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F8E" w:rsidRDefault="00860F8E" w:rsidP="00860F8E">
      <w:pPr>
        <w:tabs>
          <w:tab w:val="left" w:pos="4678"/>
        </w:tabs>
        <w:jc w:val="center"/>
        <w:rPr>
          <w:i/>
        </w:rPr>
      </w:pPr>
      <w:r>
        <w:rPr>
          <w:noProof/>
        </w:rPr>
        <mc:AlternateContent>
          <mc:Choice Requires="wps">
            <w:drawing>
              <wp:anchor distT="0" distB="0" distL="114300" distR="114300" simplePos="0" relativeHeight="251660288" behindDoc="0" locked="0" layoutInCell="1" allowOverlap="1" wp14:anchorId="459A15D6" wp14:editId="43447FC5">
                <wp:simplePos x="0" y="0"/>
                <wp:positionH relativeFrom="column">
                  <wp:posOffset>189230</wp:posOffset>
                </wp:positionH>
                <wp:positionV relativeFrom="paragraph">
                  <wp:posOffset>619125</wp:posOffset>
                </wp:positionV>
                <wp:extent cx="5943600" cy="645160"/>
                <wp:effectExtent l="0" t="0" r="0" b="254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45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7ED9" w:rsidRDefault="00887ED9" w:rsidP="00860F8E">
                            <w:pPr>
                              <w:pStyle w:val="2"/>
                              <w:rPr>
                                <w:spacing w:val="36"/>
                              </w:rPr>
                            </w:pPr>
                            <w:r>
                              <w:rPr>
                                <w:spacing w:val="36"/>
                              </w:rPr>
                              <w:t>Администрация города Оренбурга</w:t>
                            </w:r>
                          </w:p>
                          <w:p w:rsidR="00887ED9" w:rsidRDefault="00887ED9" w:rsidP="00860F8E">
                            <w:pPr>
                              <w:pStyle w:val="2"/>
                              <w:rPr>
                                <w:sz w:val="16"/>
                              </w:rPr>
                            </w:pPr>
                          </w:p>
                          <w:p w:rsidR="00887ED9" w:rsidRDefault="00887ED9" w:rsidP="00860F8E">
                            <w:pPr>
                              <w:pStyle w:val="2"/>
                            </w:pPr>
                            <w:r>
                              <w:t xml:space="preserve">ПОСТАНОВЛЕНИЕ </w:t>
                            </w:r>
                          </w:p>
                          <w:p w:rsidR="00887ED9" w:rsidRDefault="00887ED9" w:rsidP="00860F8E">
                            <w:pPr>
                              <w:jc w:val="center"/>
                              <w:rPr>
                                <w:b/>
                                <w:bCs/>
                                <w:sz w:val="8"/>
                              </w:rPr>
                            </w:pPr>
                          </w:p>
                          <w:p w:rsidR="00887ED9" w:rsidRDefault="00887ED9" w:rsidP="00860F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A15D6" id="_x0000_t202" coordsize="21600,21600" o:spt="202" path="m,l,21600r21600,l21600,xe">
                <v:stroke joinstyle="miter"/>
                <v:path gradientshapeok="t" o:connecttype="rect"/>
              </v:shapetype>
              <v:shape id="Надпись 3" o:spid="_x0000_s1026" type="#_x0000_t202" style="position:absolute;left:0;text-align:left;margin-left:14.9pt;margin-top:48.75pt;width:468pt;height:5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" stroked="f">
                <v:textbox>
                  <w:txbxContent>
                    <w:p w:rsidR="00887ED9" w:rsidRDefault="00887ED9" w:rsidP="00860F8E">
                      <w:pPr>
                        <w:pStyle w:val="2"/>
                        <w:rPr>
                          <w:spacing w:val="36"/>
                        </w:rPr>
                      </w:pPr>
                      <w:r>
                        <w:rPr>
                          <w:spacing w:val="36"/>
                        </w:rPr>
                        <w:t>Администрация города Оренбурга</w:t>
                      </w:r>
                    </w:p>
                    <w:p w:rsidR="00887ED9" w:rsidRDefault="00887ED9" w:rsidP="00860F8E">
                      <w:pPr>
                        <w:pStyle w:val="2"/>
                        <w:rPr>
                          <w:sz w:val="16"/>
                        </w:rPr>
                      </w:pPr>
                    </w:p>
                    <w:p w:rsidR="00887ED9" w:rsidRDefault="00887ED9" w:rsidP="00860F8E">
                      <w:pPr>
                        <w:pStyle w:val="2"/>
                      </w:pPr>
                      <w:r>
                        <w:t xml:space="preserve">ПОСТАНОВЛЕНИЕ </w:t>
                      </w:r>
                    </w:p>
                    <w:p w:rsidR="00887ED9" w:rsidRDefault="00887ED9" w:rsidP="00860F8E">
                      <w:pPr>
                        <w:jc w:val="center"/>
                        <w:rPr>
                          <w:b/>
                          <w:bCs/>
                          <w:sz w:val="8"/>
                        </w:rPr>
                      </w:pPr>
                    </w:p>
                    <w:p w:rsidR="00887ED9" w:rsidRDefault="00887ED9" w:rsidP="00860F8E"/>
                  </w:txbxContent>
                </v:textbox>
              </v:shape>
            </w:pict>
          </mc:Fallback>
        </mc:AlternateContent>
      </w:r>
      <w:r>
        <w:rPr>
          <w:noProof/>
        </w:rPr>
        <w:t xml:space="preserve"> </w:t>
      </w:r>
      <w:r>
        <w:rPr>
          <w:noProof/>
        </w:rPr>
        <w:drawing>
          <wp:inline distT="0" distB="0" distL="0" distR="0" wp14:anchorId="35E677EB" wp14:editId="6593338F">
            <wp:extent cx="520065" cy="645160"/>
            <wp:effectExtent l="0" t="0" r="0" b="2540"/>
            <wp:docPr id="1" name="Рисунок 1" descr="Описание: C:\Documents and Settings\ilienaanva\Рабочий стол\герб новый\Оренбург-герб ВЕКТОР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Описание: C:\Documents and Settings\ilienaanva\Рабочий стол\герб новый\Оренбург-герб ВЕКТОРНЫЙ.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065" cy="645160"/>
                    </a:xfrm>
                    <a:prstGeom prst="rect">
                      <a:avLst/>
                    </a:prstGeom>
                    <a:noFill/>
                    <a:ln>
                      <a:noFill/>
                    </a:ln>
                  </pic:spPr>
                </pic:pic>
              </a:graphicData>
            </a:graphic>
          </wp:inline>
        </w:drawing>
      </w:r>
    </w:p>
    <w:p w:rsidR="00860F8E" w:rsidRDefault="00860F8E" w:rsidP="00860F8E">
      <w:pPr>
        <w:jc w:val="center"/>
        <w:rPr>
          <w:i/>
        </w:rPr>
      </w:pPr>
    </w:p>
    <w:p w:rsidR="00860F8E" w:rsidRDefault="00860F8E" w:rsidP="00860F8E">
      <w:pPr>
        <w:jc w:val="center"/>
        <w:rPr>
          <w:i/>
        </w:rPr>
      </w:pPr>
    </w:p>
    <w:p w:rsidR="00860F8E" w:rsidRDefault="00860F8E" w:rsidP="00860F8E">
      <w:pPr>
        <w:rPr>
          <w:i/>
        </w:rPr>
      </w:pPr>
    </w:p>
    <w:p w:rsidR="00860F8E" w:rsidRDefault="00860F8E" w:rsidP="00860F8E">
      <w:pPr>
        <w:rPr>
          <w:sz w:val="28"/>
          <w:szCs w:val="28"/>
        </w:rPr>
      </w:pPr>
      <w:r>
        <w:rPr>
          <w:noProof/>
          <w:sz w:val="20"/>
          <w:szCs w:val="20"/>
        </w:rPr>
        <mc:AlternateContent>
          <mc:Choice Requires="wps">
            <w:drawing>
              <wp:anchor distT="0" distB="0" distL="114300" distR="114300" simplePos="0" relativeHeight="251659264" behindDoc="0" locked="0" layoutInCell="1" allowOverlap="1" wp14:anchorId="5B2DCFD6" wp14:editId="078B2B3F">
                <wp:simplePos x="0" y="0"/>
                <wp:positionH relativeFrom="column">
                  <wp:posOffset>17145</wp:posOffset>
                </wp:positionH>
                <wp:positionV relativeFrom="paragraph">
                  <wp:posOffset>156611</wp:posOffset>
                </wp:positionV>
                <wp:extent cx="5890661" cy="0"/>
                <wp:effectExtent l="0" t="19050" r="5334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0661"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E603A"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2.35pt" to="465.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" strokeweight="4.5pt">
                <v:stroke linestyle="thinThick"/>
              </v:line>
            </w:pict>
          </mc:Fallback>
        </mc:AlternateContent>
      </w:r>
    </w:p>
    <w:tbl>
      <w:tblPr>
        <w:tblpPr w:leftFromText="180" w:rightFromText="180" w:vertAnchor="text" w:tblpX="109"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tblGrid>
      <w:tr w:rsidR="00860F8E" w:rsidTr="00860F8E">
        <w:trPr>
          <w:trHeight w:val="320"/>
        </w:trPr>
        <w:tc>
          <w:tcPr>
            <w:tcW w:w="1668" w:type="dxa"/>
            <w:tcBorders>
              <w:top w:val="nil"/>
              <w:left w:val="nil"/>
              <w:bottom w:val="single" w:sz="4" w:space="0" w:color="auto"/>
              <w:right w:val="nil"/>
            </w:tcBorders>
          </w:tcPr>
          <w:p w:rsidR="00860F8E" w:rsidRDefault="00F452E1" w:rsidP="00860F8E">
            <w:pPr>
              <w:rPr>
                <w:sz w:val="28"/>
                <w:szCs w:val="28"/>
              </w:rPr>
            </w:pPr>
            <w:r>
              <w:rPr>
                <w:sz w:val="28"/>
                <w:szCs w:val="28"/>
              </w:rPr>
              <w:t>01.03.2022</w:t>
            </w:r>
          </w:p>
        </w:tc>
      </w:tr>
    </w:tbl>
    <w:p w:rsidR="00860F8E" w:rsidRDefault="00860F8E" w:rsidP="00860F8E">
      <w:pPr>
        <w:rPr>
          <w:sz w:val="28"/>
          <w:szCs w:val="28"/>
        </w:rPr>
      </w:pPr>
    </w:p>
    <w:tbl>
      <w:tblPr>
        <w:tblpPr w:leftFromText="180" w:rightFromText="180" w:vertAnchor="text" w:horzAnchor="page" w:tblpX="9113" w:tblpY="-78"/>
        <w:tblW w:w="0" w:type="auto"/>
        <w:tblBorders>
          <w:bottom w:val="single" w:sz="4" w:space="0" w:color="auto"/>
        </w:tblBorders>
        <w:tblLook w:val="04A0" w:firstRow="1" w:lastRow="0" w:firstColumn="1" w:lastColumn="0" w:noHBand="0" w:noVBand="1"/>
      </w:tblPr>
      <w:tblGrid>
        <w:gridCol w:w="1873"/>
      </w:tblGrid>
      <w:tr w:rsidR="00860F8E" w:rsidTr="00860F8E">
        <w:trPr>
          <w:trHeight w:val="57"/>
        </w:trPr>
        <w:tc>
          <w:tcPr>
            <w:tcW w:w="1873" w:type="dxa"/>
            <w:tcBorders>
              <w:top w:val="nil"/>
              <w:left w:val="nil"/>
              <w:bottom w:val="single" w:sz="4" w:space="0" w:color="auto"/>
              <w:right w:val="nil"/>
            </w:tcBorders>
          </w:tcPr>
          <w:p w:rsidR="00860F8E" w:rsidRDefault="00F452E1" w:rsidP="00F452E1">
            <w:pPr>
              <w:ind w:right="136"/>
              <w:jc w:val="center"/>
              <w:rPr>
                <w:sz w:val="28"/>
                <w:szCs w:val="28"/>
              </w:rPr>
            </w:pPr>
            <w:r>
              <w:rPr>
                <w:sz w:val="28"/>
                <w:szCs w:val="28"/>
              </w:rPr>
              <w:t>362-п</w:t>
            </w:r>
          </w:p>
        </w:tc>
      </w:tr>
    </w:tbl>
    <w:p w:rsidR="00860F8E" w:rsidRDefault="00860F8E" w:rsidP="002D20F7">
      <w:pPr>
        <w:ind w:left="42" w:hanging="42"/>
        <w:rPr>
          <w:sz w:val="28"/>
          <w:szCs w:val="28"/>
        </w:rPr>
      </w:pPr>
      <w:r>
        <w:rPr>
          <w:sz w:val="28"/>
          <w:szCs w:val="28"/>
        </w:rPr>
        <w:t xml:space="preserve">                                                                       №</w:t>
      </w:r>
    </w:p>
    <w:p w:rsidR="00860F8E" w:rsidRDefault="00860F8E" w:rsidP="00860F8E">
      <w:pPr>
        <w:tabs>
          <w:tab w:val="left" w:pos="4395"/>
        </w:tabs>
        <w:ind w:firstLine="709"/>
        <w:jc w:val="both"/>
        <w:rPr>
          <w:sz w:val="28"/>
          <w:szCs w:val="28"/>
        </w:rPr>
      </w:pPr>
    </w:p>
    <w:p w:rsidR="00860F8E" w:rsidRDefault="00860F8E" w:rsidP="00860F8E">
      <w:pPr>
        <w:tabs>
          <w:tab w:val="left" w:pos="4395"/>
        </w:tabs>
        <w:ind w:firstLine="709"/>
        <w:jc w:val="both"/>
        <w:rPr>
          <w:sz w:val="28"/>
          <w:szCs w:val="28"/>
        </w:rPr>
      </w:pPr>
    </w:p>
    <w:p w:rsidR="00860F8E" w:rsidRDefault="00860F8E" w:rsidP="00860F8E">
      <w:pPr>
        <w:tabs>
          <w:tab w:val="left" w:pos="4395"/>
        </w:tabs>
        <w:ind w:left="142"/>
        <w:jc w:val="center"/>
        <w:rPr>
          <w:sz w:val="28"/>
          <w:szCs w:val="28"/>
        </w:rPr>
      </w:pPr>
      <w:r>
        <w:rPr>
          <w:kern w:val="28"/>
          <w:sz w:val="28"/>
          <w:szCs w:val="28"/>
        </w:rPr>
        <w:t>О внесении изменени</w:t>
      </w:r>
      <w:r w:rsidR="00EE17C4">
        <w:rPr>
          <w:kern w:val="28"/>
          <w:sz w:val="28"/>
          <w:szCs w:val="28"/>
        </w:rPr>
        <w:t>й</w:t>
      </w:r>
      <w:r>
        <w:rPr>
          <w:kern w:val="28"/>
          <w:sz w:val="28"/>
          <w:szCs w:val="28"/>
        </w:rPr>
        <w:t xml:space="preserve"> в постановление Администрации </w:t>
      </w:r>
      <w:r w:rsidR="003F756A">
        <w:rPr>
          <w:kern w:val="28"/>
          <w:sz w:val="28"/>
          <w:szCs w:val="28"/>
        </w:rPr>
        <w:t xml:space="preserve">города Оренбурга </w:t>
      </w:r>
      <w:r w:rsidR="003F756A">
        <w:rPr>
          <w:kern w:val="28"/>
          <w:sz w:val="28"/>
          <w:szCs w:val="28"/>
        </w:rPr>
        <w:br/>
        <w:t xml:space="preserve"> от 27.12.2019 № 3824-п</w:t>
      </w:r>
    </w:p>
    <w:p w:rsidR="00860F8E" w:rsidRDefault="00860F8E" w:rsidP="00860F8E">
      <w:pPr>
        <w:ind w:right="84"/>
        <w:jc w:val="both"/>
        <w:rPr>
          <w:sz w:val="28"/>
          <w:szCs w:val="28"/>
        </w:rPr>
      </w:pPr>
    </w:p>
    <w:p w:rsidR="00512C9E" w:rsidRDefault="00512C9E" w:rsidP="00860F8E">
      <w:pPr>
        <w:ind w:right="84"/>
        <w:jc w:val="both"/>
        <w:rPr>
          <w:sz w:val="28"/>
          <w:szCs w:val="28"/>
        </w:rPr>
      </w:pPr>
    </w:p>
    <w:p w:rsidR="00860F8E" w:rsidRDefault="00860F8E" w:rsidP="00860F8E">
      <w:pPr>
        <w:ind w:right="-1" w:firstLine="708"/>
        <w:jc w:val="both"/>
        <w:rPr>
          <w:sz w:val="28"/>
          <w:szCs w:val="28"/>
        </w:rPr>
      </w:pPr>
      <w:bookmarkStart w:id="0" w:name="_GoBack"/>
      <w:r>
        <w:rPr>
          <w:kern w:val="28"/>
          <w:sz w:val="28"/>
          <w:szCs w:val="28"/>
        </w:rPr>
        <w:t xml:space="preserve">В соответствии с </w:t>
      </w:r>
      <w:r w:rsidRPr="00947D8B">
        <w:rPr>
          <w:sz w:val="28"/>
          <w:szCs w:val="28"/>
        </w:rPr>
        <w:t>распоряжением</w:t>
      </w:r>
      <w:r>
        <w:rPr>
          <w:sz w:val="28"/>
          <w:szCs w:val="28"/>
        </w:rPr>
        <w:t xml:space="preserve"> Правительства Российской Федерации от 17.04.2019 № 768-р, </w:t>
      </w:r>
      <w:r>
        <w:rPr>
          <w:kern w:val="28"/>
          <w:sz w:val="28"/>
          <w:szCs w:val="28"/>
        </w:rPr>
        <w:t>пункт</w:t>
      </w:r>
      <w:r w:rsidR="00F77703">
        <w:rPr>
          <w:kern w:val="28"/>
          <w:sz w:val="28"/>
          <w:szCs w:val="28"/>
        </w:rPr>
        <w:t>ом</w:t>
      </w:r>
      <w:r>
        <w:rPr>
          <w:kern w:val="28"/>
          <w:sz w:val="28"/>
          <w:szCs w:val="28"/>
        </w:rPr>
        <w:t xml:space="preserve"> </w:t>
      </w:r>
      <w:r w:rsidR="00F77703">
        <w:rPr>
          <w:kern w:val="28"/>
          <w:sz w:val="28"/>
          <w:szCs w:val="28"/>
        </w:rPr>
        <w:t>2</w:t>
      </w:r>
      <w:r>
        <w:rPr>
          <w:kern w:val="28"/>
          <w:sz w:val="28"/>
          <w:szCs w:val="28"/>
        </w:rPr>
        <w:t xml:space="preserve"> Указа Губернатора Оренбургской области от 2</w:t>
      </w:r>
      <w:r w:rsidR="00F77703">
        <w:rPr>
          <w:kern w:val="28"/>
          <w:sz w:val="28"/>
          <w:szCs w:val="28"/>
        </w:rPr>
        <w:t>0.12.2021</w:t>
      </w:r>
      <w:r>
        <w:rPr>
          <w:kern w:val="28"/>
          <w:sz w:val="28"/>
          <w:szCs w:val="28"/>
        </w:rPr>
        <w:t xml:space="preserve"> № </w:t>
      </w:r>
      <w:r w:rsidR="00F77703">
        <w:rPr>
          <w:kern w:val="28"/>
          <w:sz w:val="28"/>
          <w:szCs w:val="28"/>
        </w:rPr>
        <w:t>705</w:t>
      </w:r>
      <w:r>
        <w:rPr>
          <w:kern w:val="28"/>
          <w:sz w:val="28"/>
          <w:szCs w:val="28"/>
        </w:rPr>
        <w:t>-ук «</w:t>
      </w:r>
      <w:r w:rsidR="00F77703" w:rsidRPr="00F77703">
        <w:rPr>
          <w:kern w:val="28"/>
          <w:sz w:val="28"/>
          <w:szCs w:val="28"/>
        </w:rPr>
        <w:t>О внесении изменений в указ Губернатора Оренбургской области от 23</w:t>
      </w:r>
      <w:r w:rsidR="00F77703">
        <w:rPr>
          <w:kern w:val="28"/>
          <w:sz w:val="28"/>
          <w:szCs w:val="28"/>
        </w:rPr>
        <w:t>.12.</w:t>
      </w:r>
      <w:r w:rsidR="00F77703" w:rsidRPr="00F77703">
        <w:rPr>
          <w:kern w:val="28"/>
          <w:sz w:val="28"/>
          <w:szCs w:val="28"/>
        </w:rPr>
        <w:t xml:space="preserve">2019 </w:t>
      </w:r>
      <w:r w:rsidR="00F77703">
        <w:rPr>
          <w:kern w:val="28"/>
          <w:sz w:val="28"/>
          <w:szCs w:val="28"/>
        </w:rPr>
        <w:t>№</w:t>
      </w:r>
      <w:r w:rsidR="00F77703" w:rsidRPr="00F77703">
        <w:rPr>
          <w:kern w:val="28"/>
          <w:sz w:val="28"/>
          <w:szCs w:val="28"/>
        </w:rPr>
        <w:t xml:space="preserve"> 437-ук</w:t>
      </w:r>
      <w:r>
        <w:rPr>
          <w:kern w:val="28"/>
          <w:sz w:val="28"/>
          <w:szCs w:val="28"/>
        </w:rPr>
        <w:t xml:space="preserve">», </w:t>
      </w:r>
      <w:r w:rsidR="00512C9E">
        <w:rPr>
          <w:kern w:val="28"/>
          <w:sz w:val="28"/>
          <w:szCs w:val="28"/>
        </w:rPr>
        <w:br/>
      </w:r>
      <w:r>
        <w:rPr>
          <w:sz w:val="28"/>
          <w:szCs w:val="28"/>
        </w:rPr>
        <w:t>частью 23 статьи 35</w:t>
      </w:r>
      <w:r>
        <w:rPr>
          <w:kern w:val="28"/>
          <w:sz w:val="28"/>
          <w:szCs w:val="28"/>
        </w:rPr>
        <w:t xml:space="preserve"> Устава муниципального образования «город Оренбург», принятого решением Оренбургского городского Совета от 28.04.2015 № 1015</w:t>
      </w:r>
      <w:r>
        <w:rPr>
          <w:sz w:val="28"/>
          <w:szCs w:val="28"/>
        </w:rPr>
        <w:t>:</w:t>
      </w:r>
    </w:p>
    <w:p w:rsidR="004C5E83" w:rsidRDefault="004C5E83" w:rsidP="004C5E83">
      <w:pPr>
        <w:pStyle w:val="ConsPlusNormal"/>
        <w:widowControl w:val="0"/>
        <w:numPr>
          <w:ilvl w:val="0"/>
          <w:numId w:val="13"/>
        </w:numPr>
        <w:tabs>
          <w:tab w:val="left" w:pos="851"/>
          <w:tab w:val="left" w:pos="1134"/>
        </w:tabs>
        <w:ind w:left="0" w:firstLine="709"/>
        <w:jc w:val="both"/>
        <w:rPr>
          <w:rFonts w:ascii="Times New Roman" w:hAnsi="Times New Roman" w:cs="Times New Roman"/>
          <w:kern w:val="28"/>
          <w:sz w:val="28"/>
          <w:szCs w:val="28"/>
        </w:rPr>
      </w:pPr>
      <w:r>
        <w:rPr>
          <w:rFonts w:ascii="Times New Roman" w:hAnsi="Times New Roman" w:cs="Times New Roman"/>
          <w:kern w:val="28"/>
          <w:sz w:val="28"/>
          <w:szCs w:val="28"/>
        </w:rPr>
        <w:t xml:space="preserve">Внести в постановление Администрации города Оренбурга </w:t>
      </w:r>
      <w:r w:rsidR="00EE17C4">
        <w:rPr>
          <w:rFonts w:ascii="Times New Roman" w:hAnsi="Times New Roman" w:cs="Times New Roman"/>
          <w:kern w:val="28"/>
          <w:sz w:val="28"/>
          <w:szCs w:val="28"/>
        </w:rPr>
        <w:br/>
      </w:r>
      <w:r>
        <w:rPr>
          <w:rFonts w:ascii="Times New Roman" w:hAnsi="Times New Roman" w:cs="Times New Roman"/>
          <w:kern w:val="28"/>
          <w:sz w:val="28"/>
          <w:szCs w:val="28"/>
        </w:rPr>
        <w:t>от 27.12.2019 № 3824-п «</w:t>
      </w:r>
      <w:r w:rsidRPr="004C5E83">
        <w:rPr>
          <w:rFonts w:ascii="Times New Roman" w:hAnsi="Times New Roman" w:cs="Times New Roman"/>
          <w:kern w:val="28"/>
          <w:sz w:val="28"/>
          <w:szCs w:val="28"/>
        </w:rPr>
        <w:t>Об утверждении плана мероприятий (</w:t>
      </w:r>
      <w:r>
        <w:rPr>
          <w:rFonts w:ascii="Times New Roman" w:hAnsi="Times New Roman" w:cs="Times New Roman"/>
          <w:kern w:val="28"/>
          <w:sz w:val="28"/>
          <w:szCs w:val="28"/>
        </w:rPr>
        <w:t>«дорожной карты»</w:t>
      </w:r>
      <w:r w:rsidRPr="004C5E83">
        <w:rPr>
          <w:rFonts w:ascii="Times New Roman" w:hAnsi="Times New Roman" w:cs="Times New Roman"/>
          <w:kern w:val="28"/>
          <w:sz w:val="28"/>
          <w:szCs w:val="28"/>
        </w:rPr>
        <w:t>) по содействию развитию конкуренц</w:t>
      </w:r>
      <w:r>
        <w:rPr>
          <w:rFonts w:ascii="Times New Roman" w:hAnsi="Times New Roman" w:cs="Times New Roman"/>
          <w:kern w:val="28"/>
          <w:sz w:val="28"/>
          <w:szCs w:val="28"/>
        </w:rPr>
        <w:t>ии в муниципальном образовании «</w:t>
      </w:r>
      <w:r w:rsidRPr="004C5E83">
        <w:rPr>
          <w:rFonts w:ascii="Times New Roman" w:hAnsi="Times New Roman" w:cs="Times New Roman"/>
          <w:kern w:val="28"/>
          <w:sz w:val="28"/>
          <w:szCs w:val="28"/>
        </w:rPr>
        <w:t>город Оренбург</w:t>
      </w:r>
      <w:r>
        <w:rPr>
          <w:rFonts w:ascii="Times New Roman" w:hAnsi="Times New Roman" w:cs="Times New Roman"/>
          <w:kern w:val="28"/>
          <w:sz w:val="28"/>
          <w:szCs w:val="28"/>
        </w:rPr>
        <w:t>»</w:t>
      </w:r>
      <w:r w:rsidR="00512C9E">
        <w:rPr>
          <w:rFonts w:ascii="Times New Roman" w:hAnsi="Times New Roman" w:cs="Times New Roman"/>
          <w:kern w:val="28"/>
          <w:sz w:val="28"/>
          <w:szCs w:val="28"/>
        </w:rPr>
        <w:t xml:space="preserve"> на 2019-</w:t>
      </w:r>
      <w:r w:rsidRPr="004C5E83">
        <w:rPr>
          <w:rFonts w:ascii="Times New Roman" w:hAnsi="Times New Roman" w:cs="Times New Roman"/>
          <w:kern w:val="28"/>
          <w:sz w:val="28"/>
          <w:szCs w:val="28"/>
        </w:rPr>
        <w:t>2022 годы</w:t>
      </w:r>
      <w:r>
        <w:rPr>
          <w:rFonts w:ascii="Times New Roman" w:hAnsi="Times New Roman" w:cs="Times New Roman"/>
          <w:kern w:val="28"/>
          <w:sz w:val="28"/>
          <w:szCs w:val="28"/>
        </w:rPr>
        <w:t>» следующие изменения:</w:t>
      </w:r>
    </w:p>
    <w:p w:rsidR="004C5E83" w:rsidRDefault="00512C9E" w:rsidP="00512C9E">
      <w:pPr>
        <w:pStyle w:val="ConsPlusNormal"/>
        <w:widowControl w:val="0"/>
        <w:tabs>
          <w:tab w:val="left" w:pos="851"/>
          <w:tab w:val="left" w:pos="1134"/>
        </w:tabs>
        <w:ind w:firstLine="709"/>
        <w:jc w:val="both"/>
        <w:rPr>
          <w:rFonts w:ascii="Times New Roman" w:hAnsi="Times New Roman" w:cs="Times New Roman"/>
          <w:kern w:val="28"/>
          <w:sz w:val="28"/>
          <w:szCs w:val="28"/>
        </w:rPr>
      </w:pPr>
      <w:r>
        <w:rPr>
          <w:rFonts w:ascii="Times New Roman" w:hAnsi="Times New Roman" w:cs="Times New Roman"/>
          <w:kern w:val="28"/>
          <w:sz w:val="28"/>
          <w:szCs w:val="28"/>
        </w:rPr>
        <w:t>н</w:t>
      </w:r>
      <w:r w:rsidR="004C5E83">
        <w:rPr>
          <w:rFonts w:ascii="Times New Roman" w:hAnsi="Times New Roman" w:cs="Times New Roman"/>
          <w:kern w:val="28"/>
          <w:sz w:val="28"/>
          <w:szCs w:val="28"/>
        </w:rPr>
        <w:t>аименование постановления изложить в новой редакции:</w:t>
      </w:r>
    </w:p>
    <w:p w:rsidR="00860F8E" w:rsidRDefault="004C5E83" w:rsidP="004C5E83">
      <w:pPr>
        <w:pStyle w:val="ConsPlusNormal"/>
        <w:widowControl w:val="0"/>
        <w:tabs>
          <w:tab w:val="left" w:pos="851"/>
          <w:tab w:val="left" w:pos="1134"/>
        </w:tabs>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4C5E83">
        <w:rPr>
          <w:rFonts w:ascii="Times New Roman" w:hAnsi="Times New Roman" w:cs="Times New Roman"/>
          <w:kern w:val="28"/>
          <w:sz w:val="28"/>
          <w:szCs w:val="28"/>
        </w:rPr>
        <w:t xml:space="preserve">Об </w:t>
      </w:r>
      <w:r>
        <w:rPr>
          <w:rFonts w:ascii="Times New Roman" w:hAnsi="Times New Roman" w:cs="Times New Roman"/>
          <w:kern w:val="28"/>
          <w:sz w:val="28"/>
          <w:szCs w:val="28"/>
        </w:rPr>
        <w:t>утверждении плана мероприятий («дорожной карты»</w:t>
      </w:r>
      <w:r w:rsidRPr="004C5E83">
        <w:rPr>
          <w:rFonts w:ascii="Times New Roman" w:hAnsi="Times New Roman" w:cs="Times New Roman"/>
          <w:kern w:val="28"/>
          <w:sz w:val="28"/>
          <w:szCs w:val="28"/>
        </w:rPr>
        <w:t xml:space="preserve">) </w:t>
      </w:r>
      <w:r w:rsidR="00EE17C4">
        <w:rPr>
          <w:rFonts w:ascii="Times New Roman" w:hAnsi="Times New Roman" w:cs="Times New Roman"/>
          <w:kern w:val="28"/>
          <w:sz w:val="28"/>
          <w:szCs w:val="28"/>
        </w:rPr>
        <w:br/>
      </w:r>
      <w:r w:rsidRPr="004C5E83">
        <w:rPr>
          <w:rFonts w:ascii="Times New Roman" w:hAnsi="Times New Roman" w:cs="Times New Roman"/>
          <w:kern w:val="28"/>
          <w:sz w:val="28"/>
          <w:szCs w:val="28"/>
        </w:rPr>
        <w:t xml:space="preserve">по содействию развитию конкуренции в муниципальном образовании </w:t>
      </w:r>
      <w:r>
        <w:rPr>
          <w:rFonts w:ascii="Times New Roman" w:hAnsi="Times New Roman" w:cs="Times New Roman"/>
          <w:kern w:val="28"/>
          <w:sz w:val="28"/>
          <w:szCs w:val="28"/>
        </w:rPr>
        <w:t>«</w:t>
      </w:r>
      <w:r w:rsidRPr="004C5E83">
        <w:rPr>
          <w:rFonts w:ascii="Times New Roman" w:hAnsi="Times New Roman" w:cs="Times New Roman"/>
          <w:kern w:val="28"/>
          <w:sz w:val="28"/>
          <w:szCs w:val="28"/>
        </w:rPr>
        <w:t>город Оренбург</w:t>
      </w:r>
      <w:r>
        <w:rPr>
          <w:rFonts w:ascii="Times New Roman" w:hAnsi="Times New Roman" w:cs="Times New Roman"/>
          <w:kern w:val="28"/>
          <w:sz w:val="28"/>
          <w:szCs w:val="28"/>
        </w:rPr>
        <w:t>»</w:t>
      </w:r>
      <w:r w:rsidR="00EE17C4">
        <w:rPr>
          <w:rFonts w:ascii="Times New Roman" w:hAnsi="Times New Roman" w:cs="Times New Roman"/>
          <w:kern w:val="28"/>
          <w:sz w:val="28"/>
          <w:szCs w:val="28"/>
        </w:rPr>
        <w:t xml:space="preserve"> </w:t>
      </w:r>
      <w:r>
        <w:rPr>
          <w:rFonts w:ascii="Times New Roman" w:hAnsi="Times New Roman" w:cs="Times New Roman"/>
          <w:kern w:val="28"/>
          <w:sz w:val="28"/>
          <w:szCs w:val="28"/>
        </w:rPr>
        <w:t xml:space="preserve">на </w:t>
      </w:r>
      <w:r w:rsidR="00887ED9">
        <w:rPr>
          <w:rFonts w:ascii="Times New Roman" w:hAnsi="Times New Roman" w:cs="Times New Roman"/>
          <w:kern w:val="28"/>
          <w:sz w:val="28"/>
          <w:szCs w:val="28"/>
        </w:rPr>
        <w:t xml:space="preserve">2022–2025 </w:t>
      </w:r>
      <w:r w:rsidRPr="004C5E83">
        <w:rPr>
          <w:rFonts w:ascii="Times New Roman" w:hAnsi="Times New Roman" w:cs="Times New Roman"/>
          <w:kern w:val="28"/>
          <w:sz w:val="28"/>
          <w:szCs w:val="28"/>
        </w:rPr>
        <w:t>годы</w:t>
      </w:r>
      <w:r w:rsidR="00512C9E">
        <w:rPr>
          <w:rFonts w:ascii="Times New Roman" w:hAnsi="Times New Roman" w:cs="Times New Roman"/>
          <w:kern w:val="28"/>
          <w:sz w:val="28"/>
          <w:szCs w:val="28"/>
        </w:rPr>
        <w:t>»;</w:t>
      </w:r>
    </w:p>
    <w:p w:rsidR="004C5E83" w:rsidRDefault="00512C9E" w:rsidP="00512C9E">
      <w:pPr>
        <w:pStyle w:val="ConsPlusNormal"/>
        <w:widowControl w:val="0"/>
        <w:tabs>
          <w:tab w:val="left" w:pos="851"/>
          <w:tab w:val="left" w:pos="1134"/>
        </w:tabs>
        <w:ind w:firstLine="709"/>
        <w:jc w:val="both"/>
        <w:rPr>
          <w:rFonts w:ascii="Times New Roman" w:hAnsi="Times New Roman" w:cs="Times New Roman"/>
          <w:kern w:val="28"/>
          <w:sz w:val="28"/>
          <w:szCs w:val="28"/>
        </w:rPr>
      </w:pPr>
      <w:r>
        <w:rPr>
          <w:rFonts w:ascii="Times New Roman" w:hAnsi="Times New Roman" w:cs="Times New Roman"/>
          <w:kern w:val="28"/>
          <w:sz w:val="28"/>
          <w:szCs w:val="28"/>
        </w:rPr>
        <w:t>н</w:t>
      </w:r>
      <w:r w:rsidR="004C5E83">
        <w:rPr>
          <w:rFonts w:ascii="Times New Roman" w:hAnsi="Times New Roman" w:cs="Times New Roman"/>
          <w:kern w:val="28"/>
          <w:sz w:val="28"/>
          <w:szCs w:val="28"/>
        </w:rPr>
        <w:t>аименование приложения к постановлению изложить в новой редакции:</w:t>
      </w:r>
    </w:p>
    <w:p w:rsidR="004C5E83" w:rsidRDefault="004C5E83" w:rsidP="003821F4">
      <w:pPr>
        <w:pStyle w:val="ConsPlusNormal"/>
        <w:widowControl w:val="0"/>
        <w:tabs>
          <w:tab w:val="left" w:pos="851"/>
          <w:tab w:val="left" w:pos="1134"/>
        </w:tabs>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4C5E83">
        <w:rPr>
          <w:rFonts w:ascii="Times New Roman" w:hAnsi="Times New Roman" w:cs="Times New Roman"/>
          <w:kern w:val="28"/>
          <w:sz w:val="28"/>
          <w:szCs w:val="28"/>
        </w:rPr>
        <w:t>План мероприятий (</w:t>
      </w:r>
      <w:r>
        <w:rPr>
          <w:rFonts w:ascii="Times New Roman" w:hAnsi="Times New Roman" w:cs="Times New Roman"/>
          <w:kern w:val="28"/>
          <w:sz w:val="28"/>
          <w:szCs w:val="28"/>
        </w:rPr>
        <w:t>«дорожная карта»</w:t>
      </w:r>
      <w:r w:rsidRPr="004C5E83">
        <w:rPr>
          <w:rFonts w:ascii="Times New Roman" w:hAnsi="Times New Roman" w:cs="Times New Roman"/>
          <w:kern w:val="28"/>
          <w:sz w:val="28"/>
          <w:szCs w:val="28"/>
        </w:rPr>
        <w:t>)</w:t>
      </w:r>
      <w:r>
        <w:rPr>
          <w:rFonts w:ascii="Times New Roman" w:hAnsi="Times New Roman" w:cs="Times New Roman"/>
          <w:kern w:val="28"/>
          <w:sz w:val="28"/>
          <w:szCs w:val="28"/>
        </w:rPr>
        <w:t xml:space="preserve"> </w:t>
      </w:r>
      <w:r w:rsidRPr="004C5E83">
        <w:rPr>
          <w:rFonts w:ascii="Times New Roman" w:hAnsi="Times New Roman" w:cs="Times New Roman"/>
          <w:kern w:val="28"/>
          <w:sz w:val="28"/>
          <w:szCs w:val="28"/>
        </w:rPr>
        <w:t>по содействию развитию конкуренц</w:t>
      </w:r>
      <w:r w:rsidR="003821F4">
        <w:rPr>
          <w:rFonts w:ascii="Times New Roman" w:hAnsi="Times New Roman" w:cs="Times New Roman"/>
          <w:kern w:val="28"/>
          <w:sz w:val="28"/>
          <w:szCs w:val="28"/>
        </w:rPr>
        <w:t>ии в муниципальном образовании «город Оренбург»</w:t>
      </w:r>
      <w:r w:rsidRPr="004C5E83">
        <w:rPr>
          <w:rFonts w:ascii="Times New Roman" w:hAnsi="Times New Roman" w:cs="Times New Roman"/>
          <w:kern w:val="28"/>
          <w:sz w:val="28"/>
          <w:szCs w:val="28"/>
        </w:rPr>
        <w:t xml:space="preserve"> на </w:t>
      </w:r>
      <w:r w:rsidR="00887ED9">
        <w:rPr>
          <w:rFonts w:ascii="Times New Roman" w:hAnsi="Times New Roman" w:cs="Times New Roman"/>
          <w:kern w:val="28"/>
          <w:sz w:val="28"/>
          <w:szCs w:val="28"/>
        </w:rPr>
        <w:t xml:space="preserve">2022–2025 </w:t>
      </w:r>
      <w:r w:rsidRPr="004C5E83">
        <w:rPr>
          <w:rFonts w:ascii="Times New Roman" w:hAnsi="Times New Roman" w:cs="Times New Roman"/>
          <w:kern w:val="28"/>
          <w:sz w:val="28"/>
          <w:szCs w:val="28"/>
        </w:rPr>
        <w:t>годы</w:t>
      </w:r>
      <w:r w:rsidR="00512C9E">
        <w:rPr>
          <w:rFonts w:ascii="Times New Roman" w:hAnsi="Times New Roman" w:cs="Times New Roman"/>
          <w:kern w:val="28"/>
          <w:sz w:val="28"/>
          <w:szCs w:val="28"/>
        </w:rPr>
        <w:t>»;</w:t>
      </w:r>
    </w:p>
    <w:p w:rsidR="003821F4" w:rsidRDefault="00512C9E" w:rsidP="00512C9E">
      <w:pPr>
        <w:pStyle w:val="ConsPlusNormal"/>
        <w:widowControl w:val="0"/>
        <w:tabs>
          <w:tab w:val="left" w:pos="851"/>
          <w:tab w:val="left" w:pos="1134"/>
        </w:tabs>
        <w:ind w:firstLine="709"/>
        <w:jc w:val="both"/>
        <w:rPr>
          <w:rFonts w:ascii="Times New Roman" w:hAnsi="Times New Roman" w:cs="Times New Roman"/>
          <w:kern w:val="28"/>
          <w:sz w:val="28"/>
          <w:szCs w:val="28"/>
        </w:rPr>
      </w:pPr>
      <w:r>
        <w:rPr>
          <w:rFonts w:ascii="Times New Roman" w:hAnsi="Times New Roman" w:cs="Times New Roman"/>
          <w:kern w:val="28"/>
          <w:sz w:val="28"/>
          <w:szCs w:val="28"/>
        </w:rPr>
        <w:t>п</w:t>
      </w:r>
      <w:r w:rsidR="003821F4">
        <w:rPr>
          <w:rFonts w:ascii="Times New Roman" w:hAnsi="Times New Roman" w:cs="Times New Roman"/>
          <w:kern w:val="28"/>
          <w:sz w:val="28"/>
          <w:szCs w:val="28"/>
        </w:rPr>
        <w:t>риложение к постановлению изложить в новой редакции согласно приложению к настоящему постановлению.</w:t>
      </w:r>
    </w:p>
    <w:p w:rsidR="00860F8E" w:rsidRDefault="00860F8E" w:rsidP="00860F8E">
      <w:pPr>
        <w:pStyle w:val="ConsPlusNormal"/>
        <w:widowControl w:val="0"/>
        <w:numPr>
          <w:ilvl w:val="0"/>
          <w:numId w:val="13"/>
        </w:numPr>
        <w:tabs>
          <w:tab w:val="left" w:pos="851"/>
          <w:tab w:val="left" w:pos="993"/>
          <w:tab w:val="left" w:pos="1134"/>
        </w:tabs>
        <w:ind w:left="0" w:right="-1" w:firstLine="709"/>
        <w:jc w:val="both"/>
        <w:rPr>
          <w:rFonts w:ascii="Times New Roman" w:hAnsi="Times New Roman" w:cs="Times New Roman"/>
          <w:kern w:val="28"/>
          <w:sz w:val="28"/>
          <w:szCs w:val="28"/>
        </w:rPr>
      </w:pPr>
      <w:r>
        <w:rPr>
          <w:rFonts w:ascii="Times New Roman" w:hAnsi="Times New Roman" w:cs="Times New Roman"/>
          <w:kern w:val="28"/>
          <w:sz w:val="28"/>
          <w:szCs w:val="28"/>
        </w:rPr>
        <w:t xml:space="preserve">Настоящее постановление </w:t>
      </w:r>
      <w:r w:rsidR="009B37AF">
        <w:rPr>
          <w:rFonts w:ascii="Times New Roman" w:hAnsi="Times New Roman" w:cs="Times New Roman"/>
          <w:kern w:val="28"/>
          <w:sz w:val="28"/>
          <w:szCs w:val="28"/>
        </w:rPr>
        <w:t>подлежит</w:t>
      </w:r>
      <w:r w:rsidR="00887BBF">
        <w:rPr>
          <w:rFonts w:ascii="Times New Roman" w:hAnsi="Times New Roman" w:cs="Times New Roman"/>
          <w:kern w:val="28"/>
          <w:sz w:val="28"/>
          <w:szCs w:val="28"/>
        </w:rPr>
        <w:t xml:space="preserve"> опубликованию</w:t>
      </w:r>
      <w:r>
        <w:rPr>
          <w:rFonts w:ascii="Times New Roman" w:hAnsi="Times New Roman" w:cs="Times New Roman"/>
          <w:kern w:val="28"/>
          <w:sz w:val="28"/>
          <w:szCs w:val="28"/>
        </w:rPr>
        <w:t xml:space="preserve"> </w:t>
      </w:r>
      <w:r w:rsidR="00EE17C4">
        <w:rPr>
          <w:rFonts w:ascii="Times New Roman" w:hAnsi="Times New Roman" w:cs="Times New Roman"/>
          <w:kern w:val="28"/>
          <w:sz w:val="28"/>
          <w:szCs w:val="28"/>
        </w:rPr>
        <w:br/>
      </w:r>
      <w:r>
        <w:rPr>
          <w:rFonts w:ascii="Times New Roman" w:hAnsi="Times New Roman" w:cs="Times New Roman"/>
          <w:kern w:val="28"/>
          <w:sz w:val="28"/>
          <w:szCs w:val="28"/>
        </w:rPr>
        <w:t>в газете «Вечерний Оренбург»</w:t>
      </w:r>
      <w:r w:rsidR="009B37AF">
        <w:rPr>
          <w:rFonts w:ascii="Times New Roman" w:hAnsi="Times New Roman" w:cs="Times New Roman"/>
          <w:kern w:val="28"/>
          <w:sz w:val="28"/>
          <w:szCs w:val="28"/>
        </w:rPr>
        <w:t xml:space="preserve"> и</w:t>
      </w:r>
      <w:r w:rsidR="00EE17C4">
        <w:rPr>
          <w:rFonts w:ascii="Times New Roman" w:hAnsi="Times New Roman" w:cs="Times New Roman"/>
          <w:kern w:val="28"/>
          <w:sz w:val="28"/>
          <w:szCs w:val="28"/>
        </w:rPr>
        <w:t xml:space="preserve"> размещению </w:t>
      </w:r>
      <w:r>
        <w:rPr>
          <w:rFonts w:ascii="Times New Roman" w:hAnsi="Times New Roman" w:cs="Times New Roman"/>
          <w:kern w:val="28"/>
          <w:sz w:val="28"/>
          <w:szCs w:val="28"/>
        </w:rPr>
        <w:t>на официальном Интернет-портале города Оренбурга.</w:t>
      </w:r>
    </w:p>
    <w:p w:rsidR="00860F8E" w:rsidRDefault="00860F8E" w:rsidP="00860F8E">
      <w:pPr>
        <w:numPr>
          <w:ilvl w:val="0"/>
          <w:numId w:val="13"/>
        </w:numPr>
        <w:tabs>
          <w:tab w:val="left" w:pos="851"/>
          <w:tab w:val="left" w:pos="993"/>
          <w:tab w:val="left" w:pos="1134"/>
        </w:tabs>
        <w:adjustRightInd w:val="0"/>
        <w:ind w:left="0" w:firstLine="709"/>
        <w:jc w:val="both"/>
        <w:rPr>
          <w:kern w:val="28"/>
          <w:sz w:val="28"/>
          <w:szCs w:val="28"/>
        </w:rPr>
      </w:pPr>
      <w:r>
        <w:rPr>
          <w:kern w:val="28"/>
          <w:sz w:val="28"/>
          <w:szCs w:val="28"/>
        </w:rPr>
        <w:t xml:space="preserve">Поручить организацию исполнения настоящего постановления заместителям Главы города Оренбурга </w:t>
      </w:r>
      <w:r w:rsidR="00512C9E">
        <w:rPr>
          <w:kern w:val="28"/>
          <w:sz w:val="28"/>
          <w:szCs w:val="28"/>
        </w:rPr>
        <w:t>в соответствии с их компетенцией</w:t>
      </w:r>
      <w:r>
        <w:rPr>
          <w:kern w:val="28"/>
          <w:sz w:val="28"/>
          <w:szCs w:val="28"/>
        </w:rPr>
        <w:t>.</w:t>
      </w:r>
    </w:p>
    <w:p w:rsidR="00B7648E" w:rsidRDefault="00B7648E" w:rsidP="00860F8E">
      <w:pPr>
        <w:tabs>
          <w:tab w:val="left" w:pos="0"/>
          <w:tab w:val="left" w:pos="709"/>
          <w:tab w:val="left" w:pos="750"/>
          <w:tab w:val="left" w:pos="1134"/>
        </w:tabs>
        <w:ind w:left="709"/>
        <w:jc w:val="both"/>
        <w:rPr>
          <w:kern w:val="28"/>
          <w:sz w:val="28"/>
          <w:szCs w:val="28"/>
        </w:rPr>
      </w:pPr>
    </w:p>
    <w:p w:rsidR="00B7648E" w:rsidRDefault="00B7648E" w:rsidP="00860F8E">
      <w:pPr>
        <w:tabs>
          <w:tab w:val="left" w:pos="0"/>
          <w:tab w:val="left" w:pos="709"/>
          <w:tab w:val="left" w:pos="750"/>
          <w:tab w:val="left" w:pos="1134"/>
        </w:tabs>
        <w:ind w:left="709"/>
        <w:jc w:val="both"/>
        <w:rPr>
          <w:kern w:val="28"/>
          <w:sz w:val="28"/>
          <w:szCs w:val="28"/>
        </w:rPr>
      </w:pPr>
    </w:p>
    <w:p w:rsidR="002D20F7" w:rsidRDefault="00860F8E" w:rsidP="00860F8E">
      <w:pPr>
        <w:tabs>
          <w:tab w:val="left" w:pos="0"/>
          <w:tab w:val="left" w:pos="993"/>
        </w:tabs>
        <w:ind w:left="709" w:hanging="709"/>
        <w:jc w:val="both"/>
        <w:rPr>
          <w:kern w:val="28"/>
          <w:sz w:val="28"/>
          <w:szCs w:val="28"/>
        </w:rPr>
      </w:pPr>
      <w:r>
        <w:rPr>
          <w:noProof/>
          <w:sz w:val="20"/>
          <w:szCs w:val="20"/>
        </w:rPr>
        <mc:AlternateContent>
          <mc:Choice Requires="wps">
            <w:drawing>
              <wp:anchor distT="0" distB="0" distL="114300" distR="114300" simplePos="0" relativeHeight="251661312" behindDoc="0" locked="0" layoutInCell="1" allowOverlap="1" wp14:anchorId="66FC32FA" wp14:editId="743C8E23">
                <wp:simplePos x="0" y="0"/>
                <wp:positionH relativeFrom="column">
                  <wp:posOffset>2729865</wp:posOffset>
                </wp:positionH>
                <wp:positionV relativeFrom="paragraph">
                  <wp:posOffset>7693660</wp:posOffset>
                </wp:positionV>
                <wp:extent cx="581025" cy="295275"/>
                <wp:effectExtent l="0" t="0" r="9525" b="9525"/>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581025" cy="295275"/>
                        </a:xfrm>
                        <a:prstGeom prst="roundRect">
                          <a:avLst/>
                        </a:prstGeom>
                        <a:solidFill>
                          <a:schemeClr val="bg1"/>
                        </a:solidFill>
                        <a:ln w="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6232352" id="Скругленный прямоугольник 5" o:spid="_x0000_s1026" style="position:absolute;margin-left:214.95pt;margin-top:605.8pt;width:45.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" fillcolor="white [3212]" stroked="f" strokeweight="0">
                <v:stroke joinstyle="miter"/>
              </v:roundrect>
            </w:pict>
          </mc:Fallback>
        </mc:AlternateContent>
      </w:r>
      <w:r>
        <w:rPr>
          <w:kern w:val="28"/>
          <w:sz w:val="28"/>
          <w:szCs w:val="28"/>
        </w:rPr>
        <w:t xml:space="preserve">Первый заместитель </w:t>
      </w:r>
    </w:p>
    <w:p w:rsidR="00860F8E" w:rsidRDefault="00860F8E" w:rsidP="00B073C1">
      <w:pPr>
        <w:tabs>
          <w:tab w:val="left" w:pos="0"/>
          <w:tab w:val="left" w:pos="993"/>
        </w:tabs>
        <w:ind w:left="709" w:hanging="709"/>
        <w:jc w:val="both"/>
        <w:rPr>
          <w:sz w:val="28"/>
          <w:szCs w:val="28"/>
        </w:rPr>
      </w:pPr>
      <w:r>
        <w:rPr>
          <w:noProof/>
          <w:sz w:val="20"/>
          <w:szCs w:val="20"/>
        </w:rPr>
        <mc:AlternateContent>
          <mc:Choice Requires="wps">
            <w:drawing>
              <wp:anchor distT="0" distB="0" distL="114300" distR="114300" simplePos="0" relativeHeight="251663360" behindDoc="0" locked="0" layoutInCell="1" allowOverlap="1" wp14:anchorId="592DB34F" wp14:editId="4944C001">
                <wp:simplePos x="0" y="0"/>
                <wp:positionH relativeFrom="column">
                  <wp:posOffset>2904490</wp:posOffset>
                </wp:positionH>
                <wp:positionV relativeFrom="paragraph">
                  <wp:posOffset>6585585</wp:posOffset>
                </wp:positionV>
                <wp:extent cx="407670" cy="433070"/>
                <wp:effectExtent l="0" t="0" r="11430" b="24130"/>
                <wp:wrapNone/>
                <wp:docPr id="6" name="Прямоугольник 6"/>
                <wp:cNvGraphicFramePr/>
                <a:graphic xmlns:a="http://schemas.openxmlformats.org/drawingml/2006/main">
                  <a:graphicData uri="http://schemas.microsoft.com/office/word/2010/wordprocessingShape">
                    <wps:wsp>
                      <wps:cNvSpPr/>
                      <wps:spPr>
                        <a:xfrm>
                          <a:off x="0" y="0"/>
                          <a:ext cx="407670" cy="43307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4490A4" id="Прямоугольник 6" o:spid="_x0000_s1026" style="position:absolute;margin-left:228.7pt;margin-top:518.55pt;width:32.1pt;height:3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" fillcolor="white [3212]" strokecolor="white [3212]" strokeweight="1pt"/>
            </w:pict>
          </mc:Fallback>
        </mc:AlternateContent>
      </w:r>
      <w:r>
        <w:rPr>
          <w:noProof/>
          <w:sz w:val="20"/>
          <w:szCs w:val="20"/>
        </w:rPr>
        <mc:AlternateContent>
          <mc:Choice Requires="wps">
            <w:drawing>
              <wp:anchor distT="0" distB="0" distL="114300" distR="114300" simplePos="0" relativeHeight="251662336" behindDoc="0" locked="0" layoutInCell="1" allowOverlap="1" wp14:anchorId="6D86CC30" wp14:editId="675447DE">
                <wp:simplePos x="0" y="0"/>
                <wp:positionH relativeFrom="column">
                  <wp:posOffset>2753360</wp:posOffset>
                </wp:positionH>
                <wp:positionV relativeFrom="paragraph">
                  <wp:posOffset>4888865</wp:posOffset>
                </wp:positionV>
                <wp:extent cx="558165" cy="356235"/>
                <wp:effectExtent l="0" t="0" r="13335" b="24765"/>
                <wp:wrapNone/>
                <wp:docPr id="4" name="Прямоугольник 4"/>
                <wp:cNvGraphicFramePr/>
                <a:graphic xmlns:a="http://schemas.openxmlformats.org/drawingml/2006/main">
                  <a:graphicData uri="http://schemas.microsoft.com/office/word/2010/wordprocessingShape">
                    <wps:wsp>
                      <wps:cNvSpPr/>
                      <wps:spPr>
                        <a:xfrm>
                          <a:off x="0" y="0"/>
                          <a:ext cx="558165" cy="355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E5DF0B" id="Прямоугольник 4" o:spid="_x0000_s1026" style="position:absolute;margin-left:216.8pt;margin-top:384.95pt;width:43.95pt;height:2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" fillcolor="white [3212]" strokecolor="white [3212]" strokeweight="1pt"/>
            </w:pict>
          </mc:Fallback>
        </mc:AlternateContent>
      </w:r>
      <w:r>
        <w:rPr>
          <w:kern w:val="28"/>
          <w:sz w:val="28"/>
          <w:szCs w:val="28"/>
        </w:rPr>
        <w:t>Главы город</w:t>
      </w:r>
      <w:r w:rsidR="002D20F7">
        <w:rPr>
          <w:kern w:val="28"/>
          <w:sz w:val="28"/>
          <w:szCs w:val="28"/>
        </w:rPr>
        <w:t xml:space="preserve">а Оренбурга             </w:t>
      </w:r>
      <w:r>
        <w:rPr>
          <w:kern w:val="28"/>
          <w:sz w:val="28"/>
          <w:szCs w:val="28"/>
        </w:rPr>
        <w:t xml:space="preserve">                                                 </w:t>
      </w:r>
      <w:r w:rsidR="00B7648E">
        <w:rPr>
          <w:kern w:val="28"/>
          <w:sz w:val="28"/>
          <w:szCs w:val="28"/>
        </w:rPr>
        <w:t xml:space="preserve">     </w:t>
      </w:r>
      <w:r>
        <w:rPr>
          <w:kern w:val="28"/>
          <w:sz w:val="28"/>
          <w:szCs w:val="28"/>
        </w:rPr>
        <w:t xml:space="preserve">   </w:t>
      </w:r>
      <w:r w:rsidR="00B7648E">
        <w:rPr>
          <w:kern w:val="28"/>
          <w:sz w:val="28"/>
          <w:szCs w:val="28"/>
        </w:rPr>
        <w:t>С.А. Салмин</w:t>
      </w:r>
    </w:p>
    <w:bookmarkEnd w:id="0"/>
    <w:p w:rsidR="00860F8E" w:rsidRPr="00860F8E" w:rsidRDefault="00860F8E" w:rsidP="00860F8E">
      <w:pPr>
        <w:rPr>
          <w:sz w:val="28"/>
          <w:szCs w:val="28"/>
        </w:rPr>
        <w:sectPr w:rsidR="00860F8E" w:rsidRPr="00860F8E" w:rsidSect="002D20F7">
          <w:headerReference w:type="default" r:id="rId9"/>
          <w:pgSz w:w="11906" w:h="16838"/>
          <w:pgMar w:top="567" w:right="851" w:bottom="1134" w:left="1701" w:header="709" w:footer="709" w:gutter="0"/>
          <w:pgNumType w:start="1"/>
          <w:cols w:space="708"/>
          <w:titlePg/>
          <w:docGrid w:linePitch="360"/>
        </w:sectPr>
      </w:pPr>
    </w:p>
    <w:p w:rsidR="00DA5EBB" w:rsidRDefault="00DA5EBB" w:rsidP="00DA5EBB">
      <w:pPr>
        <w:widowControl w:val="0"/>
        <w:tabs>
          <w:tab w:val="left" w:pos="908"/>
          <w:tab w:val="left" w:pos="5508"/>
          <w:tab w:val="left" w:pos="8066"/>
          <w:tab w:val="left" w:pos="8804"/>
          <w:tab w:val="left" w:pos="9542"/>
          <w:tab w:val="left" w:pos="10338"/>
          <w:tab w:val="left" w:pos="11134"/>
        </w:tabs>
        <w:ind w:firstLine="10348"/>
        <w:rPr>
          <w:sz w:val="28"/>
          <w:szCs w:val="28"/>
        </w:rPr>
      </w:pPr>
      <w:r>
        <w:rPr>
          <w:sz w:val="28"/>
          <w:szCs w:val="28"/>
        </w:rPr>
        <w:lastRenderedPageBreak/>
        <w:t>П</w:t>
      </w:r>
      <w:r w:rsidRPr="00287BBB">
        <w:rPr>
          <w:sz w:val="28"/>
          <w:szCs w:val="28"/>
        </w:rPr>
        <w:t>риложение</w:t>
      </w:r>
      <w:r w:rsidR="00A52649">
        <w:rPr>
          <w:sz w:val="28"/>
          <w:szCs w:val="28"/>
        </w:rPr>
        <w:t xml:space="preserve"> </w:t>
      </w:r>
    </w:p>
    <w:p w:rsidR="00DA5EBB" w:rsidRPr="00FD41EB" w:rsidRDefault="00DA5EBB" w:rsidP="00DA5EBB">
      <w:pPr>
        <w:widowControl w:val="0"/>
        <w:tabs>
          <w:tab w:val="left" w:pos="908"/>
          <w:tab w:val="left" w:pos="5508"/>
          <w:tab w:val="left" w:pos="8066"/>
          <w:tab w:val="left" w:pos="8804"/>
          <w:tab w:val="left" w:pos="9542"/>
          <w:tab w:val="left" w:pos="10338"/>
          <w:tab w:val="left" w:pos="11134"/>
        </w:tabs>
        <w:ind w:firstLine="10348"/>
        <w:rPr>
          <w:sz w:val="28"/>
          <w:szCs w:val="28"/>
        </w:rPr>
      </w:pPr>
      <w:r w:rsidRPr="00FD41EB">
        <w:rPr>
          <w:sz w:val="28"/>
          <w:szCs w:val="28"/>
        </w:rPr>
        <w:t xml:space="preserve">к постановлению </w:t>
      </w:r>
    </w:p>
    <w:p w:rsidR="00DA5EBB" w:rsidRPr="00FD41EB" w:rsidRDefault="00DA5EBB" w:rsidP="00DA5EBB">
      <w:pPr>
        <w:widowControl w:val="0"/>
        <w:tabs>
          <w:tab w:val="left" w:pos="908"/>
          <w:tab w:val="left" w:pos="5508"/>
          <w:tab w:val="left" w:pos="8066"/>
          <w:tab w:val="left" w:pos="8804"/>
          <w:tab w:val="left" w:pos="9542"/>
          <w:tab w:val="left" w:pos="10338"/>
          <w:tab w:val="left" w:pos="11134"/>
        </w:tabs>
        <w:ind w:firstLine="10348"/>
        <w:rPr>
          <w:sz w:val="28"/>
          <w:szCs w:val="28"/>
        </w:rPr>
      </w:pPr>
      <w:r>
        <w:rPr>
          <w:sz w:val="28"/>
          <w:szCs w:val="28"/>
        </w:rPr>
        <w:t>А</w:t>
      </w:r>
      <w:r w:rsidRPr="00FD41EB">
        <w:rPr>
          <w:sz w:val="28"/>
          <w:szCs w:val="28"/>
        </w:rPr>
        <w:t>дминистрации города Оренбурга</w:t>
      </w:r>
    </w:p>
    <w:p w:rsidR="00DA5EBB" w:rsidRDefault="00DA5EBB" w:rsidP="00DA5EBB">
      <w:pPr>
        <w:widowControl w:val="0"/>
        <w:tabs>
          <w:tab w:val="left" w:pos="4395"/>
        </w:tabs>
        <w:ind w:left="6096" w:firstLine="4252"/>
        <w:rPr>
          <w:sz w:val="28"/>
          <w:szCs w:val="28"/>
        </w:rPr>
      </w:pPr>
      <w:r>
        <w:rPr>
          <w:sz w:val="28"/>
          <w:szCs w:val="28"/>
        </w:rPr>
        <w:t xml:space="preserve">от </w:t>
      </w:r>
      <w:r w:rsidR="00B37EDA">
        <w:rPr>
          <w:sz w:val="28"/>
          <w:szCs w:val="28"/>
        </w:rPr>
        <w:t>01.03.2022</w:t>
      </w:r>
      <w:r w:rsidR="008F0B09" w:rsidRPr="00F5692F">
        <w:rPr>
          <w:sz w:val="28"/>
          <w:szCs w:val="28"/>
        </w:rPr>
        <w:t xml:space="preserve"> </w:t>
      </w:r>
      <w:r w:rsidR="00C63760">
        <w:rPr>
          <w:sz w:val="28"/>
          <w:szCs w:val="28"/>
        </w:rPr>
        <w:t xml:space="preserve">№ </w:t>
      </w:r>
      <w:r w:rsidR="00B37EDA">
        <w:rPr>
          <w:sz w:val="28"/>
          <w:szCs w:val="28"/>
        </w:rPr>
        <w:t>362-п</w:t>
      </w:r>
    </w:p>
    <w:p w:rsidR="00DA5EBB" w:rsidRPr="00287BBB" w:rsidRDefault="00DA5EBB" w:rsidP="00DA5EBB">
      <w:pPr>
        <w:widowControl w:val="0"/>
        <w:tabs>
          <w:tab w:val="left" w:pos="908"/>
          <w:tab w:val="left" w:pos="5508"/>
          <w:tab w:val="left" w:pos="8066"/>
          <w:tab w:val="left" w:pos="8804"/>
          <w:tab w:val="left" w:pos="9542"/>
          <w:tab w:val="left" w:pos="10338"/>
          <w:tab w:val="left" w:pos="11134"/>
        </w:tabs>
        <w:ind w:left="108"/>
        <w:rPr>
          <w:sz w:val="28"/>
          <w:szCs w:val="28"/>
        </w:rPr>
      </w:pPr>
      <w:r w:rsidRPr="00287BBB">
        <w:rPr>
          <w:sz w:val="28"/>
          <w:szCs w:val="28"/>
        </w:rPr>
        <w:tab/>
      </w:r>
      <w:r w:rsidRPr="00287BBB">
        <w:rPr>
          <w:sz w:val="28"/>
          <w:szCs w:val="28"/>
        </w:rPr>
        <w:tab/>
      </w:r>
      <w:r w:rsidRPr="00287BBB">
        <w:rPr>
          <w:sz w:val="28"/>
          <w:szCs w:val="28"/>
        </w:rPr>
        <w:tab/>
      </w:r>
      <w:r w:rsidRPr="00287BBB">
        <w:rPr>
          <w:sz w:val="28"/>
          <w:szCs w:val="28"/>
        </w:rPr>
        <w:tab/>
      </w:r>
      <w:r w:rsidRPr="00287BBB">
        <w:rPr>
          <w:sz w:val="28"/>
          <w:szCs w:val="28"/>
        </w:rPr>
        <w:tab/>
      </w:r>
      <w:r w:rsidRPr="00287BBB">
        <w:rPr>
          <w:sz w:val="28"/>
          <w:szCs w:val="28"/>
        </w:rPr>
        <w:tab/>
      </w:r>
      <w:r w:rsidRPr="00287BBB">
        <w:rPr>
          <w:sz w:val="28"/>
          <w:szCs w:val="28"/>
        </w:rPr>
        <w:tab/>
      </w:r>
    </w:p>
    <w:p w:rsidR="00DA5EBB" w:rsidRPr="00DB25FD" w:rsidRDefault="00DA5EBB" w:rsidP="00DA5EBB">
      <w:pPr>
        <w:widowControl w:val="0"/>
        <w:jc w:val="center"/>
        <w:rPr>
          <w:kern w:val="28"/>
          <w:sz w:val="28"/>
          <w:szCs w:val="28"/>
        </w:rPr>
      </w:pPr>
      <w:r>
        <w:rPr>
          <w:bCs/>
          <w:sz w:val="28"/>
          <w:szCs w:val="28"/>
        </w:rPr>
        <w:t>ПЛАН МЕРОПРИЯТИЙ («ДОРОЖНАЯ КАРТА»)</w:t>
      </w:r>
      <w:r w:rsidRPr="00287BBB">
        <w:rPr>
          <w:bCs/>
          <w:sz w:val="28"/>
          <w:szCs w:val="28"/>
        </w:rPr>
        <w:br/>
        <w:t xml:space="preserve"> </w:t>
      </w:r>
      <w:r>
        <w:rPr>
          <w:kern w:val="28"/>
          <w:sz w:val="28"/>
          <w:szCs w:val="28"/>
        </w:rPr>
        <w:t xml:space="preserve">по содействию развитию </w:t>
      </w:r>
      <w:r w:rsidRPr="00DB25FD">
        <w:rPr>
          <w:kern w:val="28"/>
          <w:sz w:val="28"/>
          <w:szCs w:val="28"/>
        </w:rPr>
        <w:t xml:space="preserve">конкуренции в </w:t>
      </w:r>
      <w:r w:rsidR="00E07098">
        <w:rPr>
          <w:kern w:val="28"/>
          <w:sz w:val="28"/>
          <w:szCs w:val="28"/>
        </w:rPr>
        <w:t>муниципальном образовании «город Оренбург»</w:t>
      </w:r>
      <w:r w:rsidR="00F5692F">
        <w:rPr>
          <w:kern w:val="28"/>
          <w:sz w:val="28"/>
          <w:szCs w:val="28"/>
        </w:rPr>
        <w:t xml:space="preserve"> на </w:t>
      </w:r>
      <w:r w:rsidR="00887ED9">
        <w:rPr>
          <w:kern w:val="28"/>
          <w:sz w:val="28"/>
          <w:szCs w:val="28"/>
        </w:rPr>
        <w:t xml:space="preserve">2022–2025 </w:t>
      </w:r>
      <w:r w:rsidRPr="00DB25FD">
        <w:rPr>
          <w:kern w:val="28"/>
          <w:sz w:val="28"/>
          <w:szCs w:val="28"/>
        </w:rPr>
        <w:t>годы</w:t>
      </w:r>
    </w:p>
    <w:p w:rsidR="00DB25FD" w:rsidRPr="00DB25FD" w:rsidRDefault="00DB25FD" w:rsidP="00DA5EBB">
      <w:pPr>
        <w:widowControl w:val="0"/>
        <w:jc w:val="center"/>
        <w:rPr>
          <w:kern w:val="28"/>
          <w:sz w:val="28"/>
          <w:szCs w:val="28"/>
        </w:rPr>
      </w:pPr>
    </w:p>
    <w:p w:rsidR="00E07098" w:rsidRPr="00E07098" w:rsidRDefault="00DB25FD" w:rsidP="00DB25FD">
      <w:pPr>
        <w:pStyle w:val="a8"/>
        <w:widowControl w:val="0"/>
        <w:numPr>
          <w:ilvl w:val="0"/>
          <w:numId w:val="11"/>
        </w:numPr>
        <w:jc w:val="center"/>
        <w:rPr>
          <w:bCs/>
          <w:sz w:val="28"/>
          <w:szCs w:val="28"/>
        </w:rPr>
      </w:pPr>
      <w:r w:rsidRPr="00DB25FD">
        <w:rPr>
          <w:sz w:val="28"/>
          <w:szCs w:val="28"/>
        </w:rPr>
        <w:t xml:space="preserve">Мероприятия, направленные на развитие конкуренции на товарных рынках </w:t>
      </w:r>
    </w:p>
    <w:p w:rsidR="00DB25FD" w:rsidRPr="00DB25FD" w:rsidRDefault="00E07098" w:rsidP="00E07098">
      <w:pPr>
        <w:pStyle w:val="a8"/>
        <w:widowControl w:val="0"/>
        <w:jc w:val="center"/>
        <w:rPr>
          <w:bCs/>
          <w:sz w:val="28"/>
          <w:szCs w:val="28"/>
        </w:rPr>
      </w:pPr>
      <w:r>
        <w:rPr>
          <w:kern w:val="28"/>
          <w:sz w:val="28"/>
          <w:szCs w:val="28"/>
        </w:rPr>
        <w:t>муниципального образования «город Оренбург»</w:t>
      </w:r>
    </w:p>
    <w:p w:rsidR="00DB25FD" w:rsidRPr="00DB25FD" w:rsidRDefault="00DB25FD" w:rsidP="00DB25FD">
      <w:pPr>
        <w:pStyle w:val="a8"/>
        <w:widowControl w:val="0"/>
        <w:rPr>
          <w:bCs/>
          <w:sz w:val="28"/>
          <w:szCs w:val="28"/>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3798"/>
        <w:gridCol w:w="1276"/>
        <w:gridCol w:w="3260"/>
        <w:gridCol w:w="850"/>
        <w:gridCol w:w="851"/>
        <w:gridCol w:w="850"/>
        <w:gridCol w:w="851"/>
        <w:gridCol w:w="850"/>
        <w:gridCol w:w="2127"/>
      </w:tblGrid>
      <w:tr w:rsidR="00DA5EBB" w:rsidRPr="009756AA" w:rsidTr="000A774B">
        <w:trPr>
          <w:tblHeader/>
        </w:trPr>
        <w:tc>
          <w:tcPr>
            <w:tcW w:w="597" w:type="dxa"/>
            <w:vMerge w:val="restart"/>
            <w:tcBorders>
              <w:top w:val="single" w:sz="4" w:space="0" w:color="auto"/>
              <w:left w:val="single" w:sz="4" w:space="0" w:color="auto"/>
              <w:right w:val="single" w:sz="4" w:space="0" w:color="auto"/>
            </w:tcBorders>
            <w:vAlign w:val="center"/>
          </w:tcPr>
          <w:p w:rsidR="00DA5EBB" w:rsidRPr="009756AA" w:rsidRDefault="00DA5EBB" w:rsidP="000A0D8D">
            <w:pPr>
              <w:jc w:val="center"/>
              <w:rPr>
                <w:sz w:val="20"/>
                <w:szCs w:val="20"/>
              </w:rPr>
            </w:pPr>
            <w:r w:rsidRPr="009756AA">
              <w:rPr>
                <w:sz w:val="20"/>
                <w:szCs w:val="20"/>
              </w:rPr>
              <w:t>№</w:t>
            </w:r>
          </w:p>
          <w:p w:rsidR="00DA5EBB" w:rsidRPr="009756AA" w:rsidRDefault="00DA5EBB" w:rsidP="000A0D8D">
            <w:pPr>
              <w:jc w:val="center"/>
              <w:rPr>
                <w:sz w:val="20"/>
                <w:szCs w:val="20"/>
              </w:rPr>
            </w:pPr>
            <w:r w:rsidRPr="009756AA">
              <w:rPr>
                <w:sz w:val="20"/>
                <w:szCs w:val="20"/>
              </w:rPr>
              <w:t>п/п</w:t>
            </w:r>
          </w:p>
        </w:tc>
        <w:tc>
          <w:tcPr>
            <w:tcW w:w="3798" w:type="dxa"/>
            <w:vMerge w:val="restart"/>
            <w:tcBorders>
              <w:top w:val="single" w:sz="4" w:space="0" w:color="auto"/>
              <w:left w:val="single" w:sz="4" w:space="0" w:color="auto"/>
              <w:right w:val="single" w:sz="4" w:space="0" w:color="auto"/>
            </w:tcBorders>
            <w:vAlign w:val="center"/>
          </w:tcPr>
          <w:p w:rsidR="00DA5EBB" w:rsidRPr="009756AA" w:rsidRDefault="00DA5EBB" w:rsidP="000A0D8D">
            <w:pPr>
              <w:jc w:val="center"/>
              <w:rPr>
                <w:sz w:val="20"/>
                <w:szCs w:val="20"/>
              </w:rPr>
            </w:pPr>
            <w:r w:rsidRPr="009756AA">
              <w:rPr>
                <w:sz w:val="20"/>
                <w:szCs w:val="20"/>
              </w:rPr>
              <w:t>Наименование мероприятия</w:t>
            </w:r>
          </w:p>
        </w:tc>
        <w:tc>
          <w:tcPr>
            <w:tcW w:w="1276" w:type="dxa"/>
            <w:vMerge w:val="restart"/>
            <w:tcBorders>
              <w:top w:val="single" w:sz="4" w:space="0" w:color="auto"/>
              <w:left w:val="single" w:sz="4" w:space="0" w:color="auto"/>
              <w:right w:val="single" w:sz="4" w:space="0" w:color="auto"/>
            </w:tcBorders>
            <w:vAlign w:val="center"/>
          </w:tcPr>
          <w:p w:rsidR="00DA5EBB" w:rsidRPr="009756AA" w:rsidRDefault="00DA5EBB" w:rsidP="00DA5EBB">
            <w:pPr>
              <w:jc w:val="center"/>
              <w:rPr>
                <w:sz w:val="20"/>
                <w:szCs w:val="20"/>
              </w:rPr>
            </w:pPr>
            <w:r w:rsidRPr="009756AA">
              <w:rPr>
                <w:sz w:val="20"/>
                <w:szCs w:val="20"/>
              </w:rPr>
              <w:t>Срок</w:t>
            </w:r>
          </w:p>
          <w:p w:rsidR="00DA5EBB" w:rsidRPr="009756AA" w:rsidRDefault="00DA5EBB" w:rsidP="00DA5EBB">
            <w:pPr>
              <w:jc w:val="center"/>
              <w:rPr>
                <w:sz w:val="20"/>
                <w:szCs w:val="20"/>
              </w:rPr>
            </w:pPr>
            <w:r w:rsidRPr="009756AA">
              <w:rPr>
                <w:sz w:val="20"/>
                <w:szCs w:val="20"/>
              </w:rPr>
              <w:t xml:space="preserve">реализации </w:t>
            </w:r>
          </w:p>
          <w:p w:rsidR="00DA5EBB" w:rsidRPr="009756AA" w:rsidRDefault="00DA5EBB" w:rsidP="000A0D8D">
            <w:pPr>
              <w:jc w:val="center"/>
              <w:rPr>
                <w:sz w:val="20"/>
                <w:szCs w:val="20"/>
              </w:rPr>
            </w:pPr>
          </w:p>
        </w:tc>
        <w:tc>
          <w:tcPr>
            <w:tcW w:w="3260" w:type="dxa"/>
            <w:vMerge w:val="restart"/>
            <w:tcBorders>
              <w:top w:val="single" w:sz="4" w:space="0" w:color="auto"/>
              <w:left w:val="single" w:sz="4" w:space="0" w:color="auto"/>
              <w:right w:val="single" w:sz="4" w:space="0" w:color="auto"/>
            </w:tcBorders>
            <w:vAlign w:val="center"/>
          </w:tcPr>
          <w:p w:rsidR="00DA5EBB" w:rsidRPr="009756AA" w:rsidRDefault="00DA5EBB" w:rsidP="00DA5EBB">
            <w:pPr>
              <w:jc w:val="center"/>
              <w:rPr>
                <w:sz w:val="20"/>
                <w:szCs w:val="20"/>
              </w:rPr>
            </w:pPr>
            <w:r w:rsidRPr="009756AA">
              <w:rPr>
                <w:sz w:val="20"/>
                <w:szCs w:val="20"/>
              </w:rPr>
              <w:t>Наименование ключевого показателя (единица измерения)</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DA5EBB" w:rsidRPr="009756AA" w:rsidRDefault="00DA5EBB" w:rsidP="000A0D8D">
            <w:pPr>
              <w:jc w:val="center"/>
              <w:rPr>
                <w:sz w:val="20"/>
                <w:szCs w:val="20"/>
              </w:rPr>
            </w:pPr>
            <w:r w:rsidRPr="009756AA">
              <w:rPr>
                <w:sz w:val="20"/>
                <w:szCs w:val="20"/>
              </w:rPr>
              <w:t>Числовое значение ключевого показателя</w:t>
            </w:r>
          </w:p>
        </w:tc>
        <w:tc>
          <w:tcPr>
            <w:tcW w:w="2127" w:type="dxa"/>
            <w:vMerge w:val="restart"/>
            <w:tcBorders>
              <w:top w:val="single" w:sz="4" w:space="0" w:color="auto"/>
              <w:left w:val="single" w:sz="4" w:space="0" w:color="auto"/>
              <w:right w:val="single" w:sz="4" w:space="0" w:color="auto"/>
            </w:tcBorders>
            <w:vAlign w:val="center"/>
          </w:tcPr>
          <w:p w:rsidR="00DA5EBB" w:rsidRPr="009756AA" w:rsidRDefault="00DA5EBB" w:rsidP="00DA5EBB">
            <w:pPr>
              <w:jc w:val="center"/>
              <w:rPr>
                <w:sz w:val="20"/>
                <w:szCs w:val="20"/>
              </w:rPr>
            </w:pPr>
            <w:r w:rsidRPr="009756AA">
              <w:rPr>
                <w:sz w:val="20"/>
                <w:szCs w:val="20"/>
              </w:rPr>
              <w:t>Ответственные исполнители</w:t>
            </w:r>
          </w:p>
        </w:tc>
      </w:tr>
      <w:tr w:rsidR="00DA5EBB" w:rsidRPr="009756AA" w:rsidTr="007968A0">
        <w:trPr>
          <w:tblHeader/>
        </w:trPr>
        <w:tc>
          <w:tcPr>
            <w:tcW w:w="597" w:type="dxa"/>
            <w:vMerge/>
            <w:tcBorders>
              <w:left w:val="single" w:sz="4" w:space="0" w:color="auto"/>
              <w:bottom w:val="single" w:sz="4" w:space="0" w:color="auto"/>
              <w:right w:val="single" w:sz="4" w:space="0" w:color="auto"/>
            </w:tcBorders>
            <w:vAlign w:val="center"/>
          </w:tcPr>
          <w:p w:rsidR="00DA5EBB" w:rsidRPr="009756AA" w:rsidRDefault="00DA5EBB" w:rsidP="000A0D8D">
            <w:pPr>
              <w:jc w:val="center"/>
            </w:pPr>
          </w:p>
        </w:tc>
        <w:tc>
          <w:tcPr>
            <w:tcW w:w="3798" w:type="dxa"/>
            <w:vMerge/>
            <w:tcBorders>
              <w:left w:val="single" w:sz="4" w:space="0" w:color="auto"/>
              <w:bottom w:val="single" w:sz="4" w:space="0" w:color="auto"/>
              <w:right w:val="single" w:sz="4" w:space="0" w:color="auto"/>
            </w:tcBorders>
            <w:vAlign w:val="center"/>
          </w:tcPr>
          <w:p w:rsidR="00DA5EBB" w:rsidRPr="009756AA" w:rsidRDefault="00DA5EBB" w:rsidP="000A0D8D">
            <w:pPr>
              <w:jc w:val="center"/>
            </w:pPr>
          </w:p>
        </w:tc>
        <w:tc>
          <w:tcPr>
            <w:tcW w:w="1276" w:type="dxa"/>
            <w:vMerge/>
            <w:tcBorders>
              <w:left w:val="single" w:sz="4" w:space="0" w:color="auto"/>
              <w:bottom w:val="single" w:sz="4" w:space="0" w:color="auto"/>
              <w:right w:val="single" w:sz="4" w:space="0" w:color="auto"/>
            </w:tcBorders>
            <w:vAlign w:val="center"/>
          </w:tcPr>
          <w:p w:rsidR="00DA5EBB" w:rsidRPr="009756AA" w:rsidRDefault="00DA5EBB" w:rsidP="000A0D8D">
            <w:pPr>
              <w:jc w:val="center"/>
            </w:pPr>
          </w:p>
        </w:tc>
        <w:tc>
          <w:tcPr>
            <w:tcW w:w="3260" w:type="dxa"/>
            <w:vMerge/>
            <w:tcBorders>
              <w:left w:val="single" w:sz="4" w:space="0" w:color="auto"/>
              <w:bottom w:val="single" w:sz="4" w:space="0" w:color="auto"/>
              <w:right w:val="single" w:sz="4" w:space="0" w:color="auto"/>
            </w:tcBorders>
            <w:vAlign w:val="center"/>
          </w:tcPr>
          <w:p w:rsidR="00DA5EBB" w:rsidRPr="009756AA" w:rsidRDefault="00DA5EBB" w:rsidP="000A0D8D">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DA5EBB" w:rsidRPr="009756AA" w:rsidRDefault="00F5692F" w:rsidP="000A0D8D">
            <w:pPr>
              <w:jc w:val="center"/>
              <w:rPr>
                <w:sz w:val="20"/>
                <w:szCs w:val="20"/>
              </w:rPr>
            </w:pPr>
            <w:r w:rsidRPr="009756AA">
              <w:rPr>
                <w:sz w:val="20"/>
                <w:szCs w:val="20"/>
              </w:rPr>
              <w:t>2021</w:t>
            </w:r>
            <w:r w:rsidR="00DA5EBB" w:rsidRPr="009756AA">
              <w:rPr>
                <w:sz w:val="20"/>
                <w:szCs w:val="20"/>
              </w:rPr>
              <w:t xml:space="preserve"> год (факт)</w:t>
            </w:r>
          </w:p>
        </w:tc>
        <w:tc>
          <w:tcPr>
            <w:tcW w:w="851" w:type="dxa"/>
            <w:tcBorders>
              <w:top w:val="single" w:sz="4" w:space="0" w:color="auto"/>
              <w:left w:val="single" w:sz="4" w:space="0" w:color="auto"/>
              <w:bottom w:val="single" w:sz="4" w:space="0" w:color="auto"/>
              <w:right w:val="single" w:sz="4" w:space="0" w:color="auto"/>
            </w:tcBorders>
            <w:vAlign w:val="center"/>
          </w:tcPr>
          <w:p w:rsidR="00DA5EBB" w:rsidRPr="009756AA" w:rsidRDefault="00F5692F" w:rsidP="000A0D8D">
            <w:pPr>
              <w:ind w:left="-62"/>
              <w:jc w:val="center"/>
              <w:rPr>
                <w:sz w:val="20"/>
                <w:szCs w:val="20"/>
              </w:rPr>
            </w:pPr>
            <w:r w:rsidRPr="009756AA">
              <w:rPr>
                <w:sz w:val="20"/>
                <w:szCs w:val="20"/>
              </w:rPr>
              <w:t>2022</w:t>
            </w:r>
          </w:p>
          <w:p w:rsidR="00DA5EBB" w:rsidRPr="009756AA" w:rsidRDefault="00DA5EBB" w:rsidP="000A0D8D">
            <w:pPr>
              <w:ind w:left="-62"/>
              <w:jc w:val="center"/>
              <w:rPr>
                <w:sz w:val="20"/>
                <w:szCs w:val="20"/>
              </w:rPr>
            </w:pPr>
            <w:r w:rsidRPr="009756AA">
              <w:rPr>
                <w:sz w:val="20"/>
                <w:szCs w:val="20"/>
              </w:rPr>
              <w:t>год (план)</w:t>
            </w:r>
          </w:p>
        </w:tc>
        <w:tc>
          <w:tcPr>
            <w:tcW w:w="850" w:type="dxa"/>
            <w:tcBorders>
              <w:top w:val="single" w:sz="4" w:space="0" w:color="auto"/>
              <w:left w:val="single" w:sz="4" w:space="0" w:color="auto"/>
              <w:bottom w:val="single" w:sz="4" w:space="0" w:color="auto"/>
              <w:right w:val="single" w:sz="4" w:space="0" w:color="auto"/>
            </w:tcBorders>
            <w:vAlign w:val="center"/>
          </w:tcPr>
          <w:p w:rsidR="00DA5EBB" w:rsidRPr="009756AA" w:rsidRDefault="00F5692F" w:rsidP="00DA5EBB">
            <w:pPr>
              <w:ind w:left="-62"/>
              <w:jc w:val="center"/>
              <w:rPr>
                <w:sz w:val="20"/>
                <w:szCs w:val="20"/>
              </w:rPr>
            </w:pPr>
            <w:r w:rsidRPr="009756AA">
              <w:rPr>
                <w:sz w:val="20"/>
                <w:szCs w:val="20"/>
              </w:rPr>
              <w:t>2023</w:t>
            </w:r>
          </w:p>
          <w:p w:rsidR="00DA5EBB" w:rsidRPr="009756AA" w:rsidRDefault="00DA5EBB" w:rsidP="00DA5EBB">
            <w:pPr>
              <w:ind w:left="-102"/>
              <w:jc w:val="center"/>
              <w:rPr>
                <w:sz w:val="20"/>
                <w:szCs w:val="20"/>
              </w:rPr>
            </w:pPr>
            <w:r w:rsidRPr="009756AA">
              <w:rPr>
                <w:sz w:val="20"/>
                <w:szCs w:val="20"/>
              </w:rPr>
              <w:t>год (план)</w:t>
            </w:r>
          </w:p>
        </w:tc>
        <w:tc>
          <w:tcPr>
            <w:tcW w:w="851" w:type="dxa"/>
            <w:tcBorders>
              <w:top w:val="single" w:sz="4" w:space="0" w:color="auto"/>
              <w:left w:val="single" w:sz="4" w:space="0" w:color="auto"/>
              <w:bottom w:val="single" w:sz="4" w:space="0" w:color="auto"/>
              <w:right w:val="single" w:sz="4" w:space="0" w:color="auto"/>
            </w:tcBorders>
            <w:vAlign w:val="center"/>
          </w:tcPr>
          <w:p w:rsidR="00DA5EBB" w:rsidRPr="009756AA" w:rsidRDefault="00F5692F" w:rsidP="00DA5EBB">
            <w:pPr>
              <w:ind w:left="-62"/>
              <w:jc w:val="center"/>
              <w:rPr>
                <w:sz w:val="20"/>
                <w:szCs w:val="20"/>
              </w:rPr>
            </w:pPr>
            <w:r w:rsidRPr="009756AA">
              <w:rPr>
                <w:sz w:val="20"/>
                <w:szCs w:val="20"/>
              </w:rPr>
              <w:t>2024</w:t>
            </w:r>
          </w:p>
          <w:p w:rsidR="00DA5EBB" w:rsidRPr="009756AA" w:rsidRDefault="00DA5EBB" w:rsidP="00DA5EBB">
            <w:pPr>
              <w:ind w:left="-102"/>
              <w:jc w:val="center"/>
              <w:rPr>
                <w:sz w:val="20"/>
                <w:szCs w:val="20"/>
              </w:rPr>
            </w:pPr>
            <w:r w:rsidRPr="009756AA">
              <w:rPr>
                <w:sz w:val="20"/>
                <w:szCs w:val="20"/>
              </w:rPr>
              <w:t>год (план)</w:t>
            </w:r>
          </w:p>
        </w:tc>
        <w:tc>
          <w:tcPr>
            <w:tcW w:w="850" w:type="dxa"/>
            <w:tcBorders>
              <w:top w:val="single" w:sz="4" w:space="0" w:color="auto"/>
              <w:left w:val="single" w:sz="4" w:space="0" w:color="auto"/>
              <w:bottom w:val="single" w:sz="4" w:space="0" w:color="auto"/>
              <w:right w:val="single" w:sz="4" w:space="0" w:color="auto"/>
            </w:tcBorders>
            <w:vAlign w:val="center"/>
          </w:tcPr>
          <w:p w:rsidR="00DA5EBB" w:rsidRPr="009756AA" w:rsidRDefault="00F5692F" w:rsidP="00DA5EBB">
            <w:pPr>
              <w:jc w:val="center"/>
              <w:rPr>
                <w:sz w:val="20"/>
                <w:szCs w:val="20"/>
              </w:rPr>
            </w:pPr>
            <w:r w:rsidRPr="009756AA">
              <w:rPr>
                <w:sz w:val="20"/>
                <w:szCs w:val="20"/>
              </w:rPr>
              <w:t xml:space="preserve">2025 </w:t>
            </w:r>
            <w:r w:rsidR="00DA5EBB" w:rsidRPr="009756AA">
              <w:rPr>
                <w:sz w:val="20"/>
                <w:szCs w:val="20"/>
              </w:rPr>
              <w:t>год (план)</w:t>
            </w:r>
          </w:p>
        </w:tc>
        <w:tc>
          <w:tcPr>
            <w:tcW w:w="2127" w:type="dxa"/>
            <w:vMerge/>
            <w:tcBorders>
              <w:left w:val="single" w:sz="4" w:space="0" w:color="auto"/>
              <w:bottom w:val="single" w:sz="4" w:space="0" w:color="auto"/>
              <w:right w:val="single" w:sz="4" w:space="0" w:color="auto"/>
            </w:tcBorders>
            <w:vAlign w:val="center"/>
          </w:tcPr>
          <w:p w:rsidR="00DA5EBB" w:rsidRPr="009756AA" w:rsidRDefault="00DA5EBB" w:rsidP="000A0D8D">
            <w:pPr>
              <w:ind w:left="-142"/>
              <w:jc w:val="center"/>
              <w:rPr>
                <w:sz w:val="20"/>
                <w:szCs w:val="20"/>
              </w:rPr>
            </w:pPr>
          </w:p>
        </w:tc>
      </w:tr>
      <w:tr w:rsidR="00515DEE" w:rsidRPr="009756AA" w:rsidTr="007968A0">
        <w:tc>
          <w:tcPr>
            <w:tcW w:w="15310" w:type="dxa"/>
            <w:gridSpan w:val="10"/>
            <w:tcBorders>
              <w:top w:val="single" w:sz="4" w:space="0" w:color="auto"/>
              <w:left w:val="single" w:sz="4" w:space="0" w:color="auto"/>
              <w:bottom w:val="single" w:sz="4" w:space="0" w:color="auto"/>
              <w:right w:val="single" w:sz="4" w:space="0" w:color="auto"/>
            </w:tcBorders>
          </w:tcPr>
          <w:p w:rsidR="00515DEE" w:rsidRPr="009756AA" w:rsidRDefault="00515DEE" w:rsidP="00372286">
            <w:pPr>
              <w:pStyle w:val="a8"/>
              <w:numPr>
                <w:ilvl w:val="0"/>
                <w:numId w:val="3"/>
              </w:numPr>
              <w:jc w:val="center"/>
            </w:pPr>
            <w:r w:rsidRPr="009756AA">
              <w:rPr>
                <w:lang w:eastAsia="en-US"/>
              </w:rPr>
              <w:t>Рынок услуг дошкольного образования</w:t>
            </w:r>
          </w:p>
        </w:tc>
      </w:tr>
      <w:tr w:rsidR="00515DEE" w:rsidRPr="009756AA" w:rsidTr="007968A0">
        <w:tc>
          <w:tcPr>
            <w:tcW w:w="15310" w:type="dxa"/>
            <w:gridSpan w:val="10"/>
            <w:tcBorders>
              <w:top w:val="single" w:sz="4" w:space="0" w:color="auto"/>
              <w:left w:val="single" w:sz="4" w:space="0" w:color="auto"/>
              <w:bottom w:val="single" w:sz="4" w:space="0" w:color="auto"/>
              <w:right w:val="single" w:sz="4" w:space="0" w:color="auto"/>
            </w:tcBorders>
          </w:tcPr>
          <w:p w:rsidR="00F4693B" w:rsidRPr="009756AA" w:rsidRDefault="00F4693B" w:rsidP="00F4693B">
            <w:pPr>
              <w:widowControl w:val="0"/>
              <w:ind w:firstLine="709"/>
              <w:jc w:val="both"/>
            </w:pPr>
            <w:r w:rsidRPr="009756AA">
              <w:t xml:space="preserve">На 01.01.2022 сеть образовательных организаций города, обеспечивающих доступность услуг дошкольного образования, включает </w:t>
            </w:r>
            <w:r w:rsidR="00EE17C4">
              <w:br/>
            </w:r>
            <w:r w:rsidRPr="009756AA">
              <w:t>в себя 149 организаций, обеспечивающи</w:t>
            </w:r>
            <w:r w:rsidR="00512C9E">
              <w:t>х</w:t>
            </w:r>
            <w:r w:rsidRPr="009756AA">
              <w:t xml:space="preserve"> доступность услуг дошкольного образования, из них:</w:t>
            </w:r>
          </w:p>
          <w:p w:rsidR="00F4693B" w:rsidRPr="009756AA" w:rsidRDefault="00F4693B" w:rsidP="00F4693B">
            <w:pPr>
              <w:widowControl w:val="0"/>
              <w:ind w:firstLine="709"/>
              <w:jc w:val="both"/>
            </w:pPr>
            <w:r w:rsidRPr="009756AA">
              <w:t>136 муниципальных дошкольных образовательных организаций;</w:t>
            </w:r>
          </w:p>
          <w:p w:rsidR="00F4693B" w:rsidRPr="009756AA" w:rsidRDefault="00F4693B" w:rsidP="00F4693B">
            <w:pPr>
              <w:widowControl w:val="0"/>
              <w:ind w:firstLine="709"/>
              <w:jc w:val="both"/>
            </w:pPr>
            <w:r w:rsidRPr="009756AA">
              <w:t xml:space="preserve"> 6 муниципальных средних общеобразовательных школ, имеющих в своей структуре группы дошкольного образования;</w:t>
            </w:r>
          </w:p>
          <w:p w:rsidR="00F4693B" w:rsidRPr="009756AA" w:rsidRDefault="00F4693B" w:rsidP="00F4693B">
            <w:pPr>
              <w:widowControl w:val="0"/>
              <w:ind w:firstLine="709"/>
              <w:jc w:val="both"/>
            </w:pPr>
            <w:r w:rsidRPr="009756AA">
              <w:t>7 негосударственных образовательных организаций различных организационно-правовых форм (ЧДОУ «Детский сад «Карапузы», ЧОУ «Центр образования на Марсовом поле», ЧОУ «СОШ «ОР-АВНЕР», ООО «ОЗОН», ООО «Морковкин сад», ИП Кажаева Н.В., ЧДОУ «Мери Поппинс»).</w:t>
            </w:r>
          </w:p>
          <w:p w:rsidR="00F4693B" w:rsidRPr="009756AA" w:rsidRDefault="00F4693B" w:rsidP="00EE17C4">
            <w:pPr>
              <w:widowControl w:val="0"/>
              <w:ind w:firstLine="709"/>
              <w:jc w:val="both"/>
            </w:pPr>
            <w:r w:rsidRPr="009756AA">
              <w:t>По состоянию на 31.12.2021 общая численность воспитанников в дошкольных образовательных ор</w:t>
            </w:r>
            <w:r w:rsidR="00EE17C4">
              <w:t>ганизациях составляет 35679 чел.</w:t>
            </w:r>
            <w:r w:rsidRPr="009756AA">
              <w:t xml:space="preserve"> </w:t>
            </w:r>
            <w:r w:rsidR="00EE17C4">
              <w:br/>
            </w:r>
            <w:r w:rsidRPr="009756AA">
              <w:t xml:space="preserve">(на 31.12.2020 </w:t>
            </w:r>
            <w:r w:rsidR="00512C9E">
              <w:t>–</w:t>
            </w:r>
            <w:r w:rsidRPr="009756AA">
              <w:t xml:space="preserve"> 37819 чел.).</w:t>
            </w:r>
          </w:p>
          <w:p w:rsidR="00F4693B" w:rsidRPr="009756AA" w:rsidRDefault="00F4693B" w:rsidP="00F4693B">
            <w:pPr>
              <w:widowControl w:val="0"/>
              <w:ind w:firstLine="709"/>
              <w:jc w:val="both"/>
            </w:pPr>
            <w:r w:rsidRPr="009756AA">
              <w:t>Частные образовательные организации осуществляют образовательную деятельность по образовательным программам дошкольного образования, а также осуществляют присмотр и уход за детьми в режиме полного и сокращенного дня.</w:t>
            </w:r>
          </w:p>
          <w:p w:rsidR="00F4693B" w:rsidRPr="009756AA" w:rsidRDefault="00F4693B" w:rsidP="00F4693B">
            <w:pPr>
              <w:widowControl w:val="0"/>
              <w:ind w:firstLine="709"/>
              <w:jc w:val="both"/>
            </w:pPr>
            <w:r w:rsidRPr="009756AA">
              <w:t xml:space="preserve">Согласно данным АИС «Электронная очередь» на 01.01.2022 численность детей, получающих услуги дошкольного образования </w:t>
            </w:r>
            <w:r w:rsidR="00EE17C4">
              <w:br/>
            </w:r>
            <w:r w:rsidRPr="009756AA">
              <w:t>в негосударственных организациях</w:t>
            </w:r>
            <w:r w:rsidR="00512C9E">
              <w:t>,</w:t>
            </w:r>
            <w:r w:rsidRPr="009756AA">
              <w:t xml:space="preserve"> составляет 643 детей</w:t>
            </w:r>
            <w:r w:rsidR="00512C9E">
              <w:t>,</w:t>
            </w:r>
            <w:r w:rsidRPr="009756AA">
              <w:t xml:space="preserve"> из них 170 детей в воз</w:t>
            </w:r>
            <w:r w:rsidR="00512C9E">
              <w:t xml:space="preserve">расте до 3х лет (на 31.12.2020 – </w:t>
            </w:r>
            <w:r w:rsidRPr="009756AA">
              <w:t>614 чел/72 чел).</w:t>
            </w:r>
          </w:p>
          <w:p w:rsidR="00F4693B" w:rsidRPr="009756AA" w:rsidRDefault="00F4693B" w:rsidP="00F4693B">
            <w:pPr>
              <w:widowControl w:val="0"/>
              <w:ind w:firstLine="709"/>
              <w:jc w:val="both"/>
            </w:pPr>
            <w:r w:rsidRPr="009756AA">
              <w:t>В рамках выполнения мероприятий, направленных на развитие конкуренции на социально значимом рынке услуг дошкольного образования, управлением образования администрации города Оренбурга планируется продолжить реализацию мероприятий по содействию негосударственным организациям и физическим лицам в развитии услуг для детей дошкольного возраста:</w:t>
            </w:r>
          </w:p>
          <w:p w:rsidR="00F4693B" w:rsidRPr="009756AA" w:rsidRDefault="00F4693B" w:rsidP="00F4693B">
            <w:pPr>
              <w:widowControl w:val="0"/>
              <w:ind w:firstLine="709"/>
              <w:jc w:val="both"/>
            </w:pPr>
            <w:r w:rsidRPr="009756AA">
              <w:lastRenderedPageBreak/>
              <w:t xml:space="preserve">разработка и направление в адрес действующих объектов негосударственного сектора дошкольных услуг рекомендаций </w:t>
            </w:r>
            <w:r w:rsidR="00EE17C4">
              <w:br/>
            </w:r>
            <w:r w:rsidRPr="009756AA">
              <w:t>по исполнению законодательства об образовании, оформлению локальных нормативных актов, созданию развивающей предметно-пространственной среды, проведению анализа образовательной деятельности (занятия);</w:t>
            </w:r>
          </w:p>
          <w:p w:rsidR="00F4693B" w:rsidRPr="009756AA" w:rsidRDefault="00F4693B" w:rsidP="00F4693B">
            <w:pPr>
              <w:widowControl w:val="0"/>
              <w:ind w:firstLine="709"/>
              <w:jc w:val="both"/>
            </w:pPr>
            <w:r w:rsidRPr="009756AA">
              <w:t>систематическое оказание помощи в организации формирования контингента негосударственных дошкольных организаций из числа лиц, нуждающихся в услугах дошкольного образования;</w:t>
            </w:r>
          </w:p>
          <w:p w:rsidR="00F4693B" w:rsidRPr="009756AA" w:rsidRDefault="00F4693B" w:rsidP="00F4693B">
            <w:pPr>
              <w:widowControl w:val="0"/>
              <w:ind w:firstLine="709"/>
              <w:jc w:val="both"/>
            </w:pPr>
            <w:r w:rsidRPr="009756AA">
              <w:t xml:space="preserve">проведение работы по популяризации форм дошкольного образования среди населения города Оренбурга и организации информационной доступности частных дошкольных учреждений, в том числе распространение информационно-рекламных буклетов </w:t>
            </w:r>
            <w:r w:rsidR="00EE17C4">
              <w:br/>
            </w:r>
            <w:r w:rsidRPr="009756AA">
              <w:t>о деятельности негосударственных дошкольных организаций.</w:t>
            </w:r>
          </w:p>
          <w:p w:rsidR="00515DEE" w:rsidRPr="009756AA" w:rsidRDefault="00F4693B" w:rsidP="00F4693B">
            <w:pPr>
              <w:pStyle w:val="a8"/>
              <w:widowControl w:val="0"/>
              <w:tabs>
                <w:tab w:val="left" w:pos="993"/>
              </w:tabs>
              <w:ind w:left="0" w:firstLine="709"/>
              <w:jc w:val="both"/>
            </w:pPr>
            <w:r w:rsidRPr="009756AA">
              <w:t>В городе Оренбурге реализуется порядок предоставления субсидии на возмещение затрат на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w:t>
            </w:r>
            <w:r w:rsidR="00E60860">
              <w:t xml:space="preserve"> общеобразовательным программам</w:t>
            </w:r>
          </w:p>
        </w:tc>
      </w:tr>
      <w:tr w:rsidR="000D18ED" w:rsidRPr="009756AA" w:rsidTr="007968A0">
        <w:trPr>
          <w:trHeight w:val="258"/>
        </w:trPr>
        <w:tc>
          <w:tcPr>
            <w:tcW w:w="597" w:type="dxa"/>
            <w:tcBorders>
              <w:top w:val="single" w:sz="4" w:space="0" w:color="auto"/>
              <w:left w:val="single" w:sz="4" w:space="0" w:color="auto"/>
              <w:right w:val="single" w:sz="4" w:space="0" w:color="auto"/>
            </w:tcBorders>
          </w:tcPr>
          <w:p w:rsidR="000D18ED" w:rsidRPr="009756AA" w:rsidRDefault="000D18ED" w:rsidP="00AA6D8B">
            <w:pPr>
              <w:pStyle w:val="1"/>
              <w:numPr>
                <w:ilvl w:val="0"/>
                <w:numId w:val="1"/>
              </w:numPr>
              <w:spacing w:after="0" w:line="240" w:lineRule="auto"/>
              <w:jc w:val="center"/>
              <w:rPr>
                <w:rFonts w:ascii="Times New Roman" w:hAnsi="Times New Roman"/>
                <w:sz w:val="24"/>
                <w:szCs w:val="24"/>
              </w:rPr>
            </w:pPr>
          </w:p>
        </w:tc>
        <w:tc>
          <w:tcPr>
            <w:tcW w:w="3798" w:type="dxa"/>
          </w:tcPr>
          <w:p w:rsidR="000D18ED" w:rsidRPr="009756AA" w:rsidRDefault="000D18ED" w:rsidP="00274456">
            <w:pPr>
              <w:pStyle w:val="a5"/>
              <w:rPr>
                <w:rFonts w:ascii="Times New Roman" w:hAnsi="Times New Roman" w:cs="Times New Roman"/>
              </w:rPr>
            </w:pPr>
            <w:r w:rsidRPr="009756AA">
              <w:rPr>
                <w:rFonts w:ascii="Times New Roman" w:hAnsi="Times New Roman" w:cs="Times New Roman"/>
              </w:rPr>
              <w:t xml:space="preserve">Обеспечение финансовой поддержки частных дошкольных образовательных </w:t>
            </w:r>
            <w:r w:rsidR="009559F4" w:rsidRPr="009756AA">
              <w:rPr>
                <w:rFonts w:ascii="Times New Roman" w:hAnsi="Times New Roman" w:cs="Times New Roman"/>
              </w:rPr>
              <w:br/>
            </w:r>
            <w:r w:rsidRPr="009756AA">
              <w:rPr>
                <w:rFonts w:ascii="Times New Roman" w:hAnsi="Times New Roman" w:cs="Times New Roman"/>
              </w:rPr>
              <w:t xml:space="preserve">и общеобразовательных организаций, осуществляющих образовательную деятельность </w:t>
            </w:r>
            <w:r w:rsidRPr="009756AA">
              <w:rPr>
                <w:rFonts w:ascii="Times New Roman" w:hAnsi="Times New Roman" w:cs="Times New Roman"/>
              </w:rPr>
              <w:br/>
              <w:t>по общеобразовательным программам</w:t>
            </w:r>
            <w:r w:rsidR="00274456" w:rsidRPr="009756AA">
              <w:rPr>
                <w:rFonts w:ascii="Times New Roman" w:hAnsi="Times New Roman" w:cs="Times New Roman"/>
              </w:rPr>
              <w:t xml:space="preserve"> дошкольного образования</w:t>
            </w:r>
          </w:p>
        </w:tc>
        <w:tc>
          <w:tcPr>
            <w:tcW w:w="1276" w:type="dxa"/>
            <w:vMerge w:val="restart"/>
          </w:tcPr>
          <w:p w:rsidR="000D18ED" w:rsidRPr="009756AA" w:rsidRDefault="00887ED9" w:rsidP="00887ED9">
            <w:pPr>
              <w:pStyle w:val="a3"/>
              <w:ind w:left="-108"/>
              <w:jc w:val="center"/>
              <w:rPr>
                <w:sz w:val="20"/>
                <w:szCs w:val="20"/>
              </w:rPr>
            </w:pPr>
            <w:r>
              <w:rPr>
                <w:rFonts w:ascii="Times New Roman" w:hAnsi="Times New Roman" w:cs="Times New Roman"/>
              </w:rPr>
              <w:t xml:space="preserve">2022–2025 </w:t>
            </w:r>
            <w:r w:rsidR="000D18ED" w:rsidRPr="00512C9E">
              <w:rPr>
                <w:rFonts w:ascii="Times New Roman" w:hAnsi="Times New Roman" w:cs="Times New Roman"/>
              </w:rPr>
              <w:t>годы</w:t>
            </w:r>
          </w:p>
        </w:tc>
        <w:tc>
          <w:tcPr>
            <w:tcW w:w="3260" w:type="dxa"/>
            <w:vMerge w:val="restart"/>
          </w:tcPr>
          <w:p w:rsidR="000D18ED" w:rsidRPr="009756AA" w:rsidRDefault="000D18ED" w:rsidP="00EE17C4">
            <w:pPr>
              <w:pStyle w:val="a3"/>
              <w:jc w:val="left"/>
              <w:rPr>
                <w:rFonts w:ascii="Times New Roman" w:hAnsi="Times New Roman" w:cs="Times New Roman"/>
              </w:rPr>
            </w:pPr>
            <w:r w:rsidRPr="009756AA">
              <w:rPr>
                <w:rFonts w:ascii="Times New Roman" w:hAnsi="Times New Roman" w:cs="Times New Roman"/>
              </w:rPr>
              <w:t xml:space="preserve">Доля обучающихся </w:t>
            </w:r>
            <w:r w:rsidRPr="009756AA">
              <w:rPr>
                <w:rFonts w:ascii="Times New Roman" w:hAnsi="Times New Roman" w:cs="Times New Roman"/>
              </w:rPr>
              <w:br/>
              <w:t xml:space="preserve">в частных дошкольных образовательных организациях в общей численности обучающихся </w:t>
            </w:r>
            <w:r w:rsidRPr="009756AA">
              <w:rPr>
                <w:rFonts w:ascii="Times New Roman" w:hAnsi="Times New Roman" w:cs="Times New Roman"/>
              </w:rPr>
              <w:br/>
              <w:t>в дошкольных образовательных организациях (процентов)</w:t>
            </w:r>
          </w:p>
        </w:tc>
        <w:tc>
          <w:tcPr>
            <w:tcW w:w="850" w:type="dxa"/>
            <w:vMerge w:val="restart"/>
          </w:tcPr>
          <w:p w:rsidR="000D18ED" w:rsidRPr="009756AA" w:rsidRDefault="000D18ED" w:rsidP="00AA6D8B">
            <w:pPr>
              <w:pStyle w:val="a5"/>
              <w:jc w:val="center"/>
              <w:rPr>
                <w:rFonts w:ascii="Times New Roman" w:hAnsi="Times New Roman" w:cs="Times New Roman"/>
              </w:rPr>
            </w:pPr>
            <w:r w:rsidRPr="009756AA">
              <w:rPr>
                <w:rFonts w:ascii="Times New Roman" w:hAnsi="Times New Roman" w:cs="Times New Roman"/>
              </w:rPr>
              <w:t>1,8</w:t>
            </w:r>
          </w:p>
        </w:tc>
        <w:tc>
          <w:tcPr>
            <w:tcW w:w="851" w:type="dxa"/>
            <w:vMerge w:val="restart"/>
          </w:tcPr>
          <w:p w:rsidR="000D18ED" w:rsidRPr="009756AA" w:rsidRDefault="000D18ED" w:rsidP="00AA6D8B">
            <w:pPr>
              <w:pStyle w:val="a3"/>
              <w:jc w:val="center"/>
              <w:rPr>
                <w:rFonts w:ascii="Times New Roman" w:hAnsi="Times New Roman" w:cs="Times New Roman"/>
              </w:rPr>
            </w:pPr>
            <w:r w:rsidRPr="009756AA">
              <w:rPr>
                <w:rFonts w:ascii="Times New Roman" w:hAnsi="Times New Roman" w:cs="Times New Roman"/>
              </w:rPr>
              <w:t>1,8</w:t>
            </w:r>
          </w:p>
          <w:p w:rsidR="000D18ED" w:rsidRPr="009756AA" w:rsidRDefault="000D18ED" w:rsidP="00AA6D8B">
            <w:pPr>
              <w:pStyle w:val="a3"/>
              <w:jc w:val="center"/>
              <w:rPr>
                <w:rFonts w:ascii="Times New Roman" w:hAnsi="Times New Roman" w:cs="Times New Roman"/>
              </w:rPr>
            </w:pPr>
          </w:p>
          <w:p w:rsidR="000D18ED" w:rsidRPr="009756AA" w:rsidRDefault="000D18ED" w:rsidP="00AA6D8B"/>
          <w:p w:rsidR="000D18ED" w:rsidRPr="009756AA" w:rsidRDefault="000D18ED" w:rsidP="00AA6D8B"/>
          <w:p w:rsidR="000D18ED" w:rsidRPr="009756AA" w:rsidRDefault="000D18ED" w:rsidP="00AA6D8B"/>
          <w:p w:rsidR="000D18ED" w:rsidRPr="009756AA" w:rsidRDefault="000D18ED" w:rsidP="00AA6D8B"/>
          <w:p w:rsidR="000D18ED" w:rsidRPr="009756AA" w:rsidRDefault="000D18ED" w:rsidP="00AA6D8B"/>
          <w:p w:rsidR="000D18ED" w:rsidRPr="009756AA" w:rsidRDefault="000D18ED" w:rsidP="00AA6D8B"/>
          <w:p w:rsidR="000D18ED" w:rsidRPr="009756AA" w:rsidRDefault="000D18ED" w:rsidP="00AA6D8B"/>
        </w:tc>
        <w:tc>
          <w:tcPr>
            <w:tcW w:w="850" w:type="dxa"/>
            <w:vMerge w:val="restart"/>
          </w:tcPr>
          <w:p w:rsidR="000D18ED" w:rsidRPr="009756AA" w:rsidRDefault="000D18ED" w:rsidP="009A7C14">
            <w:pPr>
              <w:pStyle w:val="a3"/>
              <w:jc w:val="center"/>
              <w:rPr>
                <w:rFonts w:ascii="Times New Roman" w:hAnsi="Times New Roman" w:cs="Times New Roman"/>
              </w:rPr>
            </w:pPr>
            <w:r w:rsidRPr="009756AA">
              <w:rPr>
                <w:rFonts w:ascii="Times New Roman" w:hAnsi="Times New Roman" w:cs="Times New Roman"/>
              </w:rPr>
              <w:t>1,</w:t>
            </w:r>
            <w:r w:rsidR="009A7C14" w:rsidRPr="009756AA">
              <w:rPr>
                <w:rFonts w:ascii="Times New Roman" w:hAnsi="Times New Roman" w:cs="Times New Roman"/>
              </w:rPr>
              <w:t>85</w:t>
            </w:r>
          </w:p>
        </w:tc>
        <w:tc>
          <w:tcPr>
            <w:tcW w:w="851" w:type="dxa"/>
            <w:vMerge w:val="restart"/>
          </w:tcPr>
          <w:p w:rsidR="000D18ED" w:rsidRPr="009756AA" w:rsidRDefault="009A7C14" w:rsidP="00AA6D8B">
            <w:pPr>
              <w:pStyle w:val="a3"/>
              <w:jc w:val="center"/>
              <w:rPr>
                <w:rFonts w:ascii="Times New Roman" w:hAnsi="Times New Roman" w:cs="Times New Roman"/>
              </w:rPr>
            </w:pPr>
            <w:r w:rsidRPr="009756AA">
              <w:rPr>
                <w:rFonts w:ascii="Times New Roman" w:hAnsi="Times New Roman" w:cs="Times New Roman"/>
              </w:rPr>
              <w:t>1,85</w:t>
            </w:r>
          </w:p>
        </w:tc>
        <w:tc>
          <w:tcPr>
            <w:tcW w:w="850" w:type="dxa"/>
            <w:vMerge w:val="restart"/>
          </w:tcPr>
          <w:p w:rsidR="000D18ED" w:rsidRPr="009756AA" w:rsidRDefault="009A7C14" w:rsidP="00AA6D8B">
            <w:pPr>
              <w:pStyle w:val="a3"/>
              <w:jc w:val="center"/>
              <w:rPr>
                <w:rFonts w:ascii="Times New Roman" w:hAnsi="Times New Roman" w:cs="Times New Roman"/>
              </w:rPr>
            </w:pPr>
            <w:r w:rsidRPr="009756AA">
              <w:rPr>
                <w:rFonts w:ascii="Times New Roman" w:hAnsi="Times New Roman" w:cs="Times New Roman"/>
              </w:rPr>
              <w:t>1,85</w:t>
            </w:r>
          </w:p>
        </w:tc>
        <w:tc>
          <w:tcPr>
            <w:tcW w:w="2127" w:type="dxa"/>
            <w:vMerge w:val="restart"/>
          </w:tcPr>
          <w:p w:rsidR="000D18ED" w:rsidRPr="009756AA" w:rsidRDefault="000D18ED" w:rsidP="00AA6D8B">
            <w:pPr>
              <w:pStyle w:val="a3"/>
              <w:jc w:val="left"/>
              <w:rPr>
                <w:rFonts w:ascii="Times New Roman" w:hAnsi="Times New Roman" w:cs="Times New Roman"/>
              </w:rPr>
            </w:pPr>
            <w:r w:rsidRPr="009756AA">
              <w:rPr>
                <w:rFonts w:ascii="Times New Roman" w:hAnsi="Times New Roman" w:cs="Times New Roman"/>
                <w:color w:val="000000"/>
              </w:rPr>
              <w:t>Управление образования администрации города Оренбурга</w:t>
            </w:r>
          </w:p>
        </w:tc>
      </w:tr>
      <w:tr w:rsidR="000D18ED" w:rsidRPr="009756AA" w:rsidTr="007968A0">
        <w:tc>
          <w:tcPr>
            <w:tcW w:w="597" w:type="dxa"/>
            <w:tcBorders>
              <w:top w:val="single" w:sz="4" w:space="0" w:color="FFFFFF" w:themeColor="background1"/>
              <w:left w:val="single" w:sz="4" w:space="0" w:color="auto"/>
              <w:bottom w:val="single" w:sz="4" w:space="0" w:color="auto"/>
              <w:right w:val="single" w:sz="4" w:space="0" w:color="auto"/>
            </w:tcBorders>
          </w:tcPr>
          <w:p w:rsidR="000D18ED" w:rsidRPr="009756AA" w:rsidRDefault="000D18ED" w:rsidP="00AA6D8B">
            <w:pPr>
              <w:pStyle w:val="1"/>
              <w:numPr>
                <w:ilvl w:val="0"/>
                <w:numId w:val="1"/>
              </w:numPr>
              <w:spacing w:after="0" w:line="240" w:lineRule="auto"/>
              <w:jc w:val="center"/>
              <w:rPr>
                <w:rFonts w:ascii="Times New Roman" w:hAnsi="Times New Roman"/>
                <w:sz w:val="24"/>
                <w:szCs w:val="24"/>
              </w:rPr>
            </w:pPr>
          </w:p>
        </w:tc>
        <w:tc>
          <w:tcPr>
            <w:tcW w:w="3798" w:type="dxa"/>
            <w:tcBorders>
              <w:top w:val="single" w:sz="4" w:space="0" w:color="FFFFFF" w:themeColor="background1"/>
            </w:tcBorders>
          </w:tcPr>
          <w:p w:rsidR="000D18ED" w:rsidRPr="009756AA" w:rsidRDefault="000D18ED" w:rsidP="00AA6D8B">
            <w:pPr>
              <w:pStyle w:val="a5"/>
              <w:rPr>
                <w:rFonts w:ascii="Times New Roman" w:hAnsi="Times New Roman" w:cs="Times New Roman"/>
              </w:rPr>
            </w:pPr>
            <w:r w:rsidRPr="009756AA">
              <w:rPr>
                <w:rFonts w:ascii="Times New Roman" w:hAnsi="Times New Roman" w:cs="Times New Roman"/>
              </w:rPr>
              <w:t xml:space="preserve">Осуществление информационно-методической поддержки деятельности частных организаций и индивидуальных предпринимателей, оказывающих образовательные услуги </w:t>
            </w:r>
            <w:r w:rsidRPr="009756AA">
              <w:rPr>
                <w:rFonts w:ascii="Times New Roman" w:hAnsi="Times New Roman" w:cs="Times New Roman"/>
              </w:rPr>
              <w:br/>
              <w:t>и услуги по присмотру и уходу</w:t>
            </w:r>
            <w:r w:rsidRPr="009756AA">
              <w:rPr>
                <w:rFonts w:ascii="Times New Roman" w:hAnsi="Times New Roman" w:cs="Times New Roman"/>
              </w:rPr>
              <w:br/>
              <w:t xml:space="preserve">за детьми дошкольного возраста </w:t>
            </w:r>
            <w:r w:rsidRPr="009756AA">
              <w:rPr>
                <w:rFonts w:ascii="Times New Roman" w:hAnsi="Times New Roman" w:cs="Times New Roman"/>
              </w:rPr>
              <w:br/>
              <w:t>(по запросам)</w:t>
            </w:r>
          </w:p>
        </w:tc>
        <w:tc>
          <w:tcPr>
            <w:tcW w:w="1276" w:type="dxa"/>
            <w:vMerge/>
          </w:tcPr>
          <w:p w:rsidR="000D18ED" w:rsidRPr="009756AA" w:rsidRDefault="000D18ED" w:rsidP="00AA6D8B">
            <w:pPr>
              <w:pStyle w:val="a3"/>
              <w:jc w:val="center"/>
              <w:rPr>
                <w:rFonts w:ascii="Times New Roman" w:hAnsi="Times New Roman" w:cs="Times New Roman"/>
              </w:rPr>
            </w:pPr>
          </w:p>
        </w:tc>
        <w:tc>
          <w:tcPr>
            <w:tcW w:w="3260" w:type="dxa"/>
            <w:vMerge/>
          </w:tcPr>
          <w:p w:rsidR="000D18ED" w:rsidRPr="009756AA" w:rsidRDefault="000D18ED" w:rsidP="00AA6D8B">
            <w:pPr>
              <w:pStyle w:val="a3"/>
              <w:rPr>
                <w:rFonts w:ascii="Times New Roman" w:hAnsi="Times New Roman" w:cs="Times New Roman"/>
              </w:rPr>
            </w:pPr>
          </w:p>
        </w:tc>
        <w:tc>
          <w:tcPr>
            <w:tcW w:w="850" w:type="dxa"/>
            <w:vMerge/>
            <w:shd w:val="clear" w:color="auto" w:fill="FFFFFF" w:themeFill="background1"/>
          </w:tcPr>
          <w:p w:rsidR="000D18ED" w:rsidRPr="009756AA" w:rsidRDefault="000D18ED" w:rsidP="00AA6D8B"/>
        </w:tc>
        <w:tc>
          <w:tcPr>
            <w:tcW w:w="851" w:type="dxa"/>
            <w:vMerge/>
            <w:shd w:val="clear" w:color="auto" w:fill="FFFFFF" w:themeFill="background1"/>
          </w:tcPr>
          <w:p w:rsidR="000D18ED" w:rsidRPr="009756AA" w:rsidRDefault="000D18ED" w:rsidP="00AA6D8B"/>
        </w:tc>
        <w:tc>
          <w:tcPr>
            <w:tcW w:w="850" w:type="dxa"/>
            <w:vMerge/>
            <w:shd w:val="clear" w:color="auto" w:fill="FFFFFF" w:themeFill="background1"/>
          </w:tcPr>
          <w:p w:rsidR="000D18ED" w:rsidRPr="009756AA" w:rsidRDefault="000D18ED" w:rsidP="00AA6D8B">
            <w:pPr>
              <w:pStyle w:val="a3"/>
              <w:jc w:val="center"/>
              <w:rPr>
                <w:rFonts w:ascii="Times New Roman" w:hAnsi="Times New Roman" w:cs="Times New Roman"/>
              </w:rPr>
            </w:pPr>
          </w:p>
        </w:tc>
        <w:tc>
          <w:tcPr>
            <w:tcW w:w="851" w:type="dxa"/>
            <w:vMerge/>
            <w:shd w:val="clear" w:color="auto" w:fill="FFFFFF" w:themeFill="background1"/>
          </w:tcPr>
          <w:p w:rsidR="000D18ED" w:rsidRPr="009756AA" w:rsidRDefault="000D18ED" w:rsidP="00AA6D8B">
            <w:pPr>
              <w:pStyle w:val="a3"/>
              <w:jc w:val="center"/>
              <w:rPr>
                <w:rFonts w:ascii="Times New Roman" w:hAnsi="Times New Roman" w:cs="Times New Roman"/>
              </w:rPr>
            </w:pPr>
          </w:p>
        </w:tc>
        <w:tc>
          <w:tcPr>
            <w:tcW w:w="850" w:type="dxa"/>
            <w:vMerge/>
            <w:shd w:val="clear" w:color="auto" w:fill="FFFFFF" w:themeFill="background1"/>
          </w:tcPr>
          <w:p w:rsidR="000D18ED" w:rsidRPr="009756AA" w:rsidRDefault="000D18ED" w:rsidP="00AA6D8B">
            <w:pPr>
              <w:pStyle w:val="a3"/>
              <w:jc w:val="center"/>
              <w:rPr>
                <w:rFonts w:ascii="Times New Roman" w:hAnsi="Times New Roman" w:cs="Times New Roman"/>
              </w:rPr>
            </w:pPr>
          </w:p>
        </w:tc>
        <w:tc>
          <w:tcPr>
            <w:tcW w:w="2127" w:type="dxa"/>
            <w:vMerge/>
            <w:shd w:val="clear" w:color="auto" w:fill="FFFFFF" w:themeFill="background1"/>
          </w:tcPr>
          <w:p w:rsidR="000D18ED" w:rsidRPr="009756AA" w:rsidRDefault="000D18ED" w:rsidP="00AA6D8B">
            <w:pPr>
              <w:pStyle w:val="a3"/>
              <w:jc w:val="left"/>
              <w:rPr>
                <w:rFonts w:ascii="Times New Roman" w:hAnsi="Times New Roman" w:cs="Times New Roman"/>
              </w:rPr>
            </w:pPr>
          </w:p>
        </w:tc>
      </w:tr>
      <w:tr w:rsidR="00EB5F38" w:rsidRPr="009756AA" w:rsidTr="007968A0">
        <w:tc>
          <w:tcPr>
            <w:tcW w:w="597" w:type="dxa"/>
            <w:tcBorders>
              <w:top w:val="single" w:sz="4" w:space="0" w:color="auto"/>
              <w:left w:val="single" w:sz="4" w:space="0" w:color="auto"/>
              <w:bottom w:val="single" w:sz="4" w:space="0" w:color="auto"/>
              <w:right w:val="single" w:sz="4" w:space="0" w:color="auto"/>
            </w:tcBorders>
          </w:tcPr>
          <w:p w:rsidR="00EB5F38" w:rsidRPr="009756AA" w:rsidRDefault="00EB5F38" w:rsidP="00AA6D8B">
            <w:pPr>
              <w:pStyle w:val="1"/>
              <w:numPr>
                <w:ilvl w:val="0"/>
                <w:numId w:val="1"/>
              </w:numPr>
              <w:spacing w:after="0" w:line="240" w:lineRule="auto"/>
              <w:jc w:val="center"/>
              <w:rPr>
                <w:rFonts w:ascii="Times New Roman" w:hAnsi="Times New Roman"/>
                <w:sz w:val="24"/>
                <w:szCs w:val="24"/>
              </w:rPr>
            </w:pPr>
          </w:p>
        </w:tc>
        <w:tc>
          <w:tcPr>
            <w:tcW w:w="3798" w:type="dxa"/>
          </w:tcPr>
          <w:p w:rsidR="00EB5F38" w:rsidRPr="009756AA" w:rsidRDefault="00EB5F38" w:rsidP="00AA6D8B">
            <w:pPr>
              <w:pStyle w:val="a5"/>
              <w:rPr>
                <w:rFonts w:ascii="Times New Roman" w:hAnsi="Times New Roman" w:cs="Times New Roman"/>
              </w:rPr>
            </w:pPr>
            <w:r w:rsidRPr="009756AA">
              <w:rPr>
                <w:rFonts w:ascii="Times New Roman" w:hAnsi="Times New Roman" w:cs="Times New Roman"/>
              </w:rPr>
              <w:t>Оказание содействия негосударственным организациям и физическим лицам в развитии услуг для детей дошкольного возраста</w:t>
            </w:r>
          </w:p>
          <w:p w:rsidR="00EB5F38" w:rsidRPr="009756AA" w:rsidRDefault="00EB5F38" w:rsidP="00AA6D8B">
            <w:pPr>
              <w:pStyle w:val="a5"/>
              <w:rPr>
                <w:rFonts w:ascii="Times New Roman" w:hAnsi="Times New Roman" w:cs="Times New Roman"/>
              </w:rPr>
            </w:pPr>
          </w:p>
        </w:tc>
        <w:tc>
          <w:tcPr>
            <w:tcW w:w="1276" w:type="dxa"/>
          </w:tcPr>
          <w:p w:rsidR="00EB5F38" w:rsidRPr="00512C9E" w:rsidRDefault="00887ED9" w:rsidP="00887ED9">
            <w:pPr>
              <w:pStyle w:val="a3"/>
              <w:ind w:left="-108"/>
              <w:jc w:val="center"/>
              <w:rPr>
                <w:rFonts w:ascii="Times New Roman" w:hAnsi="Times New Roman" w:cs="Times New Roman"/>
              </w:rPr>
            </w:pPr>
            <w:r>
              <w:rPr>
                <w:rFonts w:ascii="Times New Roman" w:hAnsi="Times New Roman" w:cs="Times New Roman"/>
              </w:rPr>
              <w:t xml:space="preserve">2022–2025 </w:t>
            </w:r>
            <w:r w:rsidR="00EB5F38" w:rsidRPr="00512C9E">
              <w:rPr>
                <w:rFonts w:ascii="Times New Roman" w:hAnsi="Times New Roman" w:cs="Times New Roman"/>
              </w:rPr>
              <w:t>годы</w:t>
            </w:r>
          </w:p>
        </w:tc>
        <w:tc>
          <w:tcPr>
            <w:tcW w:w="3260" w:type="dxa"/>
          </w:tcPr>
          <w:p w:rsidR="00EB5F38" w:rsidRPr="009756AA" w:rsidRDefault="00EB5F38" w:rsidP="00274456">
            <w:pPr>
              <w:pStyle w:val="a5"/>
              <w:rPr>
                <w:rFonts w:ascii="Times New Roman" w:hAnsi="Times New Roman" w:cs="Times New Roman"/>
              </w:rPr>
            </w:pPr>
            <w:r w:rsidRPr="009756AA">
              <w:rPr>
                <w:rFonts w:ascii="Times New Roman" w:hAnsi="Times New Roman" w:cs="Times New Roman"/>
              </w:rPr>
              <w:t xml:space="preserve">Количество детей в возрасте до 3 лет, получающих услуги дошкольного образования, по присмотру и уходу </w:t>
            </w:r>
            <w:r w:rsidR="00EF2CA4">
              <w:rPr>
                <w:rFonts w:ascii="Times New Roman" w:hAnsi="Times New Roman" w:cs="Times New Roman"/>
              </w:rPr>
              <w:br/>
            </w:r>
            <w:r w:rsidRPr="009756AA">
              <w:rPr>
                <w:rFonts w:ascii="Times New Roman" w:hAnsi="Times New Roman" w:cs="Times New Roman"/>
              </w:rPr>
              <w:t xml:space="preserve">в частных организациях, </w:t>
            </w:r>
            <w:r w:rsidR="00EF2CA4">
              <w:rPr>
                <w:rFonts w:ascii="Times New Roman" w:hAnsi="Times New Roman" w:cs="Times New Roman"/>
              </w:rPr>
              <w:br/>
            </w:r>
            <w:r w:rsidRPr="009756AA">
              <w:rPr>
                <w:rFonts w:ascii="Times New Roman" w:hAnsi="Times New Roman" w:cs="Times New Roman"/>
              </w:rPr>
              <w:t xml:space="preserve">а также в семейных группах по уходу и присмотру </w:t>
            </w:r>
          </w:p>
          <w:p w:rsidR="00EB5F38" w:rsidRPr="009756AA" w:rsidRDefault="00EB5F38" w:rsidP="00274456">
            <w:pPr>
              <w:pStyle w:val="a5"/>
              <w:rPr>
                <w:rFonts w:ascii="Times New Roman" w:hAnsi="Times New Roman" w:cs="Times New Roman"/>
              </w:rPr>
            </w:pPr>
            <w:r w:rsidRPr="009756AA">
              <w:rPr>
                <w:rFonts w:ascii="Times New Roman" w:hAnsi="Times New Roman" w:cs="Times New Roman"/>
              </w:rPr>
              <w:t>за детьми, человек</w:t>
            </w:r>
          </w:p>
        </w:tc>
        <w:tc>
          <w:tcPr>
            <w:tcW w:w="850" w:type="dxa"/>
          </w:tcPr>
          <w:p w:rsidR="00EB5F38" w:rsidRPr="009756AA" w:rsidRDefault="00EB5F38" w:rsidP="00AA6D8B">
            <w:pPr>
              <w:pStyle w:val="a5"/>
              <w:jc w:val="center"/>
              <w:rPr>
                <w:rFonts w:ascii="Times New Roman" w:hAnsi="Times New Roman" w:cs="Times New Roman"/>
              </w:rPr>
            </w:pPr>
            <w:r w:rsidRPr="009756AA">
              <w:rPr>
                <w:rFonts w:ascii="Times New Roman" w:hAnsi="Times New Roman" w:cs="Times New Roman"/>
              </w:rPr>
              <w:t>169</w:t>
            </w:r>
          </w:p>
        </w:tc>
        <w:tc>
          <w:tcPr>
            <w:tcW w:w="851" w:type="dxa"/>
          </w:tcPr>
          <w:p w:rsidR="00EB5F38" w:rsidRPr="009756AA" w:rsidRDefault="00EB5F38" w:rsidP="00AA6D8B">
            <w:pPr>
              <w:pStyle w:val="a3"/>
              <w:jc w:val="center"/>
              <w:rPr>
                <w:rFonts w:ascii="Times New Roman" w:hAnsi="Times New Roman" w:cs="Times New Roman"/>
              </w:rPr>
            </w:pPr>
            <w:r w:rsidRPr="009756AA">
              <w:rPr>
                <w:rFonts w:ascii="Times New Roman" w:hAnsi="Times New Roman" w:cs="Times New Roman"/>
              </w:rPr>
              <w:t>170</w:t>
            </w:r>
          </w:p>
        </w:tc>
        <w:tc>
          <w:tcPr>
            <w:tcW w:w="850" w:type="dxa"/>
          </w:tcPr>
          <w:p w:rsidR="00EB5F38" w:rsidRPr="009756AA" w:rsidRDefault="00EB5F38" w:rsidP="00AA6D8B">
            <w:pPr>
              <w:pStyle w:val="a3"/>
              <w:jc w:val="center"/>
              <w:rPr>
                <w:rFonts w:ascii="Times New Roman" w:hAnsi="Times New Roman" w:cs="Times New Roman"/>
              </w:rPr>
            </w:pPr>
            <w:r w:rsidRPr="009756AA">
              <w:rPr>
                <w:rFonts w:ascii="Times New Roman" w:hAnsi="Times New Roman" w:cs="Times New Roman"/>
              </w:rPr>
              <w:t>175</w:t>
            </w:r>
          </w:p>
        </w:tc>
        <w:tc>
          <w:tcPr>
            <w:tcW w:w="851" w:type="dxa"/>
          </w:tcPr>
          <w:p w:rsidR="00EB5F38" w:rsidRPr="009756AA" w:rsidRDefault="00EB5F38" w:rsidP="00AA6D8B">
            <w:pPr>
              <w:pStyle w:val="a3"/>
              <w:jc w:val="center"/>
              <w:rPr>
                <w:rFonts w:ascii="Times New Roman" w:hAnsi="Times New Roman" w:cs="Times New Roman"/>
              </w:rPr>
            </w:pPr>
            <w:r w:rsidRPr="009756AA">
              <w:rPr>
                <w:rFonts w:ascii="Times New Roman" w:hAnsi="Times New Roman" w:cs="Times New Roman"/>
              </w:rPr>
              <w:t>175</w:t>
            </w:r>
          </w:p>
        </w:tc>
        <w:tc>
          <w:tcPr>
            <w:tcW w:w="850" w:type="dxa"/>
          </w:tcPr>
          <w:p w:rsidR="00EB5F38" w:rsidRPr="009756AA" w:rsidRDefault="00EB5F38" w:rsidP="00AA6D8B">
            <w:pPr>
              <w:pStyle w:val="a3"/>
              <w:jc w:val="center"/>
              <w:rPr>
                <w:rFonts w:ascii="Times New Roman" w:hAnsi="Times New Roman" w:cs="Times New Roman"/>
              </w:rPr>
            </w:pPr>
            <w:r w:rsidRPr="009756AA">
              <w:rPr>
                <w:rFonts w:ascii="Times New Roman" w:hAnsi="Times New Roman" w:cs="Times New Roman"/>
              </w:rPr>
              <w:t>175</w:t>
            </w:r>
          </w:p>
        </w:tc>
        <w:tc>
          <w:tcPr>
            <w:tcW w:w="2127" w:type="dxa"/>
          </w:tcPr>
          <w:p w:rsidR="00EB5F38" w:rsidRPr="009756AA" w:rsidRDefault="00EB5F38" w:rsidP="00AA6D8B">
            <w:pPr>
              <w:pStyle w:val="a3"/>
              <w:jc w:val="left"/>
              <w:rPr>
                <w:rFonts w:ascii="Times New Roman" w:hAnsi="Times New Roman" w:cs="Times New Roman"/>
              </w:rPr>
            </w:pPr>
            <w:r w:rsidRPr="009756AA">
              <w:rPr>
                <w:rFonts w:ascii="Times New Roman" w:hAnsi="Times New Roman" w:cs="Times New Roman"/>
                <w:color w:val="000000"/>
              </w:rPr>
              <w:t>Управление образования администрации города Оренбурга</w:t>
            </w:r>
          </w:p>
        </w:tc>
      </w:tr>
      <w:tr w:rsidR="00AA6D8B" w:rsidRPr="009756AA" w:rsidTr="007968A0">
        <w:trPr>
          <w:trHeight w:val="330"/>
        </w:trPr>
        <w:tc>
          <w:tcPr>
            <w:tcW w:w="15310" w:type="dxa"/>
            <w:gridSpan w:val="10"/>
            <w:tcBorders>
              <w:top w:val="single" w:sz="4" w:space="0" w:color="auto"/>
              <w:left w:val="single" w:sz="4" w:space="0" w:color="auto"/>
              <w:bottom w:val="single" w:sz="4" w:space="0" w:color="auto"/>
              <w:right w:val="single" w:sz="4" w:space="0" w:color="auto"/>
            </w:tcBorders>
          </w:tcPr>
          <w:p w:rsidR="00AA6D8B" w:rsidRPr="009756AA" w:rsidRDefault="00AA6D8B" w:rsidP="00AA6D8B">
            <w:pPr>
              <w:pStyle w:val="1"/>
              <w:numPr>
                <w:ilvl w:val="0"/>
                <w:numId w:val="3"/>
              </w:numPr>
              <w:spacing w:after="0" w:line="240" w:lineRule="auto"/>
              <w:jc w:val="center"/>
              <w:rPr>
                <w:rFonts w:ascii="Times New Roman" w:hAnsi="Times New Roman"/>
                <w:sz w:val="24"/>
                <w:szCs w:val="24"/>
              </w:rPr>
            </w:pPr>
            <w:r w:rsidRPr="009756AA">
              <w:rPr>
                <w:rFonts w:ascii="Times New Roman" w:hAnsi="Times New Roman"/>
                <w:sz w:val="24"/>
                <w:szCs w:val="24"/>
              </w:rPr>
              <w:t>Рынок услуг общего образования</w:t>
            </w:r>
          </w:p>
        </w:tc>
      </w:tr>
      <w:tr w:rsidR="00AA6D8B" w:rsidRPr="009756AA" w:rsidTr="007968A0">
        <w:trPr>
          <w:trHeight w:val="330"/>
        </w:trPr>
        <w:tc>
          <w:tcPr>
            <w:tcW w:w="15310" w:type="dxa"/>
            <w:gridSpan w:val="10"/>
            <w:tcBorders>
              <w:top w:val="single" w:sz="4" w:space="0" w:color="auto"/>
              <w:left w:val="single" w:sz="4" w:space="0" w:color="auto"/>
              <w:bottom w:val="single" w:sz="4" w:space="0" w:color="auto"/>
              <w:right w:val="single" w:sz="4" w:space="0" w:color="auto"/>
            </w:tcBorders>
          </w:tcPr>
          <w:p w:rsidR="00751C30" w:rsidRPr="009756AA" w:rsidRDefault="00751C30" w:rsidP="001F2D48">
            <w:pPr>
              <w:widowControl w:val="0"/>
              <w:ind w:firstLine="709"/>
              <w:jc w:val="both"/>
            </w:pPr>
            <w:r w:rsidRPr="009756AA">
              <w:t>Мероприятия, направленные на достижение целевых показателей. Цели мероприятий «дорожной карты»:</w:t>
            </w:r>
          </w:p>
          <w:p w:rsidR="00751C30" w:rsidRPr="009756AA" w:rsidRDefault="00751C30" w:rsidP="001F2D48">
            <w:pPr>
              <w:widowControl w:val="0"/>
              <w:ind w:firstLine="709"/>
              <w:jc w:val="both"/>
            </w:pPr>
            <w:r w:rsidRPr="009756AA">
              <w:t>содействие развитию негосударственных организаций, реализующих основные</w:t>
            </w:r>
            <w:r w:rsidR="000E0C72">
              <w:t xml:space="preserve"> общеобразовательные программы –</w:t>
            </w:r>
            <w:r w:rsidRPr="009756AA">
              <w:t xml:space="preserve"> образовательные программы начального общего, основного общего, среднего общего образования;</w:t>
            </w:r>
          </w:p>
          <w:p w:rsidR="00751C30" w:rsidRPr="009756AA" w:rsidRDefault="00751C30" w:rsidP="001F2D48">
            <w:pPr>
              <w:widowControl w:val="0"/>
              <w:ind w:firstLine="709"/>
              <w:jc w:val="both"/>
            </w:pPr>
            <w:r w:rsidRPr="009756AA">
              <w:t xml:space="preserve">обеспечение вариативности и доступности качественного образования для всех </w:t>
            </w:r>
            <w:r w:rsidR="009B37AF">
              <w:t>возрастных групп</w:t>
            </w:r>
            <w:r w:rsidRPr="009756AA">
              <w:t xml:space="preserve"> детского населения;</w:t>
            </w:r>
          </w:p>
          <w:p w:rsidR="00751C30" w:rsidRPr="009756AA" w:rsidRDefault="00751C30" w:rsidP="001F2D48">
            <w:pPr>
              <w:widowControl w:val="0"/>
              <w:ind w:firstLine="709"/>
              <w:jc w:val="both"/>
            </w:pPr>
            <w:r w:rsidRPr="009756AA">
              <w:t>осуществление имущественной, информационно-консультативной поддержки организаций всех форм собственности на рынке услуг общего образования;</w:t>
            </w:r>
          </w:p>
          <w:p w:rsidR="00751C30" w:rsidRPr="009756AA" w:rsidRDefault="00751C30" w:rsidP="001F2D48">
            <w:pPr>
              <w:widowControl w:val="0"/>
              <w:ind w:firstLine="709"/>
              <w:jc w:val="both"/>
            </w:pPr>
            <w:r w:rsidRPr="009756AA">
              <w:t>повышение квалификации персонала;</w:t>
            </w:r>
          </w:p>
          <w:p w:rsidR="00751C30" w:rsidRPr="009756AA" w:rsidRDefault="00751C30" w:rsidP="001F2D48">
            <w:pPr>
              <w:widowControl w:val="0"/>
              <w:ind w:firstLine="709"/>
              <w:jc w:val="both"/>
            </w:pPr>
            <w:r w:rsidRPr="009756AA">
              <w:t xml:space="preserve">усовершенствование нормативно-правовой базы с целью расширения доступа частных образовательных организаций </w:t>
            </w:r>
            <w:r w:rsidR="00EE17C4">
              <w:br/>
            </w:r>
            <w:r w:rsidRPr="009756AA">
              <w:t>к предоставлению услуг общего образования детей.</w:t>
            </w:r>
          </w:p>
          <w:p w:rsidR="00751C30" w:rsidRPr="009756AA" w:rsidRDefault="00751C30" w:rsidP="001F2D48">
            <w:pPr>
              <w:widowControl w:val="0"/>
              <w:ind w:firstLine="709"/>
              <w:jc w:val="both"/>
            </w:pPr>
            <w:r w:rsidRPr="009756AA">
              <w:t>В г</w:t>
            </w:r>
            <w:r w:rsidR="000E0C72">
              <w:t>ороде</w:t>
            </w:r>
            <w:r w:rsidRPr="009756AA">
              <w:t xml:space="preserve"> Оренбурге функционируют 5 частных образовательных организаций, реализующих основные общеобразовательные программы</w:t>
            </w:r>
            <w:r w:rsidR="00512C9E">
              <w:t>,</w:t>
            </w:r>
            <w:r w:rsidRPr="009756AA">
              <w:t xml:space="preserve"> образовательные программы начального общего, основного общего, среднего общего образования.</w:t>
            </w:r>
          </w:p>
          <w:p w:rsidR="00751C30" w:rsidRPr="009756AA" w:rsidRDefault="00751C30" w:rsidP="001F2D48">
            <w:pPr>
              <w:widowControl w:val="0"/>
              <w:ind w:firstLine="709"/>
              <w:jc w:val="both"/>
            </w:pPr>
            <w:r w:rsidRPr="009756AA">
              <w:t>Всего в городе Оренбурге численность обучающихся детей школьного возраста – 71 278  на 01.01.2022 (71 305 чел.  на 01.09.2021)</w:t>
            </w:r>
            <w:r w:rsidR="009720BF" w:rsidRPr="009756AA">
              <w:t>.</w:t>
            </w:r>
          </w:p>
          <w:p w:rsidR="00751C30" w:rsidRPr="009756AA" w:rsidRDefault="00751C30" w:rsidP="001F2D48">
            <w:pPr>
              <w:widowControl w:val="0"/>
              <w:ind w:firstLine="709"/>
              <w:jc w:val="both"/>
            </w:pPr>
            <w:r w:rsidRPr="009756AA">
              <w:t xml:space="preserve">Общая численность детей, посещающих частные образовательные организации, </w:t>
            </w:r>
            <w:r w:rsidR="009720BF" w:rsidRPr="009756AA">
              <w:t>–</w:t>
            </w:r>
            <w:r w:rsidRPr="009756AA">
              <w:t xml:space="preserve"> 826 человек на 01.01.2022</w:t>
            </w:r>
            <w:r w:rsidR="009720BF" w:rsidRPr="009756AA">
              <w:t>.</w:t>
            </w:r>
          </w:p>
          <w:p w:rsidR="00751C30" w:rsidRPr="009756AA" w:rsidRDefault="00751C30" w:rsidP="001F2D48">
            <w:pPr>
              <w:widowControl w:val="0"/>
              <w:ind w:firstLine="709"/>
              <w:jc w:val="both"/>
            </w:pPr>
            <w:r w:rsidRPr="009756AA">
              <w:t>Доля детей, посещающих частные образовательные организации, в общей численности детей, посещающих общеобразовательные организации г. Оренбурга, составляет 1,2 процента.</w:t>
            </w:r>
          </w:p>
          <w:p w:rsidR="00751C30" w:rsidRPr="009756AA" w:rsidRDefault="00751C30" w:rsidP="001F2D48">
            <w:pPr>
              <w:widowControl w:val="0"/>
              <w:ind w:firstLine="709"/>
              <w:jc w:val="both"/>
            </w:pPr>
            <w:r w:rsidRPr="009756AA">
              <w:t>По результатам проведенного мониторинга, рынок услуг общего образования в организациях частной собственности характеризуется умеренной конкуренцией, потребители удовлетворены возможностью выбора организаций, предоставляющих услуги в сфере общего образования, а также уровнем цен и качеством оказываемых услуг.</w:t>
            </w:r>
          </w:p>
          <w:p w:rsidR="00751C30" w:rsidRPr="009756AA" w:rsidRDefault="00751C30" w:rsidP="001F2D48">
            <w:pPr>
              <w:widowControl w:val="0"/>
              <w:ind w:firstLine="709"/>
              <w:jc w:val="both"/>
            </w:pPr>
            <w:r w:rsidRPr="009756AA">
              <w:t>Услуги негосударственных организаций являются альтернативной формой получения начального общего, основного общего, среднего общего образования.</w:t>
            </w:r>
          </w:p>
          <w:p w:rsidR="00751C30" w:rsidRPr="009756AA" w:rsidRDefault="00751C30" w:rsidP="001F2D48">
            <w:pPr>
              <w:widowControl w:val="0"/>
              <w:ind w:firstLine="709"/>
              <w:jc w:val="both"/>
            </w:pPr>
            <w:r w:rsidRPr="009756AA">
              <w:t xml:space="preserve">В городе Оренбурге функционируют 5 организаций частной </w:t>
            </w:r>
            <w:r w:rsidR="00512C9E">
              <w:t>формы собственности, оказывающих</w:t>
            </w:r>
            <w:r w:rsidRPr="009756AA">
              <w:t xml:space="preserve"> образовательные услуги </w:t>
            </w:r>
            <w:r w:rsidR="00EE17C4">
              <w:br/>
            </w:r>
            <w:r w:rsidRPr="009756AA">
              <w:lastRenderedPageBreak/>
              <w:t xml:space="preserve">в сфере общего образования: </w:t>
            </w:r>
          </w:p>
          <w:p w:rsidR="00751C30" w:rsidRPr="009756AA" w:rsidRDefault="00E60860" w:rsidP="001F2D48">
            <w:pPr>
              <w:widowControl w:val="0"/>
              <w:ind w:firstLine="709"/>
              <w:jc w:val="both"/>
            </w:pPr>
            <w:r>
              <w:t>ч</w:t>
            </w:r>
            <w:r w:rsidR="00751C30" w:rsidRPr="009756AA">
              <w:t>астное общеобразовательное учреждение «Центр образования на Марсовом поле»;</w:t>
            </w:r>
          </w:p>
          <w:p w:rsidR="00751C30" w:rsidRPr="009756AA" w:rsidRDefault="00E60860" w:rsidP="001F2D48">
            <w:pPr>
              <w:widowControl w:val="0"/>
              <w:ind w:firstLine="709"/>
              <w:jc w:val="both"/>
            </w:pPr>
            <w:r>
              <w:t>ч</w:t>
            </w:r>
            <w:r w:rsidR="00751C30" w:rsidRPr="009756AA">
              <w:t>астное общеобразовательное учреждение «Средняя общеобразовательная школа «ОР-АВНЕР»;</w:t>
            </w:r>
          </w:p>
          <w:p w:rsidR="00751C30" w:rsidRPr="009756AA" w:rsidRDefault="00E60860" w:rsidP="001F2D48">
            <w:pPr>
              <w:widowControl w:val="0"/>
              <w:ind w:firstLine="709"/>
              <w:jc w:val="both"/>
            </w:pPr>
            <w:r>
              <w:t>ч</w:t>
            </w:r>
            <w:r w:rsidR="00751C30" w:rsidRPr="009756AA">
              <w:t>астное общеобразовательное учреждение средняя общеобразовательная школа «Оренбургская Епархиальная православная гимназия имени Святого праведного Иоанна Кронштадского»;</w:t>
            </w:r>
          </w:p>
          <w:p w:rsidR="00751C30" w:rsidRPr="009756AA" w:rsidRDefault="00E60860" w:rsidP="001F2D48">
            <w:pPr>
              <w:widowControl w:val="0"/>
              <w:ind w:firstLine="709"/>
              <w:jc w:val="both"/>
            </w:pPr>
            <w:r>
              <w:t>ч</w:t>
            </w:r>
            <w:r w:rsidR="00751C30" w:rsidRPr="009756AA">
              <w:t>астное общеобразовательное учреждение «Средняя общеобразовательная школа «Экополис»;</w:t>
            </w:r>
          </w:p>
          <w:p w:rsidR="00751C30" w:rsidRPr="009756AA" w:rsidRDefault="00E60860" w:rsidP="001F2D48">
            <w:pPr>
              <w:widowControl w:val="0"/>
              <w:ind w:firstLine="709"/>
              <w:jc w:val="both"/>
            </w:pPr>
            <w:r>
              <w:t>ч</w:t>
            </w:r>
            <w:r w:rsidR="00751C30" w:rsidRPr="009756AA">
              <w:t>астное общеобразовательное учреждение «Средняя общеобразовательная школа «Олимп».</w:t>
            </w:r>
          </w:p>
          <w:p w:rsidR="00AA6D8B" w:rsidRPr="009756AA" w:rsidRDefault="00751C30" w:rsidP="001F2D48">
            <w:pPr>
              <w:widowControl w:val="0"/>
              <w:ind w:firstLine="709"/>
              <w:jc w:val="both"/>
            </w:pPr>
            <w:r w:rsidRPr="009756AA">
              <w:t xml:space="preserve">Реализация мероприятий по развитию сектора частных образовательных организаций позволит сохранить долю детей, обучающихся </w:t>
            </w:r>
            <w:r w:rsidR="00EE17C4">
              <w:br/>
            </w:r>
            <w:r w:rsidRPr="009756AA">
              <w:t>в негосударственных образовательных организациях, в общей численности детей, обучающихся в образовательных организациях, реализующих основные общеобразовательные программы - образовательные программы начального общего, основного обще</w:t>
            </w:r>
            <w:r w:rsidR="00E60860">
              <w:t>го, среднего общего образования</w:t>
            </w:r>
          </w:p>
        </w:tc>
      </w:tr>
      <w:tr w:rsidR="00EB5F38" w:rsidRPr="009756AA" w:rsidTr="007968A0">
        <w:tc>
          <w:tcPr>
            <w:tcW w:w="597" w:type="dxa"/>
            <w:tcBorders>
              <w:top w:val="single" w:sz="4" w:space="0" w:color="auto"/>
              <w:left w:val="single" w:sz="4" w:space="0" w:color="auto"/>
              <w:bottom w:val="single" w:sz="4" w:space="0" w:color="auto"/>
              <w:right w:val="single" w:sz="4" w:space="0" w:color="auto"/>
            </w:tcBorders>
          </w:tcPr>
          <w:p w:rsidR="00EB5F38" w:rsidRPr="009756AA" w:rsidRDefault="00EB5F38" w:rsidP="00AA6D8B">
            <w:pPr>
              <w:pStyle w:val="1"/>
              <w:numPr>
                <w:ilvl w:val="0"/>
                <w:numId w:val="1"/>
              </w:numPr>
              <w:spacing w:after="0" w:line="240" w:lineRule="auto"/>
              <w:jc w:val="center"/>
              <w:rPr>
                <w:rFonts w:ascii="Times New Roman" w:hAnsi="Times New Roman"/>
                <w:sz w:val="24"/>
                <w:szCs w:val="24"/>
              </w:rPr>
            </w:pPr>
          </w:p>
        </w:tc>
        <w:tc>
          <w:tcPr>
            <w:tcW w:w="3798" w:type="dxa"/>
            <w:tcBorders>
              <w:top w:val="single" w:sz="4" w:space="0" w:color="auto"/>
              <w:left w:val="single" w:sz="4" w:space="0" w:color="auto"/>
              <w:bottom w:val="single" w:sz="4" w:space="0" w:color="auto"/>
              <w:right w:val="single" w:sz="4" w:space="0" w:color="auto"/>
            </w:tcBorders>
          </w:tcPr>
          <w:p w:rsidR="00EB5F38" w:rsidRPr="009756AA" w:rsidRDefault="00EB5F38" w:rsidP="00AA6D8B">
            <w:r w:rsidRPr="009756AA">
              <w:t xml:space="preserve">Организация повышения квалификации руководителей </w:t>
            </w:r>
            <w:r w:rsidRPr="009756AA">
              <w:br/>
              <w:t xml:space="preserve">и сотрудников частных образовательных организаций, реализующих или планирующих реализацию образовательных программ начального общего, основного общего, среднего общего образования, </w:t>
            </w:r>
            <w:r w:rsidRPr="009756AA">
              <w:br/>
              <w:t>в соответствии с заявками организаций</w:t>
            </w:r>
          </w:p>
        </w:tc>
        <w:tc>
          <w:tcPr>
            <w:tcW w:w="1276" w:type="dxa"/>
            <w:vMerge w:val="restart"/>
            <w:tcBorders>
              <w:top w:val="single" w:sz="4" w:space="0" w:color="auto"/>
              <w:left w:val="single" w:sz="4" w:space="0" w:color="auto"/>
              <w:right w:val="single" w:sz="4" w:space="0" w:color="auto"/>
            </w:tcBorders>
          </w:tcPr>
          <w:p w:rsidR="00EB5F38" w:rsidRPr="00E60860" w:rsidRDefault="00887ED9" w:rsidP="00887ED9">
            <w:pPr>
              <w:pStyle w:val="a3"/>
              <w:ind w:left="-108"/>
              <w:jc w:val="center"/>
              <w:rPr>
                <w:rFonts w:ascii="Times New Roman" w:hAnsi="Times New Roman" w:cs="Times New Roman"/>
              </w:rPr>
            </w:pPr>
            <w:r>
              <w:rPr>
                <w:rFonts w:ascii="Times New Roman" w:hAnsi="Times New Roman" w:cs="Times New Roman"/>
              </w:rPr>
              <w:t xml:space="preserve">2022–2025 </w:t>
            </w:r>
            <w:r w:rsidR="00EB5F38" w:rsidRPr="00E60860">
              <w:rPr>
                <w:rFonts w:ascii="Times New Roman" w:hAnsi="Times New Roman" w:cs="Times New Roman"/>
              </w:rPr>
              <w:t>годы</w:t>
            </w:r>
          </w:p>
        </w:tc>
        <w:tc>
          <w:tcPr>
            <w:tcW w:w="3260" w:type="dxa"/>
            <w:vMerge w:val="restart"/>
            <w:tcBorders>
              <w:top w:val="nil"/>
              <w:left w:val="single" w:sz="4" w:space="0" w:color="auto"/>
              <w:bottom w:val="single" w:sz="4" w:space="0" w:color="auto"/>
              <w:right w:val="single" w:sz="4" w:space="0" w:color="auto"/>
            </w:tcBorders>
          </w:tcPr>
          <w:p w:rsidR="00EB5F38" w:rsidRPr="009756AA" w:rsidRDefault="00EB5F38" w:rsidP="00AA6D8B">
            <w:r w:rsidRPr="009756AA">
              <w:t xml:space="preserve">Доля обучающихся </w:t>
            </w:r>
            <w:r w:rsidRPr="009756AA">
              <w:br/>
              <w:t xml:space="preserve">в частных образовательных организациях, реализующих основные общеобразовательные программы </w:t>
            </w:r>
            <w:r w:rsidRPr="009756AA">
              <w:rPr>
                <w:kern w:val="28"/>
                <w:sz w:val="28"/>
                <w:szCs w:val="28"/>
              </w:rPr>
              <w:t>–</w:t>
            </w:r>
            <w:r w:rsidRPr="009756AA">
              <w:t xml:space="preserve"> образовательные программы начального общего, основного общего, среднего общего образования, </w:t>
            </w:r>
            <w:r w:rsidRPr="009756AA">
              <w:br/>
              <w:t xml:space="preserve">в общем числе обучающихся </w:t>
            </w:r>
            <w:r w:rsidRPr="009756AA">
              <w:br/>
              <w:t xml:space="preserve">в образовательных организациях, реализующих основные общеобразовательные программы </w:t>
            </w:r>
            <w:r w:rsidRPr="009756AA">
              <w:rPr>
                <w:kern w:val="28"/>
                <w:sz w:val="28"/>
                <w:szCs w:val="28"/>
              </w:rPr>
              <w:t>–</w:t>
            </w:r>
            <w:r w:rsidRPr="009756AA">
              <w:t xml:space="preserve"> </w:t>
            </w:r>
            <w:r w:rsidR="00B26063">
              <w:rPr>
                <w:noProof/>
              </w:rPr>
              <mc:AlternateContent>
                <mc:Choice Requires="wps">
                  <w:drawing>
                    <wp:anchor distT="0" distB="0" distL="114300" distR="114300" simplePos="0" relativeHeight="251665408" behindDoc="0" locked="0" layoutInCell="1" allowOverlap="1" wp14:anchorId="11EBAD93" wp14:editId="196E9E72">
                      <wp:simplePos x="0" y="0"/>
                      <wp:positionH relativeFrom="column">
                        <wp:posOffset>4693183</wp:posOffset>
                      </wp:positionH>
                      <wp:positionV relativeFrom="paragraph">
                        <wp:posOffset>-8204</wp:posOffset>
                      </wp:positionV>
                      <wp:extent cx="1353312" cy="0"/>
                      <wp:effectExtent l="0" t="0" r="18415"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13533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D86074" id="Прямая соединительная линия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69.55pt,-.65pt" to="476.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" strokecolor="black [3200]" strokeweight=".5pt">
                      <v:stroke joinstyle="miter"/>
                    </v:line>
                  </w:pict>
                </mc:Fallback>
              </mc:AlternateContent>
            </w:r>
            <w:r w:rsidRPr="009756AA">
              <w:t xml:space="preserve">образовательные программы начального общего, основного общего, среднего общего образования </w:t>
            </w:r>
            <w:r w:rsidR="00E60860">
              <w:rPr>
                <w:noProof/>
              </w:rPr>
              <w:lastRenderedPageBreak/>
              <mc:AlternateContent>
                <mc:Choice Requires="wps">
                  <w:drawing>
                    <wp:anchor distT="0" distB="0" distL="114300" distR="114300" simplePos="0" relativeHeight="251686912" behindDoc="0" locked="0" layoutInCell="1" allowOverlap="1" wp14:anchorId="43C13E2D" wp14:editId="677B181E">
                      <wp:simplePos x="0" y="0"/>
                      <wp:positionH relativeFrom="column">
                        <wp:posOffset>4693183</wp:posOffset>
                      </wp:positionH>
                      <wp:positionV relativeFrom="paragraph">
                        <wp:posOffset>-8204</wp:posOffset>
                      </wp:positionV>
                      <wp:extent cx="1353312" cy="0"/>
                      <wp:effectExtent l="0" t="0" r="18415" b="19050"/>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13533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F37B52" id="Прямая соединительная линия 30"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369.55pt,-.65pt" to="476.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" strokecolor="black [3200]" strokeweight=".5pt">
                      <v:stroke joinstyle="miter"/>
                    </v:line>
                  </w:pict>
                </mc:Fallback>
              </mc:AlternateContent>
            </w:r>
            <w:r w:rsidR="00E60860">
              <w:rPr>
                <w:noProof/>
              </w:rPr>
              <mc:AlternateContent>
                <mc:Choice Requires="wps">
                  <w:drawing>
                    <wp:anchor distT="0" distB="0" distL="114300" distR="114300" simplePos="0" relativeHeight="251685888" behindDoc="0" locked="0" layoutInCell="1" allowOverlap="1" wp14:anchorId="78591395" wp14:editId="0C512F6C">
                      <wp:simplePos x="0" y="0"/>
                      <wp:positionH relativeFrom="column">
                        <wp:posOffset>-887730</wp:posOffset>
                      </wp:positionH>
                      <wp:positionV relativeFrom="paragraph">
                        <wp:posOffset>-7950</wp:posOffset>
                      </wp:positionV>
                      <wp:extent cx="2882189" cy="0"/>
                      <wp:effectExtent l="0" t="0" r="13970" b="19050"/>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28821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880AF7" id="Прямая соединительная линия 2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69.9pt,-.65pt" to="157.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" strokecolor="black [3200]" strokeweight=".5pt">
                      <v:stroke joinstyle="miter"/>
                    </v:line>
                  </w:pict>
                </mc:Fallback>
              </mc:AlternateContent>
            </w:r>
            <w:r w:rsidRPr="009756AA">
              <w:t>(процентов)</w:t>
            </w:r>
          </w:p>
        </w:tc>
        <w:tc>
          <w:tcPr>
            <w:tcW w:w="850" w:type="dxa"/>
            <w:vMerge w:val="restart"/>
            <w:tcBorders>
              <w:top w:val="single" w:sz="4" w:space="0" w:color="auto"/>
              <w:left w:val="single" w:sz="4" w:space="0" w:color="auto"/>
              <w:right w:val="single" w:sz="4" w:space="0" w:color="auto"/>
            </w:tcBorders>
          </w:tcPr>
          <w:p w:rsidR="00EB5F38" w:rsidRPr="009756AA" w:rsidRDefault="00EB5F38" w:rsidP="00AA6D8B">
            <w:pPr>
              <w:jc w:val="center"/>
            </w:pPr>
            <w:r w:rsidRPr="009756AA">
              <w:lastRenderedPageBreak/>
              <w:t>1,2</w:t>
            </w:r>
          </w:p>
        </w:tc>
        <w:tc>
          <w:tcPr>
            <w:tcW w:w="851" w:type="dxa"/>
            <w:vMerge w:val="restart"/>
            <w:tcBorders>
              <w:top w:val="single" w:sz="4" w:space="0" w:color="auto"/>
              <w:left w:val="single" w:sz="4" w:space="0" w:color="auto"/>
              <w:right w:val="single" w:sz="4" w:space="0" w:color="auto"/>
            </w:tcBorders>
          </w:tcPr>
          <w:p w:rsidR="00EB5F38" w:rsidRPr="009756AA" w:rsidRDefault="00EB5F38" w:rsidP="00AA6D8B">
            <w:pPr>
              <w:jc w:val="center"/>
            </w:pPr>
            <w:r w:rsidRPr="009756AA">
              <w:t>1,2</w:t>
            </w:r>
          </w:p>
        </w:tc>
        <w:tc>
          <w:tcPr>
            <w:tcW w:w="850" w:type="dxa"/>
            <w:vMerge w:val="restart"/>
            <w:tcBorders>
              <w:top w:val="single" w:sz="4" w:space="0" w:color="auto"/>
              <w:left w:val="single" w:sz="4" w:space="0" w:color="auto"/>
              <w:right w:val="single" w:sz="4" w:space="0" w:color="auto"/>
            </w:tcBorders>
          </w:tcPr>
          <w:p w:rsidR="00EB5F38" w:rsidRPr="009756AA" w:rsidRDefault="00EB5F38" w:rsidP="00AA6D8B">
            <w:pPr>
              <w:jc w:val="center"/>
            </w:pPr>
            <w:r w:rsidRPr="009756AA">
              <w:t>1,2</w:t>
            </w:r>
          </w:p>
        </w:tc>
        <w:tc>
          <w:tcPr>
            <w:tcW w:w="851" w:type="dxa"/>
            <w:vMerge w:val="restart"/>
            <w:tcBorders>
              <w:top w:val="single" w:sz="4" w:space="0" w:color="auto"/>
              <w:left w:val="single" w:sz="4" w:space="0" w:color="auto"/>
              <w:right w:val="single" w:sz="4" w:space="0" w:color="auto"/>
            </w:tcBorders>
          </w:tcPr>
          <w:p w:rsidR="00EB5F38" w:rsidRPr="009756AA" w:rsidRDefault="00EB5F38" w:rsidP="00AA6D8B">
            <w:pPr>
              <w:jc w:val="center"/>
            </w:pPr>
            <w:r w:rsidRPr="009756AA">
              <w:t>1,2</w:t>
            </w:r>
          </w:p>
        </w:tc>
        <w:tc>
          <w:tcPr>
            <w:tcW w:w="850" w:type="dxa"/>
            <w:vMerge w:val="restart"/>
            <w:tcBorders>
              <w:top w:val="single" w:sz="4" w:space="0" w:color="auto"/>
              <w:left w:val="single" w:sz="4" w:space="0" w:color="auto"/>
              <w:right w:val="single" w:sz="4" w:space="0" w:color="auto"/>
            </w:tcBorders>
          </w:tcPr>
          <w:p w:rsidR="00EB5F38" w:rsidRPr="009756AA" w:rsidRDefault="00EB5F38" w:rsidP="00AA6D8B">
            <w:pPr>
              <w:jc w:val="center"/>
            </w:pPr>
            <w:r w:rsidRPr="009756AA">
              <w:t>1,2</w:t>
            </w:r>
          </w:p>
        </w:tc>
        <w:tc>
          <w:tcPr>
            <w:tcW w:w="2127" w:type="dxa"/>
            <w:vMerge w:val="restart"/>
            <w:tcBorders>
              <w:top w:val="single" w:sz="4" w:space="0" w:color="auto"/>
              <w:left w:val="single" w:sz="4" w:space="0" w:color="auto"/>
              <w:right w:val="single" w:sz="4" w:space="0" w:color="auto"/>
            </w:tcBorders>
          </w:tcPr>
          <w:p w:rsidR="00EB5F38" w:rsidRPr="009756AA" w:rsidRDefault="00EB5F38" w:rsidP="00AA6D8B">
            <w:r w:rsidRPr="009756AA">
              <w:t>Управление образования администрации города Оренбурга</w:t>
            </w:r>
          </w:p>
          <w:p w:rsidR="00EB5F38" w:rsidRPr="009756AA" w:rsidRDefault="00EB5F38" w:rsidP="00AA6D8B"/>
        </w:tc>
      </w:tr>
      <w:tr w:rsidR="00F5692F" w:rsidRPr="009756AA" w:rsidTr="007968A0">
        <w:tc>
          <w:tcPr>
            <w:tcW w:w="597" w:type="dxa"/>
            <w:tcBorders>
              <w:top w:val="single" w:sz="4" w:space="0" w:color="auto"/>
              <w:left w:val="single" w:sz="4" w:space="0" w:color="auto"/>
              <w:bottom w:val="single" w:sz="4" w:space="0" w:color="auto"/>
              <w:right w:val="single" w:sz="4" w:space="0" w:color="auto"/>
            </w:tcBorders>
          </w:tcPr>
          <w:p w:rsidR="00F5692F" w:rsidRPr="009756AA" w:rsidRDefault="00F5692F" w:rsidP="00AA6D8B">
            <w:pPr>
              <w:pStyle w:val="1"/>
              <w:numPr>
                <w:ilvl w:val="0"/>
                <w:numId w:val="1"/>
              </w:numPr>
              <w:spacing w:after="0" w:line="240" w:lineRule="auto"/>
              <w:jc w:val="center"/>
              <w:rPr>
                <w:rFonts w:ascii="Times New Roman" w:hAnsi="Times New Roman"/>
                <w:sz w:val="24"/>
                <w:szCs w:val="24"/>
              </w:rPr>
            </w:pPr>
          </w:p>
        </w:tc>
        <w:tc>
          <w:tcPr>
            <w:tcW w:w="3798" w:type="dxa"/>
            <w:tcBorders>
              <w:top w:val="single" w:sz="4" w:space="0" w:color="auto"/>
              <w:left w:val="single" w:sz="4" w:space="0" w:color="auto"/>
              <w:bottom w:val="single" w:sz="4" w:space="0" w:color="auto"/>
              <w:right w:val="single" w:sz="4" w:space="0" w:color="auto"/>
            </w:tcBorders>
          </w:tcPr>
          <w:p w:rsidR="00F5692F" w:rsidRPr="009756AA" w:rsidRDefault="00F5692F" w:rsidP="00AA6D8B">
            <w:r w:rsidRPr="009756AA">
              <w:t xml:space="preserve">Обеспечение участия одаренных школьников частных образовательных организаций </w:t>
            </w:r>
            <w:r w:rsidRPr="009756AA">
              <w:br/>
              <w:t xml:space="preserve">в городских мероприятиях, организуемых для выявления </w:t>
            </w:r>
            <w:r w:rsidRPr="009756AA">
              <w:br/>
              <w:t>и поддержки талантливой молодежи (в том числе во всех этапах всероссийской олимпиады школьников)</w:t>
            </w:r>
          </w:p>
        </w:tc>
        <w:tc>
          <w:tcPr>
            <w:tcW w:w="1276" w:type="dxa"/>
            <w:vMerge/>
            <w:tcBorders>
              <w:left w:val="single" w:sz="4" w:space="0" w:color="auto"/>
              <w:bottom w:val="single" w:sz="4" w:space="0" w:color="auto"/>
              <w:right w:val="single" w:sz="4" w:space="0" w:color="auto"/>
            </w:tcBorders>
          </w:tcPr>
          <w:p w:rsidR="00F5692F" w:rsidRPr="009756AA" w:rsidRDefault="00F5692F" w:rsidP="00AA6D8B">
            <w:pPr>
              <w:jc w:val="center"/>
            </w:pPr>
          </w:p>
        </w:tc>
        <w:tc>
          <w:tcPr>
            <w:tcW w:w="3260" w:type="dxa"/>
            <w:vMerge/>
            <w:tcBorders>
              <w:top w:val="single" w:sz="4" w:space="0" w:color="auto"/>
              <w:left w:val="single" w:sz="4" w:space="0" w:color="auto"/>
              <w:bottom w:val="single" w:sz="4" w:space="0" w:color="auto"/>
              <w:right w:val="single" w:sz="4" w:space="0" w:color="auto"/>
            </w:tcBorders>
          </w:tcPr>
          <w:p w:rsidR="00F5692F" w:rsidRPr="009756AA" w:rsidRDefault="00F5692F" w:rsidP="00AA6D8B"/>
        </w:tc>
        <w:tc>
          <w:tcPr>
            <w:tcW w:w="850" w:type="dxa"/>
            <w:vMerge/>
            <w:tcBorders>
              <w:left w:val="single" w:sz="4" w:space="0" w:color="auto"/>
              <w:bottom w:val="single" w:sz="4" w:space="0" w:color="auto"/>
              <w:right w:val="single" w:sz="4" w:space="0" w:color="auto"/>
            </w:tcBorders>
          </w:tcPr>
          <w:p w:rsidR="00F5692F" w:rsidRPr="009756AA" w:rsidRDefault="00F5692F" w:rsidP="00AA6D8B"/>
        </w:tc>
        <w:tc>
          <w:tcPr>
            <w:tcW w:w="851" w:type="dxa"/>
            <w:vMerge/>
            <w:tcBorders>
              <w:left w:val="single" w:sz="4" w:space="0" w:color="auto"/>
              <w:bottom w:val="single" w:sz="4" w:space="0" w:color="auto"/>
              <w:right w:val="single" w:sz="4" w:space="0" w:color="auto"/>
            </w:tcBorders>
          </w:tcPr>
          <w:p w:rsidR="00F5692F" w:rsidRPr="009756AA" w:rsidRDefault="00F5692F" w:rsidP="00AA6D8B"/>
        </w:tc>
        <w:tc>
          <w:tcPr>
            <w:tcW w:w="850" w:type="dxa"/>
            <w:vMerge/>
            <w:tcBorders>
              <w:left w:val="single" w:sz="4" w:space="0" w:color="auto"/>
              <w:bottom w:val="single" w:sz="4" w:space="0" w:color="auto"/>
              <w:right w:val="single" w:sz="4" w:space="0" w:color="auto"/>
            </w:tcBorders>
          </w:tcPr>
          <w:p w:rsidR="00F5692F" w:rsidRPr="009756AA" w:rsidRDefault="00F5692F" w:rsidP="00AA6D8B"/>
        </w:tc>
        <w:tc>
          <w:tcPr>
            <w:tcW w:w="851" w:type="dxa"/>
            <w:vMerge/>
            <w:tcBorders>
              <w:left w:val="single" w:sz="4" w:space="0" w:color="auto"/>
              <w:bottom w:val="single" w:sz="4" w:space="0" w:color="auto"/>
              <w:right w:val="single" w:sz="4" w:space="0" w:color="auto"/>
            </w:tcBorders>
          </w:tcPr>
          <w:p w:rsidR="00F5692F" w:rsidRPr="009756AA" w:rsidRDefault="00F5692F" w:rsidP="00AA6D8B"/>
        </w:tc>
        <w:tc>
          <w:tcPr>
            <w:tcW w:w="850" w:type="dxa"/>
            <w:vMerge/>
            <w:tcBorders>
              <w:left w:val="single" w:sz="4" w:space="0" w:color="auto"/>
              <w:bottom w:val="single" w:sz="4" w:space="0" w:color="auto"/>
              <w:right w:val="single" w:sz="4" w:space="0" w:color="auto"/>
            </w:tcBorders>
          </w:tcPr>
          <w:p w:rsidR="00F5692F" w:rsidRPr="009756AA" w:rsidRDefault="00F5692F" w:rsidP="00AA6D8B"/>
        </w:tc>
        <w:tc>
          <w:tcPr>
            <w:tcW w:w="2127" w:type="dxa"/>
            <w:vMerge/>
            <w:tcBorders>
              <w:left w:val="single" w:sz="4" w:space="0" w:color="auto"/>
              <w:bottom w:val="single" w:sz="4" w:space="0" w:color="auto"/>
              <w:right w:val="single" w:sz="4" w:space="0" w:color="auto"/>
            </w:tcBorders>
          </w:tcPr>
          <w:p w:rsidR="00F5692F" w:rsidRPr="009756AA" w:rsidRDefault="00F5692F" w:rsidP="00AA6D8B"/>
        </w:tc>
      </w:tr>
      <w:tr w:rsidR="00EB5F38" w:rsidRPr="009756AA" w:rsidTr="007968A0">
        <w:tc>
          <w:tcPr>
            <w:tcW w:w="597" w:type="dxa"/>
            <w:tcBorders>
              <w:top w:val="single" w:sz="4" w:space="0" w:color="auto"/>
              <w:left w:val="single" w:sz="4" w:space="0" w:color="auto"/>
              <w:bottom w:val="single" w:sz="4" w:space="0" w:color="auto"/>
              <w:right w:val="single" w:sz="4" w:space="0" w:color="auto"/>
            </w:tcBorders>
          </w:tcPr>
          <w:p w:rsidR="00EB5F38" w:rsidRPr="009756AA" w:rsidRDefault="00EB5F38" w:rsidP="00AA6D8B">
            <w:pPr>
              <w:pStyle w:val="1"/>
              <w:numPr>
                <w:ilvl w:val="0"/>
                <w:numId w:val="1"/>
              </w:numPr>
              <w:spacing w:after="0" w:line="240" w:lineRule="auto"/>
              <w:jc w:val="center"/>
              <w:rPr>
                <w:rFonts w:ascii="Times New Roman" w:hAnsi="Times New Roman"/>
                <w:sz w:val="24"/>
                <w:szCs w:val="24"/>
              </w:rPr>
            </w:pPr>
          </w:p>
        </w:tc>
        <w:tc>
          <w:tcPr>
            <w:tcW w:w="3798" w:type="dxa"/>
            <w:tcBorders>
              <w:top w:val="single" w:sz="4" w:space="0" w:color="auto"/>
              <w:left w:val="single" w:sz="4" w:space="0" w:color="auto"/>
              <w:bottom w:val="single" w:sz="4" w:space="0" w:color="auto"/>
              <w:right w:val="single" w:sz="4" w:space="0" w:color="auto"/>
            </w:tcBorders>
          </w:tcPr>
          <w:p w:rsidR="00EB5F38" w:rsidRPr="009756AA" w:rsidRDefault="00EB5F38" w:rsidP="00E60860">
            <w:r w:rsidRPr="009756AA">
              <w:t>Обеспечение финансовой поддержки частных образовательных организаций, реализующих основные общеобразовательные программы</w:t>
            </w:r>
            <w:r w:rsidR="00E60860">
              <w:t xml:space="preserve">, </w:t>
            </w:r>
            <w:r w:rsidRPr="009756AA">
              <w:t xml:space="preserve"> образовательные программы начального общего, основного общего, среднего общего образования</w:t>
            </w:r>
          </w:p>
        </w:tc>
        <w:tc>
          <w:tcPr>
            <w:tcW w:w="1276" w:type="dxa"/>
            <w:tcBorders>
              <w:top w:val="single" w:sz="4" w:space="0" w:color="auto"/>
              <w:left w:val="single" w:sz="4" w:space="0" w:color="auto"/>
              <w:bottom w:val="single" w:sz="4" w:space="0" w:color="auto"/>
              <w:right w:val="single" w:sz="4" w:space="0" w:color="auto"/>
            </w:tcBorders>
          </w:tcPr>
          <w:p w:rsidR="00EB5F38" w:rsidRPr="00E60860" w:rsidRDefault="00887ED9" w:rsidP="00887ED9">
            <w:pPr>
              <w:pStyle w:val="a3"/>
              <w:ind w:left="-108"/>
              <w:jc w:val="center"/>
              <w:rPr>
                <w:rFonts w:ascii="Times New Roman" w:hAnsi="Times New Roman" w:cs="Times New Roman"/>
              </w:rPr>
            </w:pPr>
            <w:r>
              <w:rPr>
                <w:rFonts w:ascii="Times New Roman" w:hAnsi="Times New Roman" w:cs="Times New Roman"/>
              </w:rPr>
              <w:t xml:space="preserve">2022–2025 </w:t>
            </w:r>
            <w:r w:rsidR="00EB5F38" w:rsidRPr="00E60860">
              <w:rPr>
                <w:rFonts w:ascii="Times New Roman" w:hAnsi="Times New Roman" w:cs="Times New Roman"/>
              </w:rPr>
              <w:t>годы</w:t>
            </w:r>
          </w:p>
        </w:tc>
        <w:tc>
          <w:tcPr>
            <w:tcW w:w="3260" w:type="dxa"/>
            <w:tcBorders>
              <w:top w:val="single" w:sz="4" w:space="0" w:color="auto"/>
              <w:left w:val="single" w:sz="4" w:space="0" w:color="auto"/>
              <w:bottom w:val="single" w:sz="4" w:space="0" w:color="auto"/>
              <w:right w:val="single" w:sz="4" w:space="0" w:color="auto"/>
            </w:tcBorders>
          </w:tcPr>
          <w:p w:rsidR="00EB5F38" w:rsidRPr="009756AA" w:rsidRDefault="00EB5F38" w:rsidP="00AA6D8B">
            <w:r w:rsidRPr="009756AA">
              <w:t xml:space="preserve">Количество организаций </w:t>
            </w:r>
            <w:r w:rsidRPr="009756AA">
              <w:br/>
              <w:t xml:space="preserve">(в том числе филиалов) частной формы собственности, оказывающих образовательные услуги </w:t>
            </w:r>
            <w:r w:rsidRPr="009756AA">
              <w:br/>
              <w:t>в сфере общего образования (единиц)</w:t>
            </w:r>
          </w:p>
        </w:tc>
        <w:tc>
          <w:tcPr>
            <w:tcW w:w="850" w:type="dxa"/>
            <w:tcBorders>
              <w:top w:val="single" w:sz="4" w:space="0" w:color="auto"/>
              <w:left w:val="single" w:sz="4" w:space="0" w:color="auto"/>
              <w:bottom w:val="single" w:sz="4" w:space="0" w:color="auto"/>
              <w:right w:val="single" w:sz="4" w:space="0" w:color="auto"/>
            </w:tcBorders>
          </w:tcPr>
          <w:p w:rsidR="00EB5F38" w:rsidRPr="009756AA" w:rsidRDefault="00EB5F38" w:rsidP="00AA6D8B">
            <w:pPr>
              <w:jc w:val="center"/>
            </w:pPr>
            <w:r w:rsidRPr="009756AA">
              <w:t>5</w:t>
            </w:r>
          </w:p>
        </w:tc>
        <w:tc>
          <w:tcPr>
            <w:tcW w:w="851" w:type="dxa"/>
            <w:tcBorders>
              <w:top w:val="single" w:sz="4" w:space="0" w:color="auto"/>
              <w:left w:val="single" w:sz="4" w:space="0" w:color="auto"/>
              <w:bottom w:val="single" w:sz="4" w:space="0" w:color="auto"/>
              <w:right w:val="single" w:sz="4" w:space="0" w:color="auto"/>
            </w:tcBorders>
          </w:tcPr>
          <w:p w:rsidR="00EB5F38" w:rsidRPr="009756AA" w:rsidRDefault="00EB5F38" w:rsidP="00AA6D8B">
            <w:pPr>
              <w:jc w:val="center"/>
            </w:pPr>
            <w:r w:rsidRPr="009756AA">
              <w:t>5</w:t>
            </w:r>
          </w:p>
        </w:tc>
        <w:tc>
          <w:tcPr>
            <w:tcW w:w="850" w:type="dxa"/>
            <w:tcBorders>
              <w:top w:val="single" w:sz="4" w:space="0" w:color="auto"/>
              <w:left w:val="single" w:sz="4" w:space="0" w:color="auto"/>
              <w:bottom w:val="single" w:sz="4" w:space="0" w:color="auto"/>
              <w:right w:val="single" w:sz="4" w:space="0" w:color="auto"/>
            </w:tcBorders>
          </w:tcPr>
          <w:p w:rsidR="00EB5F38" w:rsidRPr="009756AA" w:rsidRDefault="00EB5F38" w:rsidP="00AA6D8B">
            <w:pPr>
              <w:jc w:val="center"/>
            </w:pPr>
            <w:r w:rsidRPr="009756AA">
              <w:t>5</w:t>
            </w:r>
          </w:p>
        </w:tc>
        <w:tc>
          <w:tcPr>
            <w:tcW w:w="851" w:type="dxa"/>
            <w:tcBorders>
              <w:top w:val="single" w:sz="4" w:space="0" w:color="auto"/>
              <w:left w:val="single" w:sz="4" w:space="0" w:color="auto"/>
              <w:bottom w:val="single" w:sz="4" w:space="0" w:color="auto"/>
              <w:right w:val="single" w:sz="4" w:space="0" w:color="auto"/>
            </w:tcBorders>
          </w:tcPr>
          <w:p w:rsidR="00EB5F38" w:rsidRPr="009756AA" w:rsidRDefault="00EB5F38" w:rsidP="00AA6D8B">
            <w:pPr>
              <w:jc w:val="center"/>
            </w:pPr>
            <w:r w:rsidRPr="009756AA">
              <w:t>5</w:t>
            </w:r>
          </w:p>
        </w:tc>
        <w:tc>
          <w:tcPr>
            <w:tcW w:w="850" w:type="dxa"/>
            <w:tcBorders>
              <w:top w:val="single" w:sz="4" w:space="0" w:color="auto"/>
              <w:left w:val="single" w:sz="4" w:space="0" w:color="auto"/>
              <w:bottom w:val="single" w:sz="4" w:space="0" w:color="auto"/>
              <w:right w:val="single" w:sz="4" w:space="0" w:color="auto"/>
            </w:tcBorders>
          </w:tcPr>
          <w:p w:rsidR="00EB5F38" w:rsidRPr="009756AA" w:rsidRDefault="00EB5F38" w:rsidP="00AA6D8B">
            <w:pPr>
              <w:jc w:val="center"/>
            </w:pPr>
            <w:r w:rsidRPr="009756AA">
              <w:t>5</w:t>
            </w:r>
          </w:p>
        </w:tc>
        <w:tc>
          <w:tcPr>
            <w:tcW w:w="2127" w:type="dxa"/>
            <w:tcBorders>
              <w:top w:val="single" w:sz="4" w:space="0" w:color="auto"/>
              <w:left w:val="single" w:sz="4" w:space="0" w:color="auto"/>
              <w:bottom w:val="single" w:sz="4" w:space="0" w:color="auto"/>
              <w:right w:val="single" w:sz="4" w:space="0" w:color="auto"/>
            </w:tcBorders>
          </w:tcPr>
          <w:p w:rsidR="00EB5F38" w:rsidRPr="009756AA" w:rsidRDefault="00EB5F38" w:rsidP="00AA6D8B">
            <w:r w:rsidRPr="009756AA">
              <w:t>Управление образования администрации города Оренбурга</w:t>
            </w:r>
          </w:p>
        </w:tc>
      </w:tr>
      <w:tr w:rsidR="00F5692F" w:rsidRPr="009756AA" w:rsidTr="007968A0">
        <w:tc>
          <w:tcPr>
            <w:tcW w:w="15310" w:type="dxa"/>
            <w:gridSpan w:val="10"/>
            <w:tcBorders>
              <w:top w:val="single" w:sz="4" w:space="0" w:color="auto"/>
              <w:left w:val="single" w:sz="4" w:space="0" w:color="auto"/>
              <w:bottom w:val="single" w:sz="4" w:space="0" w:color="auto"/>
              <w:right w:val="single" w:sz="4" w:space="0" w:color="auto"/>
            </w:tcBorders>
          </w:tcPr>
          <w:p w:rsidR="00F5692F" w:rsidRPr="009756AA" w:rsidRDefault="00F5692F" w:rsidP="00AA6D8B">
            <w:pPr>
              <w:pStyle w:val="a8"/>
              <w:numPr>
                <w:ilvl w:val="0"/>
                <w:numId w:val="3"/>
              </w:numPr>
              <w:jc w:val="center"/>
            </w:pPr>
            <w:r w:rsidRPr="009756AA">
              <w:rPr>
                <w:rFonts w:eastAsia="Calibri"/>
                <w:lang w:eastAsia="en-US"/>
              </w:rPr>
              <w:t>Рынок услуг дополнительного образования детей</w:t>
            </w:r>
          </w:p>
        </w:tc>
      </w:tr>
      <w:tr w:rsidR="00F5692F" w:rsidRPr="009756AA" w:rsidTr="007968A0">
        <w:tc>
          <w:tcPr>
            <w:tcW w:w="15310" w:type="dxa"/>
            <w:gridSpan w:val="10"/>
            <w:tcBorders>
              <w:top w:val="single" w:sz="4" w:space="0" w:color="auto"/>
              <w:left w:val="single" w:sz="4" w:space="0" w:color="auto"/>
              <w:bottom w:val="single" w:sz="4" w:space="0" w:color="auto"/>
              <w:right w:val="single" w:sz="4" w:space="0" w:color="auto"/>
            </w:tcBorders>
          </w:tcPr>
          <w:p w:rsidR="00F5692F" w:rsidRPr="009756AA" w:rsidRDefault="00F5692F" w:rsidP="001F2D48">
            <w:pPr>
              <w:widowControl w:val="0"/>
              <w:ind w:firstLine="709"/>
              <w:jc w:val="both"/>
            </w:pPr>
            <w:r w:rsidRPr="009756AA">
              <w:t xml:space="preserve">В МО «город Оренбург» сложилась система дополнительного образования детей муниципального уровня, которая, по данным федерального статистического наблюдения, представлена в настоящее время 35 организациями, находящимися в ведении управления образования </w:t>
            </w:r>
            <w:r w:rsidR="00E60860">
              <w:t xml:space="preserve">администрации </w:t>
            </w:r>
            <w:r w:rsidRPr="009756AA">
              <w:t>города Оренбурга, управления по культуре и искусству администрации города Оренбурга и комитета по физической культуре и спорту администрации города Оренбурга. Сеть дополнительного образования МО «город Оренбург», кроме того, представлена 41 клубом по месту жительства, 7 муниципальными загородными лагерями, 17 негосударственными организациями, имеющи</w:t>
            </w:r>
            <w:r w:rsidR="00E60860">
              <w:t>ми</w:t>
            </w:r>
            <w:r w:rsidRPr="009756AA">
              <w:t xml:space="preserve"> лицензию </w:t>
            </w:r>
            <w:r w:rsidRPr="009756AA">
              <w:br/>
              <w:t xml:space="preserve">на осуществление образовательной деятельности по дополнительному образованию детей. </w:t>
            </w:r>
          </w:p>
          <w:p w:rsidR="00F5692F" w:rsidRPr="009756AA" w:rsidRDefault="00F5692F" w:rsidP="001F2D48">
            <w:pPr>
              <w:widowControl w:val="0"/>
              <w:ind w:firstLine="709"/>
              <w:jc w:val="both"/>
            </w:pPr>
            <w:r w:rsidRPr="009756AA">
              <w:t xml:space="preserve">В негосударственных организациях дополнительного образования детей, осуществляющих образовательную деятельность </w:t>
            </w:r>
            <w:r w:rsidRPr="009756AA">
              <w:br/>
              <w:t xml:space="preserve">по дополнительным общеобразовательным программам, занимаются свыше 5 тысяч человек. В них реализуются дополнительные программы спортивной направленности – занятость 55,1 %, художественно-эстетической направленности – 18,8 %, другие – 25 % (иностранные языки, подготовка к экзаменам). </w:t>
            </w:r>
          </w:p>
          <w:p w:rsidR="00F5692F" w:rsidRPr="009756AA" w:rsidRDefault="00F5692F" w:rsidP="001F2D48">
            <w:pPr>
              <w:widowControl w:val="0"/>
              <w:ind w:firstLine="709"/>
              <w:jc w:val="both"/>
            </w:pPr>
            <w:r w:rsidRPr="009756AA">
              <w:t xml:space="preserve">В рамках содействия развитию негосударственных организаций дополнительного образования детей осуществляются информирование </w:t>
            </w:r>
            <w:r w:rsidRPr="009756AA">
              <w:br/>
              <w:t xml:space="preserve">и консультирование населения по вопросам оказания дополнительных образовательных услуг детям юридическими и физическими лицами, </w:t>
            </w:r>
            <w:r w:rsidR="00EE17C4">
              <w:br/>
            </w:r>
            <w:r w:rsidRPr="009756AA">
              <w:t>а также оказывается помощь в прохождении негосударственными организациями процедуры лицензирования на осуществление образовательной деятельности по дополнительному образованию детей.</w:t>
            </w:r>
          </w:p>
          <w:p w:rsidR="00F5692F" w:rsidRPr="009756AA" w:rsidRDefault="00F5692F" w:rsidP="001F2D48">
            <w:pPr>
              <w:widowControl w:val="0"/>
              <w:ind w:firstLine="709"/>
              <w:jc w:val="both"/>
            </w:pPr>
            <w:r w:rsidRPr="009756AA">
              <w:t xml:space="preserve">Действующая не первый год система методических мероприятий направлена на повышение качества образовательного процесса, рост уровня профессиональной компетентности педагогических работников системы дополнительного образования детей. Ежегодно в МО «город Оренбург» проводится более 20 методических мероприятий (форумы, совещания, областные практико-ориентированные семинары, мастер-классы, научно-практические конференции). Участие в мероприятиях ежегодно принимают свыше 1700 педагогических работников сферы дополнительного образования детей. Такая система дает возможность участникам методических мероприятий получить значительный объем </w:t>
            </w:r>
            <w:r w:rsidRPr="009756AA">
              <w:lastRenderedPageBreak/>
              <w:t>необходимой информации, консультации у высококвалифицированных специалистов по различным направлениям деятельности в сфере дополнительного образования детей, познакомиться с лучшими педагогическими практиками, а также представить свой опыт.</w:t>
            </w:r>
          </w:p>
          <w:p w:rsidR="00F5692F" w:rsidRPr="009756AA" w:rsidRDefault="00F5692F" w:rsidP="001F2D48">
            <w:pPr>
              <w:widowControl w:val="0"/>
              <w:ind w:firstLine="709"/>
              <w:jc w:val="both"/>
            </w:pPr>
            <w:r w:rsidRPr="009756AA">
              <w:t>В целях обеспечения организационно-методического и информационного сопровождения деятельности и реализации приоритетных направлений развития системы дополнительного образования детей МО «город Оренбург» 8 муниципальным организациям дополнительного образования детей присвоен статус муниципальных ресурсных центров.</w:t>
            </w:r>
          </w:p>
          <w:p w:rsidR="00F5692F" w:rsidRPr="009756AA" w:rsidRDefault="00F5692F" w:rsidP="001F2D48">
            <w:pPr>
              <w:widowControl w:val="0"/>
              <w:ind w:firstLine="709"/>
              <w:jc w:val="both"/>
            </w:pPr>
            <w:r w:rsidRPr="009756AA">
              <w:t xml:space="preserve">В МО «город Оренбург» сформирована единая информационно-образовательная среда системы дополнительного образования детей (образовательные порталы: </w:t>
            </w:r>
            <w:hyperlink r:id="rId10" w:history="1">
              <w:r w:rsidRPr="009756AA">
                <w:t>Оренбургский областной Дворец творчества детей и молодежи им. В.П. Поляничко</w:t>
              </w:r>
            </w:hyperlink>
            <w:r w:rsidRPr="009756AA">
              <w:t xml:space="preserve">, </w:t>
            </w:r>
            <w:hyperlink r:id="rId11" w:history="1">
              <w:r w:rsidRPr="009756AA">
                <w:t>«Внешкольник.ру</w:t>
              </w:r>
            </w:hyperlink>
            <w:r w:rsidRPr="009756AA">
              <w:t xml:space="preserve">», </w:t>
            </w:r>
            <w:hyperlink r:id="rId12" w:history="1">
              <w:r w:rsidRPr="009756AA">
                <w:t>ProКонкурсы</w:t>
              </w:r>
            </w:hyperlink>
            <w:r w:rsidRPr="009756AA">
              <w:t xml:space="preserve">, Международная научно-практическая </w:t>
            </w:r>
            <w:hyperlink r:id="rId13" w:history="1">
              <w:r w:rsidRPr="009756AA">
                <w:t>Интернет-конференция</w:t>
              </w:r>
            </w:hyperlink>
            <w:r w:rsidRPr="009756AA">
              <w:t xml:space="preserve"> «Образование: вчера, сегодня завтра», </w:t>
            </w:r>
            <w:hyperlink r:id="rId14" w:history="1">
              <w:r w:rsidRPr="009756AA">
                <w:t>Мультимедийный языковой центр «ЛингваИнфо</w:t>
              </w:r>
            </w:hyperlink>
            <w:r w:rsidRPr="009756AA">
              <w:t>» и другое). В структуре порталов – наиболее актуальные медийные продукты: электронная газета, виртуальная галерея творческих работ, интерактивные экскурсии, виртуальный справочник «Дополнительное образование детей», материалы тематических конференций, семинаров, вебинаров и другое, а также представлен инновационный опыт российских организаций дополнительного образования детей и коллег из ближнего и дальнего зарубежья.</w:t>
            </w:r>
          </w:p>
          <w:p w:rsidR="00F5692F" w:rsidRPr="009756AA" w:rsidRDefault="00F5692F" w:rsidP="001F2D48">
            <w:pPr>
              <w:widowControl w:val="0"/>
              <w:ind w:firstLine="709"/>
              <w:jc w:val="both"/>
            </w:pPr>
            <w:r w:rsidRPr="009756AA">
              <w:t xml:space="preserve">Разработан и начал свою работу региональный сегмент </w:t>
            </w:r>
            <w:hyperlink r:id="rId15" w:history="1">
              <w:r w:rsidRPr="009756AA">
                <w:t>Единого национального портала</w:t>
              </w:r>
            </w:hyperlink>
            <w:r w:rsidRPr="009756AA">
              <w:t xml:space="preserve"> дополнительного образования детей (размещено свыше 90 % информационных материалов организаций дополнительного образования детей), который в дальнейшем позволит потребителям услуг получать исчерпывающую информацию о предоставляемых услугах</w:t>
            </w:r>
          </w:p>
        </w:tc>
      </w:tr>
      <w:tr w:rsidR="00EB5F38" w:rsidRPr="009756AA" w:rsidTr="007968A0">
        <w:tc>
          <w:tcPr>
            <w:tcW w:w="597" w:type="dxa"/>
            <w:tcBorders>
              <w:top w:val="single" w:sz="4" w:space="0" w:color="auto"/>
              <w:left w:val="single" w:sz="4" w:space="0" w:color="auto"/>
              <w:bottom w:val="single" w:sz="4" w:space="0" w:color="auto"/>
              <w:right w:val="single" w:sz="4" w:space="0" w:color="auto"/>
            </w:tcBorders>
          </w:tcPr>
          <w:p w:rsidR="00EB5F38" w:rsidRPr="009756AA" w:rsidRDefault="00EB5F38" w:rsidP="00AA6D8B">
            <w:pPr>
              <w:pStyle w:val="1"/>
              <w:numPr>
                <w:ilvl w:val="0"/>
                <w:numId w:val="1"/>
              </w:numPr>
              <w:spacing w:after="0" w:line="240" w:lineRule="auto"/>
              <w:jc w:val="center"/>
              <w:rPr>
                <w:rFonts w:ascii="Times New Roman" w:hAnsi="Times New Roman"/>
                <w:sz w:val="24"/>
                <w:szCs w:val="24"/>
              </w:rPr>
            </w:pPr>
          </w:p>
        </w:tc>
        <w:tc>
          <w:tcPr>
            <w:tcW w:w="3798" w:type="dxa"/>
            <w:tcBorders>
              <w:bottom w:val="single" w:sz="4" w:space="0" w:color="auto"/>
            </w:tcBorders>
          </w:tcPr>
          <w:p w:rsidR="00EB5F38" w:rsidRPr="009756AA" w:rsidRDefault="00EB5F38" w:rsidP="00AA6D8B">
            <w:pPr>
              <w:rPr>
                <w:rFonts w:eastAsia="Calibri"/>
                <w:lang w:eastAsia="en-US"/>
              </w:rPr>
            </w:pPr>
            <w:r w:rsidRPr="009756AA">
              <w:t xml:space="preserve">Оказание содействия негосударственным организациям и физическим лицам в развитии услуг дополнительного образования детей и молодежи </w:t>
            </w:r>
            <w:r w:rsidRPr="009756AA">
              <w:br/>
              <w:t>в возрасте от 5 до 18 лет</w:t>
            </w:r>
          </w:p>
        </w:tc>
        <w:tc>
          <w:tcPr>
            <w:tcW w:w="1276" w:type="dxa"/>
            <w:vMerge w:val="restart"/>
          </w:tcPr>
          <w:p w:rsidR="00EB5F38" w:rsidRPr="00E60860" w:rsidRDefault="00887ED9" w:rsidP="00887ED9">
            <w:pPr>
              <w:pStyle w:val="a3"/>
              <w:ind w:left="-108"/>
              <w:jc w:val="center"/>
              <w:rPr>
                <w:rFonts w:ascii="Times New Roman" w:hAnsi="Times New Roman" w:cs="Times New Roman"/>
              </w:rPr>
            </w:pPr>
            <w:r>
              <w:rPr>
                <w:rFonts w:ascii="Times New Roman" w:hAnsi="Times New Roman" w:cs="Times New Roman"/>
              </w:rPr>
              <w:t xml:space="preserve">2022–2025 </w:t>
            </w:r>
            <w:r w:rsidR="00EB5F38" w:rsidRPr="00E60860">
              <w:rPr>
                <w:rFonts w:ascii="Times New Roman" w:hAnsi="Times New Roman" w:cs="Times New Roman"/>
              </w:rPr>
              <w:t>годы</w:t>
            </w:r>
          </w:p>
        </w:tc>
        <w:tc>
          <w:tcPr>
            <w:tcW w:w="3260" w:type="dxa"/>
            <w:vMerge w:val="restart"/>
          </w:tcPr>
          <w:p w:rsidR="00EB5F38" w:rsidRPr="009756AA" w:rsidRDefault="00EB5F38" w:rsidP="00AA6D8B">
            <w:pPr>
              <w:pStyle w:val="a5"/>
            </w:pPr>
            <w:r w:rsidRPr="009756AA">
              <w:t xml:space="preserve">Доля организаций частной формы собственности </w:t>
            </w:r>
            <w:r w:rsidRPr="009756AA">
              <w:br/>
              <w:t>в сфере услуг дополнительного образования детей</w:t>
            </w:r>
            <w:r w:rsidRPr="009756AA">
              <w:br/>
              <w:t>(процентов)</w:t>
            </w:r>
          </w:p>
        </w:tc>
        <w:tc>
          <w:tcPr>
            <w:tcW w:w="850" w:type="dxa"/>
            <w:vMerge w:val="restart"/>
          </w:tcPr>
          <w:p w:rsidR="00EB5F38" w:rsidRPr="009756AA" w:rsidRDefault="00EB5F38" w:rsidP="00AA6D8B">
            <w:pPr>
              <w:pStyle w:val="a3"/>
              <w:jc w:val="center"/>
            </w:pPr>
            <w:r w:rsidRPr="009756AA">
              <w:t>27,1</w:t>
            </w:r>
          </w:p>
        </w:tc>
        <w:tc>
          <w:tcPr>
            <w:tcW w:w="851" w:type="dxa"/>
            <w:vMerge w:val="restart"/>
          </w:tcPr>
          <w:p w:rsidR="00EB5F38" w:rsidRPr="009756AA" w:rsidRDefault="00EB5F38" w:rsidP="00AA6D8B">
            <w:pPr>
              <w:pStyle w:val="a3"/>
              <w:jc w:val="center"/>
            </w:pPr>
            <w:r w:rsidRPr="009756AA">
              <w:t>27,1</w:t>
            </w:r>
          </w:p>
        </w:tc>
        <w:tc>
          <w:tcPr>
            <w:tcW w:w="850" w:type="dxa"/>
            <w:vMerge w:val="restart"/>
          </w:tcPr>
          <w:p w:rsidR="00EB5F38" w:rsidRPr="009756AA" w:rsidRDefault="00EB5F38" w:rsidP="00AA6D8B">
            <w:pPr>
              <w:pStyle w:val="a3"/>
              <w:jc w:val="center"/>
            </w:pPr>
            <w:r w:rsidRPr="009756AA">
              <w:t>27,1</w:t>
            </w:r>
          </w:p>
        </w:tc>
        <w:tc>
          <w:tcPr>
            <w:tcW w:w="851" w:type="dxa"/>
            <w:vMerge w:val="restart"/>
          </w:tcPr>
          <w:p w:rsidR="00EB5F38" w:rsidRPr="009756AA" w:rsidRDefault="00EB5F38" w:rsidP="00AA6D8B">
            <w:pPr>
              <w:pStyle w:val="a3"/>
              <w:jc w:val="center"/>
            </w:pPr>
            <w:r w:rsidRPr="009756AA">
              <w:t>28,1</w:t>
            </w:r>
          </w:p>
        </w:tc>
        <w:tc>
          <w:tcPr>
            <w:tcW w:w="850" w:type="dxa"/>
            <w:vMerge w:val="restart"/>
          </w:tcPr>
          <w:p w:rsidR="00EB5F38" w:rsidRPr="009756AA" w:rsidRDefault="00EB5F38" w:rsidP="007555AB">
            <w:pPr>
              <w:pStyle w:val="a3"/>
              <w:jc w:val="center"/>
            </w:pPr>
            <w:r w:rsidRPr="009756AA">
              <w:t>29,1</w:t>
            </w:r>
          </w:p>
        </w:tc>
        <w:tc>
          <w:tcPr>
            <w:tcW w:w="2127" w:type="dxa"/>
            <w:vMerge w:val="restart"/>
          </w:tcPr>
          <w:p w:rsidR="00EB5F38" w:rsidRPr="009756AA" w:rsidRDefault="00E60860" w:rsidP="00AA6D8B">
            <w:pPr>
              <w:pStyle w:val="a3"/>
              <w:jc w:val="left"/>
            </w:pPr>
            <w:r>
              <w:rPr>
                <w:noProof/>
              </w:rPr>
              <mc:AlternateContent>
                <mc:Choice Requires="wps">
                  <w:drawing>
                    <wp:anchor distT="0" distB="0" distL="114300" distR="114300" simplePos="0" relativeHeight="251687936" behindDoc="0" locked="0" layoutInCell="1" allowOverlap="1" wp14:anchorId="2194F21E" wp14:editId="6A191EFF">
                      <wp:simplePos x="0" y="0"/>
                      <wp:positionH relativeFrom="column">
                        <wp:posOffset>-69215</wp:posOffset>
                      </wp:positionH>
                      <wp:positionV relativeFrom="paragraph">
                        <wp:posOffset>2638094</wp:posOffset>
                      </wp:positionV>
                      <wp:extent cx="1345996" cy="0"/>
                      <wp:effectExtent l="0" t="0" r="26035" b="19050"/>
                      <wp:wrapNone/>
                      <wp:docPr id="31" name="Прямая соединительная линия 31"/>
                      <wp:cNvGraphicFramePr/>
                      <a:graphic xmlns:a="http://schemas.openxmlformats.org/drawingml/2006/main">
                        <a:graphicData uri="http://schemas.microsoft.com/office/word/2010/wordprocessingShape">
                          <wps:wsp>
                            <wps:cNvCnPr/>
                            <wps:spPr>
                              <a:xfrm>
                                <a:off x="0" y="0"/>
                                <a:ext cx="13459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19C70F" id="Прямая соединительная линия 3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5.45pt,207.7pt" to="100.55pt,2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" strokecolor="black [3200]" strokeweight=".5pt">
                      <v:stroke joinstyle="miter"/>
                    </v:line>
                  </w:pict>
                </mc:Fallback>
              </mc:AlternateContent>
            </w:r>
            <w:r w:rsidR="00EB5F38" w:rsidRPr="009756AA">
              <w:t>Управление образования администрации города Оренбурга</w:t>
            </w:r>
          </w:p>
        </w:tc>
      </w:tr>
      <w:tr w:rsidR="00F5692F" w:rsidRPr="009756AA" w:rsidTr="007968A0">
        <w:tc>
          <w:tcPr>
            <w:tcW w:w="597" w:type="dxa"/>
            <w:tcBorders>
              <w:top w:val="single" w:sz="4" w:space="0" w:color="auto"/>
              <w:left w:val="single" w:sz="4" w:space="0" w:color="auto"/>
              <w:bottom w:val="single" w:sz="4" w:space="0" w:color="auto"/>
              <w:right w:val="single" w:sz="4" w:space="0" w:color="auto"/>
            </w:tcBorders>
          </w:tcPr>
          <w:p w:rsidR="00F5692F" w:rsidRPr="009756AA" w:rsidRDefault="00F5692F" w:rsidP="00AA6D8B">
            <w:pPr>
              <w:pStyle w:val="1"/>
              <w:numPr>
                <w:ilvl w:val="0"/>
                <w:numId w:val="1"/>
              </w:numPr>
              <w:spacing w:after="0" w:line="240" w:lineRule="auto"/>
              <w:jc w:val="center"/>
              <w:rPr>
                <w:rFonts w:ascii="Times New Roman" w:hAnsi="Times New Roman"/>
                <w:sz w:val="24"/>
                <w:szCs w:val="24"/>
              </w:rPr>
            </w:pPr>
          </w:p>
        </w:tc>
        <w:tc>
          <w:tcPr>
            <w:tcW w:w="3798" w:type="dxa"/>
            <w:tcBorders>
              <w:top w:val="single" w:sz="4" w:space="0" w:color="auto"/>
              <w:bottom w:val="single" w:sz="4" w:space="0" w:color="auto"/>
            </w:tcBorders>
          </w:tcPr>
          <w:p w:rsidR="00F5692F" w:rsidRPr="009756AA" w:rsidRDefault="00F5692F" w:rsidP="00AA6D8B">
            <w:pPr>
              <w:rPr>
                <w:rFonts w:eastAsia="Calibri"/>
                <w:lang w:eastAsia="en-US"/>
              </w:rPr>
            </w:pPr>
            <w:r w:rsidRPr="009756AA">
              <w:t xml:space="preserve">Оказание методической </w:t>
            </w:r>
            <w:r w:rsidRPr="009756AA">
              <w:br/>
              <w:t xml:space="preserve">и консультативной помощи частным организациям дополнительного образования детей и физическим лицам </w:t>
            </w:r>
            <w:r w:rsidRPr="009756AA">
              <w:br/>
              <w:t>по вопросам организации деятельности</w:t>
            </w:r>
          </w:p>
        </w:tc>
        <w:tc>
          <w:tcPr>
            <w:tcW w:w="1276" w:type="dxa"/>
            <w:vMerge/>
          </w:tcPr>
          <w:p w:rsidR="00F5692F" w:rsidRPr="009756AA" w:rsidRDefault="00F5692F" w:rsidP="00AA6D8B">
            <w:pPr>
              <w:pStyle w:val="a3"/>
              <w:jc w:val="center"/>
            </w:pPr>
          </w:p>
        </w:tc>
        <w:tc>
          <w:tcPr>
            <w:tcW w:w="3260" w:type="dxa"/>
            <w:vMerge/>
          </w:tcPr>
          <w:p w:rsidR="00F5692F" w:rsidRPr="009756AA" w:rsidRDefault="00F5692F" w:rsidP="00AA6D8B">
            <w:pPr>
              <w:pStyle w:val="a3"/>
            </w:pPr>
          </w:p>
        </w:tc>
        <w:tc>
          <w:tcPr>
            <w:tcW w:w="850" w:type="dxa"/>
            <w:vMerge/>
          </w:tcPr>
          <w:p w:rsidR="00F5692F" w:rsidRPr="009756AA" w:rsidRDefault="00F5692F" w:rsidP="00AA6D8B">
            <w:pPr>
              <w:pStyle w:val="a3"/>
            </w:pPr>
          </w:p>
        </w:tc>
        <w:tc>
          <w:tcPr>
            <w:tcW w:w="851" w:type="dxa"/>
            <w:vMerge/>
          </w:tcPr>
          <w:p w:rsidR="00F5692F" w:rsidRPr="009756AA" w:rsidRDefault="00F5692F" w:rsidP="00AA6D8B">
            <w:pPr>
              <w:pStyle w:val="a3"/>
            </w:pPr>
          </w:p>
        </w:tc>
        <w:tc>
          <w:tcPr>
            <w:tcW w:w="850" w:type="dxa"/>
            <w:vMerge/>
          </w:tcPr>
          <w:p w:rsidR="00F5692F" w:rsidRPr="009756AA" w:rsidRDefault="00F5692F" w:rsidP="00AA6D8B">
            <w:pPr>
              <w:pStyle w:val="a3"/>
            </w:pPr>
          </w:p>
        </w:tc>
        <w:tc>
          <w:tcPr>
            <w:tcW w:w="851" w:type="dxa"/>
            <w:vMerge/>
          </w:tcPr>
          <w:p w:rsidR="00F5692F" w:rsidRPr="009756AA" w:rsidRDefault="00F5692F" w:rsidP="00AA6D8B">
            <w:pPr>
              <w:pStyle w:val="a3"/>
            </w:pPr>
          </w:p>
        </w:tc>
        <w:tc>
          <w:tcPr>
            <w:tcW w:w="850" w:type="dxa"/>
            <w:vMerge/>
          </w:tcPr>
          <w:p w:rsidR="00F5692F" w:rsidRPr="009756AA" w:rsidRDefault="00F5692F" w:rsidP="00AA6D8B">
            <w:pPr>
              <w:pStyle w:val="a3"/>
            </w:pPr>
          </w:p>
        </w:tc>
        <w:tc>
          <w:tcPr>
            <w:tcW w:w="2127" w:type="dxa"/>
            <w:vMerge/>
          </w:tcPr>
          <w:p w:rsidR="00F5692F" w:rsidRPr="009756AA" w:rsidRDefault="00F5692F" w:rsidP="00AA6D8B">
            <w:pPr>
              <w:pStyle w:val="a3"/>
            </w:pPr>
          </w:p>
        </w:tc>
      </w:tr>
      <w:tr w:rsidR="00F5692F" w:rsidRPr="009756AA" w:rsidTr="007968A0">
        <w:tc>
          <w:tcPr>
            <w:tcW w:w="597" w:type="dxa"/>
            <w:tcBorders>
              <w:top w:val="single" w:sz="4" w:space="0" w:color="auto"/>
              <w:left w:val="single" w:sz="4" w:space="0" w:color="auto"/>
              <w:bottom w:val="single" w:sz="4" w:space="0" w:color="auto"/>
              <w:right w:val="single" w:sz="4" w:space="0" w:color="auto"/>
            </w:tcBorders>
          </w:tcPr>
          <w:p w:rsidR="00F5692F" w:rsidRPr="009756AA" w:rsidRDefault="00F5692F" w:rsidP="00AA6D8B">
            <w:pPr>
              <w:pStyle w:val="1"/>
              <w:numPr>
                <w:ilvl w:val="0"/>
                <w:numId w:val="1"/>
              </w:numPr>
              <w:spacing w:after="0" w:line="240" w:lineRule="auto"/>
              <w:jc w:val="center"/>
              <w:rPr>
                <w:rFonts w:ascii="Times New Roman" w:hAnsi="Times New Roman"/>
                <w:sz w:val="24"/>
                <w:szCs w:val="24"/>
              </w:rPr>
            </w:pPr>
          </w:p>
        </w:tc>
        <w:tc>
          <w:tcPr>
            <w:tcW w:w="3798" w:type="dxa"/>
            <w:tcBorders>
              <w:top w:val="single" w:sz="4" w:space="0" w:color="auto"/>
              <w:bottom w:val="single" w:sz="4" w:space="0" w:color="auto"/>
            </w:tcBorders>
          </w:tcPr>
          <w:p w:rsidR="00F5692F" w:rsidRPr="009756AA" w:rsidRDefault="00F5692F" w:rsidP="00AA6D8B">
            <w:pPr>
              <w:rPr>
                <w:rFonts w:eastAsia="Calibri"/>
                <w:lang w:eastAsia="en-US"/>
              </w:rPr>
            </w:pPr>
            <w:r w:rsidRPr="009756AA">
              <w:t xml:space="preserve">Реализация мероприятий, направленных на повышение </w:t>
            </w:r>
            <w:r w:rsidR="00E60860">
              <w:rPr>
                <w:noProof/>
              </w:rPr>
              <w:lastRenderedPageBreak/>
              <mc:AlternateContent>
                <mc:Choice Requires="wps">
                  <w:drawing>
                    <wp:anchor distT="0" distB="0" distL="114300" distR="114300" simplePos="0" relativeHeight="251689984" behindDoc="0" locked="0" layoutInCell="1" allowOverlap="1" wp14:anchorId="60C6FC05" wp14:editId="4CBF2E6C">
                      <wp:simplePos x="0" y="0"/>
                      <wp:positionH relativeFrom="column">
                        <wp:posOffset>7915173</wp:posOffset>
                      </wp:positionH>
                      <wp:positionV relativeFrom="paragraph">
                        <wp:posOffset>-8204</wp:posOffset>
                      </wp:positionV>
                      <wp:extent cx="1353312" cy="0"/>
                      <wp:effectExtent l="0" t="0" r="18415" b="19050"/>
                      <wp:wrapNone/>
                      <wp:docPr id="33" name="Прямая соединительная линия 33"/>
                      <wp:cNvGraphicFramePr/>
                      <a:graphic xmlns:a="http://schemas.openxmlformats.org/drawingml/2006/main">
                        <a:graphicData uri="http://schemas.microsoft.com/office/word/2010/wordprocessingShape">
                          <wps:wsp>
                            <wps:cNvCnPr/>
                            <wps:spPr>
                              <a:xfrm>
                                <a:off x="0" y="0"/>
                                <a:ext cx="13533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E4F329" id="Прямая соединительная линия 33"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623.25pt,-.65pt" to="729.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" strokecolor="black [3200]" strokeweight=".5pt">
                      <v:stroke joinstyle="miter"/>
                    </v:line>
                  </w:pict>
                </mc:Fallback>
              </mc:AlternateContent>
            </w:r>
            <w:r w:rsidR="00E60860">
              <w:rPr>
                <w:noProof/>
              </w:rPr>
              <mc:AlternateContent>
                <mc:Choice Requires="wps">
                  <w:drawing>
                    <wp:anchor distT="0" distB="0" distL="114300" distR="114300" simplePos="0" relativeHeight="251688960" behindDoc="0" locked="0" layoutInCell="1" allowOverlap="1" wp14:anchorId="5D64C092" wp14:editId="7D3C8AFC">
                      <wp:simplePos x="0" y="0"/>
                      <wp:positionH relativeFrom="column">
                        <wp:posOffset>2340610</wp:posOffset>
                      </wp:positionH>
                      <wp:positionV relativeFrom="paragraph">
                        <wp:posOffset>-7950</wp:posOffset>
                      </wp:positionV>
                      <wp:extent cx="2889504" cy="0"/>
                      <wp:effectExtent l="0" t="0" r="25400" b="19050"/>
                      <wp:wrapNone/>
                      <wp:docPr id="32" name="Прямая соединительная линия 32"/>
                      <wp:cNvGraphicFramePr/>
                      <a:graphic xmlns:a="http://schemas.openxmlformats.org/drawingml/2006/main">
                        <a:graphicData uri="http://schemas.microsoft.com/office/word/2010/wordprocessingShape">
                          <wps:wsp>
                            <wps:cNvCnPr/>
                            <wps:spPr>
                              <a:xfrm>
                                <a:off x="0" y="0"/>
                                <a:ext cx="28895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A00F8E" id="Прямая соединительная линия 32"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84.3pt,-.65pt" to="411.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" strokecolor="black [3200]" strokeweight=".5pt">
                      <v:stroke joinstyle="miter"/>
                    </v:line>
                  </w:pict>
                </mc:Fallback>
              </mc:AlternateContent>
            </w:r>
            <w:r w:rsidRPr="009756AA">
              <w:t xml:space="preserve">профессионального мастерства педагогических работников негосударственных организаций дополнительного образования детей (проведение конференций, семинаров, мастер-классов </w:t>
            </w:r>
            <w:r w:rsidRPr="009756AA">
              <w:br/>
              <w:t>с участием представителей негосударственных организаций)</w:t>
            </w:r>
          </w:p>
        </w:tc>
        <w:tc>
          <w:tcPr>
            <w:tcW w:w="1276" w:type="dxa"/>
            <w:vMerge/>
          </w:tcPr>
          <w:p w:rsidR="00F5692F" w:rsidRPr="009756AA" w:rsidRDefault="00F5692F" w:rsidP="00AA6D8B">
            <w:pPr>
              <w:pStyle w:val="a3"/>
              <w:jc w:val="center"/>
            </w:pPr>
          </w:p>
        </w:tc>
        <w:tc>
          <w:tcPr>
            <w:tcW w:w="3260" w:type="dxa"/>
            <w:vMerge/>
          </w:tcPr>
          <w:p w:rsidR="00F5692F" w:rsidRPr="009756AA" w:rsidRDefault="00F5692F" w:rsidP="00AA6D8B">
            <w:pPr>
              <w:pStyle w:val="a3"/>
            </w:pPr>
          </w:p>
        </w:tc>
        <w:tc>
          <w:tcPr>
            <w:tcW w:w="850" w:type="dxa"/>
            <w:vMerge/>
          </w:tcPr>
          <w:p w:rsidR="00F5692F" w:rsidRPr="009756AA" w:rsidRDefault="00F5692F" w:rsidP="00AA6D8B">
            <w:pPr>
              <w:pStyle w:val="a3"/>
            </w:pPr>
          </w:p>
        </w:tc>
        <w:tc>
          <w:tcPr>
            <w:tcW w:w="851" w:type="dxa"/>
            <w:vMerge/>
          </w:tcPr>
          <w:p w:rsidR="00F5692F" w:rsidRPr="009756AA" w:rsidRDefault="00F5692F" w:rsidP="00AA6D8B">
            <w:pPr>
              <w:pStyle w:val="a3"/>
            </w:pPr>
          </w:p>
        </w:tc>
        <w:tc>
          <w:tcPr>
            <w:tcW w:w="850" w:type="dxa"/>
            <w:vMerge/>
          </w:tcPr>
          <w:p w:rsidR="00F5692F" w:rsidRPr="009756AA" w:rsidRDefault="00F5692F" w:rsidP="00AA6D8B">
            <w:pPr>
              <w:pStyle w:val="a3"/>
            </w:pPr>
          </w:p>
        </w:tc>
        <w:tc>
          <w:tcPr>
            <w:tcW w:w="851" w:type="dxa"/>
            <w:vMerge/>
          </w:tcPr>
          <w:p w:rsidR="00F5692F" w:rsidRPr="009756AA" w:rsidRDefault="00F5692F" w:rsidP="00AA6D8B">
            <w:pPr>
              <w:pStyle w:val="a3"/>
            </w:pPr>
          </w:p>
        </w:tc>
        <w:tc>
          <w:tcPr>
            <w:tcW w:w="850" w:type="dxa"/>
            <w:vMerge/>
          </w:tcPr>
          <w:p w:rsidR="00F5692F" w:rsidRPr="009756AA" w:rsidRDefault="00F5692F" w:rsidP="00AA6D8B">
            <w:pPr>
              <w:pStyle w:val="a3"/>
            </w:pPr>
          </w:p>
        </w:tc>
        <w:tc>
          <w:tcPr>
            <w:tcW w:w="2127" w:type="dxa"/>
            <w:vMerge/>
            <w:tcBorders>
              <w:bottom w:val="nil"/>
            </w:tcBorders>
          </w:tcPr>
          <w:p w:rsidR="00F5692F" w:rsidRPr="009756AA" w:rsidRDefault="00F5692F" w:rsidP="00AA6D8B">
            <w:pPr>
              <w:pStyle w:val="a3"/>
            </w:pPr>
          </w:p>
        </w:tc>
      </w:tr>
      <w:tr w:rsidR="00F5692F" w:rsidRPr="009756AA" w:rsidTr="007968A0">
        <w:tc>
          <w:tcPr>
            <w:tcW w:w="597" w:type="dxa"/>
            <w:tcBorders>
              <w:top w:val="single" w:sz="4" w:space="0" w:color="auto"/>
              <w:left w:val="single" w:sz="4" w:space="0" w:color="auto"/>
              <w:bottom w:val="single" w:sz="4" w:space="0" w:color="auto"/>
              <w:right w:val="single" w:sz="4" w:space="0" w:color="auto"/>
            </w:tcBorders>
          </w:tcPr>
          <w:p w:rsidR="00F5692F" w:rsidRPr="009756AA" w:rsidRDefault="00F5692F" w:rsidP="00AA6D8B">
            <w:pPr>
              <w:pStyle w:val="1"/>
              <w:numPr>
                <w:ilvl w:val="0"/>
                <w:numId w:val="1"/>
              </w:numPr>
              <w:spacing w:after="0" w:line="240" w:lineRule="auto"/>
              <w:jc w:val="center"/>
              <w:rPr>
                <w:rFonts w:ascii="Times New Roman" w:hAnsi="Times New Roman"/>
                <w:sz w:val="24"/>
                <w:szCs w:val="24"/>
              </w:rPr>
            </w:pPr>
          </w:p>
        </w:tc>
        <w:tc>
          <w:tcPr>
            <w:tcW w:w="3798" w:type="dxa"/>
            <w:tcBorders>
              <w:top w:val="single" w:sz="4" w:space="0" w:color="auto"/>
            </w:tcBorders>
          </w:tcPr>
          <w:p w:rsidR="00F5692F" w:rsidRPr="009756AA" w:rsidRDefault="00F5692F" w:rsidP="00AA6D8B">
            <w:r w:rsidRPr="009756AA">
              <w:t xml:space="preserve">Повышение информированности организаций, реализующих программы дополнительного образования детей, по вопросам предоставления дополнительных образовательных услуг (в том числе обеспечение доступа </w:t>
            </w:r>
            <w:r w:rsidRPr="009756AA">
              <w:br/>
              <w:t xml:space="preserve">к информационному порталу, содержащему данные </w:t>
            </w:r>
            <w:r w:rsidRPr="009756AA">
              <w:br/>
              <w:t>об организациях дополнительного образования детей Оренбургской области)</w:t>
            </w:r>
          </w:p>
        </w:tc>
        <w:tc>
          <w:tcPr>
            <w:tcW w:w="1276" w:type="dxa"/>
            <w:vMerge/>
          </w:tcPr>
          <w:p w:rsidR="00F5692F" w:rsidRPr="009756AA" w:rsidRDefault="00F5692F" w:rsidP="00AA6D8B">
            <w:pPr>
              <w:pStyle w:val="a3"/>
              <w:jc w:val="center"/>
            </w:pPr>
          </w:p>
        </w:tc>
        <w:tc>
          <w:tcPr>
            <w:tcW w:w="3260" w:type="dxa"/>
            <w:vMerge/>
          </w:tcPr>
          <w:p w:rsidR="00F5692F" w:rsidRPr="009756AA" w:rsidRDefault="00F5692F" w:rsidP="00AA6D8B">
            <w:pPr>
              <w:pStyle w:val="a3"/>
            </w:pPr>
          </w:p>
        </w:tc>
        <w:tc>
          <w:tcPr>
            <w:tcW w:w="850" w:type="dxa"/>
            <w:vMerge/>
          </w:tcPr>
          <w:p w:rsidR="00F5692F" w:rsidRPr="009756AA" w:rsidRDefault="00F5692F" w:rsidP="00AA6D8B">
            <w:pPr>
              <w:pStyle w:val="a3"/>
            </w:pPr>
          </w:p>
        </w:tc>
        <w:tc>
          <w:tcPr>
            <w:tcW w:w="851" w:type="dxa"/>
            <w:vMerge/>
          </w:tcPr>
          <w:p w:rsidR="00F5692F" w:rsidRPr="009756AA" w:rsidRDefault="00F5692F" w:rsidP="00AA6D8B">
            <w:pPr>
              <w:pStyle w:val="a3"/>
            </w:pPr>
          </w:p>
        </w:tc>
        <w:tc>
          <w:tcPr>
            <w:tcW w:w="850" w:type="dxa"/>
            <w:vMerge/>
          </w:tcPr>
          <w:p w:rsidR="00F5692F" w:rsidRPr="009756AA" w:rsidRDefault="00F5692F" w:rsidP="00AA6D8B">
            <w:pPr>
              <w:pStyle w:val="a3"/>
            </w:pPr>
          </w:p>
        </w:tc>
        <w:tc>
          <w:tcPr>
            <w:tcW w:w="851" w:type="dxa"/>
            <w:vMerge/>
          </w:tcPr>
          <w:p w:rsidR="00F5692F" w:rsidRPr="009756AA" w:rsidRDefault="00F5692F" w:rsidP="00AA6D8B">
            <w:pPr>
              <w:pStyle w:val="a3"/>
            </w:pPr>
          </w:p>
        </w:tc>
        <w:tc>
          <w:tcPr>
            <w:tcW w:w="850" w:type="dxa"/>
            <w:vMerge/>
            <w:tcBorders>
              <w:right w:val="single" w:sz="4" w:space="0" w:color="auto"/>
            </w:tcBorders>
          </w:tcPr>
          <w:p w:rsidR="00F5692F" w:rsidRPr="009756AA" w:rsidRDefault="00F5692F" w:rsidP="00AA6D8B">
            <w:pPr>
              <w:pStyle w:val="a3"/>
            </w:pPr>
          </w:p>
        </w:tc>
        <w:tc>
          <w:tcPr>
            <w:tcW w:w="2127" w:type="dxa"/>
            <w:tcBorders>
              <w:top w:val="nil"/>
              <w:left w:val="single" w:sz="4" w:space="0" w:color="auto"/>
              <w:bottom w:val="nil"/>
              <w:right w:val="single" w:sz="4" w:space="0" w:color="auto"/>
            </w:tcBorders>
          </w:tcPr>
          <w:p w:rsidR="00F5692F" w:rsidRPr="009756AA" w:rsidRDefault="00F5692F" w:rsidP="00AA6D8B">
            <w:pPr>
              <w:pStyle w:val="a3"/>
            </w:pPr>
          </w:p>
        </w:tc>
      </w:tr>
      <w:tr w:rsidR="00F5692F" w:rsidRPr="009756AA" w:rsidTr="007968A0">
        <w:tc>
          <w:tcPr>
            <w:tcW w:w="15310" w:type="dxa"/>
            <w:gridSpan w:val="10"/>
            <w:tcBorders>
              <w:top w:val="single" w:sz="4" w:space="0" w:color="auto"/>
              <w:left w:val="single" w:sz="4" w:space="0" w:color="auto"/>
              <w:bottom w:val="single" w:sz="4" w:space="0" w:color="auto"/>
              <w:right w:val="single" w:sz="4" w:space="0" w:color="auto"/>
            </w:tcBorders>
          </w:tcPr>
          <w:p w:rsidR="00F5692F" w:rsidRPr="009756AA" w:rsidRDefault="00F5692F" w:rsidP="00AA6D8B">
            <w:pPr>
              <w:pStyle w:val="a8"/>
              <w:numPr>
                <w:ilvl w:val="0"/>
                <w:numId w:val="3"/>
              </w:numPr>
              <w:jc w:val="center"/>
            </w:pPr>
            <w:r w:rsidRPr="009756AA">
              <w:rPr>
                <w:rFonts w:eastAsia="Calibri"/>
                <w:lang w:eastAsia="en-US"/>
              </w:rPr>
              <w:t>Рынок услуг детского отдыха и оздоровления</w:t>
            </w:r>
          </w:p>
        </w:tc>
      </w:tr>
      <w:tr w:rsidR="00F5692F" w:rsidRPr="009756AA" w:rsidTr="007968A0">
        <w:tc>
          <w:tcPr>
            <w:tcW w:w="15310" w:type="dxa"/>
            <w:gridSpan w:val="10"/>
            <w:tcBorders>
              <w:top w:val="single" w:sz="4" w:space="0" w:color="auto"/>
              <w:left w:val="single" w:sz="4" w:space="0" w:color="auto"/>
              <w:bottom w:val="single" w:sz="4" w:space="0" w:color="auto"/>
              <w:right w:val="single" w:sz="4" w:space="0" w:color="auto"/>
            </w:tcBorders>
          </w:tcPr>
          <w:p w:rsidR="00B6243D" w:rsidRPr="001F2D48" w:rsidRDefault="007555AB" w:rsidP="001F2D48">
            <w:pPr>
              <w:widowControl w:val="0"/>
              <w:ind w:firstLine="709"/>
              <w:jc w:val="both"/>
            </w:pPr>
            <w:r w:rsidRPr="001F2D48">
              <w:t xml:space="preserve">На территории </w:t>
            </w:r>
            <w:r w:rsidR="00E60860">
              <w:t xml:space="preserve">МО </w:t>
            </w:r>
            <w:r w:rsidRPr="001F2D48">
              <w:t>«город Оренбург» определены основные задачи по обеспечению высокого уровня качества услуг по отдыху и оздоровлению детей, включая мероприятия по обеспечению безопасности их жизни и здоровья, а также безусловное выполнение организациями отдыха детей требований пожарной безопасности и ант</w:t>
            </w:r>
            <w:r w:rsidR="00B6243D" w:rsidRPr="001F2D48">
              <w:t>итеррористической защищенности.</w:t>
            </w:r>
          </w:p>
          <w:p w:rsidR="007555AB" w:rsidRPr="001F2D48" w:rsidRDefault="007555AB" w:rsidP="001F2D48">
            <w:pPr>
              <w:widowControl w:val="0"/>
              <w:ind w:firstLine="709"/>
              <w:jc w:val="both"/>
            </w:pPr>
            <w:r w:rsidRPr="001F2D48">
              <w:t xml:space="preserve">Всего на территории </w:t>
            </w:r>
            <w:r w:rsidR="00E60860">
              <w:t>МО</w:t>
            </w:r>
            <w:r w:rsidRPr="001F2D48">
              <w:t xml:space="preserve"> «город Оренбург»  расположены 18 загородных организаций отдыха и оздоровления детей.</w:t>
            </w:r>
          </w:p>
          <w:p w:rsidR="007555AB" w:rsidRPr="001F2D48" w:rsidRDefault="007555AB" w:rsidP="001F2D48">
            <w:pPr>
              <w:widowControl w:val="0"/>
              <w:ind w:firstLine="709"/>
              <w:jc w:val="both"/>
            </w:pPr>
            <w:r w:rsidRPr="001F2D48">
              <w:t xml:space="preserve">В связи с неблагоприятной санитарно-эпидемиологической ситуацией в условиях распространения в Оренбургской области новой коронавирусной инфекции, в период оздоровительной кампании 2021 года  в региональный реестр отдыха детей и их оздоровления были включены  только 13 детских загородных лагерей (7 муниципальных загородных детских лагерей, 6 частных и ведомственных загородных детских лагерей). ООО «Санаторий «Урал» (частный лагерь) исключен из регионального реестра уведомлением Министерства социального развития Оренбургской области от 28.06.2021 в связи с невыполнением санитарно-эпидемиологических мер безопасности в условиях </w:t>
            </w:r>
            <w:r w:rsidRPr="001F2D48">
              <w:lastRenderedPageBreak/>
              <w:t xml:space="preserve">распространения в Оренбургской области новой коронавирусной инфекции (2019nCoV). Кроме того, не включены в реестр </w:t>
            </w:r>
            <w:r w:rsidR="00EF2CA4">
              <w:br/>
            </w:r>
            <w:r w:rsidRPr="001F2D48">
              <w:t>и не функционировали в течение 2021 года следующие организации детского отдыха</w:t>
            </w:r>
            <w:r w:rsidR="00E60860">
              <w:t>:</w:t>
            </w:r>
            <w:r w:rsidRPr="001F2D48">
              <w:t xml:space="preserve"> АО «Санаторий «Строитель», АО «Санаторий-профилакторий «Чайка», АО «Санаторий-профилакторий «Солнечный»</w:t>
            </w:r>
            <w:r w:rsidR="00E60860">
              <w:t xml:space="preserve"> –</w:t>
            </w:r>
            <w:r w:rsidRPr="001F2D48">
              <w:t xml:space="preserve"> в связи с необходимостью дополнительных финансовых затрат </w:t>
            </w:r>
            <w:r w:rsidR="00EE17C4">
              <w:br/>
            </w:r>
            <w:r w:rsidRPr="001F2D48">
              <w:t xml:space="preserve">на выполнение санитарно-эпидемиологических мер безопасности в условиях распространения в Оренбургской области новой коронавирусной инфекции (2019nCoV). Так же в 2021 году в соответствии с протоколом заседания областного штаба по предупреждению завоза </w:t>
            </w:r>
            <w:r w:rsidR="00EE17C4">
              <w:br/>
            </w:r>
            <w:r w:rsidRPr="001F2D48">
              <w:t>и распространению новой коронавирусной инфекции (2019nCoV) от 13.04.2021 № 99-1 не осуществлял свою деятельность детский палаточный лагерь «Прометей» (ООО «Озон»).</w:t>
            </w:r>
          </w:p>
          <w:p w:rsidR="007555AB" w:rsidRPr="001F2D48" w:rsidRDefault="007555AB" w:rsidP="001F2D48">
            <w:pPr>
              <w:widowControl w:val="0"/>
              <w:ind w:firstLine="709"/>
              <w:jc w:val="both"/>
            </w:pPr>
            <w:r w:rsidRPr="001F2D48">
              <w:t>Результаты проведенных исследований свидетельствуют о том, что на рынке услуг детского отдыха и оздоровления наблюдается умеренный уровень конкуренции и потребители скорее удовлетворены возможностью выбора организаций, предоставляющих услуги в данной сфере, а также качеством оказываемых услуг и ценовой политикой.</w:t>
            </w:r>
          </w:p>
          <w:p w:rsidR="007555AB" w:rsidRPr="001F2D48" w:rsidRDefault="007555AB" w:rsidP="001F2D48">
            <w:pPr>
              <w:widowControl w:val="0"/>
              <w:ind w:firstLine="709"/>
              <w:jc w:val="both"/>
            </w:pPr>
            <w:r w:rsidRPr="001F2D48">
              <w:t xml:space="preserve"> Одной из мер государственной поддержки частного бизнеса в развитии инфраструктуры детского отдыха на территории Оренбургской области является возможность получения частичного возмещения затрат, связанных с оказанием услуг по отдыху и оздоровлению детей </w:t>
            </w:r>
            <w:r w:rsidR="00EE17C4">
              <w:br/>
            </w:r>
            <w:r w:rsidRPr="001F2D48">
              <w:t>в пределах денежных средств, предусмотренных региональным сертификатом на отдых и (или) оздоровление детей. Однако, на сегодняшний день, такая поддержка не покрывает всех затрат, которые несут организации, обеспечивающие отдых детей.</w:t>
            </w:r>
          </w:p>
          <w:p w:rsidR="007555AB" w:rsidRPr="001F2D48" w:rsidRDefault="007555AB" w:rsidP="001F2D48">
            <w:pPr>
              <w:widowControl w:val="0"/>
              <w:ind w:firstLine="709"/>
              <w:jc w:val="both"/>
            </w:pPr>
            <w:r w:rsidRPr="001F2D48">
              <w:t>В 2021 году были приняты меры социальной поддержки для родителей и предприятий в части снижения стоимости путевки в детский оздоровительный лагерь.</w:t>
            </w:r>
            <w:r w:rsidR="008E744A" w:rsidRPr="001F2D48">
              <w:t xml:space="preserve"> </w:t>
            </w:r>
            <w:r w:rsidRPr="001F2D48">
              <w:t xml:space="preserve">С 25 мая </w:t>
            </w:r>
            <w:r w:rsidR="000F469E">
              <w:t>2021</w:t>
            </w:r>
            <w:r w:rsidRPr="001F2D48">
              <w:t xml:space="preserve"> года на территории Российской Федерации запущена уникальная программа возврата части затрат родителям за путевки в детские лагеря, предложенная Президентом РФ во время ежегодного послания Федеральному Собранию.</w:t>
            </w:r>
            <w:r w:rsidR="008E744A" w:rsidRPr="001F2D48">
              <w:t xml:space="preserve"> </w:t>
            </w:r>
            <w:r w:rsidRPr="001F2D48">
              <w:t>Возврат финансировался из федерального бюджета. Ответственным за расходованием средств назначено АО «Национальная система платежных карт», которое успешно реализовало программу кешбэка.</w:t>
            </w:r>
            <w:r w:rsidR="008E744A" w:rsidRPr="001F2D48">
              <w:t xml:space="preserve"> </w:t>
            </w:r>
            <w:r w:rsidRPr="001F2D48">
              <w:t>Принятая мера социальной поддержки в виде «туристического кэшбэка» способствовала развитию сети детских оздоровительных организаций отдыха детей и их оздоровления, позволила привлечь большее количество детей в сферу отдыха, а также способствовала развитию конкуренции на рынке услуг по отдыху и оздоровлению. В 2021 году к программе туристического кэшбэка на территории города Оренбурга были подключены 11 детских загородных лагерей.</w:t>
            </w:r>
          </w:p>
          <w:p w:rsidR="007555AB" w:rsidRPr="001F2D48" w:rsidRDefault="007555AB" w:rsidP="001F2D48">
            <w:pPr>
              <w:widowControl w:val="0"/>
              <w:ind w:firstLine="709"/>
              <w:jc w:val="both"/>
            </w:pPr>
            <w:r w:rsidRPr="001F2D48">
              <w:t>Основными целями реализуемых мероприятий в сфере отдыха детей и их оздоровленния в целях развития конкуренции являются:</w:t>
            </w:r>
          </w:p>
          <w:p w:rsidR="007555AB" w:rsidRPr="001F2D48" w:rsidRDefault="007555AB" w:rsidP="001F2D48">
            <w:pPr>
              <w:widowControl w:val="0"/>
              <w:ind w:firstLine="709"/>
              <w:jc w:val="both"/>
            </w:pPr>
            <w:r w:rsidRPr="001F2D48">
              <w:t>развитие сектора негосударственных (немуниципальных) организаций отдыха и оздоровления детей;</w:t>
            </w:r>
          </w:p>
          <w:p w:rsidR="007555AB" w:rsidRPr="001F2D48" w:rsidRDefault="007555AB" w:rsidP="001F2D48">
            <w:pPr>
              <w:widowControl w:val="0"/>
              <w:ind w:firstLine="709"/>
              <w:jc w:val="both"/>
            </w:pPr>
            <w:r w:rsidRPr="001F2D48">
              <w:t>обеспечение предоставления безопасных и качественных услуг в сфере круглогодичного оздоровления, отдыха детей;</w:t>
            </w:r>
          </w:p>
          <w:p w:rsidR="007555AB" w:rsidRPr="001F2D48" w:rsidRDefault="007555AB" w:rsidP="001F2D48">
            <w:pPr>
              <w:widowControl w:val="0"/>
              <w:ind w:firstLine="709"/>
              <w:jc w:val="both"/>
            </w:pPr>
            <w:r w:rsidRPr="001F2D48">
              <w:t>обеспечение сохранения и развития инфраструктуры детского отдыха и оздоровления в Оренбургской области;</w:t>
            </w:r>
          </w:p>
          <w:p w:rsidR="007555AB" w:rsidRPr="001F2D48" w:rsidRDefault="007555AB" w:rsidP="001F2D48">
            <w:pPr>
              <w:widowControl w:val="0"/>
              <w:ind w:firstLine="709"/>
              <w:jc w:val="both"/>
            </w:pPr>
            <w:r w:rsidRPr="001F2D48">
              <w:t>обеспечение взаимодействия всех субъектов в организации сферы круглогодичного оздоровления, отдыха детей, включая организацию учебного процесса;</w:t>
            </w:r>
          </w:p>
          <w:p w:rsidR="007555AB" w:rsidRPr="001F2D48" w:rsidRDefault="007555AB" w:rsidP="001F2D48">
            <w:pPr>
              <w:widowControl w:val="0"/>
              <w:ind w:firstLine="709"/>
              <w:jc w:val="both"/>
            </w:pPr>
            <w:r w:rsidRPr="001F2D48">
              <w:t>создание системы информационно-методической поддержки сферы круглогодичного оздоровления и отдыха детей;</w:t>
            </w:r>
          </w:p>
          <w:p w:rsidR="007555AB" w:rsidRPr="001F2D48" w:rsidRDefault="007555AB" w:rsidP="001F2D48">
            <w:pPr>
              <w:widowControl w:val="0"/>
              <w:ind w:firstLine="709"/>
              <w:jc w:val="both"/>
            </w:pPr>
            <w:r w:rsidRPr="001F2D48">
              <w:t>снижение административных барьеров при получении лицензии на осуществление образовательной деятельности;</w:t>
            </w:r>
          </w:p>
          <w:p w:rsidR="007555AB" w:rsidRPr="001F2D48" w:rsidRDefault="007555AB" w:rsidP="001F2D48">
            <w:pPr>
              <w:widowControl w:val="0"/>
              <w:ind w:firstLine="709"/>
              <w:jc w:val="both"/>
            </w:pPr>
            <w:r w:rsidRPr="001F2D48">
              <w:lastRenderedPageBreak/>
              <w:t>содействие в повышении квалификации персонала;</w:t>
            </w:r>
          </w:p>
          <w:p w:rsidR="007555AB" w:rsidRPr="001F2D48" w:rsidRDefault="007555AB" w:rsidP="001F2D48">
            <w:pPr>
              <w:widowControl w:val="0"/>
              <w:ind w:firstLine="709"/>
              <w:jc w:val="both"/>
            </w:pPr>
            <w:r w:rsidRPr="001F2D48">
              <w:t>стимулирование дифференциации предлагаемых услуг детского отдыха и оздоровления;</w:t>
            </w:r>
          </w:p>
          <w:p w:rsidR="00F5692F" w:rsidRPr="001F2D48" w:rsidRDefault="007555AB" w:rsidP="001F2D48">
            <w:pPr>
              <w:widowControl w:val="0"/>
              <w:ind w:firstLine="709"/>
              <w:jc w:val="both"/>
            </w:pPr>
            <w:r w:rsidRPr="001F2D48">
              <w:t xml:space="preserve">обеспечение финансовой поддержки организаций детского отдыха и оздоровления частной формы собственности, включенных </w:t>
            </w:r>
            <w:r w:rsidR="00C95940" w:rsidRPr="001F2D48">
              <w:br/>
            </w:r>
            <w:r w:rsidRPr="001F2D48">
              <w:t>в региональный реестр организаций отдыха детей и их озд</w:t>
            </w:r>
            <w:r w:rsidR="00E60860">
              <w:t>оровления</w:t>
            </w:r>
          </w:p>
        </w:tc>
      </w:tr>
      <w:tr w:rsidR="00EB5F38" w:rsidRPr="009756AA" w:rsidTr="007968A0">
        <w:tc>
          <w:tcPr>
            <w:tcW w:w="597" w:type="dxa"/>
            <w:tcBorders>
              <w:top w:val="single" w:sz="4" w:space="0" w:color="auto"/>
              <w:left w:val="single" w:sz="4" w:space="0" w:color="auto"/>
              <w:bottom w:val="single" w:sz="4" w:space="0" w:color="auto"/>
              <w:right w:val="single" w:sz="4" w:space="0" w:color="auto"/>
            </w:tcBorders>
          </w:tcPr>
          <w:p w:rsidR="00EB5F38" w:rsidRPr="009756AA" w:rsidRDefault="00EB5F38" w:rsidP="00AA6D8B">
            <w:pPr>
              <w:pStyle w:val="1"/>
              <w:numPr>
                <w:ilvl w:val="0"/>
                <w:numId w:val="1"/>
              </w:numPr>
              <w:spacing w:after="0" w:line="240" w:lineRule="auto"/>
              <w:jc w:val="center"/>
              <w:rPr>
                <w:rFonts w:ascii="Times New Roman" w:hAnsi="Times New Roman"/>
                <w:sz w:val="24"/>
                <w:szCs w:val="24"/>
              </w:rPr>
            </w:pPr>
          </w:p>
        </w:tc>
        <w:tc>
          <w:tcPr>
            <w:tcW w:w="3798" w:type="dxa"/>
            <w:tcBorders>
              <w:bottom w:val="single" w:sz="4" w:space="0" w:color="auto"/>
            </w:tcBorders>
          </w:tcPr>
          <w:p w:rsidR="00EB5F38" w:rsidRPr="009756AA" w:rsidRDefault="00EB5F38" w:rsidP="00AA6D8B">
            <w:pPr>
              <w:rPr>
                <w:sz w:val="20"/>
                <w:szCs w:val="20"/>
              </w:rPr>
            </w:pPr>
            <w:r w:rsidRPr="009756AA">
              <w:t>Обеспечение финансовой поддержки организаций детского отдыха и оздоровления частной формы собственности, включенных в региональный реестр организаций отдыха детей и их оздоровления</w:t>
            </w:r>
          </w:p>
        </w:tc>
        <w:tc>
          <w:tcPr>
            <w:tcW w:w="1276" w:type="dxa"/>
            <w:vMerge w:val="restart"/>
          </w:tcPr>
          <w:p w:rsidR="00EB5F38" w:rsidRPr="00E60860" w:rsidRDefault="00887ED9" w:rsidP="00887ED9">
            <w:pPr>
              <w:pStyle w:val="a3"/>
              <w:ind w:left="-108"/>
              <w:jc w:val="center"/>
              <w:rPr>
                <w:rFonts w:ascii="Times New Roman" w:hAnsi="Times New Roman" w:cs="Times New Roman"/>
              </w:rPr>
            </w:pPr>
            <w:r>
              <w:rPr>
                <w:rFonts w:ascii="Times New Roman" w:hAnsi="Times New Roman" w:cs="Times New Roman"/>
              </w:rPr>
              <w:t xml:space="preserve">2022–2025 </w:t>
            </w:r>
            <w:r w:rsidR="00EB5F38" w:rsidRPr="00E60860">
              <w:rPr>
                <w:rFonts w:ascii="Times New Roman" w:hAnsi="Times New Roman" w:cs="Times New Roman"/>
              </w:rPr>
              <w:t>годы</w:t>
            </w:r>
          </w:p>
        </w:tc>
        <w:tc>
          <w:tcPr>
            <w:tcW w:w="3260" w:type="dxa"/>
            <w:vMerge w:val="restart"/>
          </w:tcPr>
          <w:p w:rsidR="00EB5F38" w:rsidRPr="009756AA" w:rsidRDefault="00EB5F38" w:rsidP="00AA6D8B">
            <w:pPr>
              <w:rPr>
                <w:sz w:val="20"/>
                <w:szCs w:val="20"/>
              </w:rPr>
            </w:pPr>
            <w:r w:rsidRPr="009756AA">
              <w:t xml:space="preserve">Доля организаций отдыха </w:t>
            </w:r>
            <w:r w:rsidRPr="009756AA">
              <w:br/>
              <w:t>и оздоровления детей частной формы собственности</w:t>
            </w:r>
            <w:r w:rsidRPr="009756AA">
              <w:br/>
              <w:t>(процентов)</w:t>
            </w:r>
          </w:p>
        </w:tc>
        <w:tc>
          <w:tcPr>
            <w:tcW w:w="850" w:type="dxa"/>
            <w:vMerge w:val="restart"/>
          </w:tcPr>
          <w:p w:rsidR="00EB5F38" w:rsidRPr="009756AA" w:rsidRDefault="00EB5F38" w:rsidP="00AA6D8B">
            <w:pPr>
              <w:jc w:val="center"/>
            </w:pPr>
            <w:r w:rsidRPr="009756AA">
              <w:t>46,0</w:t>
            </w:r>
          </w:p>
        </w:tc>
        <w:tc>
          <w:tcPr>
            <w:tcW w:w="851" w:type="dxa"/>
            <w:vMerge w:val="restart"/>
          </w:tcPr>
          <w:p w:rsidR="00EB5F38" w:rsidRPr="009756AA" w:rsidRDefault="00EB5F38" w:rsidP="008E744A">
            <w:pPr>
              <w:tabs>
                <w:tab w:val="center" w:pos="317"/>
              </w:tabs>
              <w:rPr>
                <w:rFonts w:eastAsia="Calibri"/>
                <w:lang w:eastAsia="en-US"/>
              </w:rPr>
            </w:pPr>
            <w:r w:rsidRPr="009756AA">
              <w:rPr>
                <w:rFonts w:eastAsia="Calibri"/>
                <w:lang w:eastAsia="en-US"/>
              </w:rPr>
              <w:tab/>
              <w:t>50</w:t>
            </w:r>
          </w:p>
        </w:tc>
        <w:tc>
          <w:tcPr>
            <w:tcW w:w="850" w:type="dxa"/>
            <w:vMerge w:val="restart"/>
          </w:tcPr>
          <w:p w:rsidR="00EB5F38" w:rsidRPr="009756AA" w:rsidRDefault="00EB5F38" w:rsidP="00AA6D8B">
            <w:pPr>
              <w:jc w:val="center"/>
            </w:pPr>
            <w:r w:rsidRPr="009756AA">
              <w:rPr>
                <w:rFonts w:eastAsia="Calibri"/>
                <w:lang w:eastAsia="en-US"/>
              </w:rPr>
              <w:t>50</w:t>
            </w:r>
          </w:p>
        </w:tc>
        <w:tc>
          <w:tcPr>
            <w:tcW w:w="851" w:type="dxa"/>
            <w:vMerge w:val="restart"/>
          </w:tcPr>
          <w:p w:rsidR="00EB5F38" w:rsidRPr="009756AA" w:rsidRDefault="00EB5F38" w:rsidP="00AA6D8B">
            <w:pPr>
              <w:jc w:val="center"/>
              <w:rPr>
                <w:rFonts w:eastAsia="Calibri"/>
                <w:lang w:eastAsia="en-US"/>
              </w:rPr>
            </w:pPr>
            <w:r w:rsidRPr="009756AA">
              <w:rPr>
                <w:rFonts w:eastAsia="Calibri"/>
                <w:lang w:eastAsia="en-US"/>
              </w:rPr>
              <w:t>50</w:t>
            </w:r>
          </w:p>
        </w:tc>
        <w:tc>
          <w:tcPr>
            <w:tcW w:w="850" w:type="dxa"/>
            <w:vMerge w:val="restart"/>
          </w:tcPr>
          <w:p w:rsidR="00EB5F38" w:rsidRPr="009756AA" w:rsidRDefault="00EB5F38" w:rsidP="00AA6D8B">
            <w:pPr>
              <w:jc w:val="center"/>
              <w:rPr>
                <w:rFonts w:eastAsia="Calibri"/>
                <w:lang w:eastAsia="en-US"/>
              </w:rPr>
            </w:pPr>
            <w:r w:rsidRPr="009756AA">
              <w:rPr>
                <w:rFonts w:eastAsia="Calibri"/>
                <w:lang w:eastAsia="en-US"/>
              </w:rPr>
              <w:t>50</w:t>
            </w:r>
          </w:p>
        </w:tc>
        <w:tc>
          <w:tcPr>
            <w:tcW w:w="2127" w:type="dxa"/>
            <w:vMerge w:val="restart"/>
          </w:tcPr>
          <w:p w:rsidR="00EB5F38" w:rsidRPr="009756AA" w:rsidRDefault="00EB5F38" w:rsidP="00AA6D8B">
            <w:pPr>
              <w:rPr>
                <w:rFonts w:eastAsia="Calibri"/>
                <w:sz w:val="20"/>
                <w:szCs w:val="20"/>
                <w:lang w:eastAsia="en-US"/>
              </w:rPr>
            </w:pPr>
            <w:r w:rsidRPr="009756AA">
              <w:t>Управление образования администрации города Оренбурга</w:t>
            </w:r>
          </w:p>
        </w:tc>
      </w:tr>
      <w:tr w:rsidR="00F5692F" w:rsidRPr="009756AA" w:rsidTr="007968A0">
        <w:tc>
          <w:tcPr>
            <w:tcW w:w="597" w:type="dxa"/>
            <w:tcBorders>
              <w:top w:val="single" w:sz="4" w:space="0" w:color="auto"/>
              <w:left w:val="single" w:sz="4" w:space="0" w:color="auto"/>
              <w:bottom w:val="single" w:sz="4" w:space="0" w:color="auto"/>
              <w:right w:val="single" w:sz="4" w:space="0" w:color="auto"/>
            </w:tcBorders>
          </w:tcPr>
          <w:p w:rsidR="00F5692F" w:rsidRPr="009756AA" w:rsidRDefault="00F5692F" w:rsidP="00AA6D8B">
            <w:pPr>
              <w:pStyle w:val="1"/>
              <w:numPr>
                <w:ilvl w:val="0"/>
                <w:numId w:val="1"/>
              </w:numPr>
              <w:spacing w:after="0" w:line="240" w:lineRule="auto"/>
              <w:jc w:val="center"/>
              <w:rPr>
                <w:rFonts w:ascii="Times New Roman" w:hAnsi="Times New Roman"/>
                <w:sz w:val="24"/>
                <w:szCs w:val="24"/>
              </w:rPr>
            </w:pPr>
          </w:p>
        </w:tc>
        <w:tc>
          <w:tcPr>
            <w:tcW w:w="3798" w:type="dxa"/>
            <w:tcBorders>
              <w:top w:val="single" w:sz="4" w:space="0" w:color="auto"/>
            </w:tcBorders>
          </w:tcPr>
          <w:p w:rsidR="00F5692F" w:rsidRPr="009756AA" w:rsidRDefault="00F5692F" w:rsidP="00AA6D8B">
            <w:pPr>
              <w:rPr>
                <w:sz w:val="20"/>
                <w:szCs w:val="20"/>
              </w:rPr>
            </w:pPr>
            <w:r w:rsidRPr="009756AA">
              <w:t xml:space="preserve">Оказание методической </w:t>
            </w:r>
            <w:r w:rsidRPr="009756AA">
              <w:br/>
              <w:t xml:space="preserve">и консультативной помощи организациям частной формы собственности по вопросам организации детского отдыха </w:t>
            </w:r>
            <w:r w:rsidRPr="009756AA">
              <w:br/>
              <w:t xml:space="preserve">и оздоровления и порядку предоставления субсидий </w:t>
            </w:r>
            <w:r w:rsidRPr="009756AA">
              <w:br/>
              <w:t>на возмещение затрат, связанных с оказанием услуг по детскому отдыху и оздоровлению</w:t>
            </w:r>
          </w:p>
        </w:tc>
        <w:tc>
          <w:tcPr>
            <w:tcW w:w="1276" w:type="dxa"/>
            <w:vMerge/>
          </w:tcPr>
          <w:p w:rsidR="00F5692F" w:rsidRPr="009756AA" w:rsidRDefault="00F5692F" w:rsidP="00AA6D8B">
            <w:pPr>
              <w:jc w:val="center"/>
              <w:rPr>
                <w:sz w:val="20"/>
                <w:szCs w:val="20"/>
              </w:rPr>
            </w:pPr>
          </w:p>
        </w:tc>
        <w:tc>
          <w:tcPr>
            <w:tcW w:w="3260" w:type="dxa"/>
            <w:vMerge/>
          </w:tcPr>
          <w:p w:rsidR="00F5692F" w:rsidRPr="009756AA" w:rsidRDefault="00F5692F" w:rsidP="00AA6D8B">
            <w:pPr>
              <w:jc w:val="center"/>
              <w:rPr>
                <w:sz w:val="20"/>
                <w:szCs w:val="20"/>
              </w:rPr>
            </w:pPr>
          </w:p>
        </w:tc>
        <w:tc>
          <w:tcPr>
            <w:tcW w:w="850" w:type="dxa"/>
            <w:vMerge/>
          </w:tcPr>
          <w:p w:rsidR="00F5692F" w:rsidRPr="009756AA" w:rsidRDefault="00F5692F" w:rsidP="00AA6D8B">
            <w:pPr>
              <w:jc w:val="center"/>
              <w:rPr>
                <w:sz w:val="20"/>
                <w:szCs w:val="20"/>
              </w:rPr>
            </w:pPr>
          </w:p>
        </w:tc>
        <w:tc>
          <w:tcPr>
            <w:tcW w:w="851" w:type="dxa"/>
            <w:vMerge/>
          </w:tcPr>
          <w:p w:rsidR="00F5692F" w:rsidRPr="009756AA" w:rsidRDefault="00F5692F" w:rsidP="00AA6D8B">
            <w:pPr>
              <w:jc w:val="center"/>
              <w:rPr>
                <w:rFonts w:eastAsia="Calibri"/>
                <w:sz w:val="20"/>
                <w:szCs w:val="20"/>
                <w:lang w:eastAsia="en-US"/>
              </w:rPr>
            </w:pPr>
          </w:p>
        </w:tc>
        <w:tc>
          <w:tcPr>
            <w:tcW w:w="850" w:type="dxa"/>
            <w:vMerge/>
          </w:tcPr>
          <w:p w:rsidR="00F5692F" w:rsidRPr="009756AA" w:rsidRDefault="00F5692F" w:rsidP="00AA6D8B">
            <w:pPr>
              <w:jc w:val="center"/>
              <w:rPr>
                <w:sz w:val="20"/>
                <w:szCs w:val="20"/>
              </w:rPr>
            </w:pPr>
          </w:p>
        </w:tc>
        <w:tc>
          <w:tcPr>
            <w:tcW w:w="851" w:type="dxa"/>
            <w:vMerge/>
          </w:tcPr>
          <w:p w:rsidR="00F5692F" w:rsidRPr="009756AA" w:rsidRDefault="00F5692F" w:rsidP="00AA6D8B">
            <w:pPr>
              <w:jc w:val="center"/>
              <w:rPr>
                <w:rFonts w:eastAsia="Calibri"/>
                <w:sz w:val="20"/>
                <w:szCs w:val="20"/>
                <w:lang w:eastAsia="en-US"/>
              </w:rPr>
            </w:pPr>
          </w:p>
        </w:tc>
        <w:tc>
          <w:tcPr>
            <w:tcW w:w="850" w:type="dxa"/>
            <w:vMerge/>
          </w:tcPr>
          <w:p w:rsidR="00F5692F" w:rsidRPr="009756AA" w:rsidRDefault="00F5692F" w:rsidP="00AA6D8B">
            <w:pPr>
              <w:jc w:val="center"/>
              <w:rPr>
                <w:rFonts w:eastAsia="Calibri"/>
                <w:sz w:val="20"/>
                <w:szCs w:val="20"/>
                <w:lang w:eastAsia="en-US"/>
              </w:rPr>
            </w:pPr>
          </w:p>
        </w:tc>
        <w:tc>
          <w:tcPr>
            <w:tcW w:w="2127" w:type="dxa"/>
            <w:vMerge/>
          </w:tcPr>
          <w:p w:rsidR="00F5692F" w:rsidRPr="009756AA" w:rsidRDefault="00F5692F" w:rsidP="00AA6D8B">
            <w:pPr>
              <w:rPr>
                <w:rFonts w:eastAsia="Calibri"/>
                <w:sz w:val="20"/>
                <w:szCs w:val="20"/>
                <w:lang w:eastAsia="en-US"/>
              </w:rPr>
            </w:pPr>
          </w:p>
        </w:tc>
      </w:tr>
      <w:tr w:rsidR="00F5692F" w:rsidRPr="009756AA" w:rsidTr="007968A0">
        <w:tc>
          <w:tcPr>
            <w:tcW w:w="597" w:type="dxa"/>
            <w:tcBorders>
              <w:top w:val="single" w:sz="4" w:space="0" w:color="auto"/>
              <w:left w:val="single" w:sz="4" w:space="0" w:color="auto"/>
              <w:bottom w:val="single" w:sz="4" w:space="0" w:color="auto"/>
              <w:right w:val="single" w:sz="4" w:space="0" w:color="auto"/>
            </w:tcBorders>
          </w:tcPr>
          <w:p w:rsidR="00F5692F" w:rsidRPr="009756AA" w:rsidRDefault="00F5692F" w:rsidP="00AA6D8B">
            <w:pPr>
              <w:pStyle w:val="1"/>
              <w:numPr>
                <w:ilvl w:val="0"/>
                <w:numId w:val="1"/>
              </w:numPr>
              <w:spacing w:after="0" w:line="240" w:lineRule="auto"/>
              <w:jc w:val="center"/>
              <w:rPr>
                <w:rFonts w:ascii="Times New Roman" w:hAnsi="Times New Roman"/>
                <w:sz w:val="24"/>
                <w:szCs w:val="24"/>
              </w:rPr>
            </w:pPr>
          </w:p>
        </w:tc>
        <w:tc>
          <w:tcPr>
            <w:tcW w:w="3798" w:type="dxa"/>
            <w:tcBorders>
              <w:bottom w:val="single" w:sz="4" w:space="0" w:color="auto"/>
            </w:tcBorders>
          </w:tcPr>
          <w:p w:rsidR="00F5692F" w:rsidRPr="009756AA" w:rsidRDefault="00F5692F" w:rsidP="00AA6D8B">
            <w:pPr>
              <w:rPr>
                <w:rFonts w:eastAsia="Calibri"/>
                <w:lang w:eastAsia="en-US"/>
              </w:rPr>
            </w:pPr>
            <w:r w:rsidRPr="009756AA">
              <w:t xml:space="preserve">Выделение компенсаций физическим лицам для приобретения услуг детского отдыха и оздоровления </w:t>
            </w:r>
            <w:r w:rsidRPr="009756AA">
              <w:br/>
              <w:t xml:space="preserve">в организациях отдыха </w:t>
            </w:r>
            <w:r w:rsidRPr="009756AA">
              <w:br/>
              <w:t>и оздоровления, в том числе частной формы собственности</w:t>
            </w:r>
          </w:p>
        </w:tc>
        <w:tc>
          <w:tcPr>
            <w:tcW w:w="1276" w:type="dxa"/>
            <w:vMerge/>
          </w:tcPr>
          <w:p w:rsidR="00F5692F" w:rsidRPr="009756AA" w:rsidRDefault="00F5692F" w:rsidP="00AA6D8B">
            <w:pPr>
              <w:jc w:val="center"/>
              <w:rPr>
                <w:rFonts w:eastAsia="Calibri"/>
                <w:lang w:eastAsia="en-US"/>
              </w:rPr>
            </w:pPr>
          </w:p>
        </w:tc>
        <w:tc>
          <w:tcPr>
            <w:tcW w:w="3260" w:type="dxa"/>
            <w:vMerge/>
          </w:tcPr>
          <w:p w:rsidR="00F5692F" w:rsidRPr="009756AA" w:rsidRDefault="00F5692F" w:rsidP="00AA6D8B">
            <w:pPr>
              <w:jc w:val="both"/>
              <w:rPr>
                <w:rFonts w:eastAsia="Calibri"/>
                <w:lang w:eastAsia="en-US"/>
              </w:rPr>
            </w:pPr>
          </w:p>
        </w:tc>
        <w:tc>
          <w:tcPr>
            <w:tcW w:w="850" w:type="dxa"/>
            <w:vMerge w:val="restart"/>
            <w:tcBorders>
              <w:top w:val="outset" w:sz="6" w:space="0" w:color="FFFFFF"/>
            </w:tcBorders>
          </w:tcPr>
          <w:p w:rsidR="00F5692F" w:rsidRPr="009756AA" w:rsidRDefault="00F5692F" w:rsidP="00AA6D8B">
            <w:pPr>
              <w:jc w:val="both"/>
              <w:rPr>
                <w:rFonts w:eastAsia="Calibri"/>
                <w:lang w:eastAsia="en-US"/>
              </w:rPr>
            </w:pPr>
          </w:p>
        </w:tc>
        <w:tc>
          <w:tcPr>
            <w:tcW w:w="851" w:type="dxa"/>
            <w:vMerge/>
          </w:tcPr>
          <w:p w:rsidR="00F5692F" w:rsidRPr="009756AA" w:rsidRDefault="00F5692F" w:rsidP="00AA6D8B">
            <w:pPr>
              <w:jc w:val="both"/>
              <w:rPr>
                <w:rFonts w:eastAsia="Calibri"/>
                <w:lang w:eastAsia="en-US"/>
              </w:rPr>
            </w:pPr>
          </w:p>
        </w:tc>
        <w:tc>
          <w:tcPr>
            <w:tcW w:w="850" w:type="dxa"/>
            <w:vMerge/>
          </w:tcPr>
          <w:p w:rsidR="00F5692F" w:rsidRPr="009756AA" w:rsidRDefault="00F5692F" w:rsidP="00AA6D8B">
            <w:pPr>
              <w:jc w:val="both"/>
              <w:rPr>
                <w:rFonts w:eastAsia="Calibri"/>
                <w:lang w:eastAsia="en-US"/>
              </w:rPr>
            </w:pPr>
          </w:p>
        </w:tc>
        <w:tc>
          <w:tcPr>
            <w:tcW w:w="851" w:type="dxa"/>
            <w:vMerge/>
          </w:tcPr>
          <w:p w:rsidR="00F5692F" w:rsidRPr="009756AA" w:rsidRDefault="00F5692F" w:rsidP="00AA6D8B">
            <w:pPr>
              <w:jc w:val="both"/>
              <w:rPr>
                <w:rFonts w:eastAsia="Calibri"/>
                <w:lang w:eastAsia="en-US"/>
              </w:rPr>
            </w:pPr>
          </w:p>
        </w:tc>
        <w:tc>
          <w:tcPr>
            <w:tcW w:w="850" w:type="dxa"/>
            <w:vMerge/>
          </w:tcPr>
          <w:p w:rsidR="00F5692F" w:rsidRPr="009756AA" w:rsidRDefault="00F5692F" w:rsidP="00AA6D8B">
            <w:pPr>
              <w:jc w:val="both"/>
              <w:rPr>
                <w:rFonts w:eastAsia="Calibri"/>
                <w:lang w:eastAsia="en-US"/>
              </w:rPr>
            </w:pPr>
          </w:p>
        </w:tc>
        <w:tc>
          <w:tcPr>
            <w:tcW w:w="2127" w:type="dxa"/>
            <w:vMerge/>
          </w:tcPr>
          <w:p w:rsidR="00F5692F" w:rsidRPr="009756AA" w:rsidRDefault="00F5692F" w:rsidP="00AA6D8B">
            <w:pPr>
              <w:jc w:val="both"/>
              <w:rPr>
                <w:rFonts w:eastAsia="Calibri"/>
                <w:lang w:eastAsia="en-US"/>
              </w:rPr>
            </w:pPr>
          </w:p>
        </w:tc>
      </w:tr>
      <w:tr w:rsidR="00F5692F" w:rsidRPr="009756AA" w:rsidTr="007968A0">
        <w:tc>
          <w:tcPr>
            <w:tcW w:w="597" w:type="dxa"/>
            <w:tcBorders>
              <w:top w:val="single" w:sz="4" w:space="0" w:color="auto"/>
              <w:left w:val="single" w:sz="4" w:space="0" w:color="auto"/>
              <w:bottom w:val="single" w:sz="4" w:space="0" w:color="auto"/>
              <w:right w:val="single" w:sz="4" w:space="0" w:color="auto"/>
            </w:tcBorders>
          </w:tcPr>
          <w:p w:rsidR="00F5692F" w:rsidRPr="009756AA" w:rsidRDefault="00F5692F" w:rsidP="00AA6D8B">
            <w:pPr>
              <w:pStyle w:val="1"/>
              <w:numPr>
                <w:ilvl w:val="0"/>
                <w:numId w:val="1"/>
              </w:numPr>
              <w:spacing w:after="0" w:line="240" w:lineRule="auto"/>
              <w:jc w:val="center"/>
              <w:rPr>
                <w:rFonts w:ascii="Times New Roman" w:hAnsi="Times New Roman"/>
                <w:sz w:val="24"/>
                <w:szCs w:val="24"/>
              </w:rPr>
            </w:pPr>
          </w:p>
        </w:tc>
        <w:tc>
          <w:tcPr>
            <w:tcW w:w="3798" w:type="dxa"/>
            <w:tcBorders>
              <w:top w:val="single" w:sz="4" w:space="0" w:color="auto"/>
            </w:tcBorders>
            <w:vAlign w:val="bottom"/>
          </w:tcPr>
          <w:p w:rsidR="00F5692F" w:rsidRDefault="00F5692F" w:rsidP="001F2D48">
            <w:r w:rsidRPr="009756AA">
              <w:t xml:space="preserve">Ведение муниципального реестра организаций детского отдыха </w:t>
            </w:r>
            <w:r w:rsidRPr="009756AA">
              <w:br/>
            </w:r>
            <w:r w:rsidRPr="009756AA">
              <w:lastRenderedPageBreak/>
              <w:t>и оздоровления, в том числе частной формы собственности, расположенных на территории МО «город Оренбург»</w:t>
            </w:r>
          </w:p>
          <w:p w:rsidR="001F2D48" w:rsidRPr="009756AA" w:rsidRDefault="009A454A" w:rsidP="001F2D48">
            <w:r>
              <w:rPr>
                <w:noProof/>
              </w:rPr>
              <mc:AlternateContent>
                <mc:Choice Requires="wps">
                  <w:drawing>
                    <wp:anchor distT="0" distB="0" distL="114300" distR="114300" simplePos="0" relativeHeight="251692032" behindDoc="0" locked="0" layoutInCell="1" allowOverlap="1" wp14:anchorId="16ACDF9C" wp14:editId="010B131B">
                      <wp:simplePos x="0" y="0"/>
                      <wp:positionH relativeFrom="column">
                        <wp:posOffset>7915173</wp:posOffset>
                      </wp:positionH>
                      <wp:positionV relativeFrom="paragraph">
                        <wp:posOffset>-709244</wp:posOffset>
                      </wp:positionV>
                      <wp:extent cx="1360628" cy="0"/>
                      <wp:effectExtent l="0" t="0" r="11430" b="19050"/>
                      <wp:wrapNone/>
                      <wp:docPr id="38" name="Прямая соединительная линия 38"/>
                      <wp:cNvGraphicFramePr/>
                      <a:graphic xmlns:a="http://schemas.openxmlformats.org/drawingml/2006/main">
                        <a:graphicData uri="http://schemas.microsoft.com/office/word/2010/wordprocessingShape">
                          <wps:wsp>
                            <wps:cNvCnPr/>
                            <wps:spPr>
                              <a:xfrm>
                                <a:off x="0" y="0"/>
                                <a:ext cx="13606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8A7ED1" id="Прямая соединительная линия 38"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623.25pt,-55.85pt" to="730.4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" strokecolor="black [3200]" strokeweight=".5pt">
                      <v:stroke joinstyle="miter"/>
                    </v:line>
                  </w:pict>
                </mc:Fallback>
              </mc:AlternateContent>
            </w:r>
            <w:r>
              <w:rPr>
                <w:noProof/>
              </w:rPr>
              <mc:AlternateContent>
                <mc:Choice Requires="wps">
                  <w:drawing>
                    <wp:anchor distT="0" distB="0" distL="114300" distR="114300" simplePos="0" relativeHeight="251691008" behindDoc="0" locked="0" layoutInCell="1" allowOverlap="1" wp14:anchorId="20E8A576" wp14:editId="1820719E">
                      <wp:simplePos x="0" y="0"/>
                      <wp:positionH relativeFrom="column">
                        <wp:posOffset>2338070</wp:posOffset>
                      </wp:positionH>
                      <wp:positionV relativeFrom="paragraph">
                        <wp:posOffset>-706120</wp:posOffset>
                      </wp:positionV>
                      <wp:extent cx="2889250" cy="0"/>
                      <wp:effectExtent l="0" t="0" r="25400" b="19050"/>
                      <wp:wrapNone/>
                      <wp:docPr id="37" name="Прямая соединительная линия 37"/>
                      <wp:cNvGraphicFramePr/>
                      <a:graphic xmlns:a="http://schemas.openxmlformats.org/drawingml/2006/main">
                        <a:graphicData uri="http://schemas.microsoft.com/office/word/2010/wordprocessingShape">
                          <wps:wsp>
                            <wps:cNvCnPr/>
                            <wps:spPr>
                              <a:xfrm>
                                <a:off x="0" y="0"/>
                                <a:ext cx="288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C506DD" id="Прямая соединительная линия 3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1pt,-55.6pt" to="411.6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" strokecolor="black [3200]" strokeweight=".5pt">
                      <v:stroke joinstyle="miter"/>
                    </v:line>
                  </w:pict>
                </mc:Fallback>
              </mc:AlternateContent>
            </w:r>
          </w:p>
        </w:tc>
        <w:tc>
          <w:tcPr>
            <w:tcW w:w="1276" w:type="dxa"/>
            <w:vMerge/>
          </w:tcPr>
          <w:p w:rsidR="00F5692F" w:rsidRPr="009756AA" w:rsidRDefault="00F5692F" w:rsidP="00AA6D8B">
            <w:pPr>
              <w:jc w:val="center"/>
              <w:rPr>
                <w:rFonts w:eastAsia="Calibri"/>
                <w:lang w:eastAsia="en-US"/>
              </w:rPr>
            </w:pPr>
          </w:p>
        </w:tc>
        <w:tc>
          <w:tcPr>
            <w:tcW w:w="3260" w:type="dxa"/>
            <w:vMerge/>
          </w:tcPr>
          <w:p w:rsidR="00F5692F" w:rsidRPr="009756AA" w:rsidRDefault="00F5692F" w:rsidP="00AA6D8B">
            <w:pPr>
              <w:jc w:val="both"/>
              <w:rPr>
                <w:rFonts w:eastAsia="Calibri"/>
                <w:lang w:eastAsia="en-US"/>
              </w:rPr>
            </w:pPr>
          </w:p>
        </w:tc>
        <w:tc>
          <w:tcPr>
            <w:tcW w:w="850" w:type="dxa"/>
            <w:vMerge/>
          </w:tcPr>
          <w:p w:rsidR="00F5692F" w:rsidRPr="009756AA" w:rsidRDefault="00F5692F" w:rsidP="00AA6D8B">
            <w:pPr>
              <w:jc w:val="both"/>
              <w:rPr>
                <w:rFonts w:eastAsia="Calibri"/>
                <w:lang w:eastAsia="en-US"/>
              </w:rPr>
            </w:pPr>
          </w:p>
        </w:tc>
        <w:tc>
          <w:tcPr>
            <w:tcW w:w="851" w:type="dxa"/>
            <w:vMerge/>
          </w:tcPr>
          <w:p w:rsidR="00F5692F" w:rsidRPr="009756AA" w:rsidRDefault="00F5692F" w:rsidP="00AA6D8B">
            <w:pPr>
              <w:jc w:val="both"/>
              <w:rPr>
                <w:rFonts w:eastAsia="Calibri"/>
                <w:lang w:eastAsia="en-US"/>
              </w:rPr>
            </w:pPr>
          </w:p>
        </w:tc>
        <w:tc>
          <w:tcPr>
            <w:tcW w:w="850" w:type="dxa"/>
            <w:vMerge/>
          </w:tcPr>
          <w:p w:rsidR="00F5692F" w:rsidRPr="009756AA" w:rsidRDefault="00F5692F" w:rsidP="00AA6D8B">
            <w:pPr>
              <w:jc w:val="both"/>
              <w:rPr>
                <w:rFonts w:eastAsia="Calibri"/>
                <w:lang w:eastAsia="en-US"/>
              </w:rPr>
            </w:pPr>
          </w:p>
        </w:tc>
        <w:tc>
          <w:tcPr>
            <w:tcW w:w="851" w:type="dxa"/>
            <w:vMerge/>
          </w:tcPr>
          <w:p w:rsidR="00F5692F" w:rsidRPr="009756AA" w:rsidRDefault="00F5692F" w:rsidP="00AA6D8B">
            <w:pPr>
              <w:jc w:val="both"/>
              <w:rPr>
                <w:rFonts w:eastAsia="Calibri"/>
                <w:lang w:eastAsia="en-US"/>
              </w:rPr>
            </w:pPr>
          </w:p>
        </w:tc>
        <w:tc>
          <w:tcPr>
            <w:tcW w:w="850" w:type="dxa"/>
            <w:vMerge/>
          </w:tcPr>
          <w:p w:rsidR="00F5692F" w:rsidRPr="009756AA" w:rsidRDefault="00F5692F" w:rsidP="00AA6D8B">
            <w:pPr>
              <w:jc w:val="both"/>
              <w:rPr>
                <w:rFonts w:eastAsia="Calibri"/>
                <w:lang w:eastAsia="en-US"/>
              </w:rPr>
            </w:pPr>
          </w:p>
        </w:tc>
        <w:tc>
          <w:tcPr>
            <w:tcW w:w="2127" w:type="dxa"/>
            <w:vMerge/>
          </w:tcPr>
          <w:p w:rsidR="00F5692F" w:rsidRPr="009756AA" w:rsidRDefault="00F5692F" w:rsidP="00AA6D8B">
            <w:pPr>
              <w:jc w:val="both"/>
              <w:rPr>
                <w:rFonts w:eastAsia="Calibri"/>
                <w:lang w:eastAsia="en-US"/>
              </w:rPr>
            </w:pPr>
          </w:p>
        </w:tc>
      </w:tr>
      <w:tr w:rsidR="00F5692F" w:rsidRPr="009756AA" w:rsidTr="007968A0">
        <w:tc>
          <w:tcPr>
            <w:tcW w:w="15310" w:type="dxa"/>
            <w:gridSpan w:val="10"/>
            <w:tcBorders>
              <w:top w:val="single" w:sz="4" w:space="0" w:color="auto"/>
              <w:left w:val="single" w:sz="4" w:space="0" w:color="auto"/>
              <w:bottom w:val="single" w:sz="4" w:space="0" w:color="auto"/>
              <w:right w:val="single" w:sz="4" w:space="0" w:color="auto"/>
            </w:tcBorders>
          </w:tcPr>
          <w:p w:rsidR="00F5692F" w:rsidRPr="009756AA" w:rsidRDefault="00F5692F" w:rsidP="00AA6D8B">
            <w:pPr>
              <w:pStyle w:val="a8"/>
              <w:numPr>
                <w:ilvl w:val="0"/>
                <w:numId w:val="3"/>
              </w:numPr>
              <w:jc w:val="center"/>
            </w:pPr>
            <w:r w:rsidRPr="009756AA">
              <w:rPr>
                <w:rFonts w:eastAsia="Calibri"/>
                <w:lang w:eastAsia="en-US"/>
              </w:rPr>
              <w:t>Рынок психолого-педагогического сопровождения детей с ограниченными возможностями здоровья</w:t>
            </w:r>
          </w:p>
        </w:tc>
      </w:tr>
      <w:tr w:rsidR="00F5692F" w:rsidRPr="009756AA" w:rsidTr="007968A0">
        <w:tc>
          <w:tcPr>
            <w:tcW w:w="15310" w:type="dxa"/>
            <w:gridSpan w:val="10"/>
            <w:tcBorders>
              <w:top w:val="single" w:sz="4" w:space="0" w:color="auto"/>
              <w:left w:val="single" w:sz="4" w:space="0" w:color="auto"/>
              <w:bottom w:val="single" w:sz="4" w:space="0" w:color="auto"/>
              <w:right w:val="single" w:sz="4" w:space="0" w:color="auto"/>
            </w:tcBorders>
          </w:tcPr>
          <w:p w:rsidR="00F5692F" w:rsidRPr="005F0750" w:rsidRDefault="00F5692F" w:rsidP="005F0750">
            <w:pPr>
              <w:widowControl w:val="0"/>
              <w:ind w:firstLine="709"/>
              <w:jc w:val="both"/>
            </w:pPr>
            <w:r w:rsidRPr="005F0750">
              <w:t xml:space="preserve">В МО «город Оренбург» функционируют 10 организаций, оказывающих услуги психолого-педагогической помощи детям </w:t>
            </w:r>
            <w:r w:rsidRPr="005F0750">
              <w:br/>
              <w:t xml:space="preserve">с ограниченными возможностями развития. Участие негосударственных организаций в предоставлении услуг составляет около 90 % </w:t>
            </w:r>
            <w:r w:rsidRPr="005F0750">
              <w:br/>
              <w:t xml:space="preserve">от их общего числа (по данным информационного портала Министерства юстиции Российской Федерации </w:t>
            </w:r>
            <w:r w:rsidRPr="009756AA">
              <w:t>http://unro.minjust.ru/NKOs.aspx</w:t>
            </w:r>
            <w:r w:rsidRPr="005F0750">
              <w:t xml:space="preserve">). </w:t>
            </w:r>
          </w:p>
          <w:p w:rsidR="00F5692F" w:rsidRPr="005F0750" w:rsidRDefault="00F5692F" w:rsidP="005F0750">
            <w:pPr>
              <w:widowControl w:val="0"/>
              <w:ind w:firstLine="709"/>
              <w:jc w:val="both"/>
            </w:pPr>
            <w:r w:rsidRPr="005F0750">
              <w:t>Психолого-педагогическое сопровождение оказывается в виде консультационных услуг, организации мероприятий по социализации детей с ограниченными возможностями здоровья, формированию толерантного отношения, определению профессиональной ориентации.</w:t>
            </w:r>
          </w:p>
          <w:p w:rsidR="00F5692F" w:rsidRPr="005F0750" w:rsidRDefault="00F5692F" w:rsidP="005F0750">
            <w:pPr>
              <w:widowControl w:val="0"/>
              <w:ind w:firstLine="709"/>
              <w:jc w:val="both"/>
            </w:pPr>
            <w:r w:rsidRPr="005F0750">
              <w:t xml:space="preserve">В целях достижения значения целевых показателей частным организациям, оказывающим услуги ранней диагностики, социализации </w:t>
            </w:r>
            <w:r w:rsidRPr="005F0750">
              <w:br/>
              <w:t>и реабилитации детей с ограниченными возможностями здоровья (в возрасте до 6 лет), происходит оказание информационно-методической поддержки, в том числе по повышению профессионального мастерства педагогических работников. Обучающиеся дети активно принимают участие в городских мероприятиях.</w:t>
            </w:r>
          </w:p>
          <w:p w:rsidR="00F5692F" w:rsidRPr="005F0750" w:rsidRDefault="00F5692F" w:rsidP="005F0750">
            <w:pPr>
              <w:widowControl w:val="0"/>
              <w:ind w:firstLine="709"/>
              <w:jc w:val="both"/>
            </w:pPr>
            <w:r w:rsidRPr="005F0750">
              <w:t>Всего в образовательных организациях МО «город Оренбург» обучается 941 ребенок-инвалид. В том числе дети с нарушением слуха</w:t>
            </w:r>
            <w:r w:rsidRPr="005F0750">
              <w:br/>
              <w:t xml:space="preserve">(32 чел.), с нарушением зрения (11 чел.), с нарушением опорно-двигательного аппарата (108 чел.), с умственной отсталостью (124 чел.), </w:t>
            </w:r>
            <w:r w:rsidRPr="005F0750">
              <w:br/>
              <w:t xml:space="preserve">с расстройствами аутического спектра (12 чел.), с психическими нарушениями (117 чел.), с соматическими заболеваниями (487 чел.). Для тех учащихся, кто не может посещать школу по медицинским показаниям, организовано обучение на дому. </w:t>
            </w:r>
          </w:p>
          <w:p w:rsidR="00F5692F" w:rsidRPr="009756AA" w:rsidRDefault="00F5692F" w:rsidP="005F0750">
            <w:pPr>
              <w:widowControl w:val="0"/>
              <w:ind w:firstLine="709"/>
              <w:jc w:val="both"/>
            </w:pPr>
            <w:r w:rsidRPr="005F0750">
              <w:t>Для детей-инвалидов и их родителей (законных представителей) организуются культурно-массовые и профориентационные мероприятия</w:t>
            </w:r>
          </w:p>
        </w:tc>
      </w:tr>
      <w:tr w:rsidR="00EB5F38" w:rsidRPr="009756AA" w:rsidTr="007968A0">
        <w:tc>
          <w:tcPr>
            <w:tcW w:w="597" w:type="dxa"/>
            <w:vMerge w:val="restart"/>
            <w:tcBorders>
              <w:top w:val="single" w:sz="4" w:space="0" w:color="auto"/>
              <w:left w:val="single" w:sz="4" w:space="0" w:color="auto"/>
              <w:bottom w:val="single" w:sz="4" w:space="0" w:color="auto"/>
              <w:right w:val="single" w:sz="4" w:space="0" w:color="auto"/>
            </w:tcBorders>
          </w:tcPr>
          <w:p w:rsidR="00EB5F38" w:rsidRPr="009756AA" w:rsidRDefault="00EB5F38" w:rsidP="00AA6D8B">
            <w:pPr>
              <w:pStyle w:val="1"/>
              <w:numPr>
                <w:ilvl w:val="0"/>
                <w:numId w:val="1"/>
              </w:numPr>
              <w:spacing w:after="0" w:line="240" w:lineRule="auto"/>
              <w:jc w:val="center"/>
              <w:rPr>
                <w:rFonts w:ascii="Times New Roman" w:hAnsi="Times New Roman"/>
                <w:sz w:val="24"/>
                <w:szCs w:val="24"/>
              </w:rPr>
            </w:pPr>
          </w:p>
        </w:tc>
        <w:tc>
          <w:tcPr>
            <w:tcW w:w="3798" w:type="dxa"/>
            <w:vMerge w:val="restart"/>
            <w:tcBorders>
              <w:top w:val="single" w:sz="4" w:space="0" w:color="auto"/>
              <w:left w:val="single" w:sz="4" w:space="0" w:color="auto"/>
              <w:bottom w:val="single" w:sz="4" w:space="0" w:color="auto"/>
              <w:right w:val="single" w:sz="4" w:space="0" w:color="auto"/>
            </w:tcBorders>
          </w:tcPr>
          <w:p w:rsidR="00EB5F38" w:rsidRPr="009756AA" w:rsidRDefault="00EB5F38" w:rsidP="006D6AC9">
            <w:pPr>
              <w:rPr>
                <w:rFonts w:eastAsia="Calibri"/>
                <w:lang w:eastAsia="en-US"/>
              </w:rPr>
            </w:pPr>
            <w:r w:rsidRPr="009756AA">
              <w:t xml:space="preserve">Участие в организации межведомственного взаимодействия в целях создания оптимальных условий </w:t>
            </w:r>
            <w:r w:rsidRPr="009756AA">
              <w:br/>
              <w:t xml:space="preserve">для оказания услуг ранней диагностики, социализации </w:t>
            </w:r>
            <w:r w:rsidR="00EF2CA4">
              <w:br/>
            </w:r>
            <w:r w:rsidRPr="009756AA">
              <w:t xml:space="preserve">и реабилитации детей </w:t>
            </w:r>
            <w:r w:rsidRPr="009756AA">
              <w:br/>
              <w:t xml:space="preserve">с ограниченными возможностями здоровья, в том числе в частных негосударственных </w:t>
            </w:r>
            <w:r w:rsidRPr="009756AA">
              <w:lastRenderedPageBreak/>
              <w:t>(немуниципальных) организациях</w:t>
            </w:r>
          </w:p>
        </w:tc>
        <w:tc>
          <w:tcPr>
            <w:tcW w:w="1276" w:type="dxa"/>
            <w:tcBorders>
              <w:top w:val="single" w:sz="4" w:space="0" w:color="auto"/>
              <w:left w:val="single" w:sz="4" w:space="0" w:color="auto"/>
              <w:bottom w:val="single" w:sz="4" w:space="0" w:color="auto"/>
              <w:right w:val="single" w:sz="4" w:space="0" w:color="auto"/>
            </w:tcBorders>
          </w:tcPr>
          <w:p w:rsidR="00EB5F38" w:rsidRPr="009A454A" w:rsidRDefault="00887ED9" w:rsidP="00887ED9">
            <w:pPr>
              <w:pStyle w:val="a3"/>
              <w:ind w:left="-108"/>
              <w:jc w:val="center"/>
              <w:rPr>
                <w:rFonts w:ascii="Times New Roman" w:hAnsi="Times New Roman" w:cs="Times New Roman"/>
              </w:rPr>
            </w:pPr>
            <w:r>
              <w:rPr>
                <w:rFonts w:ascii="Times New Roman" w:hAnsi="Times New Roman" w:cs="Times New Roman"/>
              </w:rPr>
              <w:lastRenderedPageBreak/>
              <w:t xml:space="preserve">2022–2025 </w:t>
            </w:r>
            <w:r w:rsidR="00EB5F38" w:rsidRPr="009A454A">
              <w:rPr>
                <w:rFonts w:ascii="Times New Roman" w:hAnsi="Times New Roman" w:cs="Times New Roman"/>
              </w:rPr>
              <w:t>годы</w:t>
            </w:r>
          </w:p>
        </w:tc>
        <w:tc>
          <w:tcPr>
            <w:tcW w:w="3260" w:type="dxa"/>
            <w:tcBorders>
              <w:top w:val="single" w:sz="4" w:space="0" w:color="auto"/>
              <w:left w:val="single" w:sz="4" w:space="0" w:color="auto"/>
              <w:bottom w:val="single" w:sz="4" w:space="0" w:color="auto"/>
              <w:right w:val="single" w:sz="4" w:space="0" w:color="auto"/>
            </w:tcBorders>
          </w:tcPr>
          <w:p w:rsidR="00EB5F38" w:rsidRPr="009756AA" w:rsidRDefault="00EB5F38" w:rsidP="00AA6D8B">
            <w:pPr>
              <w:rPr>
                <w:rFonts w:eastAsia="Calibri"/>
                <w:lang w:eastAsia="en-US"/>
              </w:rPr>
            </w:pPr>
            <w:r w:rsidRPr="009756AA">
              <w:t xml:space="preserve">Доля организаций частной формы собственности </w:t>
            </w:r>
            <w:r w:rsidRPr="009756AA">
              <w:br/>
              <w:t xml:space="preserve">в сфере услуг психолого-педагогического сопровождения детей </w:t>
            </w:r>
            <w:r w:rsidRPr="009756AA">
              <w:br/>
              <w:t>с ограниченными возможностями здоровья</w:t>
            </w:r>
          </w:p>
        </w:tc>
        <w:tc>
          <w:tcPr>
            <w:tcW w:w="850" w:type="dxa"/>
            <w:tcBorders>
              <w:top w:val="single" w:sz="4" w:space="0" w:color="auto"/>
              <w:left w:val="single" w:sz="4" w:space="0" w:color="auto"/>
              <w:bottom w:val="single" w:sz="4" w:space="0" w:color="auto"/>
              <w:right w:val="single" w:sz="4" w:space="0" w:color="auto"/>
            </w:tcBorders>
          </w:tcPr>
          <w:p w:rsidR="00EB5F38" w:rsidRPr="009756AA" w:rsidRDefault="00EB5F38" w:rsidP="00AA6D8B">
            <w:pPr>
              <w:jc w:val="center"/>
              <w:rPr>
                <w:rFonts w:eastAsia="Calibri"/>
                <w:lang w:eastAsia="en-US"/>
              </w:rPr>
            </w:pPr>
            <w:r w:rsidRPr="009756AA">
              <w:rPr>
                <w:rFonts w:eastAsia="Calibri"/>
                <w:lang w:eastAsia="en-US"/>
              </w:rPr>
              <w:t>90</w:t>
            </w:r>
          </w:p>
        </w:tc>
        <w:tc>
          <w:tcPr>
            <w:tcW w:w="851" w:type="dxa"/>
            <w:tcBorders>
              <w:top w:val="single" w:sz="4" w:space="0" w:color="auto"/>
              <w:left w:val="single" w:sz="4" w:space="0" w:color="auto"/>
              <w:bottom w:val="single" w:sz="4" w:space="0" w:color="auto"/>
              <w:right w:val="single" w:sz="4" w:space="0" w:color="auto"/>
            </w:tcBorders>
          </w:tcPr>
          <w:p w:rsidR="00EB5F38" w:rsidRPr="009756AA" w:rsidRDefault="00EB5F38" w:rsidP="00AA6D8B">
            <w:pPr>
              <w:jc w:val="center"/>
              <w:rPr>
                <w:rFonts w:eastAsia="Calibri"/>
                <w:lang w:eastAsia="en-US"/>
              </w:rPr>
            </w:pPr>
            <w:r w:rsidRPr="009756AA">
              <w:rPr>
                <w:rFonts w:eastAsia="Calibri"/>
                <w:lang w:eastAsia="en-US"/>
              </w:rPr>
              <w:t>90</w:t>
            </w:r>
          </w:p>
        </w:tc>
        <w:tc>
          <w:tcPr>
            <w:tcW w:w="850" w:type="dxa"/>
            <w:tcBorders>
              <w:top w:val="single" w:sz="4" w:space="0" w:color="auto"/>
              <w:left w:val="single" w:sz="4" w:space="0" w:color="auto"/>
              <w:bottom w:val="single" w:sz="4" w:space="0" w:color="auto"/>
              <w:right w:val="single" w:sz="4" w:space="0" w:color="auto"/>
            </w:tcBorders>
          </w:tcPr>
          <w:p w:rsidR="00EB5F38" w:rsidRPr="009756AA" w:rsidRDefault="00EB5F38" w:rsidP="00AA6D8B">
            <w:pPr>
              <w:jc w:val="center"/>
              <w:rPr>
                <w:rFonts w:eastAsia="Calibri"/>
                <w:lang w:eastAsia="en-US"/>
              </w:rPr>
            </w:pPr>
            <w:r w:rsidRPr="009756AA">
              <w:rPr>
                <w:rFonts w:eastAsia="Calibri"/>
                <w:lang w:eastAsia="en-US"/>
              </w:rPr>
              <w:t>90</w:t>
            </w:r>
          </w:p>
        </w:tc>
        <w:tc>
          <w:tcPr>
            <w:tcW w:w="851" w:type="dxa"/>
            <w:tcBorders>
              <w:top w:val="single" w:sz="4" w:space="0" w:color="auto"/>
              <w:left w:val="single" w:sz="4" w:space="0" w:color="auto"/>
              <w:bottom w:val="single" w:sz="4" w:space="0" w:color="auto"/>
              <w:right w:val="single" w:sz="4" w:space="0" w:color="auto"/>
            </w:tcBorders>
          </w:tcPr>
          <w:p w:rsidR="00EB5F38" w:rsidRPr="009756AA" w:rsidRDefault="00EB5F38" w:rsidP="00AA6D8B">
            <w:pPr>
              <w:jc w:val="center"/>
              <w:rPr>
                <w:rFonts w:eastAsia="Calibri"/>
                <w:lang w:eastAsia="en-US"/>
              </w:rPr>
            </w:pPr>
            <w:r w:rsidRPr="009756AA">
              <w:rPr>
                <w:rFonts w:eastAsia="Calibri"/>
                <w:lang w:eastAsia="en-US"/>
              </w:rPr>
              <w:t>90</w:t>
            </w:r>
          </w:p>
        </w:tc>
        <w:tc>
          <w:tcPr>
            <w:tcW w:w="850" w:type="dxa"/>
            <w:tcBorders>
              <w:top w:val="single" w:sz="4" w:space="0" w:color="auto"/>
              <w:left w:val="single" w:sz="4" w:space="0" w:color="auto"/>
              <w:bottom w:val="single" w:sz="4" w:space="0" w:color="auto"/>
              <w:right w:val="single" w:sz="4" w:space="0" w:color="auto"/>
            </w:tcBorders>
          </w:tcPr>
          <w:p w:rsidR="00EB5F38" w:rsidRPr="009756AA" w:rsidRDefault="00EB5F38" w:rsidP="00AA6D8B">
            <w:pPr>
              <w:jc w:val="center"/>
              <w:rPr>
                <w:rFonts w:eastAsia="Calibri"/>
                <w:lang w:eastAsia="en-US"/>
              </w:rPr>
            </w:pPr>
            <w:r w:rsidRPr="009756AA">
              <w:rPr>
                <w:rFonts w:eastAsia="Calibri"/>
                <w:lang w:eastAsia="en-US"/>
              </w:rPr>
              <w:t>90</w:t>
            </w:r>
          </w:p>
        </w:tc>
        <w:tc>
          <w:tcPr>
            <w:tcW w:w="2127" w:type="dxa"/>
            <w:tcBorders>
              <w:top w:val="single" w:sz="4" w:space="0" w:color="auto"/>
              <w:left w:val="single" w:sz="4" w:space="0" w:color="auto"/>
              <w:bottom w:val="single" w:sz="4" w:space="0" w:color="auto"/>
              <w:right w:val="single" w:sz="4" w:space="0" w:color="auto"/>
            </w:tcBorders>
          </w:tcPr>
          <w:p w:rsidR="00EB5F38" w:rsidRPr="009756AA" w:rsidRDefault="00EB5F38" w:rsidP="00AA6D8B">
            <w:pPr>
              <w:jc w:val="both"/>
              <w:rPr>
                <w:rFonts w:eastAsia="Calibri"/>
                <w:lang w:eastAsia="en-US"/>
              </w:rPr>
            </w:pPr>
            <w:r w:rsidRPr="009756AA">
              <w:t>Управление образования администрации города Оренбурга</w:t>
            </w:r>
          </w:p>
        </w:tc>
      </w:tr>
      <w:tr w:rsidR="00EB5F38" w:rsidRPr="009756AA" w:rsidTr="007968A0">
        <w:tc>
          <w:tcPr>
            <w:tcW w:w="597" w:type="dxa"/>
            <w:vMerge/>
            <w:tcBorders>
              <w:top w:val="single" w:sz="4" w:space="0" w:color="auto"/>
              <w:left w:val="single" w:sz="4" w:space="0" w:color="auto"/>
              <w:bottom w:val="single" w:sz="4" w:space="0" w:color="auto"/>
              <w:right w:val="single" w:sz="4" w:space="0" w:color="auto"/>
            </w:tcBorders>
          </w:tcPr>
          <w:p w:rsidR="00EB5F38" w:rsidRPr="009756AA" w:rsidRDefault="00EB5F38" w:rsidP="00AA6D8B">
            <w:pPr>
              <w:pStyle w:val="1"/>
              <w:numPr>
                <w:ilvl w:val="0"/>
                <w:numId w:val="1"/>
              </w:numPr>
              <w:spacing w:after="0" w:line="240" w:lineRule="auto"/>
              <w:jc w:val="center"/>
              <w:rPr>
                <w:rFonts w:ascii="Times New Roman" w:hAnsi="Times New Roman"/>
                <w:sz w:val="24"/>
                <w:szCs w:val="24"/>
              </w:rPr>
            </w:pPr>
          </w:p>
        </w:tc>
        <w:tc>
          <w:tcPr>
            <w:tcW w:w="3798" w:type="dxa"/>
            <w:vMerge/>
            <w:tcBorders>
              <w:top w:val="single" w:sz="4" w:space="0" w:color="auto"/>
              <w:left w:val="single" w:sz="4" w:space="0" w:color="auto"/>
              <w:bottom w:val="single" w:sz="4" w:space="0" w:color="auto"/>
              <w:right w:val="single" w:sz="4" w:space="0" w:color="auto"/>
            </w:tcBorders>
          </w:tcPr>
          <w:p w:rsidR="00EB5F38" w:rsidRPr="009756AA" w:rsidRDefault="00EB5F38" w:rsidP="00AA6D8B"/>
        </w:tc>
        <w:tc>
          <w:tcPr>
            <w:tcW w:w="1276" w:type="dxa"/>
            <w:tcBorders>
              <w:top w:val="single" w:sz="4" w:space="0" w:color="auto"/>
              <w:left w:val="single" w:sz="4" w:space="0" w:color="auto"/>
            </w:tcBorders>
          </w:tcPr>
          <w:p w:rsidR="00EB5F38" w:rsidRPr="009A454A" w:rsidRDefault="00887ED9" w:rsidP="00887ED9">
            <w:pPr>
              <w:pStyle w:val="a3"/>
              <w:ind w:left="-108"/>
              <w:jc w:val="center"/>
              <w:rPr>
                <w:rFonts w:ascii="Times New Roman" w:hAnsi="Times New Roman" w:cs="Times New Roman"/>
              </w:rPr>
            </w:pPr>
            <w:r>
              <w:rPr>
                <w:rFonts w:ascii="Times New Roman" w:hAnsi="Times New Roman" w:cs="Times New Roman"/>
              </w:rPr>
              <w:t xml:space="preserve">2022–2025 </w:t>
            </w:r>
            <w:r w:rsidR="00EB5F38" w:rsidRPr="009A454A">
              <w:rPr>
                <w:rFonts w:ascii="Times New Roman" w:hAnsi="Times New Roman" w:cs="Times New Roman"/>
              </w:rPr>
              <w:t>годы</w:t>
            </w:r>
          </w:p>
        </w:tc>
        <w:tc>
          <w:tcPr>
            <w:tcW w:w="3260" w:type="dxa"/>
            <w:tcBorders>
              <w:top w:val="single" w:sz="4" w:space="0" w:color="auto"/>
            </w:tcBorders>
          </w:tcPr>
          <w:p w:rsidR="00EB5F38" w:rsidRPr="009756AA" w:rsidRDefault="00EB5F38" w:rsidP="00AA6D8B">
            <w:r w:rsidRPr="009756AA">
              <w:t xml:space="preserve">Доля детей с ограниченными возможностями здоровья </w:t>
            </w:r>
            <w:r w:rsidRPr="009756AA">
              <w:br/>
              <w:t xml:space="preserve">(в возрасте до 3 лет), </w:t>
            </w:r>
            <w:r w:rsidRPr="009756AA">
              <w:lastRenderedPageBreak/>
              <w:t xml:space="preserve">получающих услуги ранней диагностики, социализации </w:t>
            </w:r>
            <w:r w:rsidR="009A454A">
              <w:br/>
            </w:r>
            <w:r w:rsidRPr="009756AA">
              <w:t xml:space="preserve">и реабилитации в частных организациях сферы услуг психолого-педагогического сопровождения детей, </w:t>
            </w:r>
            <w:r w:rsidRPr="009756AA">
              <w:br/>
              <w:t xml:space="preserve">в общей численности детей </w:t>
            </w:r>
          </w:p>
          <w:p w:rsidR="00EB5F38" w:rsidRPr="009756AA" w:rsidRDefault="00EB5F38" w:rsidP="00AA6D8B">
            <w:r w:rsidRPr="009756AA">
              <w:t xml:space="preserve">с ограниченными возможностями здоровья </w:t>
            </w:r>
          </w:p>
          <w:p w:rsidR="00EB5F38" w:rsidRPr="009756AA" w:rsidRDefault="00EB5F38" w:rsidP="00AA6D8B">
            <w:pPr>
              <w:rPr>
                <w:rFonts w:eastAsia="Calibri"/>
                <w:lang w:eastAsia="en-US"/>
              </w:rPr>
            </w:pPr>
            <w:r w:rsidRPr="009756AA">
              <w:t xml:space="preserve">(в возрасте до 3 лет), получающих услуги ранней диагностики, социализации </w:t>
            </w:r>
            <w:r w:rsidR="000F469E">
              <w:br/>
            </w:r>
            <w:r w:rsidRPr="009756AA">
              <w:t>и реабилитации</w:t>
            </w:r>
            <w:r w:rsidRPr="009756AA">
              <w:br/>
              <w:t>(процентов)</w:t>
            </w:r>
          </w:p>
        </w:tc>
        <w:tc>
          <w:tcPr>
            <w:tcW w:w="850" w:type="dxa"/>
            <w:tcBorders>
              <w:top w:val="single" w:sz="4" w:space="0" w:color="auto"/>
            </w:tcBorders>
          </w:tcPr>
          <w:p w:rsidR="00EB5F38" w:rsidRPr="009756AA" w:rsidRDefault="00EB5F38" w:rsidP="00AA6D8B">
            <w:pPr>
              <w:jc w:val="center"/>
              <w:rPr>
                <w:rFonts w:eastAsia="Calibri"/>
                <w:lang w:eastAsia="en-US"/>
              </w:rPr>
            </w:pPr>
            <w:r w:rsidRPr="009756AA">
              <w:rPr>
                <w:rFonts w:eastAsia="Calibri"/>
                <w:lang w:eastAsia="en-US"/>
              </w:rPr>
              <w:lastRenderedPageBreak/>
              <w:t>80</w:t>
            </w:r>
          </w:p>
        </w:tc>
        <w:tc>
          <w:tcPr>
            <w:tcW w:w="851" w:type="dxa"/>
            <w:tcBorders>
              <w:top w:val="single" w:sz="4" w:space="0" w:color="auto"/>
            </w:tcBorders>
          </w:tcPr>
          <w:p w:rsidR="00EB5F38" w:rsidRPr="009756AA" w:rsidRDefault="00EB5F38" w:rsidP="00AA6D8B">
            <w:pPr>
              <w:jc w:val="center"/>
              <w:rPr>
                <w:rFonts w:eastAsia="Calibri"/>
                <w:lang w:eastAsia="en-US"/>
              </w:rPr>
            </w:pPr>
            <w:r w:rsidRPr="009756AA">
              <w:rPr>
                <w:rFonts w:eastAsia="Calibri"/>
                <w:lang w:eastAsia="en-US"/>
              </w:rPr>
              <w:t>80</w:t>
            </w:r>
          </w:p>
        </w:tc>
        <w:tc>
          <w:tcPr>
            <w:tcW w:w="850" w:type="dxa"/>
            <w:tcBorders>
              <w:top w:val="single" w:sz="4" w:space="0" w:color="auto"/>
            </w:tcBorders>
          </w:tcPr>
          <w:p w:rsidR="00EB5F38" w:rsidRPr="009756AA" w:rsidRDefault="00EB5F38" w:rsidP="00AA6D8B">
            <w:pPr>
              <w:jc w:val="center"/>
              <w:rPr>
                <w:rFonts w:eastAsia="Calibri"/>
                <w:lang w:eastAsia="en-US"/>
              </w:rPr>
            </w:pPr>
            <w:r w:rsidRPr="009756AA">
              <w:rPr>
                <w:rFonts w:eastAsia="Calibri"/>
                <w:lang w:eastAsia="en-US"/>
              </w:rPr>
              <w:t>80</w:t>
            </w:r>
          </w:p>
        </w:tc>
        <w:tc>
          <w:tcPr>
            <w:tcW w:w="851" w:type="dxa"/>
            <w:tcBorders>
              <w:top w:val="single" w:sz="4" w:space="0" w:color="auto"/>
            </w:tcBorders>
          </w:tcPr>
          <w:p w:rsidR="00EB5F38" w:rsidRPr="009756AA" w:rsidRDefault="00EB5F38" w:rsidP="00AA6D8B">
            <w:pPr>
              <w:jc w:val="center"/>
              <w:rPr>
                <w:rFonts w:eastAsia="Calibri"/>
                <w:lang w:eastAsia="en-US"/>
              </w:rPr>
            </w:pPr>
            <w:r w:rsidRPr="009756AA">
              <w:rPr>
                <w:rFonts w:eastAsia="Calibri"/>
                <w:lang w:eastAsia="en-US"/>
              </w:rPr>
              <w:t>80</w:t>
            </w:r>
          </w:p>
        </w:tc>
        <w:tc>
          <w:tcPr>
            <w:tcW w:w="850" w:type="dxa"/>
            <w:tcBorders>
              <w:top w:val="single" w:sz="4" w:space="0" w:color="auto"/>
            </w:tcBorders>
          </w:tcPr>
          <w:p w:rsidR="00EB5F38" w:rsidRPr="009756AA" w:rsidRDefault="00EB5F38" w:rsidP="004466F2">
            <w:pPr>
              <w:jc w:val="center"/>
              <w:rPr>
                <w:rFonts w:eastAsia="Calibri"/>
                <w:lang w:eastAsia="en-US"/>
              </w:rPr>
            </w:pPr>
            <w:r w:rsidRPr="009756AA">
              <w:rPr>
                <w:rFonts w:eastAsia="Calibri"/>
                <w:lang w:eastAsia="en-US"/>
              </w:rPr>
              <w:t>80</w:t>
            </w:r>
          </w:p>
        </w:tc>
        <w:tc>
          <w:tcPr>
            <w:tcW w:w="2127" w:type="dxa"/>
            <w:tcBorders>
              <w:top w:val="single" w:sz="4" w:space="0" w:color="auto"/>
              <w:left w:val="single" w:sz="4" w:space="0" w:color="auto"/>
              <w:bottom w:val="single" w:sz="4" w:space="0" w:color="auto"/>
              <w:right w:val="single" w:sz="4" w:space="0" w:color="auto"/>
            </w:tcBorders>
          </w:tcPr>
          <w:p w:rsidR="00EB5F38" w:rsidRPr="009756AA" w:rsidRDefault="00EB5F38" w:rsidP="00AA6D8B">
            <w:r w:rsidRPr="009756AA">
              <w:t xml:space="preserve">Управление образования администрации </w:t>
            </w:r>
            <w:r w:rsidRPr="009756AA">
              <w:lastRenderedPageBreak/>
              <w:t>города Оренбурга</w:t>
            </w:r>
          </w:p>
        </w:tc>
      </w:tr>
      <w:tr w:rsidR="00F5692F" w:rsidRPr="009756AA" w:rsidTr="007968A0">
        <w:tc>
          <w:tcPr>
            <w:tcW w:w="15310" w:type="dxa"/>
            <w:gridSpan w:val="10"/>
            <w:tcBorders>
              <w:top w:val="single" w:sz="4" w:space="0" w:color="auto"/>
              <w:left w:val="single" w:sz="4" w:space="0" w:color="auto"/>
              <w:bottom w:val="single" w:sz="4" w:space="0" w:color="auto"/>
              <w:right w:val="single" w:sz="4" w:space="0" w:color="auto"/>
            </w:tcBorders>
          </w:tcPr>
          <w:p w:rsidR="00F5692F" w:rsidRPr="009756AA" w:rsidRDefault="00F5692F" w:rsidP="00AA6D8B">
            <w:pPr>
              <w:pStyle w:val="a8"/>
              <w:numPr>
                <w:ilvl w:val="0"/>
                <w:numId w:val="3"/>
              </w:numPr>
              <w:jc w:val="center"/>
            </w:pPr>
            <w:r w:rsidRPr="009756AA">
              <w:lastRenderedPageBreak/>
              <w:t>Рынок выполнения работ по благоустройству городской среды</w:t>
            </w:r>
          </w:p>
        </w:tc>
      </w:tr>
      <w:tr w:rsidR="00F5692F" w:rsidRPr="009756AA" w:rsidTr="007968A0">
        <w:tc>
          <w:tcPr>
            <w:tcW w:w="15310" w:type="dxa"/>
            <w:gridSpan w:val="10"/>
            <w:tcBorders>
              <w:top w:val="single" w:sz="4" w:space="0" w:color="auto"/>
              <w:left w:val="single" w:sz="4" w:space="0" w:color="auto"/>
              <w:bottom w:val="single" w:sz="4" w:space="0" w:color="auto"/>
              <w:right w:val="single" w:sz="4" w:space="0" w:color="auto"/>
            </w:tcBorders>
          </w:tcPr>
          <w:p w:rsidR="004466F2" w:rsidRPr="009756AA" w:rsidRDefault="004466F2" w:rsidP="005F0750">
            <w:pPr>
              <w:widowControl w:val="0"/>
              <w:ind w:firstLine="709"/>
              <w:jc w:val="both"/>
            </w:pPr>
            <w:r w:rsidRPr="009756AA">
              <w:t>Доля организаций частной формы собственности на рынке благоустройства городской среды составила 98,8 %.</w:t>
            </w:r>
          </w:p>
          <w:p w:rsidR="004466F2" w:rsidRPr="009756AA" w:rsidRDefault="004466F2" w:rsidP="005F0750">
            <w:pPr>
              <w:widowControl w:val="0"/>
              <w:ind w:firstLine="709"/>
              <w:jc w:val="both"/>
            </w:pPr>
            <w:r w:rsidRPr="009756AA">
              <w:t>Основными проблемами на данном рынке являются:</w:t>
            </w:r>
          </w:p>
          <w:p w:rsidR="004466F2" w:rsidRPr="009756AA" w:rsidRDefault="004466F2" w:rsidP="005F0750">
            <w:pPr>
              <w:widowControl w:val="0"/>
              <w:ind w:firstLine="709"/>
              <w:jc w:val="both"/>
            </w:pPr>
            <w:r w:rsidRPr="009756AA">
              <w:t>высокие первоначальные вложения для новых участников при невысокой рентабельности;</w:t>
            </w:r>
          </w:p>
          <w:p w:rsidR="004466F2" w:rsidRPr="009756AA" w:rsidRDefault="004466F2" w:rsidP="005F0750">
            <w:pPr>
              <w:widowControl w:val="0"/>
              <w:ind w:firstLine="709"/>
              <w:jc w:val="both"/>
            </w:pPr>
            <w:r w:rsidRPr="009756AA">
              <w:t xml:space="preserve">определение предельного объема работ в натуральном и (или) денежном выражении, который может быть включен в один лот </w:t>
            </w:r>
            <w:r w:rsidR="00EE17C4">
              <w:br/>
            </w:r>
            <w:r w:rsidRPr="009756AA">
              <w:t>по каждому виду работ.</w:t>
            </w:r>
          </w:p>
          <w:p w:rsidR="004466F2" w:rsidRPr="009756AA" w:rsidRDefault="004466F2" w:rsidP="005F0750">
            <w:pPr>
              <w:widowControl w:val="0"/>
              <w:ind w:firstLine="709"/>
              <w:jc w:val="both"/>
            </w:pPr>
            <w:r w:rsidRPr="009756AA">
              <w:t>Основными перспективными направлениями развития рынка являются:</w:t>
            </w:r>
          </w:p>
          <w:p w:rsidR="004466F2" w:rsidRPr="009756AA" w:rsidRDefault="004466F2" w:rsidP="005F0750">
            <w:pPr>
              <w:widowControl w:val="0"/>
              <w:ind w:firstLine="709"/>
              <w:jc w:val="both"/>
            </w:pPr>
            <w:r w:rsidRPr="009756AA">
              <w:t>поддержка субъектов малого и среднего предпринимательства на рынке путем замещения объемов работ, выполняемых муниципальными предприятиями;</w:t>
            </w:r>
          </w:p>
          <w:p w:rsidR="004466F2" w:rsidRPr="009756AA" w:rsidRDefault="004466F2" w:rsidP="005F0750">
            <w:pPr>
              <w:widowControl w:val="0"/>
              <w:ind w:firstLine="709"/>
              <w:jc w:val="both"/>
            </w:pPr>
            <w:r w:rsidRPr="009756AA">
              <w:t>совершенствование системы контроля состояния дорожной сети.</w:t>
            </w:r>
          </w:p>
          <w:p w:rsidR="004466F2" w:rsidRPr="009756AA" w:rsidRDefault="004466F2" w:rsidP="005F0750">
            <w:pPr>
              <w:widowControl w:val="0"/>
              <w:ind w:firstLine="709"/>
              <w:jc w:val="both"/>
            </w:pPr>
            <w:r w:rsidRPr="009756AA">
              <w:t xml:space="preserve">В 2021 году выполнялись работы по благоустройству дворовых территорий в рамках перечня наказов избирателей, рекомендуемых </w:t>
            </w:r>
            <w:r w:rsidR="00EE17C4">
              <w:br/>
            </w:r>
            <w:r w:rsidRPr="009756AA">
              <w:t>к выполнению депутатами Оренбургского городского Совета, реализации муниципальной программы «Формирование комфортной городской среды</w:t>
            </w:r>
            <w:r w:rsidR="000F469E">
              <w:t xml:space="preserve"> на территор</w:t>
            </w:r>
            <w:r w:rsidR="009A454A">
              <w:t>ии муниципального образования «г</w:t>
            </w:r>
            <w:r w:rsidR="000F469E">
              <w:t>ород Оренбург»</w:t>
            </w:r>
            <w:r w:rsidR="009A454A">
              <w:t xml:space="preserve"> на 2018-</w:t>
            </w:r>
            <w:r w:rsidRPr="009756AA">
              <w:t>2022 годы</w:t>
            </w:r>
            <w:r w:rsidR="009A454A">
              <w:t>»</w:t>
            </w:r>
            <w:r w:rsidRPr="009756AA">
              <w:t xml:space="preserve"> и в рамках заключенных муниципальных контрактов</w:t>
            </w:r>
            <w:r w:rsidR="00EE17C4">
              <w:t>.</w:t>
            </w:r>
          </w:p>
          <w:p w:rsidR="004466F2" w:rsidRPr="009756AA" w:rsidRDefault="004466F2" w:rsidP="005F0750">
            <w:pPr>
              <w:widowControl w:val="0"/>
              <w:ind w:firstLine="709"/>
              <w:jc w:val="both"/>
            </w:pPr>
            <w:r w:rsidRPr="009756AA">
              <w:t>На 31.12.2021 в сфере выполнения работ по благоустройству городской среды были задействованы 86 организаций (из них 85 частных).</w:t>
            </w:r>
          </w:p>
          <w:p w:rsidR="004466F2" w:rsidRPr="009756AA" w:rsidRDefault="004466F2" w:rsidP="005F0750">
            <w:pPr>
              <w:widowControl w:val="0"/>
              <w:ind w:firstLine="709"/>
              <w:jc w:val="both"/>
            </w:pPr>
            <w:r w:rsidRPr="009756AA">
              <w:t>Мероприятия, направленные на достижение целевых показателей:</w:t>
            </w:r>
          </w:p>
          <w:p w:rsidR="00F5692F" w:rsidRPr="009756AA" w:rsidRDefault="004466F2" w:rsidP="009A454A">
            <w:pPr>
              <w:widowControl w:val="0"/>
              <w:ind w:firstLine="709"/>
              <w:jc w:val="both"/>
            </w:pPr>
            <w:r w:rsidRPr="009756AA">
              <w:t xml:space="preserve">Создание необходимых условий для обеспечения благоустройства территории муниципального образования в условиях пандемии </w:t>
            </w:r>
            <w:r w:rsidRPr="009756AA">
              <w:lastRenderedPageBreak/>
              <w:t>(проведение  санитарно</w:t>
            </w:r>
            <w:r w:rsidR="009A454A">
              <w:t>-</w:t>
            </w:r>
            <w:r w:rsidRPr="009756AA">
              <w:t>противоэпидемических (профилактических) мероприятий в связи с угрозой возник</w:t>
            </w:r>
            <w:r w:rsidR="009A454A">
              <w:t xml:space="preserve">новения и распространения </w:t>
            </w:r>
            <w:r w:rsidR="009A454A">
              <w:br/>
              <w:t>(2019-nCoV)</w:t>
            </w:r>
          </w:p>
        </w:tc>
      </w:tr>
      <w:tr w:rsidR="004B3904" w:rsidRPr="009756AA" w:rsidTr="007968A0">
        <w:tc>
          <w:tcPr>
            <w:tcW w:w="597" w:type="dxa"/>
            <w:tcBorders>
              <w:top w:val="single" w:sz="4" w:space="0" w:color="auto"/>
              <w:left w:val="single" w:sz="4" w:space="0" w:color="auto"/>
              <w:bottom w:val="single" w:sz="4" w:space="0" w:color="auto"/>
              <w:right w:val="single" w:sz="4" w:space="0" w:color="auto"/>
            </w:tcBorders>
          </w:tcPr>
          <w:p w:rsidR="004B3904" w:rsidRPr="009756AA" w:rsidRDefault="004B3904" w:rsidP="00AA6D8B">
            <w:pPr>
              <w:pStyle w:val="1"/>
              <w:numPr>
                <w:ilvl w:val="0"/>
                <w:numId w:val="1"/>
              </w:numPr>
              <w:spacing w:after="0" w:line="240" w:lineRule="auto"/>
              <w:jc w:val="center"/>
              <w:rPr>
                <w:rFonts w:ascii="Times New Roman" w:hAnsi="Times New Roman"/>
                <w:sz w:val="24"/>
                <w:szCs w:val="24"/>
              </w:rPr>
            </w:pPr>
          </w:p>
        </w:tc>
        <w:tc>
          <w:tcPr>
            <w:tcW w:w="3798" w:type="dxa"/>
          </w:tcPr>
          <w:p w:rsidR="004B3904" w:rsidRPr="009756AA" w:rsidRDefault="004B3904" w:rsidP="000B355C">
            <w:pPr>
              <w:widowControl w:val="0"/>
            </w:pPr>
            <w:r w:rsidRPr="009756AA">
              <w:t xml:space="preserve">Подготовка информации </w:t>
            </w:r>
            <w:r w:rsidRPr="009756AA">
              <w:br/>
              <w:t xml:space="preserve">об организациях, осуществляющих деятельность </w:t>
            </w:r>
            <w:r w:rsidRPr="009756AA">
              <w:br/>
              <w:t xml:space="preserve">на рынке благоустройства городской среды, включая информацию о наличии хозяйствующих субъектов </w:t>
            </w:r>
            <w:r w:rsidRPr="009756AA">
              <w:br/>
              <w:t>с муниципальным участием, находящихся на данном рынке</w:t>
            </w:r>
          </w:p>
        </w:tc>
        <w:tc>
          <w:tcPr>
            <w:tcW w:w="1276" w:type="dxa"/>
            <w:vMerge w:val="restart"/>
          </w:tcPr>
          <w:p w:rsidR="004B3904" w:rsidRPr="009756AA" w:rsidRDefault="00887ED9" w:rsidP="00887ED9">
            <w:pPr>
              <w:pStyle w:val="a3"/>
              <w:ind w:left="-108"/>
              <w:jc w:val="center"/>
              <w:rPr>
                <w:rFonts w:ascii="Times New Roman" w:hAnsi="Times New Roman" w:cs="Times New Roman"/>
              </w:rPr>
            </w:pPr>
            <w:r>
              <w:rPr>
                <w:rFonts w:ascii="Times New Roman" w:hAnsi="Times New Roman" w:cs="Times New Roman"/>
              </w:rPr>
              <w:t xml:space="preserve">2022–2025 </w:t>
            </w:r>
            <w:r w:rsidR="004B3904" w:rsidRPr="009A454A">
              <w:rPr>
                <w:rFonts w:ascii="Times New Roman" w:hAnsi="Times New Roman" w:cs="Times New Roman"/>
              </w:rPr>
              <w:t xml:space="preserve">годы </w:t>
            </w:r>
          </w:p>
        </w:tc>
        <w:tc>
          <w:tcPr>
            <w:tcW w:w="3260" w:type="dxa"/>
            <w:vMerge w:val="restart"/>
          </w:tcPr>
          <w:p w:rsidR="004B3904" w:rsidRPr="009756AA" w:rsidRDefault="004B3904" w:rsidP="00AA6D8B">
            <w:pPr>
              <w:widowControl w:val="0"/>
            </w:pPr>
            <w:r w:rsidRPr="009756AA">
              <w:t xml:space="preserve">Доля организаций частной формы собственности </w:t>
            </w:r>
            <w:r w:rsidRPr="009756AA">
              <w:br/>
              <w:t xml:space="preserve">в сфере выполнения работ </w:t>
            </w:r>
            <w:r w:rsidRPr="009756AA">
              <w:br/>
              <w:t>по благоустройству городской среды (процентов)</w:t>
            </w:r>
          </w:p>
        </w:tc>
        <w:tc>
          <w:tcPr>
            <w:tcW w:w="850" w:type="dxa"/>
            <w:vMerge w:val="restart"/>
            <w:shd w:val="clear" w:color="auto" w:fill="auto"/>
          </w:tcPr>
          <w:p w:rsidR="004B3904" w:rsidRPr="009756AA" w:rsidRDefault="004B3904" w:rsidP="00AA6D8B">
            <w:pPr>
              <w:jc w:val="center"/>
            </w:pPr>
            <w:r w:rsidRPr="009756AA">
              <w:t>98,8</w:t>
            </w:r>
          </w:p>
        </w:tc>
        <w:tc>
          <w:tcPr>
            <w:tcW w:w="851" w:type="dxa"/>
            <w:vMerge w:val="restart"/>
            <w:shd w:val="clear" w:color="auto" w:fill="auto"/>
          </w:tcPr>
          <w:p w:rsidR="004B3904" w:rsidRPr="009756AA" w:rsidRDefault="004B3904" w:rsidP="00AA6D8B">
            <w:pPr>
              <w:jc w:val="center"/>
              <w:rPr>
                <w:color w:val="FF0000"/>
              </w:rPr>
            </w:pPr>
            <w:r w:rsidRPr="009756AA">
              <w:t>100</w:t>
            </w:r>
          </w:p>
        </w:tc>
        <w:tc>
          <w:tcPr>
            <w:tcW w:w="850" w:type="dxa"/>
            <w:vMerge w:val="restart"/>
            <w:shd w:val="clear" w:color="auto" w:fill="auto"/>
          </w:tcPr>
          <w:p w:rsidR="004B3904" w:rsidRPr="009756AA" w:rsidRDefault="004B3904">
            <w:r w:rsidRPr="009756AA">
              <w:t>100</w:t>
            </w:r>
          </w:p>
        </w:tc>
        <w:tc>
          <w:tcPr>
            <w:tcW w:w="851" w:type="dxa"/>
            <w:vMerge w:val="restart"/>
            <w:shd w:val="clear" w:color="auto" w:fill="auto"/>
          </w:tcPr>
          <w:p w:rsidR="004B3904" w:rsidRPr="009756AA" w:rsidRDefault="004B3904">
            <w:r w:rsidRPr="009756AA">
              <w:t>100</w:t>
            </w:r>
          </w:p>
        </w:tc>
        <w:tc>
          <w:tcPr>
            <w:tcW w:w="850" w:type="dxa"/>
            <w:vMerge w:val="restart"/>
            <w:shd w:val="clear" w:color="auto" w:fill="auto"/>
          </w:tcPr>
          <w:p w:rsidR="004B3904" w:rsidRPr="009756AA" w:rsidRDefault="004B3904">
            <w:r w:rsidRPr="009756AA">
              <w:t>100</w:t>
            </w:r>
          </w:p>
        </w:tc>
        <w:tc>
          <w:tcPr>
            <w:tcW w:w="2127" w:type="dxa"/>
            <w:vMerge w:val="restart"/>
            <w:shd w:val="clear" w:color="auto" w:fill="auto"/>
          </w:tcPr>
          <w:p w:rsidR="004B3904" w:rsidRPr="009756AA" w:rsidRDefault="004B3904" w:rsidP="00AA6D8B">
            <w:pPr>
              <w:tabs>
                <w:tab w:val="left" w:pos="2325"/>
              </w:tabs>
            </w:pPr>
            <w:r w:rsidRPr="009756AA">
              <w:t>Управление жилищно-коммунального хозяйства</w:t>
            </w:r>
            <w:r w:rsidR="005F0750">
              <w:t xml:space="preserve"> администрации города Оренбурга</w:t>
            </w:r>
          </w:p>
          <w:p w:rsidR="004B3904" w:rsidRPr="009756AA" w:rsidRDefault="004B3904" w:rsidP="00AA6D8B">
            <w:pPr>
              <w:tabs>
                <w:tab w:val="left" w:pos="2325"/>
              </w:tabs>
            </w:pPr>
            <w:r w:rsidRPr="009756AA">
              <w:t>Администрация Се</w:t>
            </w:r>
            <w:r w:rsidR="005F0750">
              <w:t>верного округа города Оренбурга</w:t>
            </w:r>
          </w:p>
          <w:p w:rsidR="004B3904" w:rsidRPr="009756AA" w:rsidRDefault="004B3904" w:rsidP="00AA6D8B">
            <w:pPr>
              <w:tabs>
                <w:tab w:val="left" w:pos="2325"/>
              </w:tabs>
            </w:pPr>
            <w:r w:rsidRPr="009756AA">
              <w:t>Администрация Южного округа города Оренбурга</w:t>
            </w:r>
          </w:p>
        </w:tc>
      </w:tr>
      <w:tr w:rsidR="00F5692F" w:rsidRPr="009756AA" w:rsidTr="007968A0">
        <w:tc>
          <w:tcPr>
            <w:tcW w:w="597" w:type="dxa"/>
            <w:tcBorders>
              <w:top w:val="single" w:sz="4" w:space="0" w:color="auto"/>
              <w:left w:val="single" w:sz="4" w:space="0" w:color="auto"/>
              <w:bottom w:val="single" w:sz="4" w:space="0" w:color="auto"/>
              <w:right w:val="single" w:sz="4" w:space="0" w:color="auto"/>
            </w:tcBorders>
          </w:tcPr>
          <w:p w:rsidR="00F5692F" w:rsidRPr="009756AA" w:rsidRDefault="00F5692F" w:rsidP="00AA6D8B">
            <w:pPr>
              <w:pStyle w:val="1"/>
              <w:numPr>
                <w:ilvl w:val="0"/>
                <w:numId w:val="1"/>
              </w:numPr>
              <w:spacing w:after="0" w:line="240" w:lineRule="auto"/>
              <w:jc w:val="center"/>
              <w:rPr>
                <w:rFonts w:ascii="Times New Roman" w:hAnsi="Times New Roman"/>
                <w:sz w:val="24"/>
                <w:szCs w:val="24"/>
              </w:rPr>
            </w:pPr>
          </w:p>
        </w:tc>
        <w:tc>
          <w:tcPr>
            <w:tcW w:w="3798" w:type="dxa"/>
          </w:tcPr>
          <w:p w:rsidR="00F5692F" w:rsidRPr="009756AA" w:rsidRDefault="00F5692F" w:rsidP="00AA6D8B">
            <w:pPr>
              <w:widowControl w:val="0"/>
            </w:pPr>
            <w:r w:rsidRPr="009756AA">
              <w:t>Своевременное проведение мероприятий по использованию субсидированных средств бюджета на благоустройство территорий</w:t>
            </w:r>
          </w:p>
        </w:tc>
        <w:tc>
          <w:tcPr>
            <w:tcW w:w="1276" w:type="dxa"/>
            <w:vMerge/>
          </w:tcPr>
          <w:p w:rsidR="00F5692F" w:rsidRPr="009756AA" w:rsidRDefault="00F5692F" w:rsidP="00AA6D8B">
            <w:pPr>
              <w:widowControl w:val="0"/>
              <w:jc w:val="center"/>
              <w:rPr>
                <w:sz w:val="20"/>
                <w:szCs w:val="20"/>
              </w:rPr>
            </w:pPr>
          </w:p>
        </w:tc>
        <w:tc>
          <w:tcPr>
            <w:tcW w:w="3260" w:type="dxa"/>
            <w:vMerge/>
          </w:tcPr>
          <w:p w:rsidR="00F5692F" w:rsidRPr="009756AA" w:rsidRDefault="00F5692F" w:rsidP="00AA6D8B">
            <w:pPr>
              <w:widowControl w:val="0"/>
            </w:pPr>
          </w:p>
        </w:tc>
        <w:tc>
          <w:tcPr>
            <w:tcW w:w="850" w:type="dxa"/>
            <w:vMerge/>
            <w:shd w:val="clear" w:color="auto" w:fill="auto"/>
          </w:tcPr>
          <w:p w:rsidR="00F5692F" w:rsidRPr="009756AA" w:rsidRDefault="00F5692F" w:rsidP="00AA6D8B">
            <w:pPr>
              <w:jc w:val="center"/>
            </w:pPr>
          </w:p>
        </w:tc>
        <w:tc>
          <w:tcPr>
            <w:tcW w:w="851" w:type="dxa"/>
            <w:vMerge/>
            <w:shd w:val="clear" w:color="auto" w:fill="auto"/>
          </w:tcPr>
          <w:p w:rsidR="00F5692F" w:rsidRPr="009756AA" w:rsidRDefault="00F5692F" w:rsidP="00AA6D8B">
            <w:pPr>
              <w:jc w:val="center"/>
            </w:pPr>
          </w:p>
        </w:tc>
        <w:tc>
          <w:tcPr>
            <w:tcW w:w="850" w:type="dxa"/>
            <w:vMerge/>
            <w:shd w:val="clear" w:color="auto" w:fill="auto"/>
          </w:tcPr>
          <w:p w:rsidR="00F5692F" w:rsidRPr="009756AA" w:rsidRDefault="00F5692F" w:rsidP="00AA6D8B">
            <w:pPr>
              <w:jc w:val="center"/>
            </w:pPr>
          </w:p>
        </w:tc>
        <w:tc>
          <w:tcPr>
            <w:tcW w:w="851" w:type="dxa"/>
            <w:vMerge/>
            <w:shd w:val="clear" w:color="auto" w:fill="auto"/>
          </w:tcPr>
          <w:p w:rsidR="00F5692F" w:rsidRPr="009756AA" w:rsidRDefault="00F5692F" w:rsidP="00AA6D8B">
            <w:pPr>
              <w:jc w:val="center"/>
            </w:pPr>
          </w:p>
        </w:tc>
        <w:tc>
          <w:tcPr>
            <w:tcW w:w="850" w:type="dxa"/>
            <w:vMerge/>
            <w:shd w:val="clear" w:color="auto" w:fill="auto"/>
          </w:tcPr>
          <w:p w:rsidR="00F5692F" w:rsidRPr="009756AA" w:rsidRDefault="00F5692F" w:rsidP="00AA6D8B">
            <w:pPr>
              <w:widowControl w:val="0"/>
              <w:jc w:val="center"/>
            </w:pPr>
          </w:p>
        </w:tc>
        <w:tc>
          <w:tcPr>
            <w:tcW w:w="2127" w:type="dxa"/>
            <w:vMerge/>
            <w:shd w:val="clear" w:color="auto" w:fill="auto"/>
          </w:tcPr>
          <w:p w:rsidR="00F5692F" w:rsidRPr="009756AA" w:rsidRDefault="00F5692F" w:rsidP="00AA6D8B">
            <w:pPr>
              <w:tabs>
                <w:tab w:val="left" w:pos="2325"/>
              </w:tabs>
            </w:pPr>
          </w:p>
        </w:tc>
      </w:tr>
      <w:tr w:rsidR="00EB5F38" w:rsidRPr="009756AA" w:rsidTr="007968A0">
        <w:tc>
          <w:tcPr>
            <w:tcW w:w="597" w:type="dxa"/>
            <w:tcBorders>
              <w:top w:val="single" w:sz="4" w:space="0" w:color="auto"/>
              <w:left w:val="single" w:sz="4" w:space="0" w:color="auto"/>
              <w:bottom w:val="single" w:sz="4" w:space="0" w:color="auto"/>
              <w:right w:val="single" w:sz="4" w:space="0" w:color="auto"/>
            </w:tcBorders>
          </w:tcPr>
          <w:p w:rsidR="00EB5F38" w:rsidRPr="009756AA" w:rsidRDefault="00EB5F38" w:rsidP="00AA6D8B">
            <w:pPr>
              <w:pStyle w:val="1"/>
              <w:numPr>
                <w:ilvl w:val="0"/>
                <w:numId w:val="1"/>
              </w:numPr>
              <w:spacing w:after="0" w:line="240" w:lineRule="auto"/>
              <w:jc w:val="center"/>
              <w:rPr>
                <w:rFonts w:ascii="Times New Roman" w:hAnsi="Times New Roman"/>
                <w:sz w:val="24"/>
                <w:szCs w:val="24"/>
              </w:rPr>
            </w:pPr>
          </w:p>
        </w:tc>
        <w:tc>
          <w:tcPr>
            <w:tcW w:w="3798" w:type="dxa"/>
          </w:tcPr>
          <w:p w:rsidR="00EB5F38" w:rsidRPr="009756AA" w:rsidRDefault="00EB5F38" w:rsidP="00AA6D8B">
            <w:pPr>
              <w:widowControl w:val="0"/>
            </w:pPr>
            <w:r w:rsidRPr="009756AA">
              <w:t xml:space="preserve">Мониторинг результатов определения победителей конкурентных процедур </w:t>
            </w:r>
            <w:r w:rsidR="009A454A">
              <w:br/>
            </w:r>
            <w:r w:rsidRPr="009756AA">
              <w:t>по благоустройству городской среды</w:t>
            </w:r>
          </w:p>
        </w:tc>
        <w:tc>
          <w:tcPr>
            <w:tcW w:w="1276" w:type="dxa"/>
            <w:vMerge w:val="restart"/>
          </w:tcPr>
          <w:p w:rsidR="00EB5F38" w:rsidRPr="009A454A" w:rsidRDefault="00887ED9" w:rsidP="00887ED9">
            <w:pPr>
              <w:pStyle w:val="a3"/>
              <w:ind w:left="-108"/>
              <w:jc w:val="center"/>
              <w:rPr>
                <w:rFonts w:ascii="Times New Roman" w:hAnsi="Times New Roman" w:cs="Times New Roman"/>
              </w:rPr>
            </w:pPr>
            <w:r>
              <w:rPr>
                <w:rFonts w:ascii="Times New Roman" w:hAnsi="Times New Roman" w:cs="Times New Roman"/>
              </w:rPr>
              <w:t xml:space="preserve">2022–2025 </w:t>
            </w:r>
            <w:r w:rsidR="00EB5F38" w:rsidRPr="009A454A">
              <w:rPr>
                <w:rFonts w:ascii="Times New Roman" w:hAnsi="Times New Roman" w:cs="Times New Roman"/>
              </w:rPr>
              <w:t>годы</w:t>
            </w:r>
          </w:p>
        </w:tc>
        <w:tc>
          <w:tcPr>
            <w:tcW w:w="3260" w:type="dxa"/>
            <w:vMerge w:val="restart"/>
          </w:tcPr>
          <w:p w:rsidR="00EB5F38" w:rsidRPr="009756AA" w:rsidRDefault="00EB5F38" w:rsidP="00AA6D8B">
            <w:pPr>
              <w:widowControl w:val="0"/>
            </w:pPr>
          </w:p>
        </w:tc>
        <w:tc>
          <w:tcPr>
            <w:tcW w:w="850" w:type="dxa"/>
            <w:vMerge w:val="restart"/>
            <w:shd w:val="clear" w:color="auto" w:fill="auto"/>
          </w:tcPr>
          <w:p w:rsidR="00EB5F38" w:rsidRPr="009756AA" w:rsidRDefault="00EB5F38" w:rsidP="00AA6D8B">
            <w:pPr>
              <w:jc w:val="center"/>
            </w:pPr>
          </w:p>
        </w:tc>
        <w:tc>
          <w:tcPr>
            <w:tcW w:w="851" w:type="dxa"/>
            <w:vMerge w:val="restart"/>
            <w:shd w:val="clear" w:color="auto" w:fill="auto"/>
          </w:tcPr>
          <w:p w:rsidR="00EB5F38" w:rsidRPr="009756AA" w:rsidRDefault="00EB5F38" w:rsidP="00AA6D8B">
            <w:pPr>
              <w:jc w:val="center"/>
            </w:pPr>
          </w:p>
        </w:tc>
        <w:tc>
          <w:tcPr>
            <w:tcW w:w="850" w:type="dxa"/>
            <w:vMerge w:val="restart"/>
            <w:shd w:val="clear" w:color="auto" w:fill="auto"/>
          </w:tcPr>
          <w:p w:rsidR="00EB5F38" w:rsidRPr="009756AA" w:rsidRDefault="00EB5F38" w:rsidP="00AA6D8B">
            <w:pPr>
              <w:jc w:val="center"/>
            </w:pPr>
          </w:p>
        </w:tc>
        <w:tc>
          <w:tcPr>
            <w:tcW w:w="851" w:type="dxa"/>
            <w:vMerge w:val="restart"/>
            <w:shd w:val="clear" w:color="auto" w:fill="auto"/>
          </w:tcPr>
          <w:p w:rsidR="00EB5F38" w:rsidRPr="009756AA" w:rsidRDefault="00EB5F38" w:rsidP="00AA6D8B">
            <w:pPr>
              <w:jc w:val="center"/>
            </w:pPr>
          </w:p>
        </w:tc>
        <w:tc>
          <w:tcPr>
            <w:tcW w:w="850" w:type="dxa"/>
            <w:vMerge w:val="restart"/>
            <w:shd w:val="clear" w:color="auto" w:fill="auto"/>
          </w:tcPr>
          <w:p w:rsidR="00EB5F38" w:rsidRPr="009756AA" w:rsidRDefault="00EB5F38" w:rsidP="00AA6D8B">
            <w:pPr>
              <w:widowControl w:val="0"/>
              <w:jc w:val="center"/>
            </w:pPr>
          </w:p>
        </w:tc>
        <w:tc>
          <w:tcPr>
            <w:tcW w:w="2127" w:type="dxa"/>
            <w:vMerge w:val="restart"/>
            <w:shd w:val="clear" w:color="auto" w:fill="auto"/>
          </w:tcPr>
          <w:p w:rsidR="00EB5F38" w:rsidRPr="009756AA" w:rsidRDefault="00EB5F38" w:rsidP="000B355C">
            <w:pPr>
              <w:tabs>
                <w:tab w:val="left" w:pos="2325"/>
              </w:tabs>
            </w:pPr>
            <w:r w:rsidRPr="009756AA">
              <w:t>Управление жилищно-коммунального хозяйства администрации города Оренбурга</w:t>
            </w:r>
          </w:p>
        </w:tc>
      </w:tr>
      <w:tr w:rsidR="00F5692F" w:rsidRPr="009756AA" w:rsidTr="007968A0">
        <w:tc>
          <w:tcPr>
            <w:tcW w:w="597" w:type="dxa"/>
            <w:tcBorders>
              <w:top w:val="single" w:sz="4" w:space="0" w:color="auto"/>
              <w:left w:val="single" w:sz="4" w:space="0" w:color="auto"/>
              <w:bottom w:val="single" w:sz="4" w:space="0" w:color="auto"/>
              <w:right w:val="single" w:sz="4" w:space="0" w:color="auto"/>
            </w:tcBorders>
          </w:tcPr>
          <w:p w:rsidR="00F5692F" w:rsidRPr="009756AA" w:rsidRDefault="00F5692F" w:rsidP="00AA6D8B">
            <w:pPr>
              <w:pStyle w:val="1"/>
              <w:numPr>
                <w:ilvl w:val="0"/>
                <w:numId w:val="1"/>
              </w:numPr>
              <w:spacing w:after="0" w:line="240" w:lineRule="auto"/>
              <w:jc w:val="center"/>
              <w:rPr>
                <w:rFonts w:ascii="Times New Roman" w:hAnsi="Times New Roman"/>
                <w:sz w:val="24"/>
                <w:szCs w:val="24"/>
              </w:rPr>
            </w:pPr>
          </w:p>
        </w:tc>
        <w:tc>
          <w:tcPr>
            <w:tcW w:w="3798" w:type="dxa"/>
          </w:tcPr>
          <w:p w:rsidR="00F5692F" w:rsidRPr="009756AA" w:rsidRDefault="00F5692F" w:rsidP="000B355C">
            <w:pPr>
              <w:widowControl w:val="0"/>
            </w:pPr>
            <w:r w:rsidRPr="009756AA">
              <w:t>Повышение комфортности городской среды, способствующее появлению новых объектов коммерческой активности</w:t>
            </w:r>
            <w:r w:rsidRPr="009756AA">
              <w:br/>
              <w:t>и повышению разнообразия досуга населения</w:t>
            </w:r>
          </w:p>
        </w:tc>
        <w:tc>
          <w:tcPr>
            <w:tcW w:w="1276" w:type="dxa"/>
            <w:vMerge/>
          </w:tcPr>
          <w:p w:rsidR="00F5692F" w:rsidRPr="009756AA" w:rsidRDefault="00F5692F" w:rsidP="00AA6D8B">
            <w:pPr>
              <w:widowControl w:val="0"/>
              <w:jc w:val="center"/>
              <w:rPr>
                <w:sz w:val="20"/>
                <w:szCs w:val="20"/>
              </w:rPr>
            </w:pPr>
          </w:p>
        </w:tc>
        <w:tc>
          <w:tcPr>
            <w:tcW w:w="3260" w:type="dxa"/>
            <w:vMerge/>
          </w:tcPr>
          <w:p w:rsidR="00F5692F" w:rsidRPr="009756AA" w:rsidRDefault="00F5692F" w:rsidP="00AA6D8B">
            <w:pPr>
              <w:widowControl w:val="0"/>
            </w:pPr>
          </w:p>
        </w:tc>
        <w:tc>
          <w:tcPr>
            <w:tcW w:w="850" w:type="dxa"/>
            <w:vMerge/>
            <w:shd w:val="clear" w:color="auto" w:fill="auto"/>
          </w:tcPr>
          <w:p w:rsidR="00F5692F" w:rsidRPr="009756AA" w:rsidRDefault="00F5692F" w:rsidP="00AA6D8B">
            <w:pPr>
              <w:jc w:val="center"/>
            </w:pPr>
          </w:p>
        </w:tc>
        <w:tc>
          <w:tcPr>
            <w:tcW w:w="851" w:type="dxa"/>
            <w:vMerge/>
            <w:shd w:val="clear" w:color="auto" w:fill="auto"/>
          </w:tcPr>
          <w:p w:rsidR="00F5692F" w:rsidRPr="009756AA" w:rsidRDefault="00F5692F" w:rsidP="00AA6D8B">
            <w:pPr>
              <w:jc w:val="center"/>
            </w:pPr>
          </w:p>
        </w:tc>
        <w:tc>
          <w:tcPr>
            <w:tcW w:w="850" w:type="dxa"/>
            <w:vMerge/>
            <w:shd w:val="clear" w:color="auto" w:fill="auto"/>
          </w:tcPr>
          <w:p w:rsidR="00F5692F" w:rsidRPr="009756AA" w:rsidRDefault="00F5692F" w:rsidP="00AA6D8B">
            <w:pPr>
              <w:jc w:val="center"/>
            </w:pPr>
          </w:p>
        </w:tc>
        <w:tc>
          <w:tcPr>
            <w:tcW w:w="851" w:type="dxa"/>
            <w:vMerge/>
            <w:shd w:val="clear" w:color="auto" w:fill="auto"/>
          </w:tcPr>
          <w:p w:rsidR="00F5692F" w:rsidRPr="009756AA" w:rsidRDefault="00F5692F" w:rsidP="00AA6D8B">
            <w:pPr>
              <w:jc w:val="center"/>
            </w:pPr>
          </w:p>
        </w:tc>
        <w:tc>
          <w:tcPr>
            <w:tcW w:w="850" w:type="dxa"/>
            <w:vMerge/>
            <w:shd w:val="clear" w:color="auto" w:fill="auto"/>
          </w:tcPr>
          <w:p w:rsidR="00F5692F" w:rsidRPr="009756AA" w:rsidRDefault="00F5692F" w:rsidP="00AA6D8B">
            <w:pPr>
              <w:widowControl w:val="0"/>
              <w:jc w:val="center"/>
            </w:pPr>
          </w:p>
        </w:tc>
        <w:tc>
          <w:tcPr>
            <w:tcW w:w="2127" w:type="dxa"/>
            <w:vMerge/>
            <w:shd w:val="clear" w:color="auto" w:fill="auto"/>
          </w:tcPr>
          <w:p w:rsidR="00F5692F" w:rsidRPr="009756AA" w:rsidRDefault="00F5692F" w:rsidP="00AA6D8B">
            <w:pPr>
              <w:tabs>
                <w:tab w:val="left" w:pos="2325"/>
              </w:tabs>
            </w:pPr>
          </w:p>
        </w:tc>
      </w:tr>
      <w:tr w:rsidR="00F5692F" w:rsidRPr="009756AA" w:rsidTr="007968A0">
        <w:tc>
          <w:tcPr>
            <w:tcW w:w="15310" w:type="dxa"/>
            <w:gridSpan w:val="10"/>
            <w:tcBorders>
              <w:top w:val="single" w:sz="4" w:space="0" w:color="auto"/>
              <w:left w:val="single" w:sz="4" w:space="0" w:color="auto"/>
              <w:bottom w:val="single" w:sz="4" w:space="0" w:color="auto"/>
              <w:right w:val="single" w:sz="4" w:space="0" w:color="auto"/>
            </w:tcBorders>
          </w:tcPr>
          <w:p w:rsidR="00F5692F" w:rsidRPr="009756AA" w:rsidRDefault="00F5692F" w:rsidP="00AA6D8B">
            <w:pPr>
              <w:pStyle w:val="a8"/>
              <w:numPr>
                <w:ilvl w:val="0"/>
                <w:numId w:val="3"/>
              </w:numPr>
              <w:jc w:val="center"/>
            </w:pPr>
            <w:r w:rsidRPr="009756AA">
              <w:t>Рынок выполнения работ по содержанию и текущему ремонту общего имущества собственников помещений в многоквартирном доме</w:t>
            </w:r>
          </w:p>
        </w:tc>
      </w:tr>
      <w:tr w:rsidR="00F5692F" w:rsidRPr="009756AA" w:rsidTr="007968A0">
        <w:tc>
          <w:tcPr>
            <w:tcW w:w="15310" w:type="dxa"/>
            <w:gridSpan w:val="10"/>
            <w:tcBorders>
              <w:top w:val="single" w:sz="4" w:space="0" w:color="auto"/>
              <w:left w:val="single" w:sz="4" w:space="0" w:color="auto"/>
              <w:bottom w:val="single" w:sz="4" w:space="0" w:color="auto"/>
              <w:right w:val="single" w:sz="4" w:space="0" w:color="auto"/>
            </w:tcBorders>
          </w:tcPr>
          <w:p w:rsidR="007D5482" w:rsidRPr="009756AA" w:rsidRDefault="007D5482" w:rsidP="005F0750">
            <w:pPr>
              <w:widowControl w:val="0"/>
              <w:ind w:firstLine="709"/>
              <w:jc w:val="both"/>
            </w:pPr>
            <w:r w:rsidRPr="009756AA">
              <w:t>По состоянию на 31.12.2021 на территории МО «город Оренбург» в жилищной сфере оказывают услуги 228 организаций, из них управляющих компаний – 121</w:t>
            </w:r>
            <w:r w:rsidR="0064530E">
              <w:t xml:space="preserve">; ТСЖ и ТСН – 83, ЖСК и </w:t>
            </w:r>
            <w:r w:rsidRPr="009756AA">
              <w:t>ЖК – 24.</w:t>
            </w:r>
          </w:p>
          <w:p w:rsidR="007D5482" w:rsidRPr="009756AA" w:rsidRDefault="007D5482" w:rsidP="005F0750">
            <w:pPr>
              <w:widowControl w:val="0"/>
              <w:ind w:firstLine="709"/>
              <w:jc w:val="both"/>
            </w:pPr>
            <w:r w:rsidRPr="009756AA">
              <w:lastRenderedPageBreak/>
              <w:t>В отношении многоквартирных домов, собственниками помещений в которых не выбран способ управления домом, по 186 МКД проводятся конкурсы по отбору управляющих организаций в соответствии с Ж</w:t>
            </w:r>
            <w:r w:rsidR="009B37AF">
              <w:t xml:space="preserve">илищным кодексом Российской </w:t>
            </w:r>
            <w:r w:rsidRPr="009756AA">
              <w:t>Ф</w:t>
            </w:r>
            <w:r w:rsidR="009B37AF">
              <w:t>едерации (далее – ЖК РФ)</w:t>
            </w:r>
            <w:r w:rsidRPr="009756AA">
              <w:t xml:space="preserve">. </w:t>
            </w:r>
          </w:p>
          <w:p w:rsidR="00F5692F" w:rsidRPr="009756AA" w:rsidRDefault="00F5692F" w:rsidP="005F0750">
            <w:pPr>
              <w:widowControl w:val="0"/>
              <w:ind w:firstLine="709"/>
              <w:jc w:val="both"/>
            </w:pPr>
            <w:r w:rsidRPr="009756AA">
              <w:t>Характерные особенности рынка заключаются в том, что деятельность организаций, занимающихся предпринимательской деятельно</w:t>
            </w:r>
            <w:r w:rsidR="0064530E">
              <w:t xml:space="preserve">стью </w:t>
            </w:r>
            <w:r w:rsidR="0064530E">
              <w:br/>
              <w:t>по управлению МКД, подлежи</w:t>
            </w:r>
            <w:r w:rsidRPr="009756AA">
              <w:t xml:space="preserve">т обязательному лицензированию. Лицензирование проводится государственной жилищной инспекцией </w:t>
            </w:r>
            <w:r w:rsidRPr="009756AA">
              <w:br/>
              <w:t>по Оренбургской области.</w:t>
            </w:r>
          </w:p>
          <w:p w:rsidR="00F5692F" w:rsidRPr="009756AA" w:rsidRDefault="00F5692F" w:rsidP="005F0750">
            <w:pPr>
              <w:widowControl w:val="0"/>
              <w:ind w:firstLine="709"/>
              <w:jc w:val="both"/>
            </w:pPr>
            <w:r w:rsidRPr="009756AA">
              <w:t xml:space="preserve">Вместе с этим, согласно требованиям законодательства Российской Федерации, собственники помещений в МКД вправе изменить способ управления МКД. Выбор собственником помещения МКД способа управления управляющей организацией и товариществом собственников жилья остаются наиболее эффективными, поскольку позволяют создавать конкурентную среду и приобщить жителей </w:t>
            </w:r>
            <w:r w:rsidR="00C95940" w:rsidRPr="00C95940">
              <w:br/>
            </w:r>
            <w:r w:rsidRPr="009756AA">
              <w:t>к управлению такими домами. Это,</w:t>
            </w:r>
            <w:r w:rsidR="00C95940" w:rsidRPr="00C95940">
              <w:t xml:space="preserve"> </w:t>
            </w:r>
            <w:r w:rsidRPr="009756AA">
              <w:t>в свою очередь, дает возможность эффективнее использовать средства собственников помещений в МКД, значительно улучшать содержание, сохранность жилищного фонда и в целом качество жизни населения.</w:t>
            </w:r>
          </w:p>
          <w:p w:rsidR="00F5692F" w:rsidRPr="009756AA" w:rsidRDefault="00F5692F" w:rsidP="005F0750">
            <w:pPr>
              <w:widowControl w:val="0"/>
              <w:ind w:firstLine="709"/>
              <w:jc w:val="both"/>
            </w:pPr>
            <w:r w:rsidRPr="009756AA">
              <w:t xml:space="preserve">В отношении МКД, собственниками помещений в которых не выбран способ управления домом, назначаются временные управляющие организации и проводятся конкурсы по отбору управляющих организаций в соответствии с </w:t>
            </w:r>
            <w:r w:rsidR="0064530E">
              <w:t>ЖК</w:t>
            </w:r>
            <w:r w:rsidRPr="009756AA">
              <w:t xml:space="preserve"> Р</w:t>
            </w:r>
            <w:r w:rsidR="0064530E">
              <w:t>Ф</w:t>
            </w:r>
            <w:r w:rsidRPr="009756AA">
              <w:t>.</w:t>
            </w:r>
          </w:p>
          <w:p w:rsidR="00F5692F" w:rsidRPr="009756AA" w:rsidRDefault="00F5692F" w:rsidP="005F0750">
            <w:pPr>
              <w:widowControl w:val="0"/>
              <w:ind w:firstLine="709"/>
              <w:jc w:val="both"/>
            </w:pPr>
            <w:r w:rsidRPr="009756AA">
              <w:t>Основными проблемами являются:</w:t>
            </w:r>
          </w:p>
          <w:p w:rsidR="00F5692F" w:rsidRPr="009756AA" w:rsidRDefault="00F5692F" w:rsidP="005F0750">
            <w:pPr>
              <w:widowControl w:val="0"/>
              <w:ind w:firstLine="709"/>
              <w:jc w:val="both"/>
            </w:pPr>
            <w:r w:rsidRPr="009756AA">
              <w:t>низкая инициатива  собственников помещений в МКД при участии в общих собраниях собственников, обсуждении вопросов перечня предоставляемых услуг по содержанию и текущему ремонту общего имущества дома;</w:t>
            </w:r>
          </w:p>
          <w:p w:rsidR="00F5692F" w:rsidRPr="009756AA" w:rsidRDefault="00F5692F" w:rsidP="005F0750">
            <w:pPr>
              <w:widowControl w:val="0"/>
              <w:ind w:firstLine="709"/>
              <w:jc w:val="both"/>
            </w:pPr>
            <w:r w:rsidRPr="009756AA">
              <w:t>недостаточное реагирование управляющих организаций на обращение собственников, заявки на выполнение работ в рамках заключенных договоров на управление, содержание и текущий ремонт общего имущества дома;</w:t>
            </w:r>
          </w:p>
          <w:p w:rsidR="00F5692F" w:rsidRPr="009756AA" w:rsidRDefault="00F5692F" w:rsidP="005F0750">
            <w:pPr>
              <w:widowControl w:val="0"/>
              <w:ind w:firstLine="709"/>
              <w:jc w:val="both"/>
            </w:pPr>
            <w:r w:rsidRPr="009756AA">
              <w:t>слабая материально-техническая база и недостаточный уровень квалификации персонала управляющих организаций.</w:t>
            </w:r>
          </w:p>
          <w:p w:rsidR="00F5692F" w:rsidRPr="009756AA" w:rsidRDefault="00F5692F" w:rsidP="005F0750">
            <w:pPr>
              <w:widowControl w:val="0"/>
              <w:ind w:firstLine="709"/>
              <w:jc w:val="both"/>
            </w:pPr>
            <w:r w:rsidRPr="009756AA">
              <w:t>Основными перспективами развития рынка являются:</w:t>
            </w:r>
          </w:p>
          <w:p w:rsidR="00F5692F" w:rsidRPr="009756AA" w:rsidRDefault="00F5692F" w:rsidP="005F0750">
            <w:pPr>
              <w:widowControl w:val="0"/>
              <w:ind w:firstLine="709"/>
              <w:jc w:val="both"/>
            </w:pPr>
            <w:r w:rsidRPr="009756AA">
              <w:t>повышение прозрачности коммунального комплекса и улучшение качества оказываемых населению услуг;</w:t>
            </w:r>
          </w:p>
          <w:p w:rsidR="00F5692F" w:rsidRPr="009756AA" w:rsidRDefault="00F5692F" w:rsidP="005F0750">
            <w:pPr>
              <w:widowControl w:val="0"/>
              <w:ind w:firstLine="709"/>
              <w:jc w:val="both"/>
            </w:pPr>
            <w:r w:rsidRPr="009756AA">
              <w:t>усиление общественного контроля за содержанием и ремонтом общего имущества МКД;</w:t>
            </w:r>
          </w:p>
          <w:p w:rsidR="00F5692F" w:rsidRPr="009756AA" w:rsidRDefault="00F5692F" w:rsidP="005F0750">
            <w:pPr>
              <w:widowControl w:val="0"/>
              <w:ind w:firstLine="709"/>
              <w:jc w:val="both"/>
            </w:pPr>
            <w:r w:rsidRPr="009756AA">
              <w:t>совершенствование процедуры проведения торгов по отбору управляющих организаций для управления МКД;</w:t>
            </w:r>
          </w:p>
          <w:p w:rsidR="00F5692F" w:rsidRPr="009756AA" w:rsidRDefault="00F5692F" w:rsidP="005F0750">
            <w:pPr>
              <w:ind w:firstLine="709"/>
            </w:pPr>
            <w:r w:rsidRPr="009756AA">
              <w:t xml:space="preserve">создание современной цифровой платформы, информатизация сферы жилищно-коммунального хозяйства         </w:t>
            </w:r>
          </w:p>
        </w:tc>
      </w:tr>
      <w:tr w:rsidR="00EB5F38" w:rsidRPr="009756AA" w:rsidTr="007968A0">
        <w:tc>
          <w:tcPr>
            <w:tcW w:w="597" w:type="dxa"/>
            <w:tcBorders>
              <w:top w:val="single" w:sz="4" w:space="0" w:color="auto"/>
              <w:left w:val="single" w:sz="4" w:space="0" w:color="auto"/>
              <w:bottom w:val="single" w:sz="4" w:space="0" w:color="auto"/>
              <w:right w:val="single" w:sz="4" w:space="0" w:color="auto"/>
            </w:tcBorders>
          </w:tcPr>
          <w:p w:rsidR="00EB5F38" w:rsidRPr="009756AA" w:rsidRDefault="00EB5F38" w:rsidP="00AA6D8B">
            <w:pPr>
              <w:pStyle w:val="1"/>
              <w:numPr>
                <w:ilvl w:val="0"/>
                <w:numId w:val="1"/>
              </w:numPr>
              <w:spacing w:after="0" w:line="240" w:lineRule="auto"/>
              <w:jc w:val="center"/>
              <w:rPr>
                <w:rFonts w:ascii="Times New Roman" w:hAnsi="Times New Roman"/>
                <w:sz w:val="24"/>
                <w:szCs w:val="24"/>
              </w:rPr>
            </w:pPr>
          </w:p>
        </w:tc>
        <w:tc>
          <w:tcPr>
            <w:tcW w:w="3798" w:type="dxa"/>
          </w:tcPr>
          <w:p w:rsidR="00EB5F38" w:rsidRPr="009756AA" w:rsidRDefault="00EB5F38" w:rsidP="0064530E">
            <w:pPr>
              <w:widowControl w:val="0"/>
            </w:pPr>
            <w:r w:rsidRPr="009756AA">
              <w:t xml:space="preserve">Осуществление мониторинга управляющих организаций </w:t>
            </w:r>
            <w:r w:rsidRPr="009756AA">
              <w:br/>
              <w:t xml:space="preserve">по исполнению требований законодательства в части исполнения обязательств </w:t>
            </w:r>
            <w:r w:rsidRPr="009756AA">
              <w:br/>
            </w:r>
            <w:r w:rsidR="0064530E">
              <w:t>по содержанию</w:t>
            </w:r>
            <w:r w:rsidRPr="009756AA">
              <w:t xml:space="preserve"> общего имущества собственников </w:t>
            </w:r>
            <w:r w:rsidRPr="009756AA">
              <w:lastRenderedPageBreak/>
              <w:t>помещений в МКД</w:t>
            </w:r>
          </w:p>
        </w:tc>
        <w:tc>
          <w:tcPr>
            <w:tcW w:w="1276" w:type="dxa"/>
          </w:tcPr>
          <w:p w:rsidR="00EB5F38" w:rsidRPr="00A81E87" w:rsidRDefault="00887ED9" w:rsidP="00887ED9">
            <w:pPr>
              <w:pStyle w:val="a3"/>
              <w:ind w:left="-108"/>
              <w:jc w:val="center"/>
              <w:rPr>
                <w:rFonts w:ascii="Times New Roman" w:hAnsi="Times New Roman" w:cs="Times New Roman"/>
              </w:rPr>
            </w:pPr>
            <w:r>
              <w:rPr>
                <w:rFonts w:ascii="Times New Roman" w:hAnsi="Times New Roman" w:cs="Times New Roman"/>
              </w:rPr>
              <w:lastRenderedPageBreak/>
              <w:t xml:space="preserve">2022–2025 </w:t>
            </w:r>
            <w:r w:rsidR="00EB5F38" w:rsidRPr="00A81E87">
              <w:rPr>
                <w:rFonts w:ascii="Times New Roman" w:hAnsi="Times New Roman" w:cs="Times New Roman"/>
              </w:rPr>
              <w:t>годы</w:t>
            </w:r>
          </w:p>
        </w:tc>
        <w:tc>
          <w:tcPr>
            <w:tcW w:w="3260" w:type="dxa"/>
          </w:tcPr>
          <w:p w:rsidR="00EB5F38" w:rsidRPr="009756AA" w:rsidRDefault="00EB5F38" w:rsidP="00AA6D8B">
            <w:pPr>
              <w:widowControl w:val="0"/>
            </w:pPr>
            <w:r w:rsidRPr="009756AA">
              <w:t xml:space="preserve">Доля организаций частной формы собственности </w:t>
            </w:r>
            <w:r w:rsidRPr="009756AA">
              <w:br/>
              <w:t xml:space="preserve">в сфере выполнения работ </w:t>
            </w:r>
            <w:r w:rsidRPr="009756AA">
              <w:br/>
              <w:t xml:space="preserve">по содержанию и текущему ремонту общего имущества собственников помещений </w:t>
            </w:r>
            <w:r w:rsidRPr="009756AA">
              <w:br/>
              <w:t>в МКД (процентов)</w:t>
            </w:r>
          </w:p>
        </w:tc>
        <w:tc>
          <w:tcPr>
            <w:tcW w:w="850" w:type="dxa"/>
            <w:shd w:val="clear" w:color="auto" w:fill="auto"/>
          </w:tcPr>
          <w:p w:rsidR="00EB5F38" w:rsidRPr="009756AA" w:rsidRDefault="00EB5F38" w:rsidP="00AA6D8B">
            <w:pPr>
              <w:jc w:val="center"/>
            </w:pPr>
            <w:r w:rsidRPr="009756AA">
              <w:t>99,1</w:t>
            </w:r>
          </w:p>
        </w:tc>
        <w:tc>
          <w:tcPr>
            <w:tcW w:w="851" w:type="dxa"/>
            <w:shd w:val="clear" w:color="auto" w:fill="auto"/>
          </w:tcPr>
          <w:p w:rsidR="00EB5F38" w:rsidRPr="009756AA" w:rsidRDefault="00EB5F38" w:rsidP="00AA6D8B">
            <w:pPr>
              <w:jc w:val="center"/>
            </w:pPr>
            <w:r w:rsidRPr="009756AA">
              <w:t>100</w:t>
            </w:r>
          </w:p>
        </w:tc>
        <w:tc>
          <w:tcPr>
            <w:tcW w:w="850" w:type="dxa"/>
            <w:shd w:val="clear" w:color="auto" w:fill="auto"/>
          </w:tcPr>
          <w:p w:rsidR="00EB5F38" w:rsidRPr="009756AA" w:rsidRDefault="00EB5F38" w:rsidP="00C95940">
            <w:pPr>
              <w:jc w:val="center"/>
            </w:pPr>
            <w:r w:rsidRPr="009756AA">
              <w:t>100</w:t>
            </w:r>
          </w:p>
        </w:tc>
        <w:tc>
          <w:tcPr>
            <w:tcW w:w="851" w:type="dxa"/>
            <w:shd w:val="clear" w:color="auto" w:fill="auto"/>
          </w:tcPr>
          <w:p w:rsidR="00EB5F38" w:rsidRPr="009756AA" w:rsidRDefault="00EB5F38" w:rsidP="00C95940">
            <w:pPr>
              <w:jc w:val="center"/>
            </w:pPr>
            <w:r w:rsidRPr="009756AA">
              <w:t>100</w:t>
            </w:r>
          </w:p>
        </w:tc>
        <w:tc>
          <w:tcPr>
            <w:tcW w:w="850" w:type="dxa"/>
            <w:shd w:val="clear" w:color="auto" w:fill="auto"/>
          </w:tcPr>
          <w:p w:rsidR="00EB5F38" w:rsidRPr="009756AA" w:rsidRDefault="00EB5F38" w:rsidP="00C95940">
            <w:pPr>
              <w:jc w:val="center"/>
            </w:pPr>
            <w:r w:rsidRPr="009756AA">
              <w:t>100</w:t>
            </w:r>
          </w:p>
        </w:tc>
        <w:tc>
          <w:tcPr>
            <w:tcW w:w="2127" w:type="dxa"/>
            <w:vMerge w:val="restart"/>
            <w:shd w:val="clear" w:color="auto" w:fill="auto"/>
          </w:tcPr>
          <w:p w:rsidR="00EB5F38" w:rsidRPr="009756AA" w:rsidRDefault="00EB5F38" w:rsidP="00AA6D8B">
            <w:pPr>
              <w:tabs>
                <w:tab w:val="left" w:pos="2325"/>
              </w:tabs>
            </w:pPr>
            <w:r w:rsidRPr="009756AA">
              <w:t>Управление жилищно-коммунального хозяйства администрации города Оренбурга</w:t>
            </w:r>
          </w:p>
          <w:p w:rsidR="00EB5F38" w:rsidRPr="009756AA" w:rsidRDefault="00EB5F38" w:rsidP="00AA6D8B">
            <w:pPr>
              <w:rPr>
                <w:color w:val="FF0000"/>
              </w:rPr>
            </w:pPr>
          </w:p>
          <w:p w:rsidR="00EB5F38" w:rsidRPr="009756AA" w:rsidRDefault="00EB5F38" w:rsidP="00AA6D8B"/>
        </w:tc>
      </w:tr>
      <w:tr w:rsidR="00F5692F" w:rsidRPr="009756AA" w:rsidTr="007968A0">
        <w:trPr>
          <w:trHeight w:val="3022"/>
        </w:trPr>
        <w:tc>
          <w:tcPr>
            <w:tcW w:w="597" w:type="dxa"/>
            <w:tcBorders>
              <w:top w:val="single" w:sz="4" w:space="0" w:color="auto"/>
              <w:left w:val="single" w:sz="4" w:space="0" w:color="auto"/>
              <w:bottom w:val="single" w:sz="4" w:space="0" w:color="auto"/>
              <w:right w:val="single" w:sz="4" w:space="0" w:color="auto"/>
            </w:tcBorders>
          </w:tcPr>
          <w:p w:rsidR="00F5692F" w:rsidRPr="009756AA" w:rsidRDefault="00F5692F" w:rsidP="00AA6D8B">
            <w:pPr>
              <w:pStyle w:val="1"/>
              <w:numPr>
                <w:ilvl w:val="0"/>
                <w:numId w:val="1"/>
              </w:numPr>
              <w:spacing w:after="0" w:line="240" w:lineRule="auto"/>
              <w:jc w:val="center"/>
              <w:rPr>
                <w:rFonts w:ascii="Times New Roman" w:hAnsi="Times New Roman"/>
                <w:sz w:val="24"/>
                <w:szCs w:val="24"/>
              </w:rPr>
            </w:pPr>
          </w:p>
        </w:tc>
        <w:tc>
          <w:tcPr>
            <w:tcW w:w="3798" w:type="dxa"/>
            <w:tcBorders>
              <w:top w:val="single" w:sz="4" w:space="0" w:color="auto"/>
              <w:left w:val="single" w:sz="4" w:space="0" w:color="auto"/>
              <w:bottom w:val="single" w:sz="4" w:space="0" w:color="auto"/>
              <w:right w:val="single" w:sz="4" w:space="0" w:color="auto"/>
            </w:tcBorders>
          </w:tcPr>
          <w:p w:rsidR="00F5692F" w:rsidRPr="009756AA" w:rsidRDefault="00F5692F" w:rsidP="00AA6D8B">
            <w:pPr>
              <w:autoSpaceDE w:val="0"/>
              <w:autoSpaceDN w:val="0"/>
              <w:adjustRightInd w:val="0"/>
              <w:outlineLvl w:val="0"/>
              <w:rPr>
                <w:color w:val="FF0000"/>
              </w:rPr>
            </w:pPr>
            <w:r w:rsidRPr="009756AA">
              <w:t>Снижение количества нарушений антимонопольного законодательства при проведении конкурсов по отбору управляющей организации,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МКД</w:t>
            </w:r>
          </w:p>
        </w:tc>
        <w:tc>
          <w:tcPr>
            <w:tcW w:w="1276" w:type="dxa"/>
            <w:tcBorders>
              <w:top w:val="outset" w:sz="6" w:space="0" w:color="FFFFFF"/>
              <w:left w:val="single" w:sz="4" w:space="0" w:color="auto"/>
              <w:bottom w:val="single" w:sz="4" w:space="0" w:color="auto"/>
              <w:right w:val="single" w:sz="4" w:space="0" w:color="auto"/>
            </w:tcBorders>
          </w:tcPr>
          <w:p w:rsidR="00F5692F" w:rsidRPr="009756AA" w:rsidRDefault="00F5692F" w:rsidP="00AA6D8B">
            <w:pPr>
              <w:jc w:val="center"/>
              <w:rPr>
                <w:color w:val="FF0000"/>
              </w:rPr>
            </w:pPr>
          </w:p>
        </w:tc>
        <w:tc>
          <w:tcPr>
            <w:tcW w:w="3260" w:type="dxa"/>
            <w:tcBorders>
              <w:top w:val="outset" w:sz="6" w:space="0" w:color="FFFFFF"/>
              <w:left w:val="single" w:sz="4" w:space="0" w:color="auto"/>
              <w:bottom w:val="single" w:sz="4" w:space="0" w:color="auto"/>
              <w:right w:val="single" w:sz="4" w:space="0" w:color="auto"/>
            </w:tcBorders>
          </w:tcPr>
          <w:p w:rsidR="00F5692F" w:rsidRPr="009756AA" w:rsidRDefault="00F5692F" w:rsidP="00AA6D8B">
            <w:pPr>
              <w:autoSpaceDE w:val="0"/>
              <w:autoSpaceDN w:val="0"/>
              <w:adjustRightInd w:val="0"/>
              <w:spacing w:before="108" w:after="108"/>
              <w:jc w:val="center"/>
              <w:outlineLvl w:val="0"/>
              <w:rPr>
                <w:color w:val="FF0000"/>
              </w:rPr>
            </w:pPr>
          </w:p>
        </w:tc>
        <w:tc>
          <w:tcPr>
            <w:tcW w:w="850" w:type="dxa"/>
            <w:tcBorders>
              <w:top w:val="outset" w:sz="6" w:space="0" w:color="FFFFFF"/>
              <w:left w:val="single" w:sz="4" w:space="0" w:color="auto"/>
              <w:bottom w:val="single" w:sz="4" w:space="0" w:color="auto"/>
              <w:right w:val="single" w:sz="4" w:space="0" w:color="auto"/>
            </w:tcBorders>
          </w:tcPr>
          <w:p w:rsidR="00F5692F" w:rsidRPr="009756AA" w:rsidRDefault="00F5692F" w:rsidP="00AA6D8B">
            <w:pPr>
              <w:rPr>
                <w:color w:val="FF0000"/>
              </w:rPr>
            </w:pPr>
          </w:p>
        </w:tc>
        <w:tc>
          <w:tcPr>
            <w:tcW w:w="851" w:type="dxa"/>
            <w:tcBorders>
              <w:top w:val="outset" w:sz="6" w:space="0" w:color="FFFFFF"/>
              <w:left w:val="single" w:sz="4" w:space="0" w:color="auto"/>
              <w:bottom w:val="single" w:sz="4" w:space="0" w:color="auto"/>
              <w:right w:val="single" w:sz="4" w:space="0" w:color="auto"/>
            </w:tcBorders>
          </w:tcPr>
          <w:p w:rsidR="00F5692F" w:rsidRPr="009756AA" w:rsidRDefault="00F5692F" w:rsidP="00AA6D8B">
            <w:pPr>
              <w:jc w:val="center"/>
              <w:rPr>
                <w:color w:val="FF0000"/>
              </w:rPr>
            </w:pPr>
          </w:p>
        </w:tc>
        <w:tc>
          <w:tcPr>
            <w:tcW w:w="850" w:type="dxa"/>
            <w:tcBorders>
              <w:top w:val="outset" w:sz="6" w:space="0" w:color="FFFFFF"/>
              <w:left w:val="single" w:sz="4" w:space="0" w:color="auto"/>
              <w:bottom w:val="single" w:sz="4" w:space="0" w:color="auto"/>
              <w:right w:val="single" w:sz="4" w:space="0" w:color="auto"/>
            </w:tcBorders>
          </w:tcPr>
          <w:p w:rsidR="00F5692F" w:rsidRPr="009756AA" w:rsidRDefault="00F5692F" w:rsidP="00AA6D8B">
            <w:pPr>
              <w:jc w:val="center"/>
              <w:rPr>
                <w:color w:val="FF0000"/>
              </w:rPr>
            </w:pPr>
          </w:p>
        </w:tc>
        <w:tc>
          <w:tcPr>
            <w:tcW w:w="851" w:type="dxa"/>
            <w:tcBorders>
              <w:top w:val="outset" w:sz="6" w:space="0" w:color="FFFFFF"/>
              <w:left w:val="single" w:sz="4" w:space="0" w:color="auto"/>
              <w:bottom w:val="single" w:sz="4" w:space="0" w:color="auto"/>
              <w:right w:val="single" w:sz="4" w:space="0" w:color="auto"/>
            </w:tcBorders>
          </w:tcPr>
          <w:p w:rsidR="00F5692F" w:rsidRPr="009756AA" w:rsidRDefault="00F5692F" w:rsidP="00AA6D8B">
            <w:pPr>
              <w:jc w:val="center"/>
              <w:rPr>
                <w:color w:val="FF0000"/>
              </w:rPr>
            </w:pPr>
          </w:p>
        </w:tc>
        <w:tc>
          <w:tcPr>
            <w:tcW w:w="850" w:type="dxa"/>
            <w:tcBorders>
              <w:top w:val="outset" w:sz="6" w:space="0" w:color="FFFFFF"/>
              <w:left w:val="single" w:sz="4" w:space="0" w:color="auto"/>
              <w:bottom w:val="single" w:sz="4" w:space="0" w:color="auto"/>
            </w:tcBorders>
          </w:tcPr>
          <w:p w:rsidR="00F5692F" w:rsidRPr="009756AA" w:rsidRDefault="00F5692F" w:rsidP="00AA6D8B">
            <w:pPr>
              <w:jc w:val="center"/>
              <w:rPr>
                <w:color w:val="FF0000"/>
              </w:rPr>
            </w:pPr>
          </w:p>
        </w:tc>
        <w:tc>
          <w:tcPr>
            <w:tcW w:w="2127" w:type="dxa"/>
            <w:vMerge/>
            <w:tcBorders>
              <w:bottom w:val="single" w:sz="4" w:space="0" w:color="auto"/>
            </w:tcBorders>
          </w:tcPr>
          <w:p w:rsidR="00F5692F" w:rsidRPr="009756AA" w:rsidRDefault="00F5692F" w:rsidP="00AA6D8B">
            <w:pPr>
              <w:rPr>
                <w:color w:val="FF0000"/>
              </w:rPr>
            </w:pPr>
          </w:p>
        </w:tc>
      </w:tr>
      <w:tr w:rsidR="008B5728" w:rsidRPr="009756AA" w:rsidTr="007968A0">
        <w:trPr>
          <w:trHeight w:val="277"/>
        </w:trPr>
        <w:tc>
          <w:tcPr>
            <w:tcW w:w="15310" w:type="dxa"/>
            <w:gridSpan w:val="10"/>
            <w:tcBorders>
              <w:top w:val="single" w:sz="4" w:space="0" w:color="auto"/>
              <w:left w:val="single" w:sz="4" w:space="0" w:color="auto"/>
              <w:bottom w:val="single" w:sz="4" w:space="0" w:color="auto"/>
            </w:tcBorders>
          </w:tcPr>
          <w:p w:rsidR="008B5728" w:rsidRPr="008B5728" w:rsidRDefault="008B5728" w:rsidP="008B5728">
            <w:pPr>
              <w:pStyle w:val="a8"/>
              <w:numPr>
                <w:ilvl w:val="0"/>
                <w:numId w:val="3"/>
              </w:numPr>
              <w:jc w:val="center"/>
              <w:rPr>
                <w:color w:val="FF0000"/>
              </w:rPr>
            </w:pPr>
            <w:r w:rsidRPr="008B5728">
              <w:t>Рынок ритуальных услуг</w:t>
            </w:r>
          </w:p>
        </w:tc>
      </w:tr>
      <w:tr w:rsidR="008B5728" w:rsidRPr="009756AA" w:rsidTr="000A774B">
        <w:trPr>
          <w:trHeight w:val="1185"/>
        </w:trPr>
        <w:tc>
          <w:tcPr>
            <w:tcW w:w="597" w:type="dxa"/>
            <w:tcBorders>
              <w:top w:val="single" w:sz="4" w:space="0" w:color="auto"/>
              <w:left w:val="single" w:sz="4" w:space="0" w:color="auto"/>
              <w:bottom w:val="single" w:sz="4" w:space="0" w:color="auto"/>
              <w:right w:val="single" w:sz="4" w:space="0" w:color="auto"/>
            </w:tcBorders>
          </w:tcPr>
          <w:p w:rsidR="008B5728" w:rsidRPr="009756AA" w:rsidRDefault="008B5728" w:rsidP="00AA6D8B">
            <w:pPr>
              <w:pStyle w:val="1"/>
              <w:numPr>
                <w:ilvl w:val="0"/>
                <w:numId w:val="1"/>
              </w:numPr>
              <w:spacing w:after="0" w:line="240" w:lineRule="auto"/>
              <w:jc w:val="center"/>
              <w:rPr>
                <w:rFonts w:ascii="Times New Roman" w:hAnsi="Times New Roman"/>
                <w:sz w:val="24"/>
                <w:szCs w:val="24"/>
              </w:rPr>
            </w:pPr>
          </w:p>
        </w:tc>
        <w:tc>
          <w:tcPr>
            <w:tcW w:w="14713" w:type="dxa"/>
            <w:gridSpan w:val="9"/>
            <w:tcBorders>
              <w:top w:val="single" w:sz="4" w:space="0" w:color="auto"/>
              <w:left w:val="single" w:sz="4" w:space="0" w:color="auto"/>
              <w:bottom w:val="single" w:sz="4" w:space="0" w:color="auto"/>
            </w:tcBorders>
          </w:tcPr>
          <w:p w:rsidR="008B5728" w:rsidRPr="00887B03" w:rsidRDefault="008B5728" w:rsidP="005F0750">
            <w:pPr>
              <w:widowControl w:val="0"/>
              <w:ind w:firstLine="709"/>
              <w:jc w:val="both"/>
            </w:pPr>
            <w:r w:rsidRPr="00887B03">
              <w:t>М</w:t>
            </w:r>
            <w:r w:rsidR="0064530E">
              <w:t>униципальное казенное учреждение</w:t>
            </w:r>
            <w:r w:rsidRPr="00887B03">
              <w:t xml:space="preserve"> «Специализированная служба ритуальных услуг» г</w:t>
            </w:r>
            <w:r w:rsidR="0064530E">
              <w:t xml:space="preserve">орода </w:t>
            </w:r>
            <w:r w:rsidRPr="00887B03">
              <w:t>Оренбурга (</w:t>
            </w:r>
            <w:r w:rsidR="00887B03" w:rsidRPr="00887B03">
              <w:t>далее</w:t>
            </w:r>
            <w:r w:rsidRPr="00887B03">
              <w:t xml:space="preserve"> </w:t>
            </w:r>
            <w:r w:rsidR="0064530E">
              <w:t xml:space="preserve">– </w:t>
            </w:r>
            <w:r w:rsidR="00A81E87">
              <w:br/>
            </w:r>
            <w:r w:rsidR="00EF2CA4">
              <w:t>МКУ «Специализированная служба»</w:t>
            </w:r>
            <w:r w:rsidRPr="00887B03">
              <w:t xml:space="preserve">) создана  в соответствии с Федеральным законом </w:t>
            </w:r>
            <w:r w:rsidR="00887B03">
              <w:t>«</w:t>
            </w:r>
            <w:r w:rsidRPr="00887B03">
              <w:t>О погребении и похоронном деле</w:t>
            </w:r>
            <w:r w:rsidR="00887B03">
              <w:t>»</w:t>
            </w:r>
            <w:r w:rsidRPr="00887B03">
              <w:t xml:space="preserve"> от 12.01.1996 </w:t>
            </w:r>
            <w:r w:rsidR="00A81E87">
              <w:br/>
            </w:r>
            <w:r w:rsidR="00887B03">
              <w:t>№</w:t>
            </w:r>
            <w:r w:rsidRPr="00887B03">
              <w:t xml:space="preserve"> 8-ФЗ как специализированная служба по вопросам похоронного дела, основной уставной деятельностью которого является предоставление гарантированного перечня услуг по погребению на безвозмездной основе. </w:t>
            </w:r>
          </w:p>
          <w:p w:rsidR="008B5728" w:rsidRPr="00887B03" w:rsidRDefault="008B5728" w:rsidP="005F0750">
            <w:pPr>
              <w:widowControl w:val="0"/>
              <w:ind w:firstLine="709"/>
              <w:jc w:val="both"/>
            </w:pPr>
            <w:r w:rsidRPr="00887B03">
              <w:t xml:space="preserve">Основными целями деятельности Учреждения является оказание муниципальных услуг, выполнение работ и исполнение муниципальных функций в целях обеспечения реализации гарантированных законодательством Российской Федерации полномочий органов местного самоуправления муниципального образования </w:t>
            </w:r>
            <w:r w:rsidR="00887B03">
              <w:t>«</w:t>
            </w:r>
            <w:r w:rsidRPr="00887B03">
              <w:t>город Оренбург</w:t>
            </w:r>
            <w:r w:rsidR="00887B03">
              <w:t>»</w:t>
            </w:r>
            <w:r w:rsidRPr="00887B03">
              <w:t xml:space="preserve"> по погребению умерших граждан, а также содержанию </w:t>
            </w:r>
            <w:r w:rsidR="00A81E87">
              <w:br/>
            </w:r>
            <w:r w:rsidRPr="00887B03">
              <w:t xml:space="preserve">и благоустройству мест захоронения и кладбищ на территории муниципального образования </w:t>
            </w:r>
            <w:r w:rsidR="00887B03">
              <w:t>«</w:t>
            </w:r>
            <w:r w:rsidRPr="00887B03">
              <w:t>город Оренбург</w:t>
            </w:r>
            <w:r w:rsidR="00887B03">
              <w:t>»</w:t>
            </w:r>
            <w:r w:rsidRPr="00887B03">
              <w:t>.</w:t>
            </w:r>
          </w:p>
          <w:p w:rsidR="008B5728" w:rsidRPr="00887B03" w:rsidRDefault="008B5728" w:rsidP="005F0750">
            <w:pPr>
              <w:widowControl w:val="0"/>
              <w:ind w:firstLine="709"/>
              <w:jc w:val="both"/>
            </w:pPr>
            <w:r w:rsidRPr="00887B03">
              <w:t>В г</w:t>
            </w:r>
            <w:r w:rsidR="00B50CE8">
              <w:t>ороде</w:t>
            </w:r>
            <w:r w:rsidRPr="00887B03">
              <w:t xml:space="preserve"> Оренбурге оказывают ритуальные услуги около 30 хозяйствующих субъектов с</w:t>
            </w:r>
            <w:r w:rsidR="00887B03">
              <w:t xml:space="preserve"> частной формой собственности. </w:t>
            </w:r>
            <w:r w:rsidR="00A81E87">
              <w:br/>
            </w:r>
            <w:r w:rsidR="00EF2CA4" w:rsidRPr="003521F7">
              <w:t xml:space="preserve">МКУ «Специализированная служба» </w:t>
            </w:r>
            <w:r w:rsidRPr="00887B03">
              <w:t>преобразовалось и</w:t>
            </w:r>
            <w:r w:rsidR="00A81E87">
              <w:t>з м</w:t>
            </w:r>
            <w:r w:rsidRPr="00887B03">
              <w:t xml:space="preserve">униципального унитарного предприятия </w:t>
            </w:r>
            <w:r w:rsidR="00EF2CA4">
              <w:t xml:space="preserve">«Комбинат бытовых услуг» </w:t>
            </w:r>
            <w:r w:rsidR="00A81E87">
              <w:t>МО</w:t>
            </w:r>
            <w:r w:rsidRPr="00887B03">
              <w:t xml:space="preserve"> </w:t>
            </w:r>
            <w:r w:rsidR="00887B03">
              <w:t>«</w:t>
            </w:r>
            <w:r w:rsidR="00A81E87">
              <w:t>город Оренбург» 10.11.2021</w:t>
            </w:r>
            <w:r w:rsidR="00135171">
              <w:t xml:space="preserve">, </w:t>
            </w:r>
            <w:r w:rsidRPr="00887B03">
              <w:t>с 2022 г</w:t>
            </w:r>
            <w:r w:rsidR="00135171">
              <w:t>ода не получает дохода</w:t>
            </w:r>
            <w:r w:rsidRPr="00887B03">
              <w:t xml:space="preserve"> и  не участвует в конкурентной деятельности наряду с организациями частной формы собственности, основной деятельностью является предоставление муниципальных услуг на безвозмездной основе.  </w:t>
            </w:r>
          </w:p>
          <w:p w:rsidR="008B5728" w:rsidRPr="00887B03" w:rsidRDefault="008B5728" w:rsidP="005F0750">
            <w:pPr>
              <w:widowControl w:val="0"/>
              <w:ind w:firstLine="709"/>
              <w:jc w:val="both"/>
            </w:pPr>
            <w:r w:rsidRPr="00887B03">
              <w:t>Характерные особенности рынка – характеризуется высокой конкуренцией.</w:t>
            </w:r>
          </w:p>
          <w:p w:rsidR="008B5728" w:rsidRPr="00887B03" w:rsidRDefault="00A72A15" w:rsidP="005F0750">
            <w:pPr>
              <w:widowControl w:val="0"/>
              <w:ind w:firstLine="709"/>
              <w:jc w:val="both"/>
            </w:pPr>
            <w:r>
              <w:t>Основные проблемы  – не</w:t>
            </w:r>
            <w:r w:rsidR="008B5728" w:rsidRPr="00887B03">
              <w:t>добросовестн</w:t>
            </w:r>
            <w:r w:rsidR="00A81E87">
              <w:t>ая конкуренция участников рынка</w:t>
            </w:r>
          </w:p>
        </w:tc>
      </w:tr>
      <w:tr w:rsidR="003521F7" w:rsidRPr="009756AA" w:rsidTr="007968A0">
        <w:trPr>
          <w:trHeight w:val="893"/>
        </w:trPr>
        <w:tc>
          <w:tcPr>
            <w:tcW w:w="597" w:type="dxa"/>
            <w:tcBorders>
              <w:top w:val="single" w:sz="4" w:space="0" w:color="auto"/>
              <w:left w:val="single" w:sz="4" w:space="0" w:color="auto"/>
              <w:bottom w:val="single" w:sz="4" w:space="0" w:color="auto"/>
              <w:right w:val="single" w:sz="4" w:space="0" w:color="auto"/>
            </w:tcBorders>
          </w:tcPr>
          <w:p w:rsidR="003521F7" w:rsidRPr="009756AA" w:rsidRDefault="003521F7" w:rsidP="00DD2DD5">
            <w:pPr>
              <w:pStyle w:val="1"/>
              <w:numPr>
                <w:ilvl w:val="0"/>
                <w:numId w:val="1"/>
              </w:numPr>
              <w:spacing w:after="0" w:line="240" w:lineRule="auto"/>
              <w:jc w:val="center"/>
              <w:rPr>
                <w:rFonts w:ascii="Times New Roman" w:hAnsi="Times New Roman"/>
                <w:sz w:val="24"/>
                <w:szCs w:val="24"/>
              </w:rPr>
            </w:pPr>
          </w:p>
        </w:tc>
        <w:tc>
          <w:tcPr>
            <w:tcW w:w="3798" w:type="dxa"/>
            <w:tcBorders>
              <w:top w:val="single" w:sz="4" w:space="0" w:color="auto"/>
              <w:left w:val="single" w:sz="4" w:space="0" w:color="auto"/>
              <w:bottom w:val="single" w:sz="4" w:space="0" w:color="auto"/>
              <w:right w:val="single" w:sz="4" w:space="0" w:color="auto"/>
            </w:tcBorders>
          </w:tcPr>
          <w:p w:rsidR="003521F7" w:rsidRPr="00D7164E" w:rsidRDefault="003521F7" w:rsidP="00DD2DD5">
            <w:r w:rsidRPr="00D7164E">
              <w:t xml:space="preserve">Организация инвентаризации кладбищ и мест захоронений </w:t>
            </w:r>
            <w:r w:rsidR="00EF2CA4">
              <w:br/>
            </w:r>
            <w:r w:rsidRPr="00D7164E">
              <w:t>на них</w:t>
            </w:r>
          </w:p>
        </w:tc>
        <w:tc>
          <w:tcPr>
            <w:tcW w:w="1276" w:type="dxa"/>
            <w:tcBorders>
              <w:top w:val="single" w:sz="4" w:space="0" w:color="auto"/>
              <w:left w:val="single" w:sz="4" w:space="0" w:color="auto"/>
              <w:bottom w:val="single" w:sz="4" w:space="0" w:color="auto"/>
              <w:right w:val="single" w:sz="4" w:space="0" w:color="auto"/>
            </w:tcBorders>
          </w:tcPr>
          <w:p w:rsidR="003521F7" w:rsidRPr="00A81E87" w:rsidRDefault="003521F7" w:rsidP="00A81E87">
            <w:pPr>
              <w:pStyle w:val="a3"/>
              <w:ind w:left="-108" w:right="-108"/>
              <w:jc w:val="center"/>
              <w:rPr>
                <w:rFonts w:ascii="Times New Roman" w:hAnsi="Times New Roman" w:cs="Times New Roman"/>
              </w:rPr>
            </w:pPr>
            <w:r w:rsidRPr="00A81E87">
              <w:rPr>
                <w:rFonts w:ascii="Times New Roman" w:hAnsi="Times New Roman" w:cs="Times New Roman"/>
              </w:rPr>
              <w:t>31.12.2023</w:t>
            </w:r>
          </w:p>
        </w:tc>
        <w:tc>
          <w:tcPr>
            <w:tcW w:w="3260" w:type="dxa"/>
            <w:vMerge w:val="restart"/>
            <w:tcBorders>
              <w:top w:val="single" w:sz="4" w:space="0" w:color="auto"/>
              <w:left w:val="single" w:sz="4" w:space="0" w:color="auto"/>
              <w:right w:val="single" w:sz="4" w:space="0" w:color="auto"/>
            </w:tcBorders>
          </w:tcPr>
          <w:p w:rsidR="003521F7" w:rsidRPr="009756AA" w:rsidRDefault="003521F7" w:rsidP="003521F7">
            <w:pPr>
              <w:widowControl w:val="0"/>
              <w:rPr>
                <w:color w:val="FF0000"/>
              </w:rPr>
            </w:pPr>
            <w:r w:rsidRPr="003521F7">
              <w:t xml:space="preserve">Доля сведений в реестрах </w:t>
            </w:r>
            <w:r w:rsidR="00EF2CA4">
              <w:br/>
            </w:r>
            <w:r w:rsidRPr="003521F7">
              <w:t xml:space="preserve">о существующих кладбищах и местах захоронений на них, размещенных </w:t>
            </w:r>
            <w:r w:rsidR="00EF2CA4">
              <w:br/>
            </w:r>
            <w:r w:rsidRPr="003521F7">
              <w:t xml:space="preserve">на официальных сайтах органов </w:t>
            </w:r>
            <w:r w:rsidR="00A72A15">
              <w:t>местного самоуправления в сети И</w:t>
            </w:r>
            <w:r w:rsidRPr="003521F7">
              <w:t>нтернет, от общего количества существующих кладбищ</w:t>
            </w:r>
          </w:p>
        </w:tc>
        <w:tc>
          <w:tcPr>
            <w:tcW w:w="850" w:type="dxa"/>
            <w:vMerge w:val="restart"/>
            <w:tcBorders>
              <w:top w:val="single" w:sz="4" w:space="0" w:color="auto"/>
              <w:left w:val="single" w:sz="4" w:space="0" w:color="auto"/>
              <w:right w:val="single" w:sz="4" w:space="0" w:color="auto"/>
            </w:tcBorders>
          </w:tcPr>
          <w:p w:rsidR="003521F7" w:rsidRPr="00A8071E" w:rsidRDefault="003521F7" w:rsidP="001F2D48">
            <w:r w:rsidRPr="00A8071E">
              <w:t>0</w:t>
            </w:r>
          </w:p>
        </w:tc>
        <w:tc>
          <w:tcPr>
            <w:tcW w:w="851" w:type="dxa"/>
            <w:vMerge w:val="restart"/>
            <w:tcBorders>
              <w:top w:val="single" w:sz="4" w:space="0" w:color="auto"/>
              <w:left w:val="single" w:sz="4" w:space="0" w:color="auto"/>
              <w:right w:val="single" w:sz="4" w:space="0" w:color="auto"/>
            </w:tcBorders>
          </w:tcPr>
          <w:p w:rsidR="003521F7" w:rsidRPr="00A8071E" w:rsidRDefault="003521F7" w:rsidP="001F2D48">
            <w:r w:rsidRPr="00A8071E">
              <w:t>0</w:t>
            </w:r>
          </w:p>
        </w:tc>
        <w:tc>
          <w:tcPr>
            <w:tcW w:w="850" w:type="dxa"/>
            <w:vMerge w:val="restart"/>
            <w:tcBorders>
              <w:top w:val="single" w:sz="4" w:space="0" w:color="auto"/>
              <w:left w:val="single" w:sz="4" w:space="0" w:color="auto"/>
              <w:right w:val="single" w:sz="4" w:space="0" w:color="auto"/>
            </w:tcBorders>
          </w:tcPr>
          <w:p w:rsidR="003521F7" w:rsidRPr="00A8071E" w:rsidRDefault="003521F7" w:rsidP="001F2D48">
            <w:r w:rsidRPr="00A8071E">
              <w:t>20</w:t>
            </w:r>
          </w:p>
        </w:tc>
        <w:tc>
          <w:tcPr>
            <w:tcW w:w="851" w:type="dxa"/>
            <w:vMerge w:val="restart"/>
            <w:tcBorders>
              <w:top w:val="single" w:sz="4" w:space="0" w:color="auto"/>
              <w:left w:val="single" w:sz="4" w:space="0" w:color="auto"/>
              <w:right w:val="single" w:sz="4" w:space="0" w:color="auto"/>
            </w:tcBorders>
          </w:tcPr>
          <w:p w:rsidR="003521F7" w:rsidRPr="00A8071E" w:rsidRDefault="003521F7" w:rsidP="001F2D48">
            <w:r w:rsidRPr="00A8071E">
              <w:t>50</w:t>
            </w:r>
          </w:p>
        </w:tc>
        <w:tc>
          <w:tcPr>
            <w:tcW w:w="850" w:type="dxa"/>
            <w:vMerge w:val="restart"/>
            <w:tcBorders>
              <w:top w:val="single" w:sz="4" w:space="0" w:color="auto"/>
              <w:left w:val="single" w:sz="4" w:space="0" w:color="auto"/>
            </w:tcBorders>
          </w:tcPr>
          <w:p w:rsidR="003521F7" w:rsidRDefault="003521F7" w:rsidP="001F2D48">
            <w:r w:rsidRPr="00A8071E">
              <w:t>100</w:t>
            </w:r>
          </w:p>
        </w:tc>
        <w:tc>
          <w:tcPr>
            <w:tcW w:w="2127" w:type="dxa"/>
            <w:vMerge w:val="restart"/>
            <w:tcBorders>
              <w:top w:val="single" w:sz="4" w:space="0" w:color="auto"/>
            </w:tcBorders>
          </w:tcPr>
          <w:p w:rsidR="003521F7" w:rsidRPr="003521F7" w:rsidRDefault="003521F7" w:rsidP="00A72A15">
            <w:pPr>
              <w:widowControl w:val="0"/>
              <w:ind w:left="-107" w:right="-108"/>
            </w:pPr>
            <w:r w:rsidRPr="003521F7">
              <w:t>МКУ «Специализирован</w:t>
            </w:r>
            <w:r w:rsidR="00A72A15">
              <w:t>-</w:t>
            </w:r>
            <w:r w:rsidRPr="003521F7">
              <w:t xml:space="preserve">ная служба» </w:t>
            </w:r>
          </w:p>
        </w:tc>
      </w:tr>
      <w:tr w:rsidR="003521F7" w:rsidRPr="009756AA" w:rsidTr="007968A0">
        <w:trPr>
          <w:trHeight w:val="1954"/>
        </w:trPr>
        <w:tc>
          <w:tcPr>
            <w:tcW w:w="597" w:type="dxa"/>
            <w:tcBorders>
              <w:top w:val="single" w:sz="4" w:space="0" w:color="auto"/>
              <w:left w:val="single" w:sz="4" w:space="0" w:color="auto"/>
              <w:bottom w:val="single" w:sz="4" w:space="0" w:color="auto"/>
              <w:right w:val="single" w:sz="4" w:space="0" w:color="auto"/>
            </w:tcBorders>
          </w:tcPr>
          <w:p w:rsidR="003521F7" w:rsidRPr="009756AA" w:rsidRDefault="003521F7" w:rsidP="00DD2DD5">
            <w:pPr>
              <w:pStyle w:val="1"/>
              <w:numPr>
                <w:ilvl w:val="0"/>
                <w:numId w:val="1"/>
              </w:numPr>
              <w:spacing w:after="0" w:line="240" w:lineRule="auto"/>
              <w:jc w:val="center"/>
              <w:rPr>
                <w:rFonts w:ascii="Times New Roman" w:hAnsi="Times New Roman"/>
                <w:sz w:val="24"/>
                <w:szCs w:val="24"/>
              </w:rPr>
            </w:pPr>
          </w:p>
        </w:tc>
        <w:tc>
          <w:tcPr>
            <w:tcW w:w="3798" w:type="dxa"/>
            <w:tcBorders>
              <w:top w:val="single" w:sz="4" w:space="0" w:color="auto"/>
              <w:left w:val="single" w:sz="4" w:space="0" w:color="auto"/>
              <w:bottom w:val="single" w:sz="4" w:space="0" w:color="auto"/>
              <w:right w:val="single" w:sz="4" w:space="0" w:color="auto"/>
            </w:tcBorders>
          </w:tcPr>
          <w:p w:rsidR="003521F7" w:rsidRPr="00D7498F" w:rsidRDefault="003521F7" w:rsidP="00DD2DD5">
            <w:pPr>
              <w:widowControl w:val="0"/>
            </w:pPr>
            <w:r w:rsidRPr="00D7164E">
              <w:t xml:space="preserve">Ведение реестров кладбищ и мест захоронений по результатам инвентаризации, с размещением указанных реестров </w:t>
            </w:r>
            <w:r w:rsidR="00EF2CA4">
              <w:br/>
            </w:r>
            <w:r w:rsidRPr="00D7164E">
              <w:t xml:space="preserve">на официальных сайтах органов местного </w:t>
            </w:r>
            <w:r w:rsidR="00A72A15">
              <w:t>самоуправления в сети Интернет</w:t>
            </w:r>
          </w:p>
        </w:tc>
        <w:tc>
          <w:tcPr>
            <w:tcW w:w="1276" w:type="dxa"/>
            <w:tcBorders>
              <w:top w:val="single" w:sz="4" w:space="0" w:color="auto"/>
              <w:left w:val="single" w:sz="4" w:space="0" w:color="auto"/>
              <w:bottom w:val="single" w:sz="4" w:space="0" w:color="auto"/>
              <w:right w:val="single" w:sz="4" w:space="0" w:color="auto"/>
            </w:tcBorders>
          </w:tcPr>
          <w:p w:rsidR="003521F7" w:rsidRPr="00A81E87" w:rsidRDefault="003521F7" w:rsidP="00A81E87">
            <w:pPr>
              <w:pStyle w:val="a3"/>
              <w:ind w:left="-108" w:right="-108"/>
              <w:jc w:val="center"/>
              <w:rPr>
                <w:rFonts w:ascii="Times New Roman" w:hAnsi="Times New Roman" w:cs="Times New Roman"/>
              </w:rPr>
            </w:pPr>
            <w:r w:rsidRPr="00A81E87">
              <w:rPr>
                <w:rFonts w:ascii="Times New Roman" w:hAnsi="Times New Roman" w:cs="Times New Roman"/>
              </w:rPr>
              <w:t>31.12.2025</w:t>
            </w:r>
          </w:p>
        </w:tc>
        <w:tc>
          <w:tcPr>
            <w:tcW w:w="3260" w:type="dxa"/>
            <w:vMerge/>
            <w:tcBorders>
              <w:left w:val="single" w:sz="4" w:space="0" w:color="auto"/>
              <w:bottom w:val="single" w:sz="4" w:space="0" w:color="auto"/>
              <w:right w:val="single" w:sz="4" w:space="0" w:color="auto"/>
            </w:tcBorders>
          </w:tcPr>
          <w:p w:rsidR="003521F7" w:rsidRPr="003521F7" w:rsidRDefault="003521F7" w:rsidP="003521F7">
            <w:pPr>
              <w:widowControl w:val="0"/>
            </w:pPr>
          </w:p>
        </w:tc>
        <w:tc>
          <w:tcPr>
            <w:tcW w:w="850" w:type="dxa"/>
            <w:vMerge/>
            <w:tcBorders>
              <w:left w:val="single" w:sz="4" w:space="0" w:color="auto"/>
              <w:bottom w:val="single" w:sz="4" w:space="0" w:color="auto"/>
              <w:right w:val="single" w:sz="4" w:space="0" w:color="auto"/>
            </w:tcBorders>
          </w:tcPr>
          <w:p w:rsidR="003521F7" w:rsidRPr="009756AA" w:rsidRDefault="003521F7" w:rsidP="00DD2DD5">
            <w:pPr>
              <w:rPr>
                <w:color w:val="FF0000"/>
              </w:rPr>
            </w:pPr>
          </w:p>
        </w:tc>
        <w:tc>
          <w:tcPr>
            <w:tcW w:w="851" w:type="dxa"/>
            <w:vMerge/>
            <w:tcBorders>
              <w:left w:val="single" w:sz="4" w:space="0" w:color="auto"/>
              <w:bottom w:val="single" w:sz="4" w:space="0" w:color="auto"/>
              <w:right w:val="single" w:sz="4" w:space="0" w:color="auto"/>
            </w:tcBorders>
          </w:tcPr>
          <w:p w:rsidR="003521F7" w:rsidRPr="009756AA" w:rsidRDefault="003521F7" w:rsidP="00DD2DD5">
            <w:pPr>
              <w:jc w:val="center"/>
              <w:rPr>
                <w:color w:val="FF0000"/>
              </w:rPr>
            </w:pPr>
          </w:p>
        </w:tc>
        <w:tc>
          <w:tcPr>
            <w:tcW w:w="850" w:type="dxa"/>
            <w:vMerge/>
            <w:tcBorders>
              <w:left w:val="single" w:sz="4" w:space="0" w:color="auto"/>
              <w:bottom w:val="single" w:sz="4" w:space="0" w:color="auto"/>
              <w:right w:val="single" w:sz="4" w:space="0" w:color="auto"/>
            </w:tcBorders>
          </w:tcPr>
          <w:p w:rsidR="003521F7" w:rsidRPr="009756AA" w:rsidRDefault="003521F7" w:rsidP="00DD2DD5">
            <w:pPr>
              <w:jc w:val="center"/>
              <w:rPr>
                <w:color w:val="FF0000"/>
              </w:rPr>
            </w:pPr>
          </w:p>
        </w:tc>
        <w:tc>
          <w:tcPr>
            <w:tcW w:w="851" w:type="dxa"/>
            <w:vMerge/>
            <w:tcBorders>
              <w:left w:val="single" w:sz="4" w:space="0" w:color="auto"/>
              <w:bottom w:val="single" w:sz="4" w:space="0" w:color="auto"/>
              <w:right w:val="single" w:sz="4" w:space="0" w:color="auto"/>
            </w:tcBorders>
          </w:tcPr>
          <w:p w:rsidR="003521F7" w:rsidRPr="009756AA" w:rsidRDefault="003521F7" w:rsidP="00DD2DD5">
            <w:pPr>
              <w:jc w:val="center"/>
              <w:rPr>
                <w:color w:val="FF0000"/>
              </w:rPr>
            </w:pPr>
          </w:p>
        </w:tc>
        <w:tc>
          <w:tcPr>
            <w:tcW w:w="850" w:type="dxa"/>
            <w:vMerge/>
            <w:tcBorders>
              <w:left w:val="single" w:sz="4" w:space="0" w:color="auto"/>
              <w:bottom w:val="single" w:sz="4" w:space="0" w:color="auto"/>
            </w:tcBorders>
          </w:tcPr>
          <w:p w:rsidR="003521F7" w:rsidRPr="009756AA" w:rsidRDefault="003521F7" w:rsidP="00DD2DD5">
            <w:pPr>
              <w:jc w:val="center"/>
              <w:rPr>
                <w:color w:val="FF0000"/>
              </w:rPr>
            </w:pPr>
          </w:p>
        </w:tc>
        <w:tc>
          <w:tcPr>
            <w:tcW w:w="2127" w:type="dxa"/>
            <w:vMerge/>
            <w:tcBorders>
              <w:bottom w:val="single" w:sz="4" w:space="0" w:color="auto"/>
            </w:tcBorders>
          </w:tcPr>
          <w:p w:rsidR="003521F7" w:rsidRPr="009756AA" w:rsidRDefault="003521F7" w:rsidP="00DD2DD5">
            <w:pPr>
              <w:rPr>
                <w:color w:val="FF0000"/>
              </w:rPr>
            </w:pPr>
          </w:p>
        </w:tc>
      </w:tr>
      <w:tr w:rsidR="003521F7" w:rsidRPr="009756AA" w:rsidTr="007968A0">
        <w:trPr>
          <w:trHeight w:val="1761"/>
        </w:trPr>
        <w:tc>
          <w:tcPr>
            <w:tcW w:w="597" w:type="dxa"/>
            <w:tcBorders>
              <w:top w:val="single" w:sz="4" w:space="0" w:color="auto"/>
              <w:left w:val="single" w:sz="4" w:space="0" w:color="auto"/>
              <w:bottom w:val="single" w:sz="4" w:space="0" w:color="auto"/>
              <w:right w:val="single" w:sz="4" w:space="0" w:color="auto"/>
            </w:tcBorders>
          </w:tcPr>
          <w:p w:rsidR="003521F7" w:rsidRPr="009756AA" w:rsidRDefault="003521F7" w:rsidP="00DD2DD5">
            <w:pPr>
              <w:pStyle w:val="1"/>
              <w:numPr>
                <w:ilvl w:val="0"/>
                <w:numId w:val="1"/>
              </w:numPr>
              <w:spacing w:after="0" w:line="240" w:lineRule="auto"/>
              <w:jc w:val="center"/>
              <w:rPr>
                <w:rFonts w:ascii="Times New Roman" w:hAnsi="Times New Roman"/>
                <w:sz w:val="24"/>
                <w:szCs w:val="24"/>
              </w:rPr>
            </w:pPr>
          </w:p>
        </w:tc>
        <w:tc>
          <w:tcPr>
            <w:tcW w:w="3798" w:type="dxa"/>
            <w:tcBorders>
              <w:top w:val="single" w:sz="4" w:space="0" w:color="auto"/>
              <w:left w:val="single" w:sz="4" w:space="0" w:color="auto"/>
              <w:bottom w:val="single" w:sz="4" w:space="0" w:color="auto"/>
              <w:right w:val="single" w:sz="4" w:space="0" w:color="auto"/>
            </w:tcBorders>
          </w:tcPr>
          <w:p w:rsidR="003521F7" w:rsidRPr="00D7498F" w:rsidRDefault="003521F7" w:rsidP="00DD2DD5">
            <w:pPr>
              <w:widowControl w:val="0"/>
            </w:pPr>
            <w:r w:rsidRPr="00230FCD">
              <w:t xml:space="preserve">Создание и размещение информации об объектах, предоставляющих услуги </w:t>
            </w:r>
            <w:r w:rsidR="00A72A15">
              <w:br/>
            </w:r>
            <w:r w:rsidRPr="00230FCD">
              <w:t xml:space="preserve">по организации похорон </w:t>
            </w:r>
            <w:r w:rsidR="00A72A15">
              <w:br/>
            </w:r>
            <w:r w:rsidRPr="00230FCD">
              <w:t xml:space="preserve">и связанные с ними услуги </w:t>
            </w:r>
            <w:r w:rsidR="00A72A15">
              <w:br/>
            </w:r>
            <w:r w:rsidRPr="00230FCD">
              <w:t xml:space="preserve">на официальном сайте </w:t>
            </w:r>
          </w:p>
        </w:tc>
        <w:tc>
          <w:tcPr>
            <w:tcW w:w="1276" w:type="dxa"/>
            <w:tcBorders>
              <w:top w:val="single" w:sz="4" w:space="0" w:color="auto"/>
              <w:left w:val="single" w:sz="4" w:space="0" w:color="auto"/>
              <w:bottom w:val="single" w:sz="4" w:space="0" w:color="auto"/>
              <w:right w:val="single" w:sz="4" w:space="0" w:color="auto"/>
            </w:tcBorders>
          </w:tcPr>
          <w:p w:rsidR="003521F7" w:rsidRPr="00A81E87" w:rsidRDefault="003521F7" w:rsidP="00A81E87">
            <w:pPr>
              <w:pStyle w:val="a3"/>
              <w:ind w:left="-108" w:right="-108"/>
              <w:jc w:val="center"/>
              <w:rPr>
                <w:rFonts w:ascii="Times New Roman" w:hAnsi="Times New Roman" w:cs="Times New Roman"/>
              </w:rPr>
            </w:pPr>
            <w:r w:rsidRPr="00A81E87">
              <w:rPr>
                <w:rFonts w:ascii="Times New Roman" w:hAnsi="Times New Roman" w:cs="Times New Roman"/>
              </w:rPr>
              <w:t>01.09.2023</w:t>
            </w:r>
          </w:p>
        </w:tc>
        <w:tc>
          <w:tcPr>
            <w:tcW w:w="3260" w:type="dxa"/>
            <w:tcBorders>
              <w:top w:val="single" w:sz="4" w:space="0" w:color="auto"/>
              <w:left w:val="single" w:sz="4" w:space="0" w:color="auto"/>
              <w:bottom w:val="single" w:sz="4" w:space="0" w:color="auto"/>
              <w:right w:val="single" w:sz="4" w:space="0" w:color="auto"/>
            </w:tcBorders>
          </w:tcPr>
          <w:p w:rsidR="003521F7" w:rsidRPr="003521F7" w:rsidRDefault="003521F7" w:rsidP="003521F7">
            <w:pPr>
              <w:widowControl w:val="0"/>
            </w:pPr>
            <w:r w:rsidRPr="003521F7">
              <w:t xml:space="preserve">Доля организаций частной формы собственности </w:t>
            </w:r>
            <w:r w:rsidR="00EF2CA4">
              <w:br/>
            </w:r>
            <w:r w:rsidRPr="003521F7">
              <w:t>в сфере ритуальных услуг</w:t>
            </w:r>
          </w:p>
        </w:tc>
        <w:tc>
          <w:tcPr>
            <w:tcW w:w="850" w:type="dxa"/>
            <w:tcBorders>
              <w:top w:val="single" w:sz="4" w:space="0" w:color="auto"/>
              <w:left w:val="single" w:sz="4" w:space="0" w:color="auto"/>
              <w:bottom w:val="single" w:sz="4" w:space="0" w:color="auto"/>
              <w:right w:val="single" w:sz="4" w:space="0" w:color="auto"/>
            </w:tcBorders>
          </w:tcPr>
          <w:p w:rsidR="003521F7" w:rsidRPr="00F40317" w:rsidRDefault="003521F7" w:rsidP="001F2D48">
            <w:r w:rsidRPr="00F40317">
              <w:t>96</w:t>
            </w:r>
          </w:p>
        </w:tc>
        <w:tc>
          <w:tcPr>
            <w:tcW w:w="851" w:type="dxa"/>
            <w:tcBorders>
              <w:top w:val="single" w:sz="4" w:space="0" w:color="auto"/>
              <w:left w:val="single" w:sz="4" w:space="0" w:color="auto"/>
              <w:bottom w:val="single" w:sz="4" w:space="0" w:color="auto"/>
              <w:right w:val="single" w:sz="4" w:space="0" w:color="auto"/>
            </w:tcBorders>
          </w:tcPr>
          <w:p w:rsidR="003521F7" w:rsidRPr="00F40317" w:rsidRDefault="003521F7" w:rsidP="001F2D48">
            <w:r w:rsidRPr="00F40317">
              <w:t>100</w:t>
            </w:r>
          </w:p>
        </w:tc>
        <w:tc>
          <w:tcPr>
            <w:tcW w:w="850" w:type="dxa"/>
            <w:tcBorders>
              <w:top w:val="single" w:sz="4" w:space="0" w:color="auto"/>
              <w:left w:val="single" w:sz="4" w:space="0" w:color="auto"/>
              <w:bottom w:val="single" w:sz="4" w:space="0" w:color="auto"/>
              <w:right w:val="single" w:sz="4" w:space="0" w:color="auto"/>
            </w:tcBorders>
          </w:tcPr>
          <w:p w:rsidR="003521F7" w:rsidRPr="00F40317" w:rsidRDefault="003521F7" w:rsidP="001F2D48">
            <w:r w:rsidRPr="00F40317">
              <w:t>100</w:t>
            </w:r>
          </w:p>
        </w:tc>
        <w:tc>
          <w:tcPr>
            <w:tcW w:w="851" w:type="dxa"/>
            <w:tcBorders>
              <w:top w:val="single" w:sz="4" w:space="0" w:color="auto"/>
              <w:left w:val="single" w:sz="4" w:space="0" w:color="auto"/>
              <w:bottom w:val="single" w:sz="4" w:space="0" w:color="auto"/>
              <w:right w:val="single" w:sz="4" w:space="0" w:color="auto"/>
            </w:tcBorders>
          </w:tcPr>
          <w:p w:rsidR="003521F7" w:rsidRPr="00F40317" w:rsidRDefault="003521F7" w:rsidP="001F2D48">
            <w:r w:rsidRPr="00F40317">
              <w:t>100</w:t>
            </w:r>
          </w:p>
        </w:tc>
        <w:tc>
          <w:tcPr>
            <w:tcW w:w="850" w:type="dxa"/>
            <w:tcBorders>
              <w:top w:val="single" w:sz="4" w:space="0" w:color="auto"/>
              <w:left w:val="single" w:sz="4" w:space="0" w:color="auto"/>
              <w:bottom w:val="single" w:sz="4" w:space="0" w:color="auto"/>
            </w:tcBorders>
          </w:tcPr>
          <w:p w:rsidR="003521F7" w:rsidRDefault="003521F7" w:rsidP="001F2D48">
            <w:r w:rsidRPr="00F40317">
              <w:t>100</w:t>
            </w:r>
          </w:p>
        </w:tc>
        <w:tc>
          <w:tcPr>
            <w:tcW w:w="2127" w:type="dxa"/>
            <w:tcBorders>
              <w:top w:val="single" w:sz="4" w:space="0" w:color="auto"/>
              <w:bottom w:val="single" w:sz="4" w:space="0" w:color="auto"/>
            </w:tcBorders>
          </w:tcPr>
          <w:p w:rsidR="003521F7" w:rsidRPr="00622821" w:rsidRDefault="00EF2CA4" w:rsidP="00A72A15">
            <w:pPr>
              <w:ind w:left="-107" w:right="-108"/>
            </w:pPr>
            <w:r w:rsidRPr="003521F7">
              <w:t>МКУ «Специализирован</w:t>
            </w:r>
            <w:r w:rsidR="00A72A15">
              <w:t>-</w:t>
            </w:r>
            <w:r w:rsidRPr="003521F7">
              <w:t>ная служба»</w:t>
            </w:r>
          </w:p>
        </w:tc>
      </w:tr>
      <w:tr w:rsidR="00DD2DD5" w:rsidRPr="009756AA" w:rsidTr="007968A0">
        <w:tc>
          <w:tcPr>
            <w:tcW w:w="15310" w:type="dxa"/>
            <w:gridSpan w:val="10"/>
            <w:tcBorders>
              <w:top w:val="single" w:sz="4" w:space="0" w:color="auto"/>
              <w:left w:val="single" w:sz="4" w:space="0" w:color="auto"/>
              <w:bottom w:val="single" w:sz="4" w:space="0" w:color="auto"/>
              <w:right w:val="single" w:sz="4" w:space="0" w:color="auto"/>
            </w:tcBorders>
          </w:tcPr>
          <w:p w:rsidR="00DD2DD5" w:rsidRPr="009756AA" w:rsidRDefault="00DD2DD5" w:rsidP="00DD2DD5">
            <w:pPr>
              <w:pStyle w:val="a8"/>
              <w:numPr>
                <w:ilvl w:val="0"/>
                <w:numId w:val="3"/>
              </w:numPr>
              <w:jc w:val="center"/>
            </w:pPr>
            <w:r w:rsidRPr="009756AA">
              <w:t>Рынок оказания услуг по перевозке пассажиров автомобильным транспортом по муниципальным маршрутам регулярных перевозок</w:t>
            </w:r>
          </w:p>
        </w:tc>
      </w:tr>
      <w:tr w:rsidR="00DD2DD5" w:rsidRPr="009756AA" w:rsidTr="007968A0">
        <w:tc>
          <w:tcPr>
            <w:tcW w:w="15310" w:type="dxa"/>
            <w:gridSpan w:val="10"/>
            <w:tcBorders>
              <w:top w:val="single" w:sz="4" w:space="0" w:color="auto"/>
              <w:left w:val="single" w:sz="4" w:space="0" w:color="auto"/>
              <w:bottom w:val="single" w:sz="4" w:space="0" w:color="auto"/>
              <w:right w:val="single" w:sz="4" w:space="0" w:color="auto"/>
            </w:tcBorders>
          </w:tcPr>
          <w:p w:rsidR="00DD2DD5" w:rsidRPr="009756AA" w:rsidRDefault="00DD2DD5" w:rsidP="00DD2DD5">
            <w:pPr>
              <w:tabs>
                <w:tab w:val="left" w:pos="3525"/>
              </w:tabs>
              <w:ind w:firstLine="743"/>
              <w:jc w:val="both"/>
            </w:pPr>
            <w:r w:rsidRPr="009756AA">
              <w:t xml:space="preserve">Транспортная сеть </w:t>
            </w:r>
            <w:r w:rsidR="00A72A15">
              <w:t>МО</w:t>
            </w:r>
            <w:r w:rsidRPr="009756AA">
              <w:t xml:space="preserve"> «город Оренбург» включает в себя 56 маршрутов (сеть утверждена постановлением администрации города Оренбурга от 25.12.2015 № 3621-п), из которых в настоящее время обслуживаются 52 маршрута, в том числе </w:t>
            </w:r>
            <w:r w:rsidR="00EE17C4">
              <w:br/>
            </w:r>
            <w:r w:rsidRPr="009756AA">
              <w:t>6 маршрутов городского наземного электрического транспорта и 46 автомобильных.</w:t>
            </w:r>
          </w:p>
          <w:p w:rsidR="00DD2DD5" w:rsidRPr="009756AA" w:rsidRDefault="00DD2DD5" w:rsidP="00DD2DD5">
            <w:pPr>
              <w:tabs>
                <w:tab w:val="left" w:pos="3525"/>
              </w:tabs>
              <w:ind w:firstLine="743"/>
              <w:jc w:val="both"/>
            </w:pPr>
            <w:r w:rsidRPr="009756AA">
              <w:t xml:space="preserve">По состоянию на 01.01.2022 в сфере городского пассажирского транспорта в городе Оренбурге зафиксировано 22 перевозчика, в том числе 21 перевозчик немуниципальной формы собственности и один муниципальной. </w:t>
            </w:r>
          </w:p>
          <w:p w:rsidR="00DD2DD5" w:rsidRPr="009756AA" w:rsidRDefault="00DD2DD5" w:rsidP="00DD2DD5">
            <w:pPr>
              <w:tabs>
                <w:tab w:val="left" w:pos="3525"/>
              </w:tabs>
              <w:ind w:firstLine="743"/>
              <w:jc w:val="both"/>
            </w:pPr>
            <w:r w:rsidRPr="009756AA">
              <w:t>Отрасль характеризуется высокой степенью конкуренции, субъекты предпринимательской деятельности привлекаются к регулярным перевозкам по муниципальным маршрутам на конкурсной основе или могут привлекаться на основании временного допуска (на срок до 180 дней).</w:t>
            </w:r>
          </w:p>
          <w:p w:rsidR="00DD2DD5" w:rsidRPr="009756AA" w:rsidRDefault="00DD2DD5" w:rsidP="00DD2DD5">
            <w:pPr>
              <w:tabs>
                <w:tab w:val="left" w:pos="3525"/>
              </w:tabs>
              <w:ind w:firstLine="743"/>
              <w:jc w:val="both"/>
            </w:pPr>
            <w:r w:rsidRPr="009756AA">
              <w:t>По состоянию на 01.01.2022 в ведомственном муниципальном казенном предприятии «Орен</w:t>
            </w:r>
            <w:r w:rsidR="00EF2CA4">
              <w:t xml:space="preserve">бургские пассажирские перевозки» </w:t>
            </w:r>
            <w:r w:rsidR="00A72A15">
              <w:t>МО</w:t>
            </w:r>
            <w:r w:rsidR="00EF2CA4">
              <w:t xml:space="preserve"> «город Оренбург» </w:t>
            </w:r>
            <w:r w:rsidRPr="009756AA">
              <w:t>(</w:t>
            </w:r>
            <w:r w:rsidR="00EF2CA4">
              <w:t xml:space="preserve">далее – </w:t>
            </w:r>
            <w:r w:rsidRPr="009756AA">
              <w:t>МКП «ОПП») в оперативном управлении находится 159 автобусов и 51 троллейбус.</w:t>
            </w:r>
          </w:p>
          <w:p w:rsidR="00DD2DD5" w:rsidRPr="009756AA" w:rsidRDefault="00DD2DD5" w:rsidP="00DD2DD5">
            <w:pPr>
              <w:tabs>
                <w:tab w:val="left" w:pos="3525"/>
              </w:tabs>
              <w:ind w:firstLine="743"/>
              <w:jc w:val="both"/>
            </w:pPr>
            <w:r w:rsidRPr="009756AA">
              <w:t xml:space="preserve">Во исполнение норм действующего законодательства реестры муниципальных маршрутов города Оренбурга, садоводческих маршрутов размещены на официальном сайте </w:t>
            </w:r>
            <w:r w:rsidR="00EF2CA4">
              <w:t>А</w:t>
            </w:r>
            <w:r w:rsidRPr="009756AA">
              <w:t xml:space="preserve">дминистрации города Оренбурга (http://orenburg.ru/power/administration/authorities/office </w:t>
            </w:r>
            <w:r w:rsidRPr="009756AA">
              <w:lastRenderedPageBreak/>
              <w:t>_of_passenger_transport/passazhirskiy_transport_goroda_orenburga/the_registry_regular_city_routes).</w:t>
            </w:r>
          </w:p>
          <w:p w:rsidR="00DD2DD5" w:rsidRPr="009756AA" w:rsidRDefault="00DD2DD5" w:rsidP="00DD2DD5">
            <w:pPr>
              <w:tabs>
                <w:tab w:val="left" w:pos="3525"/>
              </w:tabs>
              <w:ind w:firstLine="743"/>
              <w:jc w:val="both"/>
            </w:pPr>
            <w:r w:rsidRPr="009756AA">
              <w:t xml:space="preserve">С целью оценки уровня транспортного обслуживания населения в совокупности характеристик надежности, доступности </w:t>
            </w:r>
            <w:r w:rsidR="005F0750">
              <w:br/>
            </w:r>
            <w:r w:rsidRPr="009756AA">
              <w:t xml:space="preserve">и комфортности разработан и принят Социальный стандарт транспортного обслуживания населения при осуществлении перевозок  пассажиров </w:t>
            </w:r>
            <w:r w:rsidR="00A72A15">
              <w:br/>
            </w:r>
            <w:r w:rsidRPr="009756AA">
              <w:t xml:space="preserve">и багажа автомобильным транспортом и городским наземным электрическим транспортом по муниципальным маршрутам регулярных перевозок на территории муниципального образования «город Оренбург» (постановление Администрации города Оренбурга </w:t>
            </w:r>
            <w:r w:rsidR="005F0750">
              <w:br/>
            </w:r>
            <w:r w:rsidR="00A72A15">
              <w:t>от 06.10.2021 № 1933-п)</w:t>
            </w:r>
          </w:p>
        </w:tc>
      </w:tr>
      <w:tr w:rsidR="00DD2DD5" w:rsidRPr="009756AA" w:rsidTr="007968A0">
        <w:tc>
          <w:tcPr>
            <w:tcW w:w="597" w:type="dxa"/>
            <w:tcBorders>
              <w:top w:val="single" w:sz="4" w:space="0" w:color="auto"/>
              <w:left w:val="single" w:sz="4" w:space="0" w:color="auto"/>
              <w:bottom w:val="single" w:sz="4" w:space="0" w:color="auto"/>
              <w:right w:val="single" w:sz="4" w:space="0" w:color="auto"/>
            </w:tcBorders>
          </w:tcPr>
          <w:p w:rsidR="00DD2DD5" w:rsidRPr="009756AA" w:rsidRDefault="00DD2DD5" w:rsidP="00DD2DD5">
            <w:pPr>
              <w:pStyle w:val="1"/>
              <w:numPr>
                <w:ilvl w:val="0"/>
                <w:numId w:val="1"/>
              </w:numPr>
              <w:spacing w:after="0" w:line="240" w:lineRule="auto"/>
              <w:jc w:val="center"/>
              <w:rPr>
                <w:rFonts w:ascii="Times New Roman" w:hAnsi="Times New Roman"/>
                <w:sz w:val="24"/>
                <w:szCs w:val="24"/>
              </w:rPr>
            </w:pPr>
          </w:p>
        </w:tc>
        <w:tc>
          <w:tcPr>
            <w:tcW w:w="3798" w:type="dxa"/>
            <w:tcBorders>
              <w:top w:val="single" w:sz="4" w:space="0" w:color="auto"/>
              <w:left w:val="single" w:sz="4" w:space="0" w:color="auto"/>
              <w:bottom w:val="single" w:sz="4" w:space="0" w:color="auto"/>
              <w:right w:val="single" w:sz="4" w:space="0" w:color="auto"/>
            </w:tcBorders>
          </w:tcPr>
          <w:p w:rsidR="00A72A15" w:rsidRDefault="00DD2DD5" w:rsidP="00DD2DD5">
            <w:pPr>
              <w:widowControl w:val="0"/>
            </w:pPr>
            <w:r w:rsidRPr="009756AA">
              <w:t xml:space="preserve">Организация проведения аукционов (конкурсов) </w:t>
            </w:r>
            <w:r w:rsidR="00A72A15">
              <w:br/>
            </w:r>
            <w:r w:rsidRPr="009756AA">
              <w:t xml:space="preserve">в электронной форме </w:t>
            </w:r>
            <w:r w:rsidR="00A72A15">
              <w:br/>
            </w:r>
            <w:r w:rsidRPr="009756AA">
              <w:t xml:space="preserve">на выполнение работ, связанных </w:t>
            </w:r>
            <w:r w:rsidR="00A72A15">
              <w:br/>
            </w:r>
            <w:r w:rsidRPr="009756AA">
              <w:t xml:space="preserve">с осуществлением регулярных перевозок пассажиров и багажа автомобильным транспортом </w:t>
            </w:r>
            <w:r w:rsidR="00A72A15">
              <w:br/>
            </w:r>
            <w:r w:rsidRPr="009756AA">
              <w:t xml:space="preserve">по муниципальным маршрутам </w:t>
            </w:r>
            <w:r w:rsidR="00A72A15">
              <w:br/>
            </w:r>
            <w:r w:rsidRPr="009756AA">
              <w:t xml:space="preserve">по регулируемым тарифам, </w:t>
            </w:r>
          </w:p>
          <w:p w:rsidR="00DD2DD5" w:rsidRPr="009756AA" w:rsidRDefault="00DD2DD5" w:rsidP="00DD2DD5">
            <w:pPr>
              <w:widowControl w:val="0"/>
            </w:pPr>
            <w:r w:rsidRPr="009756AA">
              <w:t xml:space="preserve">на которых отдельным категориям граждан предоставляются меры социальной поддержки, с учетом предложений, поступивших </w:t>
            </w:r>
            <w:r w:rsidR="00EF2CA4">
              <w:br/>
            </w:r>
            <w:r w:rsidRPr="009756AA">
              <w:t>от перевозчиков негосударственных форм собственности</w:t>
            </w:r>
          </w:p>
        </w:tc>
        <w:tc>
          <w:tcPr>
            <w:tcW w:w="1276" w:type="dxa"/>
            <w:vMerge w:val="restart"/>
            <w:tcBorders>
              <w:top w:val="single" w:sz="4" w:space="0" w:color="auto"/>
              <w:left w:val="single" w:sz="4" w:space="0" w:color="auto"/>
              <w:right w:val="single" w:sz="4" w:space="0" w:color="auto"/>
            </w:tcBorders>
          </w:tcPr>
          <w:p w:rsidR="00DD2DD5" w:rsidRPr="00A72A15" w:rsidRDefault="00887ED9" w:rsidP="00A72A15">
            <w:pPr>
              <w:pStyle w:val="a3"/>
              <w:ind w:left="-108" w:right="-108"/>
              <w:jc w:val="center"/>
              <w:rPr>
                <w:rFonts w:ascii="Times New Roman" w:hAnsi="Times New Roman" w:cs="Times New Roman"/>
              </w:rPr>
            </w:pPr>
            <w:r>
              <w:rPr>
                <w:rFonts w:ascii="Times New Roman" w:hAnsi="Times New Roman" w:cs="Times New Roman"/>
              </w:rPr>
              <w:t xml:space="preserve">2022–2025 </w:t>
            </w:r>
            <w:r w:rsidR="00DD2DD5" w:rsidRPr="00A72A15">
              <w:rPr>
                <w:rFonts w:ascii="Times New Roman" w:hAnsi="Times New Roman" w:cs="Times New Roman"/>
              </w:rPr>
              <w:t>годы</w:t>
            </w:r>
          </w:p>
        </w:tc>
        <w:tc>
          <w:tcPr>
            <w:tcW w:w="3260" w:type="dxa"/>
            <w:vMerge w:val="restart"/>
            <w:tcBorders>
              <w:top w:val="single" w:sz="4" w:space="0" w:color="auto"/>
              <w:left w:val="single" w:sz="4" w:space="0" w:color="auto"/>
              <w:right w:val="single" w:sz="4" w:space="0" w:color="auto"/>
            </w:tcBorders>
          </w:tcPr>
          <w:p w:rsidR="00DD2DD5" w:rsidRPr="009756AA" w:rsidRDefault="00DD2DD5" w:rsidP="00DD2DD5">
            <w:pPr>
              <w:widowControl w:val="0"/>
            </w:pPr>
            <w:r w:rsidRPr="009756AA">
              <w:t xml:space="preserve">Доля услуг (работ) </w:t>
            </w:r>
            <w:r w:rsidRPr="009756AA">
              <w:br/>
              <w:t>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процентов</w:t>
            </w:r>
          </w:p>
        </w:tc>
        <w:tc>
          <w:tcPr>
            <w:tcW w:w="850" w:type="dxa"/>
            <w:tcBorders>
              <w:top w:val="single" w:sz="4" w:space="0" w:color="auto"/>
              <w:left w:val="single" w:sz="4" w:space="0" w:color="auto"/>
              <w:bottom w:val="outset" w:sz="6" w:space="0" w:color="FFFFFF"/>
              <w:right w:val="single" w:sz="4" w:space="0" w:color="auto"/>
            </w:tcBorders>
          </w:tcPr>
          <w:p w:rsidR="00DD2DD5" w:rsidRPr="009756AA" w:rsidRDefault="00DD2DD5" w:rsidP="00DD2DD5">
            <w:pPr>
              <w:widowControl w:val="0"/>
              <w:jc w:val="center"/>
            </w:pPr>
            <w:r w:rsidRPr="009756AA">
              <w:t>90,8</w:t>
            </w:r>
          </w:p>
        </w:tc>
        <w:tc>
          <w:tcPr>
            <w:tcW w:w="851" w:type="dxa"/>
            <w:tcBorders>
              <w:top w:val="single" w:sz="4" w:space="0" w:color="auto"/>
              <w:left w:val="single" w:sz="4" w:space="0" w:color="auto"/>
              <w:bottom w:val="outset" w:sz="6" w:space="0" w:color="FFFFFF"/>
              <w:right w:val="single" w:sz="4" w:space="0" w:color="auto"/>
            </w:tcBorders>
          </w:tcPr>
          <w:p w:rsidR="00DD2DD5" w:rsidRPr="009756AA" w:rsidRDefault="00DD2DD5" w:rsidP="00DD2DD5">
            <w:r w:rsidRPr="009756AA">
              <w:t>90,8</w:t>
            </w:r>
          </w:p>
        </w:tc>
        <w:tc>
          <w:tcPr>
            <w:tcW w:w="850" w:type="dxa"/>
            <w:tcBorders>
              <w:top w:val="single" w:sz="4" w:space="0" w:color="auto"/>
              <w:left w:val="single" w:sz="4" w:space="0" w:color="auto"/>
              <w:bottom w:val="outset" w:sz="6" w:space="0" w:color="FFFFFF"/>
              <w:right w:val="single" w:sz="4" w:space="0" w:color="auto"/>
            </w:tcBorders>
          </w:tcPr>
          <w:p w:rsidR="00DD2DD5" w:rsidRPr="009756AA" w:rsidRDefault="00DD2DD5" w:rsidP="00DD2DD5">
            <w:r w:rsidRPr="009756AA">
              <w:t>90,8</w:t>
            </w:r>
          </w:p>
        </w:tc>
        <w:tc>
          <w:tcPr>
            <w:tcW w:w="851" w:type="dxa"/>
            <w:tcBorders>
              <w:top w:val="single" w:sz="4" w:space="0" w:color="auto"/>
              <w:left w:val="single" w:sz="4" w:space="0" w:color="auto"/>
              <w:bottom w:val="outset" w:sz="6" w:space="0" w:color="FFFFFF"/>
              <w:right w:val="single" w:sz="4" w:space="0" w:color="auto"/>
            </w:tcBorders>
          </w:tcPr>
          <w:p w:rsidR="00DD2DD5" w:rsidRPr="009756AA" w:rsidRDefault="00DD2DD5" w:rsidP="00DD2DD5">
            <w:r w:rsidRPr="009756AA">
              <w:t>90,8</w:t>
            </w:r>
          </w:p>
        </w:tc>
        <w:tc>
          <w:tcPr>
            <w:tcW w:w="850" w:type="dxa"/>
            <w:tcBorders>
              <w:top w:val="single" w:sz="4" w:space="0" w:color="auto"/>
              <w:left w:val="single" w:sz="4" w:space="0" w:color="auto"/>
              <w:bottom w:val="outset" w:sz="6" w:space="0" w:color="FFFFFF"/>
              <w:right w:val="single" w:sz="4" w:space="0" w:color="auto"/>
            </w:tcBorders>
          </w:tcPr>
          <w:p w:rsidR="00DD2DD5" w:rsidRPr="009756AA" w:rsidRDefault="00DD2DD5" w:rsidP="00DD2DD5">
            <w:r w:rsidRPr="009756AA">
              <w:t>90,8</w:t>
            </w:r>
          </w:p>
        </w:tc>
        <w:tc>
          <w:tcPr>
            <w:tcW w:w="2127" w:type="dxa"/>
            <w:vMerge w:val="restart"/>
            <w:tcBorders>
              <w:top w:val="single" w:sz="4" w:space="0" w:color="auto"/>
              <w:left w:val="single" w:sz="4" w:space="0" w:color="auto"/>
              <w:right w:val="single" w:sz="4" w:space="0" w:color="auto"/>
            </w:tcBorders>
          </w:tcPr>
          <w:p w:rsidR="00DD2DD5" w:rsidRPr="009756AA" w:rsidRDefault="00DD2DD5" w:rsidP="00DD2DD5">
            <w:pPr>
              <w:widowControl w:val="0"/>
            </w:pPr>
            <w:r w:rsidRPr="009756AA">
              <w:t>Управление пассажирского транспорта администрации города Оренбурга</w:t>
            </w:r>
          </w:p>
        </w:tc>
      </w:tr>
      <w:tr w:rsidR="00DD2DD5" w:rsidRPr="009756AA" w:rsidTr="007968A0">
        <w:tc>
          <w:tcPr>
            <w:tcW w:w="597" w:type="dxa"/>
            <w:tcBorders>
              <w:top w:val="single" w:sz="4" w:space="0" w:color="auto"/>
              <w:left w:val="single" w:sz="4" w:space="0" w:color="auto"/>
              <w:bottom w:val="single" w:sz="4" w:space="0" w:color="auto"/>
              <w:right w:val="single" w:sz="4" w:space="0" w:color="auto"/>
            </w:tcBorders>
          </w:tcPr>
          <w:p w:rsidR="00DD2DD5" w:rsidRPr="009756AA" w:rsidRDefault="00DD2DD5" w:rsidP="00DD2DD5">
            <w:pPr>
              <w:pStyle w:val="1"/>
              <w:numPr>
                <w:ilvl w:val="0"/>
                <w:numId w:val="1"/>
              </w:numPr>
              <w:spacing w:after="0" w:line="240" w:lineRule="auto"/>
              <w:jc w:val="center"/>
              <w:rPr>
                <w:rFonts w:ascii="Times New Roman" w:hAnsi="Times New Roman"/>
                <w:sz w:val="24"/>
                <w:szCs w:val="24"/>
              </w:rPr>
            </w:pPr>
          </w:p>
        </w:tc>
        <w:tc>
          <w:tcPr>
            <w:tcW w:w="3798" w:type="dxa"/>
            <w:tcBorders>
              <w:top w:val="single" w:sz="4" w:space="0" w:color="auto"/>
              <w:left w:val="single" w:sz="4" w:space="0" w:color="auto"/>
              <w:bottom w:val="single" w:sz="4" w:space="0" w:color="auto"/>
              <w:right w:val="single" w:sz="4" w:space="0" w:color="auto"/>
            </w:tcBorders>
          </w:tcPr>
          <w:p w:rsidR="00DD2DD5" w:rsidRPr="009756AA" w:rsidRDefault="00DD2DD5" w:rsidP="00DD2DD5">
            <w:r w:rsidRPr="009756AA">
              <w:t xml:space="preserve">Организация проведения открытых конкурсов на право получения свидетельства об осуществлении пассажирских </w:t>
            </w:r>
            <w:r w:rsidR="000A774B">
              <w:rPr>
                <w:noProof/>
              </w:rPr>
              <mc:AlternateContent>
                <mc:Choice Requires="wps">
                  <w:drawing>
                    <wp:anchor distT="0" distB="0" distL="114300" distR="114300" simplePos="0" relativeHeight="251672576" behindDoc="0" locked="0" layoutInCell="1" allowOverlap="1" wp14:anchorId="2FB37FE5" wp14:editId="143E4CF2">
                      <wp:simplePos x="0" y="0"/>
                      <wp:positionH relativeFrom="column">
                        <wp:posOffset>2340991</wp:posOffset>
                      </wp:positionH>
                      <wp:positionV relativeFrom="paragraph">
                        <wp:posOffset>-11379</wp:posOffset>
                      </wp:positionV>
                      <wp:extent cx="6934810" cy="0"/>
                      <wp:effectExtent l="0" t="0" r="19050"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6934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65366" id="Прямая соединительная линия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5pt,-.9pt" to="73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" strokecolor="black [3200]" strokeweight=".5pt">
                      <v:stroke joinstyle="miter"/>
                    </v:line>
                  </w:pict>
                </mc:Fallback>
              </mc:AlternateContent>
            </w:r>
            <w:r w:rsidRPr="009756AA">
              <w:t xml:space="preserve">перевозок по муниципальным маршрутам регулярных перевозок МО «город Оренбург» </w:t>
            </w:r>
            <w:r w:rsidR="00A72A15">
              <w:br/>
            </w:r>
            <w:r w:rsidRPr="009756AA">
              <w:t xml:space="preserve">по нерегулируемым тарифам </w:t>
            </w:r>
            <w:r w:rsidR="005F0750">
              <w:br/>
            </w:r>
            <w:r w:rsidR="002D2048">
              <w:rPr>
                <w:noProof/>
              </w:rPr>
              <w:lastRenderedPageBreak/>
              <mc:AlternateContent>
                <mc:Choice Requires="wps">
                  <w:drawing>
                    <wp:anchor distT="0" distB="0" distL="114300" distR="114300" simplePos="0" relativeHeight="251693056" behindDoc="0" locked="0" layoutInCell="1" allowOverlap="1" wp14:anchorId="351AAC74" wp14:editId="5B56B9BD">
                      <wp:simplePos x="0" y="0"/>
                      <wp:positionH relativeFrom="column">
                        <wp:posOffset>2326361</wp:posOffset>
                      </wp:positionH>
                      <wp:positionV relativeFrom="paragraph">
                        <wp:posOffset>-11379</wp:posOffset>
                      </wp:positionV>
                      <wp:extent cx="6949440" cy="14630"/>
                      <wp:effectExtent l="0" t="0" r="22860" b="23495"/>
                      <wp:wrapNone/>
                      <wp:docPr id="39" name="Прямая соединительная линия 39"/>
                      <wp:cNvGraphicFramePr/>
                      <a:graphic xmlns:a="http://schemas.openxmlformats.org/drawingml/2006/main">
                        <a:graphicData uri="http://schemas.microsoft.com/office/word/2010/wordprocessingShape">
                          <wps:wsp>
                            <wps:cNvCnPr/>
                            <wps:spPr>
                              <a:xfrm>
                                <a:off x="0" y="0"/>
                                <a:ext cx="6949440" cy="146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62F163" id="Прямая соединительная линия 39"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83.2pt,-.9pt" to="730.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" strokecolor="black [3213]" strokeweight=".5pt">
                      <v:stroke joinstyle="miter"/>
                    </v:line>
                  </w:pict>
                </mc:Fallback>
              </mc:AlternateContent>
            </w:r>
            <w:r w:rsidRPr="009756AA">
              <w:t>с учетом предложений, поступивших от перевозчиков негосударственных форм собственности</w:t>
            </w:r>
          </w:p>
        </w:tc>
        <w:tc>
          <w:tcPr>
            <w:tcW w:w="1276" w:type="dxa"/>
            <w:vMerge/>
            <w:tcBorders>
              <w:left w:val="single" w:sz="4" w:space="0" w:color="auto"/>
              <w:right w:val="single" w:sz="4" w:space="0" w:color="auto"/>
            </w:tcBorders>
          </w:tcPr>
          <w:p w:rsidR="00DD2DD5" w:rsidRPr="009756AA" w:rsidRDefault="00DD2DD5" w:rsidP="00DD2DD5">
            <w:pPr>
              <w:jc w:val="center"/>
            </w:pPr>
          </w:p>
        </w:tc>
        <w:tc>
          <w:tcPr>
            <w:tcW w:w="3260" w:type="dxa"/>
            <w:vMerge/>
            <w:tcBorders>
              <w:left w:val="single" w:sz="4" w:space="0" w:color="auto"/>
              <w:right w:val="single" w:sz="4" w:space="0" w:color="auto"/>
            </w:tcBorders>
          </w:tcPr>
          <w:p w:rsidR="00DD2DD5" w:rsidRPr="009756AA" w:rsidRDefault="00DD2DD5" w:rsidP="00DD2DD5">
            <w:pPr>
              <w:rPr>
                <w:color w:val="FF0000"/>
              </w:rPr>
            </w:pPr>
          </w:p>
        </w:tc>
        <w:tc>
          <w:tcPr>
            <w:tcW w:w="850" w:type="dxa"/>
            <w:tcBorders>
              <w:top w:val="outset" w:sz="6" w:space="0" w:color="FFFFFF"/>
              <w:left w:val="single" w:sz="4" w:space="0" w:color="auto"/>
              <w:bottom w:val="single" w:sz="4" w:space="0" w:color="FFFFFF" w:themeColor="background1"/>
              <w:right w:val="single" w:sz="4" w:space="0" w:color="auto"/>
            </w:tcBorders>
          </w:tcPr>
          <w:p w:rsidR="00DD2DD5" w:rsidRPr="009756AA" w:rsidRDefault="000A774B" w:rsidP="00DD2DD5">
            <w:r>
              <w:rPr>
                <w:noProof/>
              </w:rPr>
              <mc:AlternateContent>
                <mc:Choice Requires="wps">
                  <w:drawing>
                    <wp:anchor distT="0" distB="0" distL="114300" distR="114300" simplePos="0" relativeHeight="251671552" behindDoc="0" locked="0" layoutInCell="1" allowOverlap="1" wp14:anchorId="292076D1" wp14:editId="5D7B086A">
                      <wp:simplePos x="0" y="0"/>
                      <wp:positionH relativeFrom="column">
                        <wp:posOffset>-61595</wp:posOffset>
                      </wp:positionH>
                      <wp:positionV relativeFrom="paragraph">
                        <wp:posOffset>1395679</wp:posOffset>
                      </wp:positionV>
                      <wp:extent cx="2691994" cy="7315"/>
                      <wp:effectExtent l="0" t="0" r="13335" b="31115"/>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2691994" cy="7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1B5164" id="Прямая соединительная линия 1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85pt,109.9pt" to="207.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" strokecolor="black [3200]" strokeweight=".5pt">
                      <v:stroke joinstyle="miter"/>
                    </v:line>
                  </w:pict>
                </mc:Fallback>
              </mc:AlternateContent>
            </w:r>
          </w:p>
        </w:tc>
        <w:tc>
          <w:tcPr>
            <w:tcW w:w="851" w:type="dxa"/>
            <w:tcBorders>
              <w:top w:val="outset" w:sz="6" w:space="0" w:color="FFFFFF"/>
              <w:left w:val="single" w:sz="4" w:space="0" w:color="auto"/>
              <w:bottom w:val="single" w:sz="4" w:space="0" w:color="FFFFFF" w:themeColor="background1"/>
              <w:right w:val="single" w:sz="4" w:space="0" w:color="auto"/>
            </w:tcBorders>
          </w:tcPr>
          <w:p w:rsidR="00DD2DD5" w:rsidRPr="009756AA" w:rsidRDefault="00DD2DD5" w:rsidP="00DD2DD5">
            <w:pPr>
              <w:jc w:val="center"/>
            </w:pPr>
          </w:p>
        </w:tc>
        <w:tc>
          <w:tcPr>
            <w:tcW w:w="850" w:type="dxa"/>
            <w:tcBorders>
              <w:top w:val="outset" w:sz="6" w:space="0" w:color="FFFFFF"/>
              <w:left w:val="single" w:sz="4" w:space="0" w:color="auto"/>
              <w:bottom w:val="single" w:sz="4" w:space="0" w:color="FFFFFF" w:themeColor="background1"/>
              <w:right w:val="single" w:sz="4" w:space="0" w:color="auto"/>
            </w:tcBorders>
          </w:tcPr>
          <w:p w:rsidR="00DD2DD5" w:rsidRPr="009756AA" w:rsidRDefault="00DD2DD5" w:rsidP="00DD2DD5">
            <w:pPr>
              <w:jc w:val="center"/>
            </w:pPr>
          </w:p>
        </w:tc>
        <w:tc>
          <w:tcPr>
            <w:tcW w:w="851" w:type="dxa"/>
            <w:tcBorders>
              <w:top w:val="outset" w:sz="6" w:space="0" w:color="FFFFFF"/>
              <w:left w:val="single" w:sz="4" w:space="0" w:color="auto"/>
              <w:bottom w:val="single" w:sz="4" w:space="0" w:color="FFFFFF" w:themeColor="background1"/>
              <w:right w:val="single" w:sz="4" w:space="0" w:color="auto"/>
            </w:tcBorders>
          </w:tcPr>
          <w:p w:rsidR="00DD2DD5" w:rsidRPr="009756AA" w:rsidRDefault="00DD2DD5" w:rsidP="00DD2DD5">
            <w:pPr>
              <w:jc w:val="center"/>
            </w:pPr>
          </w:p>
        </w:tc>
        <w:tc>
          <w:tcPr>
            <w:tcW w:w="850" w:type="dxa"/>
            <w:tcBorders>
              <w:top w:val="outset" w:sz="6" w:space="0" w:color="FFFFFF"/>
              <w:left w:val="single" w:sz="4" w:space="0" w:color="auto"/>
              <w:bottom w:val="single" w:sz="4" w:space="0" w:color="FFFFFF" w:themeColor="background1"/>
              <w:right w:val="single" w:sz="4" w:space="0" w:color="auto"/>
            </w:tcBorders>
          </w:tcPr>
          <w:p w:rsidR="00DD2DD5" w:rsidRPr="009756AA" w:rsidRDefault="00DD2DD5" w:rsidP="00DD2DD5">
            <w:pPr>
              <w:jc w:val="center"/>
            </w:pPr>
          </w:p>
        </w:tc>
        <w:tc>
          <w:tcPr>
            <w:tcW w:w="2127" w:type="dxa"/>
            <w:vMerge/>
            <w:tcBorders>
              <w:left w:val="single" w:sz="4" w:space="0" w:color="auto"/>
              <w:right w:val="single" w:sz="4" w:space="0" w:color="auto"/>
            </w:tcBorders>
          </w:tcPr>
          <w:p w:rsidR="00DD2DD5" w:rsidRPr="009756AA" w:rsidRDefault="00DD2DD5" w:rsidP="00DD2DD5"/>
        </w:tc>
      </w:tr>
      <w:tr w:rsidR="00DD2DD5" w:rsidRPr="009756AA" w:rsidTr="007968A0">
        <w:tc>
          <w:tcPr>
            <w:tcW w:w="597" w:type="dxa"/>
            <w:tcBorders>
              <w:top w:val="single" w:sz="4" w:space="0" w:color="auto"/>
              <w:left w:val="single" w:sz="4" w:space="0" w:color="auto"/>
              <w:bottom w:val="single" w:sz="4" w:space="0" w:color="auto"/>
              <w:right w:val="single" w:sz="4" w:space="0" w:color="auto"/>
            </w:tcBorders>
          </w:tcPr>
          <w:p w:rsidR="00DD2DD5" w:rsidRPr="009756AA" w:rsidRDefault="00DD2DD5" w:rsidP="00DD2DD5">
            <w:pPr>
              <w:pStyle w:val="1"/>
              <w:numPr>
                <w:ilvl w:val="0"/>
                <w:numId w:val="1"/>
              </w:numPr>
              <w:spacing w:after="0" w:line="240" w:lineRule="auto"/>
              <w:jc w:val="center"/>
              <w:rPr>
                <w:rFonts w:ascii="Times New Roman" w:hAnsi="Times New Roman"/>
                <w:sz w:val="24"/>
                <w:szCs w:val="24"/>
              </w:rPr>
            </w:pPr>
          </w:p>
        </w:tc>
        <w:tc>
          <w:tcPr>
            <w:tcW w:w="3798" w:type="dxa"/>
            <w:tcBorders>
              <w:top w:val="single" w:sz="4" w:space="0" w:color="auto"/>
              <w:bottom w:val="single" w:sz="4" w:space="0" w:color="auto"/>
              <w:right w:val="nil"/>
            </w:tcBorders>
          </w:tcPr>
          <w:p w:rsidR="00DD2DD5" w:rsidRPr="009756AA" w:rsidRDefault="00DD2DD5" w:rsidP="00DD2DD5">
            <w:r w:rsidRPr="009756AA">
              <w:t xml:space="preserve">Взаимодействие </w:t>
            </w:r>
            <w:r w:rsidR="005F0750">
              <w:br/>
            </w:r>
            <w:r w:rsidRPr="009756AA">
              <w:t xml:space="preserve">с территориальными управлениями федеральных органов исполнительной власти </w:t>
            </w:r>
            <w:r w:rsidR="005F0750">
              <w:br/>
            </w:r>
            <w:r w:rsidRPr="009756AA">
              <w:t xml:space="preserve">с целью пресечения деятельности по перевозке пассажиров </w:t>
            </w:r>
            <w:r w:rsidR="00EF2CA4">
              <w:br/>
            </w:r>
            <w:r w:rsidRPr="009756AA">
              <w:t>по муниципальным маршрутам без разрешительных документов</w:t>
            </w:r>
          </w:p>
        </w:tc>
        <w:tc>
          <w:tcPr>
            <w:tcW w:w="1276" w:type="dxa"/>
            <w:vMerge/>
            <w:tcBorders>
              <w:left w:val="single" w:sz="4" w:space="0" w:color="auto"/>
              <w:right w:val="single" w:sz="4" w:space="0" w:color="auto"/>
            </w:tcBorders>
          </w:tcPr>
          <w:p w:rsidR="00DD2DD5" w:rsidRPr="009756AA" w:rsidRDefault="00DD2DD5" w:rsidP="00DD2DD5">
            <w:pPr>
              <w:jc w:val="center"/>
            </w:pPr>
          </w:p>
        </w:tc>
        <w:tc>
          <w:tcPr>
            <w:tcW w:w="3260" w:type="dxa"/>
            <w:vMerge/>
            <w:tcBorders>
              <w:left w:val="single" w:sz="4" w:space="0" w:color="auto"/>
              <w:right w:val="single" w:sz="4" w:space="0" w:color="auto"/>
            </w:tcBorders>
          </w:tcPr>
          <w:p w:rsidR="00DD2DD5" w:rsidRPr="009756AA" w:rsidRDefault="00DD2DD5" w:rsidP="00DD2DD5">
            <w:pPr>
              <w:rPr>
                <w:color w:val="FF0000"/>
              </w:rPr>
            </w:pPr>
          </w:p>
        </w:tc>
        <w:tc>
          <w:tcPr>
            <w:tcW w:w="850" w:type="dxa"/>
            <w:vMerge w:val="restart"/>
            <w:tcBorders>
              <w:top w:val="single" w:sz="4" w:space="0" w:color="FFFFFF" w:themeColor="background1"/>
              <w:left w:val="single" w:sz="4" w:space="0" w:color="auto"/>
              <w:right w:val="single" w:sz="4" w:space="0" w:color="auto"/>
            </w:tcBorders>
          </w:tcPr>
          <w:p w:rsidR="00DD2DD5" w:rsidRPr="009756AA" w:rsidRDefault="00DD2DD5" w:rsidP="00DD2DD5"/>
        </w:tc>
        <w:tc>
          <w:tcPr>
            <w:tcW w:w="851" w:type="dxa"/>
            <w:vMerge w:val="restart"/>
            <w:tcBorders>
              <w:top w:val="single" w:sz="4" w:space="0" w:color="FFFFFF" w:themeColor="background1"/>
              <w:left w:val="single" w:sz="4" w:space="0" w:color="auto"/>
              <w:right w:val="single" w:sz="4" w:space="0" w:color="auto"/>
            </w:tcBorders>
          </w:tcPr>
          <w:p w:rsidR="00DD2DD5" w:rsidRPr="009756AA" w:rsidRDefault="00DD2DD5" w:rsidP="00DD2DD5">
            <w:pPr>
              <w:jc w:val="center"/>
            </w:pPr>
          </w:p>
        </w:tc>
        <w:tc>
          <w:tcPr>
            <w:tcW w:w="850" w:type="dxa"/>
            <w:vMerge w:val="restart"/>
            <w:tcBorders>
              <w:top w:val="single" w:sz="4" w:space="0" w:color="FFFFFF" w:themeColor="background1"/>
              <w:left w:val="single" w:sz="4" w:space="0" w:color="auto"/>
              <w:right w:val="single" w:sz="4" w:space="0" w:color="auto"/>
            </w:tcBorders>
          </w:tcPr>
          <w:p w:rsidR="00DD2DD5" w:rsidRPr="009756AA" w:rsidRDefault="00DD2DD5" w:rsidP="00DD2DD5">
            <w:pPr>
              <w:jc w:val="center"/>
            </w:pPr>
          </w:p>
        </w:tc>
        <w:tc>
          <w:tcPr>
            <w:tcW w:w="851" w:type="dxa"/>
            <w:vMerge w:val="restart"/>
            <w:tcBorders>
              <w:top w:val="single" w:sz="4" w:space="0" w:color="FFFFFF" w:themeColor="background1"/>
              <w:left w:val="single" w:sz="4" w:space="0" w:color="auto"/>
              <w:right w:val="single" w:sz="4" w:space="0" w:color="auto"/>
            </w:tcBorders>
          </w:tcPr>
          <w:p w:rsidR="00DD2DD5" w:rsidRPr="009756AA" w:rsidRDefault="00DD2DD5" w:rsidP="00DD2DD5">
            <w:pPr>
              <w:jc w:val="center"/>
            </w:pPr>
          </w:p>
        </w:tc>
        <w:tc>
          <w:tcPr>
            <w:tcW w:w="850" w:type="dxa"/>
            <w:vMerge w:val="restart"/>
            <w:tcBorders>
              <w:top w:val="single" w:sz="4" w:space="0" w:color="FFFFFF" w:themeColor="background1"/>
              <w:left w:val="single" w:sz="4" w:space="0" w:color="auto"/>
              <w:right w:val="single" w:sz="4" w:space="0" w:color="auto"/>
            </w:tcBorders>
          </w:tcPr>
          <w:p w:rsidR="00DD2DD5" w:rsidRPr="009756AA" w:rsidRDefault="00DD2DD5" w:rsidP="00DD2DD5">
            <w:pPr>
              <w:jc w:val="center"/>
            </w:pPr>
          </w:p>
        </w:tc>
        <w:tc>
          <w:tcPr>
            <w:tcW w:w="2127" w:type="dxa"/>
            <w:vMerge/>
            <w:tcBorders>
              <w:left w:val="single" w:sz="4" w:space="0" w:color="auto"/>
              <w:right w:val="single" w:sz="4" w:space="0" w:color="auto"/>
            </w:tcBorders>
          </w:tcPr>
          <w:p w:rsidR="00DD2DD5" w:rsidRPr="009756AA" w:rsidRDefault="00DD2DD5" w:rsidP="00DD2DD5"/>
        </w:tc>
      </w:tr>
      <w:tr w:rsidR="00DD2DD5" w:rsidRPr="009756AA" w:rsidTr="007968A0">
        <w:tc>
          <w:tcPr>
            <w:tcW w:w="597" w:type="dxa"/>
            <w:tcBorders>
              <w:top w:val="single" w:sz="4" w:space="0" w:color="auto"/>
              <w:left w:val="single" w:sz="4" w:space="0" w:color="auto"/>
              <w:bottom w:val="single" w:sz="4" w:space="0" w:color="auto"/>
              <w:right w:val="single" w:sz="4" w:space="0" w:color="auto"/>
            </w:tcBorders>
          </w:tcPr>
          <w:p w:rsidR="00DD2DD5" w:rsidRPr="009756AA" w:rsidRDefault="00DD2DD5" w:rsidP="00DD2DD5">
            <w:pPr>
              <w:pStyle w:val="1"/>
              <w:numPr>
                <w:ilvl w:val="0"/>
                <w:numId w:val="1"/>
              </w:numPr>
              <w:spacing w:after="0" w:line="240" w:lineRule="auto"/>
              <w:jc w:val="center"/>
              <w:rPr>
                <w:rFonts w:ascii="Times New Roman" w:hAnsi="Times New Roman"/>
                <w:sz w:val="24"/>
                <w:szCs w:val="24"/>
              </w:rPr>
            </w:pPr>
          </w:p>
        </w:tc>
        <w:tc>
          <w:tcPr>
            <w:tcW w:w="3798" w:type="dxa"/>
            <w:tcBorders>
              <w:top w:val="outset" w:sz="6" w:space="0" w:color="auto"/>
              <w:left w:val="single" w:sz="4" w:space="0" w:color="auto"/>
              <w:bottom w:val="single" w:sz="4" w:space="0" w:color="auto"/>
              <w:right w:val="single" w:sz="4" w:space="0" w:color="auto"/>
            </w:tcBorders>
          </w:tcPr>
          <w:p w:rsidR="00DD2DD5" w:rsidRPr="009756AA" w:rsidRDefault="00DD2DD5" w:rsidP="00DD2DD5">
            <w:pPr>
              <w:pStyle w:val="a5"/>
            </w:pPr>
            <w:r w:rsidRPr="009756AA">
              <w:t xml:space="preserve">Корректировка документа планирования регулярных перевозок с учетом полученной информации по результатам мониторинга пассажиропотока </w:t>
            </w:r>
            <w:r w:rsidR="00EF2CA4">
              <w:br/>
            </w:r>
            <w:r w:rsidRPr="009756AA">
              <w:t>и потребностей МО «город Оренбург»</w:t>
            </w:r>
          </w:p>
        </w:tc>
        <w:tc>
          <w:tcPr>
            <w:tcW w:w="1276" w:type="dxa"/>
            <w:vMerge/>
            <w:tcBorders>
              <w:left w:val="single" w:sz="4" w:space="0" w:color="auto"/>
              <w:right w:val="single" w:sz="4" w:space="0" w:color="auto"/>
            </w:tcBorders>
          </w:tcPr>
          <w:p w:rsidR="00DD2DD5" w:rsidRPr="009756AA" w:rsidRDefault="00DD2DD5" w:rsidP="00DD2DD5">
            <w:pPr>
              <w:jc w:val="center"/>
            </w:pPr>
          </w:p>
        </w:tc>
        <w:tc>
          <w:tcPr>
            <w:tcW w:w="3260" w:type="dxa"/>
            <w:vMerge/>
            <w:tcBorders>
              <w:left w:val="single" w:sz="4" w:space="0" w:color="auto"/>
              <w:bottom w:val="single" w:sz="4" w:space="0" w:color="FFFFFF" w:themeColor="background1"/>
              <w:right w:val="single" w:sz="4" w:space="0" w:color="auto"/>
            </w:tcBorders>
          </w:tcPr>
          <w:p w:rsidR="00DD2DD5" w:rsidRPr="009756AA" w:rsidRDefault="00DD2DD5" w:rsidP="00DD2DD5"/>
        </w:tc>
        <w:tc>
          <w:tcPr>
            <w:tcW w:w="850" w:type="dxa"/>
            <w:vMerge/>
            <w:tcBorders>
              <w:left w:val="single" w:sz="4" w:space="0" w:color="auto"/>
              <w:bottom w:val="single" w:sz="4" w:space="0" w:color="FFFFFF" w:themeColor="background1"/>
              <w:right w:val="single" w:sz="4" w:space="0" w:color="auto"/>
            </w:tcBorders>
          </w:tcPr>
          <w:p w:rsidR="00DD2DD5" w:rsidRPr="009756AA" w:rsidRDefault="00DD2DD5" w:rsidP="00DD2DD5"/>
        </w:tc>
        <w:tc>
          <w:tcPr>
            <w:tcW w:w="851" w:type="dxa"/>
            <w:vMerge/>
            <w:tcBorders>
              <w:left w:val="single" w:sz="4" w:space="0" w:color="auto"/>
              <w:bottom w:val="single" w:sz="4" w:space="0" w:color="FFFFFF" w:themeColor="background1"/>
              <w:right w:val="single" w:sz="4" w:space="0" w:color="auto"/>
            </w:tcBorders>
          </w:tcPr>
          <w:p w:rsidR="00DD2DD5" w:rsidRPr="009756AA" w:rsidRDefault="00DD2DD5" w:rsidP="00DD2DD5"/>
        </w:tc>
        <w:tc>
          <w:tcPr>
            <w:tcW w:w="850" w:type="dxa"/>
            <w:vMerge/>
            <w:tcBorders>
              <w:left w:val="single" w:sz="4" w:space="0" w:color="auto"/>
              <w:bottom w:val="single" w:sz="4" w:space="0" w:color="FFFFFF" w:themeColor="background1"/>
              <w:right w:val="single" w:sz="4" w:space="0" w:color="auto"/>
            </w:tcBorders>
          </w:tcPr>
          <w:p w:rsidR="00DD2DD5" w:rsidRPr="009756AA" w:rsidRDefault="00DD2DD5" w:rsidP="00DD2DD5"/>
        </w:tc>
        <w:tc>
          <w:tcPr>
            <w:tcW w:w="851" w:type="dxa"/>
            <w:vMerge/>
            <w:tcBorders>
              <w:left w:val="single" w:sz="4" w:space="0" w:color="auto"/>
              <w:bottom w:val="single" w:sz="4" w:space="0" w:color="FFFFFF" w:themeColor="background1"/>
              <w:right w:val="single" w:sz="4" w:space="0" w:color="auto"/>
            </w:tcBorders>
          </w:tcPr>
          <w:p w:rsidR="00DD2DD5" w:rsidRPr="009756AA" w:rsidRDefault="00DD2DD5" w:rsidP="00DD2DD5"/>
        </w:tc>
        <w:tc>
          <w:tcPr>
            <w:tcW w:w="850" w:type="dxa"/>
            <w:vMerge/>
            <w:tcBorders>
              <w:left w:val="single" w:sz="4" w:space="0" w:color="auto"/>
              <w:bottom w:val="single" w:sz="4" w:space="0" w:color="FFFFFF" w:themeColor="background1"/>
              <w:right w:val="single" w:sz="4" w:space="0" w:color="auto"/>
            </w:tcBorders>
          </w:tcPr>
          <w:p w:rsidR="00DD2DD5" w:rsidRPr="009756AA" w:rsidRDefault="00DD2DD5" w:rsidP="00DD2DD5"/>
        </w:tc>
        <w:tc>
          <w:tcPr>
            <w:tcW w:w="2127" w:type="dxa"/>
            <w:vMerge/>
            <w:tcBorders>
              <w:left w:val="single" w:sz="4" w:space="0" w:color="auto"/>
              <w:bottom w:val="single" w:sz="4" w:space="0" w:color="FFFFFF" w:themeColor="background1"/>
              <w:right w:val="single" w:sz="4" w:space="0" w:color="auto"/>
            </w:tcBorders>
          </w:tcPr>
          <w:p w:rsidR="00DD2DD5" w:rsidRPr="009756AA" w:rsidRDefault="00DD2DD5" w:rsidP="00DD2DD5"/>
        </w:tc>
      </w:tr>
      <w:tr w:rsidR="00DD2DD5" w:rsidRPr="009756AA" w:rsidTr="007968A0">
        <w:tc>
          <w:tcPr>
            <w:tcW w:w="597" w:type="dxa"/>
            <w:tcBorders>
              <w:top w:val="single" w:sz="4" w:space="0" w:color="auto"/>
              <w:left w:val="single" w:sz="4" w:space="0" w:color="auto"/>
              <w:bottom w:val="single" w:sz="4" w:space="0" w:color="auto"/>
              <w:right w:val="single" w:sz="4" w:space="0" w:color="auto"/>
            </w:tcBorders>
          </w:tcPr>
          <w:p w:rsidR="00DD2DD5" w:rsidRPr="009756AA" w:rsidRDefault="00DD2DD5" w:rsidP="00DD2DD5">
            <w:pPr>
              <w:pStyle w:val="1"/>
              <w:numPr>
                <w:ilvl w:val="0"/>
                <w:numId w:val="1"/>
              </w:numPr>
              <w:spacing w:after="0" w:line="240" w:lineRule="auto"/>
              <w:jc w:val="center"/>
              <w:rPr>
                <w:rFonts w:ascii="Times New Roman" w:hAnsi="Times New Roman"/>
                <w:sz w:val="24"/>
                <w:szCs w:val="24"/>
              </w:rPr>
            </w:pPr>
          </w:p>
        </w:tc>
        <w:tc>
          <w:tcPr>
            <w:tcW w:w="3798" w:type="dxa"/>
            <w:tcBorders>
              <w:top w:val="outset" w:sz="6" w:space="0" w:color="auto"/>
              <w:left w:val="single" w:sz="4" w:space="0" w:color="auto"/>
              <w:bottom w:val="single" w:sz="4" w:space="0" w:color="auto"/>
              <w:right w:val="single" w:sz="4" w:space="0" w:color="auto"/>
            </w:tcBorders>
          </w:tcPr>
          <w:p w:rsidR="00DD2DD5" w:rsidRPr="009756AA" w:rsidRDefault="00DD2DD5" w:rsidP="00EF2CA4">
            <w:pPr>
              <w:rPr>
                <w:color w:val="0D0D0D"/>
                <w:lang w:eastAsia="ar-SA"/>
              </w:rPr>
            </w:pPr>
            <w:r w:rsidRPr="009756AA">
              <w:t xml:space="preserve">Включение в муниципальные контракты </w:t>
            </w:r>
            <w:r w:rsidRPr="009756AA">
              <w:rPr>
                <w:color w:val="0D0D0D"/>
                <w:lang w:eastAsia="ar-SA"/>
              </w:rPr>
              <w:t>на выполнение работ, связанных с осуществлением регулярных перевозок пассажиров и багажа автомобильным транспортом</w:t>
            </w:r>
            <w:r w:rsidRPr="009756AA">
              <w:rPr>
                <w:color w:val="0D0D0D"/>
              </w:rPr>
              <w:t xml:space="preserve"> по муниципальным маршрутам</w:t>
            </w:r>
            <w:r w:rsidRPr="009756AA">
              <w:rPr>
                <w:color w:val="0D0D0D"/>
                <w:lang w:eastAsia="ar-SA"/>
              </w:rPr>
              <w:t xml:space="preserve"> </w:t>
            </w:r>
            <w:r w:rsidRPr="009756AA">
              <w:rPr>
                <w:color w:val="0D0D0D"/>
              </w:rPr>
              <w:t xml:space="preserve">по регулируемым </w:t>
            </w:r>
            <w:r w:rsidR="000A774B">
              <w:rPr>
                <w:noProof/>
                <w:color w:val="0D0D0D"/>
              </w:rPr>
              <mc:AlternateContent>
                <mc:Choice Requires="wps">
                  <w:drawing>
                    <wp:anchor distT="0" distB="0" distL="114300" distR="114300" simplePos="0" relativeHeight="251673600" behindDoc="0" locked="0" layoutInCell="1" allowOverlap="1" wp14:anchorId="53FEB834" wp14:editId="6DED79BB">
                      <wp:simplePos x="0" y="0"/>
                      <wp:positionH relativeFrom="column">
                        <wp:posOffset>2325370</wp:posOffset>
                      </wp:positionH>
                      <wp:positionV relativeFrom="paragraph">
                        <wp:posOffset>-11125</wp:posOffset>
                      </wp:positionV>
                      <wp:extent cx="826617" cy="0"/>
                      <wp:effectExtent l="0" t="0" r="12065" b="1905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8266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C1E603" id="Прямая соединительная линия 1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83.1pt,-.9pt" to="248.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" strokecolor="black [3200]" strokeweight=".5pt">
                      <v:stroke joinstyle="miter"/>
                    </v:line>
                  </w:pict>
                </mc:Fallback>
              </mc:AlternateContent>
            </w:r>
            <w:r w:rsidRPr="009756AA">
              <w:rPr>
                <w:color w:val="0D0D0D"/>
              </w:rPr>
              <w:t xml:space="preserve">тарифам возможности привлечения к исполнению контрактов соисполнителей </w:t>
            </w:r>
            <w:r w:rsidR="00EF2CA4">
              <w:rPr>
                <w:color w:val="0D0D0D"/>
              </w:rPr>
              <w:br/>
            </w:r>
            <w:r w:rsidRPr="009756AA">
              <w:rPr>
                <w:color w:val="0D0D0D"/>
              </w:rPr>
              <w:t xml:space="preserve">из числа субъектов </w:t>
            </w:r>
            <w:r w:rsidR="00EF2CA4">
              <w:rPr>
                <w:color w:val="0D0D0D"/>
              </w:rPr>
              <w:t xml:space="preserve">малого </w:t>
            </w:r>
            <w:r w:rsidR="00EF2CA4">
              <w:rPr>
                <w:color w:val="0D0D0D"/>
              </w:rPr>
              <w:br/>
            </w:r>
            <w:r w:rsidR="0051491C">
              <w:rPr>
                <w:noProof/>
                <w:color w:val="0D0D0D"/>
              </w:rPr>
              <w:lastRenderedPageBreak/>
              <mc:AlternateContent>
                <mc:Choice Requires="wps">
                  <w:drawing>
                    <wp:anchor distT="0" distB="0" distL="114300" distR="114300" simplePos="0" relativeHeight="251694080" behindDoc="0" locked="0" layoutInCell="1" allowOverlap="1" wp14:anchorId="4A63E8C7" wp14:editId="75E5FF12">
                      <wp:simplePos x="0" y="0"/>
                      <wp:positionH relativeFrom="column">
                        <wp:posOffset>2333625</wp:posOffset>
                      </wp:positionH>
                      <wp:positionV relativeFrom="paragraph">
                        <wp:posOffset>-18440</wp:posOffset>
                      </wp:positionV>
                      <wp:extent cx="811987" cy="0"/>
                      <wp:effectExtent l="0" t="0" r="26670"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8119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AD3242" id="Прямая соединительная линия 7"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83.75pt,-1.45pt" to="247.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" strokecolor="black [3200]" strokeweight=".5pt">
                      <v:stroke joinstyle="miter"/>
                    </v:line>
                  </w:pict>
                </mc:Fallback>
              </mc:AlternateContent>
            </w:r>
            <w:r w:rsidR="00EF2CA4">
              <w:rPr>
                <w:color w:val="0D0D0D"/>
              </w:rPr>
              <w:t>и среднего предпринимательства</w:t>
            </w:r>
          </w:p>
        </w:tc>
        <w:tc>
          <w:tcPr>
            <w:tcW w:w="1276" w:type="dxa"/>
            <w:vMerge/>
            <w:tcBorders>
              <w:left w:val="single" w:sz="4" w:space="0" w:color="auto"/>
              <w:right w:val="single" w:sz="4" w:space="0" w:color="auto"/>
            </w:tcBorders>
          </w:tcPr>
          <w:p w:rsidR="00DD2DD5" w:rsidRPr="009756AA" w:rsidRDefault="00DD2DD5" w:rsidP="00DD2DD5">
            <w:pPr>
              <w:jc w:val="center"/>
            </w:pPr>
          </w:p>
        </w:tc>
        <w:tc>
          <w:tcPr>
            <w:tcW w:w="3260" w:type="dxa"/>
            <w:tcBorders>
              <w:top w:val="single" w:sz="4" w:space="0" w:color="FFFFFF" w:themeColor="background1"/>
              <w:left w:val="single" w:sz="4" w:space="0" w:color="auto"/>
              <w:bottom w:val="single" w:sz="4" w:space="0" w:color="auto"/>
              <w:right w:val="single" w:sz="4" w:space="0" w:color="auto"/>
            </w:tcBorders>
          </w:tcPr>
          <w:p w:rsidR="00DD2DD5" w:rsidRPr="009756AA" w:rsidRDefault="00DD2DD5" w:rsidP="00DD2DD5"/>
        </w:tc>
        <w:tc>
          <w:tcPr>
            <w:tcW w:w="850" w:type="dxa"/>
            <w:tcBorders>
              <w:top w:val="single" w:sz="4" w:space="0" w:color="FFFFFF" w:themeColor="background1"/>
              <w:left w:val="single" w:sz="4" w:space="0" w:color="auto"/>
              <w:bottom w:val="single" w:sz="4" w:space="0" w:color="auto"/>
              <w:right w:val="single" w:sz="4" w:space="0" w:color="auto"/>
            </w:tcBorders>
          </w:tcPr>
          <w:p w:rsidR="00DD2DD5" w:rsidRPr="009756AA" w:rsidRDefault="00DD2DD5" w:rsidP="00DD2DD5"/>
        </w:tc>
        <w:tc>
          <w:tcPr>
            <w:tcW w:w="851" w:type="dxa"/>
            <w:tcBorders>
              <w:top w:val="single" w:sz="4" w:space="0" w:color="FFFFFF" w:themeColor="background1"/>
              <w:left w:val="single" w:sz="4" w:space="0" w:color="auto"/>
              <w:bottom w:val="single" w:sz="4" w:space="0" w:color="auto"/>
              <w:right w:val="single" w:sz="4" w:space="0" w:color="auto"/>
            </w:tcBorders>
          </w:tcPr>
          <w:p w:rsidR="00DD2DD5" w:rsidRPr="009756AA" w:rsidRDefault="00DD2DD5" w:rsidP="00DD2DD5"/>
        </w:tc>
        <w:tc>
          <w:tcPr>
            <w:tcW w:w="850" w:type="dxa"/>
            <w:tcBorders>
              <w:top w:val="single" w:sz="4" w:space="0" w:color="FFFFFF" w:themeColor="background1"/>
              <w:left w:val="single" w:sz="4" w:space="0" w:color="auto"/>
              <w:bottom w:val="single" w:sz="4" w:space="0" w:color="auto"/>
              <w:right w:val="single" w:sz="4" w:space="0" w:color="auto"/>
            </w:tcBorders>
          </w:tcPr>
          <w:p w:rsidR="00DD2DD5" w:rsidRPr="009756AA" w:rsidRDefault="00DD2DD5" w:rsidP="00DD2DD5"/>
        </w:tc>
        <w:tc>
          <w:tcPr>
            <w:tcW w:w="851" w:type="dxa"/>
            <w:tcBorders>
              <w:top w:val="single" w:sz="4" w:space="0" w:color="FFFFFF" w:themeColor="background1"/>
              <w:left w:val="single" w:sz="4" w:space="0" w:color="auto"/>
              <w:bottom w:val="single" w:sz="4" w:space="0" w:color="auto"/>
              <w:right w:val="single" w:sz="4" w:space="0" w:color="auto"/>
            </w:tcBorders>
          </w:tcPr>
          <w:p w:rsidR="00DD2DD5" w:rsidRPr="009756AA" w:rsidRDefault="00DD2DD5" w:rsidP="00DD2DD5"/>
        </w:tc>
        <w:tc>
          <w:tcPr>
            <w:tcW w:w="850" w:type="dxa"/>
            <w:tcBorders>
              <w:top w:val="single" w:sz="4" w:space="0" w:color="FFFFFF" w:themeColor="background1"/>
              <w:left w:val="single" w:sz="4" w:space="0" w:color="auto"/>
              <w:bottom w:val="single" w:sz="4" w:space="0" w:color="auto"/>
              <w:right w:val="single" w:sz="4" w:space="0" w:color="auto"/>
            </w:tcBorders>
          </w:tcPr>
          <w:p w:rsidR="00DD2DD5" w:rsidRPr="009756AA" w:rsidRDefault="00DD2DD5" w:rsidP="00DD2DD5"/>
        </w:tc>
        <w:tc>
          <w:tcPr>
            <w:tcW w:w="2127" w:type="dxa"/>
            <w:tcBorders>
              <w:top w:val="single" w:sz="4" w:space="0" w:color="FFFFFF" w:themeColor="background1"/>
              <w:left w:val="single" w:sz="4" w:space="0" w:color="auto"/>
              <w:bottom w:val="single" w:sz="4" w:space="0" w:color="auto"/>
              <w:right w:val="single" w:sz="4" w:space="0" w:color="auto"/>
            </w:tcBorders>
          </w:tcPr>
          <w:p w:rsidR="00DD2DD5" w:rsidRPr="009756AA" w:rsidRDefault="00DD2DD5" w:rsidP="00DD2DD5"/>
        </w:tc>
      </w:tr>
      <w:tr w:rsidR="00DD2DD5" w:rsidRPr="009756AA" w:rsidTr="007968A0">
        <w:tc>
          <w:tcPr>
            <w:tcW w:w="15310" w:type="dxa"/>
            <w:gridSpan w:val="10"/>
            <w:tcBorders>
              <w:top w:val="single" w:sz="4" w:space="0" w:color="auto"/>
              <w:left w:val="single" w:sz="4" w:space="0" w:color="auto"/>
              <w:bottom w:val="single" w:sz="4" w:space="0" w:color="auto"/>
              <w:right w:val="single" w:sz="4" w:space="0" w:color="auto"/>
            </w:tcBorders>
          </w:tcPr>
          <w:p w:rsidR="00DD2DD5" w:rsidRPr="009756AA" w:rsidRDefault="00DD2DD5" w:rsidP="00DD2DD5">
            <w:pPr>
              <w:pStyle w:val="a8"/>
              <w:numPr>
                <w:ilvl w:val="0"/>
                <w:numId w:val="3"/>
              </w:numPr>
              <w:tabs>
                <w:tab w:val="left" w:pos="347"/>
              </w:tabs>
              <w:jc w:val="center"/>
            </w:pPr>
            <w:r w:rsidRPr="009756AA">
              <w:t xml:space="preserve">Рынок услуг связи, в том числе услуг по предоставлению широкополосного доступа </w:t>
            </w:r>
            <w:r w:rsidRPr="009756AA">
              <w:br/>
              <w:t>к информационно-телекоммуникационной сети «Интернет»</w:t>
            </w:r>
          </w:p>
        </w:tc>
      </w:tr>
      <w:tr w:rsidR="00DD2DD5" w:rsidRPr="009756AA" w:rsidTr="007968A0">
        <w:tc>
          <w:tcPr>
            <w:tcW w:w="15310" w:type="dxa"/>
            <w:gridSpan w:val="10"/>
            <w:tcBorders>
              <w:top w:val="single" w:sz="4" w:space="0" w:color="auto"/>
              <w:left w:val="single" w:sz="4" w:space="0" w:color="auto"/>
              <w:bottom w:val="single" w:sz="4" w:space="0" w:color="auto"/>
              <w:right w:val="single" w:sz="4" w:space="0" w:color="auto"/>
            </w:tcBorders>
          </w:tcPr>
          <w:p w:rsidR="00DD2DD5" w:rsidRPr="009756AA" w:rsidRDefault="00DD2DD5" w:rsidP="005F0750">
            <w:pPr>
              <w:tabs>
                <w:tab w:val="left" w:pos="3525"/>
              </w:tabs>
              <w:ind w:firstLine="743"/>
              <w:jc w:val="both"/>
            </w:pPr>
            <w:r w:rsidRPr="009756AA">
              <w:t xml:space="preserve">На территории МО «город Оренбург» сложился устойчивый рынок  услуг связи, в том числе услуг по предоставлению широкополосного доступа к сети Интернет. Услуги сети Интернет предоставляются операторами связи, имеющими соответствующие лицензии. По итогам 2020 года участниками рынка связи, в том числе услуг по предоставлению широкополосного доступа к сети </w:t>
            </w:r>
            <w:r w:rsidR="005F0750" w:rsidRPr="009756AA">
              <w:t>Интернет</w:t>
            </w:r>
            <w:r w:rsidRPr="009756AA">
              <w:t xml:space="preserve">, являются более 17 интернет-провайдеров. В МО «город Оренбург» по состоянию на 01.01.2022  возможностью широкополосного доступа </w:t>
            </w:r>
            <w:r w:rsidR="005F0750">
              <w:br/>
            </w:r>
            <w:r w:rsidR="00400DA0">
              <w:t xml:space="preserve">к сети </w:t>
            </w:r>
            <w:r w:rsidRPr="009756AA">
              <w:t>Интернет обеспечены 97 процентов от общего количества домохозяйств.</w:t>
            </w:r>
          </w:p>
          <w:p w:rsidR="00DD2DD5" w:rsidRPr="009756AA" w:rsidRDefault="00DD2DD5" w:rsidP="005F0750">
            <w:pPr>
              <w:tabs>
                <w:tab w:val="left" w:pos="3525"/>
              </w:tabs>
              <w:ind w:firstLine="743"/>
              <w:jc w:val="both"/>
            </w:pPr>
            <w:r w:rsidRPr="009756AA">
              <w:t>Рынок услуг связи в МО «город Оренбург» является одним из наиболее динамично развивающихся с точки зрения конкуренции рынков услуг, в городе Оренбурге и районных центрах Оренбургской области. Наиболее крупными пос</w:t>
            </w:r>
            <w:r w:rsidR="00400DA0">
              <w:t xml:space="preserve">тавщиками услуг проводной сети </w:t>
            </w:r>
            <w:r w:rsidRPr="009756AA">
              <w:t xml:space="preserve">Интернет является публичное акционерное общество «Ростелеком» (далее – ПАО «Ростелеком»), акционерное общество «Уфанет», акционерное </w:t>
            </w:r>
            <w:r w:rsidR="00EE17C4">
              <w:br/>
            </w:r>
            <w:r w:rsidRPr="009756AA">
              <w:t xml:space="preserve">«ЭР-Телеком Холдинг», «Радиосвязь», мобильной сотовой связи – 4 федеральных оператора: публичное акционерное общество «МегаФон», публичное акционерное общество «Мобильные ТелеСистемы», «Вымпел-коммуникации» и ООО «Т2 Рус Холдинг». </w:t>
            </w:r>
          </w:p>
          <w:p w:rsidR="00DD2DD5" w:rsidRPr="009756AA" w:rsidRDefault="00DD2DD5" w:rsidP="005F0750">
            <w:pPr>
              <w:tabs>
                <w:tab w:val="left" w:pos="3525"/>
              </w:tabs>
              <w:ind w:firstLine="743"/>
              <w:jc w:val="both"/>
            </w:pPr>
            <w:r w:rsidRPr="009756AA">
              <w:t xml:space="preserve">Важнейшим фактором дальнейшего продвижения услуг связи, в том числе услуг по предоставлению широкополосного доступа к сети Интернет в удаленные и малочисленные населенные пункты МО «город Оренбург», является заинтересованность </w:t>
            </w:r>
            <w:r w:rsidR="0051491C">
              <w:t>телеком-компаний</w:t>
            </w:r>
            <w:r w:rsidRPr="009756AA">
              <w:t xml:space="preserve"> </w:t>
            </w:r>
            <w:r w:rsidR="005F0750">
              <w:br/>
            </w:r>
            <w:r w:rsidRPr="009756AA">
              <w:t>в строительстве волоконно-оптической линий связи и продвижении услуг сотовой связи в стандарте «3</w:t>
            </w:r>
            <w:r w:rsidRPr="005F0750">
              <w:t>G</w:t>
            </w:r>
            <w:r w:rsidRPr="009756AA">
              <w:t>/4</w:t>
            </w:r>
            <w:r w:rsidRPr="005F0750">
              <w:t>G</w:t>
            </w:r>
            <w:r w:rsidRPr="009756AA">
              <w:t>».</w:t>
            </w:r>
          </w:p>
          <w:p w:rsidR="00DD2DD5" w:rsidRPr="009756AA" w:rsidRDefault="00DD2DD5" w:rsidP="0051491C">
            <w:pPr>
              <w:tabs>
                <w:tab w:val="left" w:pos="3525"/>
              </w:tabs>
              <w:ind w:firstLine="743"/>
              <w:jc w:val="both"/>
            </w:pPr>
            <w:r w:rsidRPr="009756AA">
              <w:t>За счет федерального бюджета строятся узлы доступа в населенных пунктах, от которых возможно подключение физических лиц. Сети находятся на оперативном управлении у ПАО «Ростелеком» либо переданы ему на обслуживание. ПАО «Ростелеком» продает другим операторам каналы связи по коммерческим ценам, что негативно сказывается на подключении м</w:t>
            </w:r>
            <w:r w:rsidR="0051491C">
              <w:t>алых населенных пунктов к сети Интерне</w:t>
            </w:r>
            <w:r w:rsidR="00BD2821">
              <w:t>т</w:t>
            </w:r>
          </w:p>
        </w:tc>
      </w:tr>
      <w:tr w:rsidR="00DD2DD5" w:rsidRPr="009756AA" w:rsidTr="00BD2821">
        <w:trPr>
          <w:trHeight w:val="2846"/>
        </w:trPr>
        <w:tc>
          <w:tcPr>
            <w:tcW w:w="597" w:type="dxa"/>
            <w:tcBorders>
              <w:top w:val="single" w:sz="4" w:space="0" w:color="auto"/>
              <w:left w:val="single" w:sz="4" w:space="0" w:color="auto"/>
              <w:bottom w:val="single" w:sz="4" w:space="0" w:color="auto"/>
              <w:right w:val="single" w:sz="4" w:space="0" w:color="auto"/>
            </w:tcBorders>
          </w:tcPr>
          <w:p w:rsidR="00DD2DD5" w:rsidRPr="009756AA" w:rsidRDefault="00DD2DD5" w:rsidP="00DD2DD5">
            <w:pPr>
              <w:pStyle w:val="1"/>
              <w:numPr>
                <w:ilvl w:val="0"/>
                <w:numId w:val="1"/>
              </w:numPr>
              <w:spacing w:after="0" w:line="240" w:lineRule="auto"/>
              <w:jc w:val="center"/>
              <w:rPr>
                <w:rFonts w:ascii="Times New Roman" w:hAnsi="Times New Roman"/>
                <w:sz w:val="24"/>
                <w:szCs w:val="24"/>
              </w:rPr>
            </w:pPr>
          </w:p>
        </w:tc>
        <w:tc>
          <w:tcPr>
            <w:tcW w:w="3798" w:type="dxa"/>
            <w:shd w:val="clear" w:color="auto" w:fill="FFFFFF"/>
          </w:tcPr>
          <w:p w:rsidR="00DD2DD5" w:rsidRPr="009756AA" w:rsidRDefault="00DD2DD5" w:rsidP="007968A0">
            <w:pPr>
              <w:contextualSpacing/>
            </w:pPr>
            <w:r w:rsidRPr="009756AA">
              <w:t xml:space="preserve">Предоставление государственной и муниципальной собственности для использования операторами связи с целью размещения </w:t>
            </w:r>
            <w:r w:rsidR="000A774B">
              <w:br/>
            </w:r>
            <w:r w:rsidRPr="009756AA">
              <w:t xml:space="preserve">и строительства сетей </w:t>
            </w:r>
            <w:r w:rsidR="00BD2821">
              <w:br/>
            </w:r>
            <w:r w:rsidRPr="009756AA">
              <w:t>и сооружени</w:t>
            </w:r>
            <w:r w:rsidR="007968A0">
              <w:t>й</w:t>
            </w:r>
            <w:r w:rsidRPr="009756AA">
              <w:t xml:space="preserve"> связи.</w:t>
            </w:r>
          </w:p>
        </w:tc>
        <w:tc>
          <w:tcPr>
            <w:tcW w:w="1276" w:type="dxa"/>
          </w:tcPr>
          <w:p w:rsidR="00DD2DD5" w:rsidRPr="0051491C" w:rsidRDefault="00887ED9" w:rsidP="0051491C">
            <w:pPr>
              <w:pStyle w:val="a3"/>
              <w:ind w:left="-108" w:right="-108"/>
              <w:jc w:val="center"/>
              <w:rPr>
                <w:rFonts w:ascii="Times New Roman" w:hAnsi="Times New Roman" w:cs="Times New Roman"/>
              </w:rPr>
            </w:pPr>
            <w:r>
              <w:rPr>
                <w:rFonts w:ascii="Times New Roman" w:hAnsi="Times New Roman" w:cs="Times New Roman"/>
              </w:rPr>
              <w:t xml:space="preserve">2022–2025 </w:t>
            </w:r>
            <w:r w:rsidR="00DD2DD5" w:rsidRPr="0051491C">
              <w:rPr>
                <w:rFonts w:ascii="Times New Roman" w:hAnsi="Times New Roman" w:cs="Times New Roman"/>
              </w:rPr>
              <w:t>годы</w:t>
            </w:r>
          </w:p>
        </w:tc>
        <w:tc>
          <w:tcPr>
            <w:tcW w:w="3260" w:type="dxa"/>
          </w:tcPr>
          <w:p w:rsidR="00BD2821" w:rsidRPr="009756AA" w:rsidRDefault="00DD2DD5" w:rsidP="00BD2821">
            <w:pPr>
              <w:contextualSpacing/>
            </w:pPr>
            <w:r w:rsidRPr="009756AA">
              <w:t xml:space="preserve">Увеличение количества объектов государственной </w:t>
            </w:r>
            <w:r w:rsidRPr="009756AA">
              <w:br/>
              <w:t xml:space="preserve">и муниципальной собственности, фактически используемых операторами связи для размещения </w:t>
            </w:r>
            <w:r w:rsidRPr="009756AA">
              <w:br/>
              <w:t xml:space="preserve">и строительства сетей </w:t>
            </w:r>
            <w:r w:rsidRPr="009756AA">
              <w:br/>
              <w:t xml:space="preserve">и сооружений связи (процентов по отношению </w:t>
            </w:r>
            <w:r w:rsidRPr="009756AA">
              <w:br/>
              <w:t>к показателям 2021года)</w:t>
            </w:r>
          </w:p>
        </w:tc>
        <w:tc>
          <w:tcPr>
            <w:tcW w:w="850" w:type="dxa"/>
          </w:tcPr>
          <w:p w:rsidR="00DD2DD5" w:rsidRPr="009756AA" w:rsidRDefault="00DD2DD5" w:rsidP="00DD2DD5">
            <w:pPr>
              <w:contextualSpacing/>
              <w:jc w:val="center"/>
            </w:pPr>
            <w:r w:rsidRPr="009756AA">
              <w:t>100</w:t>
            </w:r>
          </w:p>
        </w:tc>
        <w:tc>
          <w:tcPr>
            <w:tcW w:w="851" w:type="dxa"/>
          </w:tcPr>
          <w:p w:rsidR="00DD2DD5" w:rsidRPr="009756AA" w:rsidRDefault="00DD2DD5" w:rsidP="00DD2DD5">
            <w:r w:rsidRPr="009756AA">
              <w:t>100</w:t>
            </w:r>
          </w:p>
        </w:tc>
        <w:tc>
          <w:tcPr>
            <w:tcW w:w="850" w:type="dxa"/>
          </w:tcPr>
          <w:p w:rsidR="00DD2DD5" w:rsidRPr="009756AA" w:rsidRDefault="00DD2DD5" w:rsidP="00DD2DD5">
            <w:r w:rsidRPr="009756AA">
              <w:t>100</w:t>
            </w:r>
          </w:p>
        </w:tc>
        <w:tc>
          <w:tcPr>
            <w:tcW w:w="851" w:type="dxa"/>
          </w:tcPr>
          <w:p w:rsidR="00DD2DD5" w:rsidRPr="009756AA" w:rsidRDefault="00DD2DD5" w:rsidP="00DD2DD5">
            <w:r w:rsidRPr="009756AA">
              <w:t>100</w:t>
            </w:r>
          </w:p>
        </w:tc>
        <w:tc>
          <w:tcPr>
            <w:tcW w:w="850" w:type="dxa"/>
          </w:tcPr>
          <w:p w:rsidR="00DD2DD5" w:rsidRPr="009756AA" w:rsidRDefault="00DD2DD5" w:rsidP="00DD2DD5">
            <w:r w:rsidRPr="009756AA">
              <w:t>100</w:t>
            </w:r>
          </w:p>
        </w:tc>
        <w:tc>
          <w:tcPr>
            <w:tcW w:w="2127" w:type="dxa"/>
          </w:tcPr>
          <w:p w:rsidR="00DD2DD5" w:rsidRPr="009756AA" w:rsidRDefault="00DD2DD5" w:rsidP="00DD2DD5">
            <w:pPr>
              <w:contextualSpacing/>
            </w:pPr>
            <w:r w:rsidRPr="009756AA">
              <w:t xml:space="preserve">Управление информатики </w:t>
            </w:r>
            <w:r w:rsidRPr="009756AA">
              <w:br/>
              <w:t xml:space="preserve">и связи администрации города Оренбурга </w:t>
            </w:r>
          </w:p>
        </w:tc>
      </w:tr>
      <w:tr w:rsidR="00DD2DD5" w:rsidRPr="009756AA" w:rsidTr="007968A0">
        <w:tc>
          <w:tcPr>
            <w:tcW w:w="15310" w:type="dxa"/>
            <w:gridSpan w:val="10"/>
            <w:tcBorders>
              <w:top w:val="single" w:sz="4" w:space="0" w:color="auto"/>
              <w:left w:val="single" w:sz="4" w:space="0" w:color="auto"/>
              <w:bottom w:val="single" w:sz="4" w:space="0" w:color="auto"/>
              <w:right w:val="single" w:sz="4" w:space="0" w:color="auto"/>
            </w:tcBorders>
          </w:tcPr>
          <w:p w:rsidR="00DD2DD5" w:rsidRPr="009756AA" w:rsidRDefault="00DD2DD5" w:rsidP="00DD2DD5">
            <w:pPr>
              <w:pStyle w:val="a8"/>
              <w:numPr>
                <w:ilvl w:val="0"/>
                <w:numId w:val="3"/>
              </w:numPr>
              <w:jc w:val="center"/>
            </w:pPr>
            <w:r w:rsidRPr="009756AA">
              <w:lastRenderedPageBreak/>
              <w:t xml:space="preserve">Рынок жилищного строительства </w:t>
            </w:r>
          </w:p>
        </w:tc>
      </w:tr>
      <w:tr w:rsidR="00DD2DD5" w:rsidRPr="009756AA" w:rsidTr="007968A0">
        <w:tc>
          <w:tcPr>
            <w:tcW w:w="15310" w:type="dxa"/>
            <w:gridSpan w:val="10"/>
            <w:tcBorders>
              <w:top w:val="single" w:sz="4" w:space="0" w:color="auto"/>
              <w:left w:val="single" w:sz="4" w:space="0" w:color="auto"/>
              <w:bottom w:val="single" w:sz="4" w:space="0" w:color="auto"/>
              <w:right w:val="single" w:sz="4" w:space="0" w:color="auto"/>
            </w:tcBorders>
          </w:tcPr>
          <w:p w:rsidR="00DD2DD5" w:rsidRPr="005F0750" w:rsidRDefault="00DD2DD5" w:rsidP="005F0750">
            <w:pPr>
              <w:tabs>
                <w:tab w:val="left" w:pos="3525"/>
              </w:tabs>
              <w:ind w:firstLine="743"/>
              <w:jc w:val="both"/>
            </w:pPr>
            <w:r w:rsidRPr="005F0750">
              <w:t xml:space="preserve">В 2021 году организациями всех форм собственности введены в эксплуатацию 326,3 тыс. кв. м  жилья, а именно </w:t>
            </w:r>
            <w:r w:rsidR="000A774B">
              <w:t>–</w:t>
            </w:r>
            <w:r w:rsidRPr="005F0750">
              <w:t xml:space="preserve"> 6323 квартиры </w:t>
            </w:r>
            <w:r w:rsidR="00EE17C4">
              <w:br/>
            </w:r>
            <w:r w:rsidRPr="005F0750">
              <w:t xml:space="preserve">в 44 многоквартирных домах. </w:t>
            </w:r>
          </w:p>
          <w:p w:rsidR="00DD2DD5" w:rsidRPr="005F0750" w:rsidRDefault="00DD2DD5" w:rsidP="005F0750">
            <w:pPr>
              <w:tabs>
                <w:tab w:val="left" w:pos="3525"/>
              </w:tabs>
              <w:ind w:firstLine="743"/>
              <w:jc w:val="both"/>
            </w:pPr>
            <w:r w:rsidRPr="005F0750">
              <w:t xml:space="preserve">По состоянию на январь 2022 года в стадии строительства находятся 817814 кв. м жилья в многоквартирных жилых домах, </w:t>
            </w:r>
            <w:r w:rsidR="007968A0">
              <w:br/>
            </w:r>
            <w:r w:rsidRPr="005F0750">
              <w:t xml:space="preserve">что составляет 117 жилых домов </w:t>
            </w:r>
            <w:r w:rsidR="000A774B">
              <w:t>–</w:t>
            </w:r>
            <w:r w:rsidRPr="005F0750">
              <w:t xml:space="preserve"> 16354 квартиры. </w:t>
            </w:r>
          </w:p>
          <w:p w:rsidR="00DD2DD5" w:rsidRPr="005F0750" w:rsidRDefault="00DD2DD5" w:rsidP="005F0750">
            <w:pPr>
              <w:tabs>
                <w:tab w:val="left" w:pos="3525"/>
              </w:tabs>
              <w:ind w:firstLine="743"/>
              <w:jc w:val="both"/>
            </w:pPr>
            <w:r w:rsidRPr="005F0750">
              <w:t xml:space="preserve">Плановый ввод в эксплуатацию в 2022 году ориентировочно составит 375442 кв. м жилья </w:t>
            </w:r>
            <w:r w:rsidR="000A774B">
              <w:t>–</w:t>
            </w:r>
            <w:r w:rsidRPr="005F0750">
              <w:t xml:space="preserve"> 65 многоквартирных домов.</w:t>
            </w:r>
          </w:p>
          <w:p w:rsidR="00DD2DD5" w:rsidRPr="005F0750" w:rsidRDefault="00DD2DD5" w:rsidP="005F0750">
            <w:pPr>
              <w:tabs>
                <w:tab w:val="left" w:pos="3525"/>
              </w:tabs>
              <w:ind w:firstLine="743"/>
              <w:jc w:val="both"/>
            </w:pPr>
            <w:r w:rsidRPr="005F0750">
              <w:t>Основными проблемами на рынке являются:</w:t>
            </w:r>
          </w:p>
          <w:p w:rsidR="00DD2DD5" w:rsidRPr="005F0750" w:rsidRDefault="00DD2DD5" w:rsidP="005F0750">
            <w:pPr>
              <w:tabs>
                <w:tab w:val="left" w:pos="3525"/>
              </w:tabs>
              <w:ind w:firstLine="743"/>
              <w:jc w:val="both"/>
            </w:pPr>
            <w:r w:rsidRPr="005F0750">
              <w:t>ежегодное увеличение стоимости разработки проектной и экспертной документации;</w:t>
            </w:r>
          </w:p>
          <w:p w:rsidR="00DD2DD5" w:rsidRPr="005F0750" w:rsidRDefault="00DD2DD5" w:rsidP="005F0750">
            <w:pPr>
              <w:tabs>
                <w:tab w:val="left" w:pos="3525"/>
              </w:tabs>
              <w:ind w:firstLine="743"/>
              <w:jc w:val="both"/>
            </w:pPr>
            <w:r w:rsidRPr="005F0750">
              <w:t>недостаток рабочих кадров в период пандемии;</w:t>
            </w:r>
          </w:p>
          <w:p w:rsidR="00DD2DD5" w:rsidRPr="005F0750" w:rsidRDefault="00DD2DD5" w:rsidP="005F0750">
            <w:pPr>
              <w:tabs>
                <w:tab w:val="left" w:pos="3525"/>
              </w:tabs>
              <w:ind w:firstLine="743"/>
              <w:jc w:val="both"/>
            </w:pPr>
            <w:r w:rsidRPr="005F0750">
              <w:t>резкое подорожание строительных материалов и, как следствие, увеличение стоимости квадратного метра жилья.</w:t>
            </w:r>
          </w:p>
          <w:p w:rsidR="00DD2DD5" w:rsidRPr="005F0750" w:rsidRDefault="00DD2DD5" w:rsidP="005F0750">
            <w:pPr>
              <w:tabs>
                <w:tab w:val="left" w:pos="3525"/>
              </w:tabs>
              <w:ind w:firstLine="743"/>
              <w:jc w:val="both"/>
            </w:pPr>
            <w:r w:rsidRPr="005F0750">
              <w:t>Основными перспективными направлениями развития рынка являются:</w:t>
            </w:r>
          </w:p>
          <w:p w:rsidR="00DD2DD5" w:rsidRPr="005F0750" w:rsidRDefault="00DD2DD5" w:rsidP="005F0750">
            <w:pPr>
              <w:tabs>
                <w:tab w:val="left" w:pos="3525"/>
              </w:tabs>
              <w:ind w:firstLine="743"/>
              <w:jc w:val="both"/>
            </w:pPr>
            <w:r w:rsidRPr="005F0750">
              <w:t>повышение квалификации рабочих кадров;</w:t>
            </w:r>
          </w:p>
          <w:p w:rsidR="00DD2DD5" w:rsidRPr="005F0750" w:rsidRDefault="00DD2DD5" w:rsidP="005F0750">
            <w:pPr>
              <w:tabs>
                <w:tab w:val="left" w:pos="3525"/>
              </w:tabs>
              <w:ind w:firstLine="743"/>
              <w:jc w:val="both"/>
            </w:pPr>
            <w:r w:rsidRPr="005F0750">
              <w:t>оптимизация функционала ранее внедренных информационных систем;</w:t>
            </w:r>
          </w:p>
          <w:p w:rsidR="00DD2DD5" w:rsidRPr="005F0750" w:rsidRDefault="00DD2DD5" w:rsidP="005F0750">
            <w:pPr>
              <w:tabs>
                <w:tab w:val="left" w:pos="3525"/>
              </w:tabs>
              <w:ind w:firstLine="743"/>
              <w:jc w:val="both"/>
            </w:pPr>
            <w:r w:rsidRPr="005F0750">
              <w:t>унификация и установление на федеральном уровне открытых, исчерпывающих нормативно-технических требований в строительстве;</w:t>
            </w:r>
          </w:p>
          <w:p w:rsidR="00DD2DD5" w:rsidRPr="005F0750" w:rsidRDefault="00DD2DD5" w:rsidP="005F0750">
            <w:pPr>
              <w:widowControl w:val="0"/>
              <w:tabs>
                <w:tab w:val="left" w:pos="3525"/>
              </w:tabs>
              <w:ind w:firstLine="743"/>
              <w:jc w:val="both"/>
            </w:pPr>
            <w:r w:rsidRPr="005F0750">
              <w:t>снижение затрат на разработку прое</w:t>
            </w:r>
            <w:r w:rsidR="00BD2821">
              <w:t>ктной и экспертной документации</w:t>
            </w:r>
          </w:p>
        </w:tc>
      </w:tr>
      <w:tr w:rsidR="00DD2DD5" w:rsidRPr="009756AA" w:rsidTr="007968A0">
        <w:trPr>
          <w:trHeight w:val="1072"/>
        </w:trPr>
        <w:tc>
          <w:tcPr>
            <w:tcW w:w="597" w:type="dxa"/>
            <w:tcBorders>
              <w:top w:val="single" w:sz="4" w:space="0" w:color="auto"/>
              <w:left w:val="single" w:sz="4" w:space="0" w:color="auto"/>
              <w:bottom w:val="single" w:sz="4" w:space="0" w:color="auto"/>
              <w:right w:val="single" w:sz="4" w:space="0" w:color="auto"/>
            </w:tcBorders>
          </w:tcPr>
          <w:p w:rsidR="00DD2DD5" w:rsidRPr="009756AA" w:rsidRDefault="00DD2DD5" w:rsidP="00DD2DD5">
            <w:pPr>
              <w:pStyle w:val="1"/>
              <w:numPr>
                <w:ilvl w:val="0"/>
                <w:numId w:val="1"/>
              </w:numPr>
              <w:spacing w:after="0" w:line="240" w:lineRule="auto"/>
              <w:jc w:val="center"/>
              <w:rPr>
                <w:rFonts w:ascii="Times New Roman" w:hAnsi="Times New Roman"/>
                <w:sz w:val="24"/>
                <w:szCs w:val="24"/>
              </w:rPr>
            </w:pPr>
          </w:p>
        </w:tc>
        <w:tc>
          <w:tcPr>
            <w:tcW w:w="3798" w:type="dxa"/>
            <w:tcBorders>
              <w:top w:val="single" w:sz="4" w:space="0" w:color="auto"/>
              <w:left w:val="single" w:sz="4" w:space="0" w:color="auto"/>
              <w:bottom w:val="single" w:sz="4" w:space="0" w:color="auto"/>
            </w:tcBorders>
          </w:tcPr>
          <w:p w:rsidR="00DD2DD5" w:rsidRPr="009756AA" w:rsidRDefault="00DD2DD5" w:rsidP="00DD2DD5">
            <w:pPr>
              <w:widowControl w:val="0"/>
            </w:pPr>
            <w:r w:rsidRPr="009756AA">
              <w:t xml:space="preserve">Сокращение количества процедур, необходимых для получения разрешения на строительство, </w:t>
            </w:r>
            <w:r w:rsidR="007968A0">
              <w:br/>
            </w:r>
            <w:r w:rsidRPr="009756AA">
              <w:t>а также сроков их прохождения</w:t>
            </w:r>
          </w:p>
        </w:tc>
        <w:tc>
          <w:tcPr>
            <w:tcW w:w="1276" w:type="dxa"/>
            <w:vMerge w:val="restart"/>
            <w:shd w:val="clear" w:color="auto" w:fill="FFFFFF"/>
          </w:tcPr>
          <w:p w:rsidR="00DD2DD5" w:rsidRPr="00BD2821" w:rsidRDefault="00887ED9" w:rsidP="00BD2821">
            <w:pPr>
              <w:pStyle w:val="a3"/>
              <w:ind w:left="-108" w:right="-108"/>
              <w:jc w:val="center"/>
              <w:rPr>
                <w:rFonts w:ascii="Times New Roman" w:hAnsi="Times New Roman" w:cs="Times New Roman"/>
              </w:rPr>
            </w:pPr>
            <w:r>
              <w:rPr>
                <w:rFonts w:ascii="Times New Roman" w:hAnsi="Times New Roman" w:cs="Times New Roman"/>
              </w:rPr>
              <w:t xml:space="preserve">2022–2025 </w:t>
            </w:r>
            <w:r w:rsidR="00DD2DD5" w:rsidRPr="00BD2821">
              <w:rPr>
                <w:rFonts w:ascii="Times New Roman" w:hAnsi="Times New Roman" w:cs="Times New Roman"/>
              </w:rPr>
              <w:t>годы</w:t>
            </w:r>
          </w:p>
        </w:tc>
        <w:tc>
          <w:tcPr>
            <w:tcW w:w="3260" w:type="dxa"/>
            <w:vMerge w:val="restart"/>
            <w:shd w:val="clear" w:color="auto" w:fill="FFFFFF"/>
          </w:tcPr>
          <w:p w:rsidR="00DD2DD5" w:rsidRPr="009756AA" w:rsidRDefault="00DD2DD5" w:rsidP="00DD2DD5">
            <w:r w:rsidRPr="009756AA">
              <w:rPr>
                <w:rStyle w:val="fontstyle01"/>
              </w:rPr>
              <w:t xml:space="preserve">Доля организаций частной формы собственности </w:t>
            </w:r>
            <w:r w:rsidRPr="009756AA">
              <w:rPr>
                <w:rStyle w:val="fontstyle01"/>
              </w:rPr>
              <w:br/>
              <w:t>в сфере жилищного</w:t>
            </w:r>
            <w:r w:rsidRPr="009756AA">
              <w:rPr>
                <w:rStyle w:val="fontstyle01"/>
              </w:rPr>
              <w:br/>
              <w:t>строительства, процентов</w:t>
            </w:r>
          </w:p>
        </w:tc>
        <w:tc>
          <w:tcPr>
            <w:tcW w:w="850" w:type="dxa"/>
            <w:vMerge w:val="restart"/>
            <w:shd w:val="clear" w:color="auto" w:fill="FFFFFF"/>
          </w:tcPr>
          <w:p w:rsidR="00DD2DD5" w:rsidRPr="009756AA" w:rsidRDefault="00DD2DD5" w:rsidP="00DD2DD5">
            <w:pPr>
              <w:jc w:val="center"/>
            </w:pPr>
            <w:r w:rsidRPr="009756AA">
              <w:t>98,0</w:t>
            </w:r>
          </w:p>
        </w:tc>
        <w:tc>
          <w:tcPr>
            <w:tcW w:w="851" w:type="dxa"/>
            <w:vMerge w:val="restart"/>
            <w:shd w:val="clear" w:color="auto" w:fill="FFFFFF"/>
          </w:tcPr>
          <w:p w:rsidR="00DD2DD5" w:rsidRPr="009756AA" w:rsidRDefault="00DD2DD5" w:rsidP="00DD2DD5">
            <w:pPr>
              <w:jc w:val="center"/>
            </w:pPr>
            <w:r w:rsidRPr="009756AA">
              <w:t>95,0</w:t>
            </w:r>
          </w:p>
        </w:tc>
        <w:tc>
          <w:tcPr>
            <w:tcW w:w="850" w:type="dxa"/>
            <w:vMerge w:val="restart"/>
            <w:shd w:val="clear" w:color="auto" w:fill="FFFFFF"/>
          </w:tcPr>
          <w:p w:rsidR="00DD2DD5" w:rsidRPr="009756AA" w:rsidRDefault="00DD2DD5" w:rsidP="00DD2DD5">
            <w:pPr>
              <w:jc w:val="center"/>
            </w:pPr>
            <w:r w:rsidRPr="009756AA">
              <w:t>95,0</w:t>
            </w:r>
          </w:p>
        </w:tc>
        <w:tc>
          <w:tcPr>
            <w:tcW w:w="851" w:type="dxa"/>
            <w:vMerge w:val="restart"/>
            <w:shd w:val="clear" w:color="auto" w:fill="FFFFFF"/>
          </w:tcPr>
          <w:p w:rsidR="00DD2DD5" w:rsidRPr="009756AA" w:rsidRDefault="00DD2DD5" w:rsidP="00DD2DD5">
            <w:pPr>
              <w:jc w:val="center"/>
            </w:pPr>
            <w:r w:rsidRPr="009756AA">
              <w:t>95,0</w:t>
            </w:r>
          </w:p>
        </w:tc>
        <w:tc>
          <w:tcPr>
            <w:tcW w:w="850" w:type="dxa"/>
            <w:vMerge w:val="restart"/>
            <w:shd w:val="clear" w:color="auto" w:fill="FFFFFF"/>
          </w:tcPr>
          <w:p w:rsidR="00DD2DD5" w:rsidRPr="009756AA" w:rsidRDefault="00DD2DD5" w:rsidP="00DD2DD5">
            <w:pPr>
              <w:jc w:val="center"/>
            </w:pPr>
            <w:r w:rsidRPr="009756AA">
              <w:t>95,0</w:t>
            </w:r>
          </w:p>
        </w:tc>
        <w:tc>
          <w:tcPr>
            <w:tcW w:w="2127" w:type="dxa"/>
            <w:vMerge w:val="restart"/>
            <w:shd w:val="clear" w:color="auto" w:fill="FFFFFF"/>
          </w:tcPr>
          <w:p w:rsidR="00DD2DD5" w:rsidRPr="009756AA" w:rsidRDefault="00DD2DD5" w:rsidP="00DD2DD5">
            <w:pPr>
              <w:widowControl w:val="0"/>
            </w:pPr>
            <w:r w:rsidRPr="009756AA">
              <w:t>Департамент градо</w:t>
            </w:r>
            <w:r w:rsidR="003C3675">
              <w:t>-</w:t>
            </w:r>
            <w:r w:rsidRPr="009756AA">
              <w:t xml:space="preserve">строительства </w:t>
            </w:r>
            <w:r w:rsidR="000A774B">
              <w:br/>
            </w:r>
            <w:r w:rsidRPr="009756AA">
              <w:t>и земельных отношений администрации города Оренбурга</w:t>
            </w:r>
          </w:p>
        </w:tc>
      </w:tr>
      <w:tr w:rsidR="00DD2DD5" w:rsidRPr="009756AA" w:rsidTr="007968A0">
        <w:tc>
          <w:tcPr>
            <w:tcW w:w="597" w:type="dxa"/>
            <w:tcBorders>
              <w:top w:val="single" w:sz="4" w:space="0" w:color="auto"/>
              <w:left w:val="single" w:sz="4" w:space="0" w:color="auto"/>
              <w:bottom w:val="single" w:sz="4" w:space="0" w:color="auto"/>
              <w:right w:val="single" w:sz="4" w:space="0" w:color="auto"/>
            </w:tcBorders>
          </w:tcPr>
          <w:p w:rsidR="00DD2DD5" w:rsidRPr="009756AA" w:rsidRDefault="00DD2DD5" w:rsidP="00DD2DD5">
            <w:pPr>
              <w:pStyle w:val="1"/>
              <w:numPr>
                <w:ilvl w:val="0"/>
                <w:numId w:val="1"/>
              </w:numPr>
              <w:spacing w:after="0" w:line="240" w:lineRule="auto"/>
              <w:jc w:val="center"/>
              <w:rPr>
                <w:rFonts w:ascii="Times New Roman" w:hAnsi="Times New Roman"/>
                <w:sz w:val="24"/>
                <w:szCs w:val="24"/>
              </w:rPr>
            </w:pPr>
          </w:p>
        </w:tc>
        <w:tc>
          <w:tcPr>
            <w:tcW w:w="3798" w:type="dxa"/>
            <w:shd w:val="clear" w:color="auto" w:fill="FFFFFF"/>
          </w:tcPr>
          <w:p w:rsidR="00DD2DD5" w:rsidRDefault="00DD2DD5" w:rsidP="00DD2DD5">
            <w:r w:rsidRPr="009756AA">
              <w:t>Обеспечение проведения аукционов на право аренды земельных участков в целях жилищного строительства, развития застроенных территорий, освоения территории в целях строительства стандартного жилья, комплексного освоения земельных участков в целях строительства стандартного жилья</w:t>
            </w:r>
          </w:p>
          <w:p w:rsidR="00BD2821" w:rsidRPr="009756AA" w:rsidRDefault="00BD2821" w:rsidP="00DD2DD5"/>
        </w:tc>
        <w:tc>
          <w:tcPr>
            <w:tcW w:w="1276" w:type="dxa"/>
            <w:vMerge/>
            <w:tcBorders>
              <w:bottom w:val="single" w:sz="4" w:space="0" w:color="auto"/>
            </w:tcBorders>
          </w:tcPr>
          <w:p w:rsidR="00DD2DD5" w:rsidRPr="009756AA" w:rsidRDefault="00DD2DD5" w:rsidP="00DD2DD5">
            <w:pPr>
              <w:jc w:val="center"/>
            </w:pPr>
          </w:p>
        </w:tc>
        <w:tc>
          <w:tcPr>
            <w:tcW w:w="3260" w:type="dxa"/>
            <w:vMerge/>
            <w:tcBorders>
              <w:bottom w:val="single" w:sz="4" w:space="0" w:color="auto"/>
            </w:tcBorders>
          </w:tcPr>
          <w:p w:rsidR="00DD2DD5" w:rsidRPr="009756AA" w:rsidRDefault="00DD2DD5" w:rsidP="00DD2DD5">
            <w:pPr>
              <w:jc w:val="center"/>
            </w:pPr>
          </w:p>
        </w:tc>
        <w:tc>
          <w:tcPr>
            <w:tcW w:w="850" w:type="dxa"/>
            <w:vMerge/>
            <w:tcBorders>
              <w:bottom w:val="single" w:sz="4" w:space="0" w:color="auto"/>
            </w:tcBorders>
          </w:tcPr>
          <w:p w:rsidR="00DD2DD5" w:rsidRPr="009756AA" w:rsidRDefault="00DD2DD5" w:rsidP="00DD2DD5"/>
        </w:tc>
        <w:tc>
          <w:tcPr>
            <w:tcW w:w="851" w:type="dxa"/>
            <w:vMerge/>
            <w:tcBorders>
              <w:bottom w:val="single" w:sz="4" w:space="0" w:color="auto"/>
            </w:tcBorders>
          </w:tcPr>
          <w:p w:rsidR="00DD2DD5" w:rsidRPr="009756AA" w:rsidRDefault="00DD2DD5" w:rsidP="00DD2DD5">
            <w:pPr>
              <w:jc w:val="center"/>
            </w:pPr>
          </w:p>
        </w:tc>
        <w:tc>
          <w:tcPr>
            <w:tcW w:w="850" w:type="dxa"/>
            <w:vMerge/>
            <w:tcBorders>
              <w:bottom w:val="single" w:sz="4" w:space="0" w:color="auto"/>
            </w:tcBorders>
          </w:tcPr>
          <w:p w:rsidR="00DD2DD5" w:rsidRPr="009756AA" w:rsidRDefault="00DD2DD5" w:rsidP="00DD2DD5">
            <w:pPr>
              <w:jc w:val="center"/>
            </w:pPr>
          </w:p>
        </w:tc>
        <w:tc>
          <w:tcPr>
            <w:tcW w:w="851" w:type="dxa"/>
            <w:vMerge/>
            <w:tcBorders>
              <w:bottom w:val="single" w:sz="4" w:space="0" w:color="auto"/>
            </w:tcBorders>
          </w:tcPr>
          <w:p w:rsidR="00DD2DD5" w:rsidRPr="009756AA" w:rsidRDefault="00DD2DD5" w:rsidP="00DD2DD5">
            <w:pPr>
              <w:jc w:val="center"/>
            </w:pPr>
          </w:p>
        </w:tc>
        <w:tc>
          <w:tcPr>
            <w:tcW w:w="850" w:type="dxa"/>
            <w:vMerge/>
            <w:tcBorders>
              <w:bottom w:val="single" w:sz="4" w:space="0" w:color="auto"/>
            </w:tcBorders>
          </w:tcPr>
          <w:p w:rsidR="00DD2DD5" w:rsidRPr="009756AA" w:rsidRDefault="00DD2DD5" w:rsidP="00DD2DD5">
            <w:pPr>
              <w:jc w:val="center"/>
            </w:pPr>
          </w:p>
        </w:tc>
        <w:tc>
          <w:tcPr>
            <w:tcW w:w="2127" w:type="dxa"/>
            <w:vMerge/>
            <w:tcBorders>
              <w:bottom w:val="single" w:sz="4" w:space="0" w:color="auto"/>
            </w:tcBorders>
          </w:tcPr>
          <w:p w:rsidR="00DD2DD5" w:rsidRPr="009756AA" w:rsidRDefault="00DD2DD5" w:rsidP="00DD2DD5"/>
        </w:tc>
      </w:tr>
      <w:tr w:rsidR="00DD2DD5" w:rsidRPr="009756AA" w:rsidTr="007968A0">
        <w:tc>
          <w:tcPr>
            <w:tcW w:w="15310" w:type="dxa"/>
            <w:gridSpan w:val="10"/>
            <w:tcBorders>
              <w:top w:val="single" w:sz="4" w:space="0" w:color="auto"/>
              <w:left w:val="single" w:sz="4" w:space="0" w:color="auto"/>
              <w:bottom w:val="single" w:sz="4" w:space="0" w:color="auto"/>
              <w:right w:val="single" w:sz="4" w:space="0" w:color="auto"/>
            </w:tcBorders>
          </w:tcPr>
          <w:p w:rsidR="00DD2DD5" w:rsidRPr="009756AA" w:rsidRDefault="00DD2DD5" w:rsidP="00DD2DD5">
            <w:pPr>
              <w:pStyle w:val="a8"/>
              <w:numPr>
                <w:ilvl w:val="0"/>
                <w:numId w:val="3"/>
              </w:numPr>
              <w:jc w:val="center"/>
            </w:pPr>
            <w:r w:rsidRPr="009756AA">
              <w:lastRenderedPageBreak/>
              <w:t>Рынок строительства объектов капитального строительства (за исключением жилищного и дорожного строительства)</w:t>
            </w:r>
          </w:p>
        </w:tc>
      </w:tr>
      <w:tr w:rsidR="00DD2DD5" w:rsidRPr="009756AA" w:rsidTr="007968A0">
        <w:tc>
          <w:tcPr>
            <w:tcW w:w="15310" w:type="dxa"/>
            <w:gridSpan w:val="10"/>
            <w:tcBorders>
              <w:top w:val="single" w:sz="4" w:space="0" w:color="auto"/>
              <w:left w:val="single" w:sz="4" w:space="0" w:color="auto"/>
              <w:bottom w:val="single" w:sz="4" w:space="0" w:color="auto"/>
              <w:right w:val="single" w:sz="4" w:space="0" w:color="auto"/>
            </w:tcBorders>
          </w:tcPr>
          <w:p w:rsidR="00DD2DD5" w:rsidRPr="005F0750" w:rsidRDefault="00DD2DD5" w:rsidP="005F0750">
            <w:pPr>
              <w:tabs>
                <w:tab w:val="left" w:pos="3525"/>
              </w:tabs>
              <w:ind w:firstLine="743"/>
              <w:jc w:val="both"/>
            </w:pPr>
            <w:r w:rsidRPr="005F0750">
              <w:t>Доля организаций частной формы собственности на рынке строительства объектов капитального строительства (за исключением жилищного и дорожного строительства) составляет 97,4 %.</w:t>
            </w:r>
          </w:p>
          <w:p w:rsidR="00DD2DD5" w:rsidRPr="005F0750" w:rsidRDefault="00DD2DD5" w:rsidP="005F0750">
            <w:pPr>
              <w:tabs>
                <w:tab w:val="left" w:pos="3525"/>
              </w:tabs>
              <w:ind w:firstLine="743"/>
              <w:jc w:val="both"/>
            </w:pPr>
            <w:r w:rsidRPr="005F0750">
              <w:t>Основными проблемами на рынке строительства объектов капитального строительства (за исключением жилищного и дорожного строительства) являются:</w:t>
            </w:r>
          </w:p>
          <w:p w:rsidR="00DD2DD5" w:rsidRPr="005F0750" w:rsidRDefault="00DD2DD5" w:rsidP="005F0750">
            <w:pPr>
              <w:tabs>
                <w:tab w:val="left" w:pos="3525"/>
              </w:tabs>
              <w:ind w:firstLine="743"/>
              <w:jc w:val="both"/>
            </w:pPr>
            <w:r w:rsidRPr="005F0750">
              <w:t>привлечение инвестиций при строительстве объектов капитального строительства;</w:t>
            </w:r>
          </w:p>
          <w:p w:rsidR="00DD2DD5" w:rsidRPr="005F0750" w:rsidRDefault="00DD2DD5" w:rsidP="005F0750">
            <w:pPr>
              <w:tabs>
                <w:tab w:val="left" w:pos="3525"/>
              </w:tabs>
              <w:ind w:firstLine="743"/>
              <w:jc w:val="both"/>
            </w:pPr>
            <w:r w:rsidRPr="005F0750">
              <w:t>непрозрачность системы ценообразования в области капитального строительства;</w:t>
            </w:r>
          </w:p>
          <w:p w:rsidR="00DD2DD5" w:rsidRPr="005F0750" w:rsidRDefault="00DD2DD5" w:rsidP="005F0750">
            <w:pPr>
              <w:tabs>
                <w:tab w:val="left" w:pos="3525"/>
              </w:tabs>
              <w:ind w:firstLine="743"/>
              <w:jc w:val="both"/>
            </w:pPr>
            <w:r w:rsidRPr="005F0750">
              <w:t>ежегодное увеличение стоимости разработки проектной и экспертной документации;</w:t>
            </w:r>
          </w:p>
          <w:p w:rsidR="00DD2DD5" w:rsidRPr="005F0750" w:rsidRDefault="00DD2DD5" w:rsidP="005F0750">
            <w:pPr>
              <w:tabs>
                <w:tab w:val="left" w:pos="3525"/>
              </w:tabs>
              <w:ind w:firstLine="743"/>
              <w:jc w:val="both"/>
            </w:pPr>
            <w:r w:rsidRPr="005F0750">
              <w:t>недостаток рабочих кадров в период пандемии;</w:t>
            </w:r>
          </w:p>
          <w:p w:rsidR="00DD2DD5" w:rsidRPr="005F0750" w:rsidRDefault="00DD2DD5" w:rsidP="005F0750">
            <w:pPr>
              <w:tabs>
                <w:tab w:val="left" w:pos="3525"/>
              </w:tabs>
              <w:ind w:firstLine="743"/>
              <w:jc w:val="both"/>
            </w:pPr>
            <w:r w:rsidRPr="005F0750">
              <w:t>резкое подорожание строительных материалов.</w:t>
            </w:r>
          </w:p>
          <w:p w:rsidR="00DD2DD5" w:rsidRPr="005F0750" w:rsidRDefault="00DD2DD5" w:rsidP="005F0750">
            <w:pPr>
              <w:tabs>
                <w:tab w:val="left" w:pos="3525"/>
              </w:tabs>
              <w:ind w:firstLine="743"/>
              <w:jc w:val="both"/>
            </w:pPr>
            <w:r w:rsidRPr="005F0750">
              <w:t>Основными перспективными направлениями развития рынка являются:</w:t>
            </w:r>
          </w:p>
          <w:p w:rsidR="00DD2DD5" w:rsidRPr="005F0750" w:rsidRDefault="00DD2DD5" w:rsidP="005F0750">
            <w:pPr>
              <w:tabs>
                <w:tab w:val="left" w:pos="3525"/>
              </w:tabs>
              <w:ind w:firstLine="743"/>
              <w:jc w:val="both"/>
            </w:pPr>
            <w:r w:rsidRPr="005F0750">
              <w:t>создание привлекательных для инвесторов условий при строительстве;</w:t>
            </w:r>
          </w:p>
          <w:p w:rsidR="00DD2DD5" w:rsidRPr="005F0750" w:rsidRDefault="00DD2DD5" w:rsidP="005F0750">
            <w:pPr>
              <w:tabs>
                <w:tab w:val="left" w:pos="3525"/>
              </w:tabs>
              <w:ind w:firstLine="743"/>
              <w:jc w:val="both"/>
            </w:pPr>
            <w:r w:rsidRPr="005F0750">
              <w:t>оптимизация функционала ранее внедренных информационных систем;</w:t>
            </w:r>
          </w:p>
          <w:p w:rsidR="00DD2DD5" w:rsidRPr="005F0750" w:rsidRDefault="00DD2DD5" w:rsidP="005F0750">
            <w:pPr>
              <w:tabs>
                <w:tab w:val="left" w:pos="3525"/>
              </w:tabs>
              <w:ind w:firstLine="743"/>
              <w:jc w:val="both"/>
            </w:pPr>
            <w:r w:rsidRPr="005F0750">
              <w:t>повышение квалификации рабочих кадров;</w:t>
            </w:r>
          </w:p>
          <w:p w:rsidR="00DD2DD5" w:rsidRPr="005F0750" w:rsidRDefault="00DD2DD5" w:rsidP="005F0750">
            <w:pPr>
              <w:tabs>
                <w:tab w:val="left" w:pos="3525"/>
              </w:tabs>
              <w:ind w:firstLine="743"/>
              <w:jc w:val="both"/>
            </w:pPr>
            <w:r w:rsidRPr="005F0750">
              <w:t>оптимизация функционала ранее внедренных информационных систем;</w:t>
            </w:r>
          </w:p>
          <w:p w:rsidR="00DD2DD5" w:rsidRPr="005F0750" w:rsidRDefault="00DD2DD5" w:rsidP="005F0750">
            <w:pPr>
              <w:tabs>
                <w:tab w:val="left" w:pos="3525"/>
              </w:tabs>
              <w:ind w:firstLine="743"/>
              <w:jc w:val="both"/>
            </w:pPr>
            <w:r w:rsidRPr="005F0750">
              <w:t>унификация и установление на федеральном уровне открытых, исчерпывающих нормативно-технических требований в строительстве;</w:t>
            </w:r>
          </w:p>
          <w:p w:rsidR="00DD2DD5" w:rsidRPr="009756AA" w:rsidRDefault="00DD2DD5" w:rsidP="005F0750">
            <w:pPr>
              <w:widowControl w:val="0"/>
              <w:tabs>
                <w:tab w:val="left" w:pos="3525"/>
              </w:tabs>
              <w:ind w:firstLine="743"/>
              <w:jc w:val="both"/>
            </w:pPr>
            <w:r w:rsidRPr="005F0750">
              <w:t>снижение затрат на получение разрешения на с</w:t>
            </w:r>
            <w:r w:rsidR="00BD2821">
              <w:t>троительство</w:t>
            </w:r>
          </w:p>
        </w:tc>
      </w:tr>
      <w:tr w:rsidR="00DD2DD5" w:rsidRPr="009756AA" w:rsidTr="00BD2821">
        <w:trPr>
          <w:trHeight w:val="2994"/>
        </w:trPr>
        <w:tc>
          <w:tcPr>
            <w:tcW w:w="597" w:type="dxa"/>
            <w:tcBorders>
              <w:top w:val="single" w:sz="4" w:space="0" w:color="auto"/>
              <w:left w:val="single" w:sz="4" w:space="0" w:color="auto"/>
              <w:bottom w:val="single" w:sz="4" w:space="0" w:color="auto"/>
              <w:right w:val="single" w:sz="4" w:space="0" w:color="auto"/>
            </w:tcBorders>
          </w:tcPr>
          <w:p w:rsidR="00DD2DD5" w:rsidRPr="009756AA" w:rsidRDefault="00DD2DD5" w:rsidP="00DD2DD5">
            <w:pPr>
              <w:pStyle w:val="1"/>
              <w:numPr>
                <w:ilvl w:val="0"/>
                <w:numId w:val="1"/>
              </w:numPr>
              <w:spacing w:after="0" w:line="240" w:lineRule="auto"/>
              <w:jc w:val="center"/>
              <w:rPr>
                <w:rFonts w:ascii="Times New Roman" w:hAnsi="Times New Roman"/>
                <w:sz w:val="24"/>
                <w:szCs w:val="24"/>
              </w:rPr>
            </w:pPr>
          </w:p>
        </w:tc>
        <w:tc>
          <w:tcPr>
            <w:tcW w:w="3798" w:type="dxa"/>
            <w:shd w:val="clear" w:color="auto" w:fill="FFFFFF"/>
          </w:tcPr>
          <w:p w:rsidR="00DD2DD5" w:rsidRPr="009756AA" w:rsidRDefault="00DD2DD5" w:rsidP="003C3675">
            <w:pPr>
              <w:pStyle w:val="ConsPlusNormal"/>
              <w:rPr>
                <w:rFonts w:ascii="Times New Roman" w:hAnsi="Times New Roman" w:cs="Times New Roman"/>
                <w:sz w:val="24"/>
                <w:szCs w:val="28"/>
              </w:rPr>
            </w:pPr>
            <w:r w:rsidRPr="009756AA">
              <w:rPr>
                <w:rFonts w:ascii="Times New Roman" w:hAnsi="Times New Roman" w:cs="Times New Roman"/>
                <w:sz w:val="24"/>
                <w:szCs w:val="28"/>
              </w:rPr>
              <w:t xml:space="preserve">Обеспечение опубликования </w:t>
            </w:r>
            <w:r w:rsidR="000A774B">
              <w:rPr>
                <w:rFonts w:ascii="Times New Roman" w:hAnsi="Times New Roman" w:cs="Times New Roman"/>
                <w:sz w:val="24"/>
                <w:szCs w:val="28"/>
              </w:rPr>
              <w:br/>
            </w:r>
            <w:r w:rsidRPr="009756AA">
              <w:rPr>
                <w:rFonts w:ascii="Times New Roman" w:hAnsi="Times New Roman" w:cs="Times New Roman"/>
                <w:sz w:val="24"/>
                <w:szCs w:val="28"/>
              </w:rPr>
              <w:t xml:space="preserve">и актуализации в информационно-телекоммуникационной сети </w:t>
            </w:r>
            <w:r w:rsidR="003C3675">
              <w:rPr>
                <w:rFonts w:ascii="Times New Roman" w:hAnsi="Times New Roman" w:cs="Times New Roman"/>
                <w:sz w:val="24"/>
                <w:szCs w:val="28"/>
              </w:rPr>
              <w:t>«</w:t>
            </w:r>
            <w:r w:rsidRPr="009756AA">
              <w:rPr>
                <w:rFonts w:ascii="Times New Roman" w:hAnsi="Times New Roman" w:cs="Times New Roman"/>
                <w:sz w:val="24"/>
                <w:szCs w:val="28"/>
              </w:rPr>
              <w:t>Интернет</w:t>
            </w:r>
            <w:r w:rsidR="003C3675">
              <w:rPr>
                <w:rFonts w:ascii="Times New Roman" w:hAnsi="Times New Roman" w:cs="Times New Roman"/>
                <w:sz w:val="24"/>
                <w:szCs w:val="28"/>
              </w:rPr>
              <w:t>»</w:t>
            </w:r>
            <w:r w:rsidRPr="009756AA">
              <w:rPr>
                <w:rFonts w:ascii="Times New Roman" w:hAnsi="Times New Roman" w:cs="Times New Roman"/>
                <w:sz w:val="24"/>
                <w:szCs w:val="28"/>
              </w:rPr>
              <w:t xml:space="preserve"> административных регламентов предоставления государственных (муниципальных) услуг по выдаче градостроительного плана земельного участка, разрешения на строительство и разрешения </w:t>
            </w:r>
            <w:r w:rsidR="00BD2821">
              <w:rPr>
                <w:rFonts w:ascii="Times New Roman" w:hAnsi="Times New Roman" w:cs="Times New Roman"/>
                <w:sz w:val="24"/>
                <w:szCs w:val="28"/>
              </w:rPr>
              <w:br/>
            </w:r>
            <w:r w:rsidRPr="009756AA">
              <w:rPr>
                <w:rFonts w:ascii="Times New Roman" w:hAnsi="Times New Roman" w:cs="Times New Roman"/>
                <w:sz w:val="24"/>
                <w:szCs w:val="28"/>
              </w:rPr>
              <w:t>на ввод объекта в эксплуатацию</w:t>
            </w:r>
          </w:p>
        </w:tc>
        <w:tc>
          <w:tcPr>
            <w:tcW w:w="1276" w:type="dxa"/>
            <w:shd w:val="clear" w:color="auto" w:fill="FFFFFF"/>
          </w:tcPr>
          <w:p w:rsidR="00DD2DD5" w:rsidRPr="00BD2821" w:rsidRDefault="00887ED9" w:rsidP="00BD2821">
            <w:pPr>
              <w:pStyle w:val="a3"/>
              <w:ind w:left="-108" w:right="-108"/>
              <w:jc w:val="center"/>
              <w:rPr>
                <w:rFonts w:ascii="Times New Roman" w:hAnsi="Times New Roman" w:cs="Times New Roman"/>
              </w:rPr>
            </w:pPr>
            <w:r>
              <w:rPr>
                <w:rFonts w:ascii="Times New Roman" w:hAnsi="Times New Roman" w:cs="Times New Roman"/>
              </w:rPr>
              <w:t xml:space="preserve">2022–2025 </w:t>
            </w:r>
            <w:r w:rsidR="00DD2DD5" w:rsidRPr="00BD2821">
              <w:rPr>
                <w:rFonts w:ascii="Times New Roman" w:hAnsi="Times New Roman" w:cs="Times New Roman"/>
              </w:rPr>
              <w:t>годы</w:t>
            </w:r>
          </w:p>
        </w:tc>
        <w:tc>
          <w:tcPr>
            <w:tcW w:w="3260" w:type="dxa"/>
            <w:shd w:val="clear" w:color="auto" w:fill="FFFFFF"/>
          </w:tcPr>
          <w:p w:rsidR="00DD2DD5" w:rsidRPr="009756AA" w:rsidRDefault="00DD2DD5" w:rsidP="00DD2DD5">
            <w:pPr>
              <w:pStyle w:val="a8"/>
              <w:ind w:left="0"/>
              <w:rPr>
                <w:rStyle w:val="fontstyle01"/>
              </w:rPr>
            </w:pPr>
            <w:r w:rsidRPr="009756AA">
              <w:rPr>
                <w:rStyle w:val="fontstyle01"/>
              </w:rPr>
              <w:t xml:space="preserve">Доля организаций частной формы собственности </w:t>
            </w:r>
            <w:r w:rsidRPr="009756AA">
              <w:rPr>
                <w:rStyle w:val="fontstyle01"/>
              </w:rPr>
              <w:br/>
              <w:t>в сфере строительства</w:t>
            </w:r>
            <w:r w:rsidRPr="009756AA">
              <w:rPr>
                <w:rStyle w:val="fontstyle01"/>
              </w:rPr>
              <w:br/>
              <w:t xml:space="preserve">объектов капитального строительства, </w:t>
            </w:r>
          </w:p>
          <w:p w:rsidR="00DD2DD5" w:rsidRPr="009756AA" w:rsidRDefault="00DD2DD5" w:rsidP="00DD2DD5">
            <w:pPr>
              <w:pStyle w:val="a8"/>
              <w:ind w:left="0"/>
              <w:rPr>
                <w:rStyle w:val="fontstyle01"/>
              </w:rPr>
            </w:pPr>
            <w:r w:rsidRPr="009756AA">
              <w:rPr>
                <w:rStyle w:val="fontstyle01"/>
              </w:rPr>
              <w:t>за исключением жилищного и дорожного строительства, процентов</w:t>
            </w:r>
          </w:p>
        </w:tc>
        <w:tc>
          <w:tcPr>
            <w:tcW w:w="850" w:type="dxa"/>
            <w:shd w:val="clear" w:color="auto" w:fill="FFFFFF"/>
          </w:tcPr>
          <w:p w:rsidR="00DD2DD5" w:rsidRPr="009756AA" w:rsidRDefault="00DD2DD5" w:rsidP="00DD2DD5">
            <w:pPr>
              <w:jc w:val="center"/>
            </w:pPr>
            <w:r w:rsidRPr="009756AA">
              <w:t>97,3</w:t>
            </w:r>
          </w:p>
        </w:tc>
        <w:tc>
          <w:tcPr>
            <w:tcW w:w="851" w:type="dxa"/>
            <w:shd w:val="clear" w:color="auto" w:fill="FFFFFF"/>
          </w:tcPr>
          <w:p w:rsidR="00DD2DD5" w:rsidRPr="009756AA" w:rsidRDefault="00DD2DD5" w:rsidP="00DD2DD5">
            <w:pPr>
              <w:jc w:val="center"/>
            </w:pPr>
            <w:r w:rsidRPr="009756AA">
              <w:t>95</w:t>
            </w:r>
          </w:p>
        </w:tc>
        <w:tc>
          <w:tcPr>
            <w:tcW w:w="850" w:type="dxa"/>
            <w:shd w:val="clear" w:color="auto" w:fill="FFFFFF"/>
          </w:tcPr>
          <w:p w:rsidR="00DD2DD5" w:rsidRPr="009756AA" w:rsidRDefault="00DD2DD5" w:rsidP="00DD2DD5">
            <w:r w:rsidRPr="009756AA">
              <w:t>95</w:t>
            </w:r>
          </w:p>
        </w:tc>
        <w:tc>
          <w:tcPr>
            <w:tcW w:w="851" w:type="dxa"/>
            <w:shd w:val="clear" w:color="auto" w:fill="FFFFFF"/>
          </w:tcPr>
          <w:p w:rsidR="00DD2DD5" w:rsidRPr="009756AA" w:rsidRDefault="00DD2DD5" w:rsidP="00DD2DD5">
            <w:r w:rsidRPr="009756AA">
              <w:t>95</w:t>
            </w:r>
          </w:p>
        </w:tc>
        <w:tc>
          <w:tcPr>
            <w:tcW w:w="850" w:type="dxa"/>
            <w:shd w:val="clear" w:color="auto" w:fill="FFFFFF"/>
          </w:tcPr>
          <w:p w:rsidR="00DD2DD5" w:rsidRPr="009756AA" w:rsidRDefault="00DD2DD5" w:rsidP="00DD2DD5">
            <w:r w:rsidRPr="009756AA">
              <w:t>95</w:t>
            </w:r>
          </w:p>
        </w:tc>
        <w:tc>
          <w:tcPr>
            <w:tcW w:w="2127" w:type="dxa"/>
            <w:shd w:val="clear" w:color="auto" w:fill="FFFFFF"/>
          </w:tcPr>
          <w:p w:rsidR="00DD2DD5" w:rsidRPr="009756AA" w:rsidRDefault="00DD2DD5" w:rsidP="00DD2DD5">
            <w:pPr>
              <w:widowControl w:val="0"/>
              <w:rPr>
                <w:sz w:val="20"/>
                <w:szCs w:val="20"/>
              </w:rPr>
            </w:pPr>
            <w:r w:rsidRPr="009756AA">
              <w:t>Департамент градо</w:t>
            </w:r>
            <w:r w:rsidR="003C3675">
              <w:t>-</w:t>
            </w:r>
            <w:r w:rsidRPr="009756AA">
              <w:t xml:space="preserve">строительства </w:t>
            </w:r>
            <w:r w:rsidR="003C3675">
              <w:br/>
            </w:r>
            <w:r w:rsidRPr="009756AA">
              <w:t>и земельных отношений администрации города Оренбурга</w:t>
            </w:r>
          </w:p>
        </w:tc>
      </w:tr>
      <w:tr w:rsidR="00DD2DD5" w:rsidRPr="009756AA" w:rsidTr="007968A0">
        <w:tc>
          <w:tcPr>
            <w:tcW w:w="15310" w:type="dxa"/>
            <w:gridSpan w:val="10"/>
            <w:tcBorders>
              <w:top w:val="single" w:sz="4" w:space="0" w:color="auto"/>
              <w:left w:val="single" w:sz="4" w:space="0" w:color="auto"/>
              <w:bottom w:val="single" w:sz="4" w:space="0" w:color="auto"/>
            </w:tcBorders>
          </w:tcPr>
          <w:p w:rsidR="00DD2DD5" w:rsidRPr="009756AA" w:rsidRDefault="00DD2DD5" w:rsidP="003C3675">
            <w:pPr>
              <w:widowControl w:val="0"/>
              <w:jc w:val="center"/>
            </w:pPr>
            <w:r w:rsidRPr="009756AA">
              <w:t>1</w:t>
            </w:r>
            <w:r w:rsidR="003C3675">
              <w:t>3</w:t>
            </w:r>
            <w:r w:rsidRPr="009756AA">
              <w:t>.Рынок выращивания и хранения овощей</w:t>
            </w:r>
          </w:p>
        </w:tc>
      </w:tr>
      <w:tr w:rsidR="00DD2DD5" w:rsidRPr="009756AA" w:rsidTr="007968A0">
        <w:tc>
          <w:tcPr>
            <w:tcW w:w="597" w:type="dxa"/>
            <w:tcBorders>
              <w:top w:val="single" w:sz="4" w:space="0" w:color="auto"/>
              <w:left w:val="single" w:sz="4" w:space="0" w:color="auto"/>
              <w:bottom w:val="single" w:sz="4" w:space="0" w:color="auto"/>
              <w:right w:val="single" w:sz="4" w:space="0" w:color="auto"/>
            </w:tcBorders>
          </w:tcPr>
          <w:p w:rsidR="00DD2DD5" w:rsidRPr="009756AA" w:rsidRDefault="00DD2DD5" w:rsidP="00DD2DD5">
            <w:pPr>
              <w:pStyle w:val="1"/>
              <w:spacing w:after="0" w:line="240" w:lineRule="auto"/>
              <w:ind w:left="394"/>
              <w:jc w:val="center"/>
              <w:rPr>
                <w:rFonts w:ascii="Times New Roman" w:hAnsi="Times New Roman"/>
                <w:sz w:val="24"/>
                <w:szCs w:val="24"/>
              </w:rPr>
            </w:pPr>
          </w:p>
        </w:tc>
        <w:tc>
          <w:tcPr>
            <w:tcW w:w="14713" w:type="dxa"/>
            <w:gridSpan w:val="9"/>
            <w:shd w:val="clear" w:color="auto" w:fill="FFFFFF"/>
          </w:tcPr>
          <w:p w:rsidR="00DD2DD5" w:rsidRPr="005F0750" w:rsidRDefault="00DD2DD5" w:rsidP="003C3675">
            <w:pPr>
              <w:tabs>
                <w:tab w:val="left" w:pos="3525"/>
              </w:tabs>
              <w:ind w:firstLine="743"/>
              <w:jc w:val="both"/>
            </w:pPr>
            <w:r w:rsidRPr="005F0750">
              <w:t>Производство овощей характеризуетс</w:t>
            </w:r>
            <w:r w:rsidR="003C3675">
              <w:t>я сезонностью. Имеется два вида:</w:t>
            </w:r>
            <w:r w:rsidRPr="005F0750">
              <w:t xml:space="preserve"> </w:t>
            </w:r>
            <w:r w:rsidR="003C3675">
              <w:t>п</w:t>
            </w:r>
            <w:r w:rsidRPr="005F0750">
              <w:t xml:space="preserve">роизводство овощей открытого грунта в теплый </w:t>
            </w:r>
            <w:r w:rsidRPr="005F0750">
              <w:lastRenderedPageBreak/>
              <w:t>температурный период и производство овощей защищенного  грунта (теплицы). Производством овощей отк</w:t>
            </w:r>
            <w:r w:rsidR="00BD2821">
              <w:t>рытого грунта в городе Оренбурге</w:t>
            </w:r>
            <w:r w:rsidRPr="005F0750">
              <w:t xml:space="preserve"> занимается 22 хозяйства. Ежегодно производится более 50,0 тысяч тонн овощей в сельскохозяйственных предприятиях </w:t>
            </w:r>
            <w:r w:rsidRPr="005F0750">
              <w:br/>
              <w:t>и крестьянских фермерских хозяйствах. Крупнейшие производители</w:t>
            </w:r>
            <w:r w:rsidR="00BD2821">
              <w:t>:</w:t>
            </w:r>
            <w:r w:rsidRPr="005F0750">
              <w:t xml:space="preserve"> СССПК «Союз», СССПК «Мечта», КФХ Михайлов С.Н., ИН КФХ Болотников В.Н.. Также производством овощей открытого грунта занимаются в личных подсобных хозяйствах, садоводческих некоммерческих товариществах. СССПК «Союз», КФХ Михайлов С.Н., ИП КФХ Болотников В.Н. ежегодно производят закладку овощей на зимний период. Все произведенные и заложенные на хранение овощи реализуются через торговую сеть </w:t>
            </w:r>
            <w:r w:rsidR="003C3675">
              <w:t>«</w:t>
            </w:r>
            <w:r w:rsidRPr="005F0750">
              <w:t>Пятерочка</w:t>
            </w:r>
            <w:r w:rsidR="003C3675">
              <w:t>»</w:t>
            </w:r>
            <w:r w:rsidRPr="005F0750">
              <w:t xml:space="preserve">, на рынках </w:t>
            </w:r>
            <w:r w:rsidR="003C3675">
              <w:br/>
            </w:r>
            <w:r w:rsidRPr="005F0750">
              <w:t xml:space="preserve">и ярмарках города, </w:t>
            </w:r>
            <w:r w:rsidR="003C3675">
              <w:t xml:space="preserve">Оренбургской </w:t>
            </w:r>
            <w:r w:rsidRPr="005F0750">
              <w:t>области. В городе имеются 9 овощехранилищ мощностью 17</w:t>
            </w:r>
            <w:r w:rsidR="003C3675">
              <w:t xml:space="preserve"> </w:t>
            </w:r>
            <w:r w:rsidRPr="005F0750">
              <w:t>370 тонн. Производством овощей защищенного грунта занима</w:t>
            </w:r>
            <w:r w:rsidR="003C3675">
              <w:t>е</w:t>
            </w:r>
            <w:r w:rsidR="00BD2821">
              <w:t xml:space="preserve">тся одно предприятие – </w:t>
            </w:r>
            <w:r w:rsidRPr="005F0750">
              <w:t xml:space="preserve">ООО «Экоферма «Кушкульские теплицы».  Ежегодно производится более 4,5 тысяч тонн огурцов, томатов, зеленных культур. </w:t>
            </w:r>
          </w:p>
          <w:p w:rsidR="00DD2DD5" w:rsidRPr="005F0750" w:rsidRDefault="00DD2DD5" w:rsidP="005F0750">
            <w:pPr>
              <w:tabs>
                <w:tab w:val="left" w:pos="3525"/>
              </w:tabs>
              <w:ind w:firstLine="743"/>
              <w:jc w:val="both"/>
            </w:pPr>
            <w:r w:rsidRPr="005F0750">
              <w:t xml:space="preserve">Характерные особенности рынка. Высокая конкуренция при реализации овощей в Оренбургской области за счет привоза овощей </w:t>
            </w:r>
            <w:r w:rsidR="003C3675">
              <w:br/>
            </w:r>
            <w:r w:rsidRPr="005F0750">
              <w:t xml:space="preserve">со стран Средней Азии, особенно в летний период. В настоящее время доля субъектов частной формы собственности в сфере выращивания хранения овощей составляет 100 %.  </w:t>
            </w:r>
          </w:p>
          <w:p w:rsidR="00DD2DD5" w:rsidRPr="005F0750" w:rsidRDefault="00DD2DD5" w:rsidP="005F0750">
            <w:pPr>
              <w:tabs>
                <w:tab w:val="left" w:pos="3525"/>
              </w:tabs>
              <w:ind w:firstLine="743"/>
              <w:jc w:val="both"/>
            </w:pPr>
            <w:r w:rsidRPr="005F0750">
              <w:t>Основные проблемы и перспективы рынка. Основная проблема</w:t>
            </w:r>
            <w:r w:rsidR="00BD2821">
              <w:t xml:space="preserve"> –</w:t>
            </w:r>
            <w:r w:rsidRPr="005F0750">
              <w:t xml:space="preserve"> выход на рынки за пределы Оренбургской области. Необходимо строительство современных складских помещений с высокотехнологичным оборудованием для формирования идеальных условий </w:t>
            </w:r>
            <w:r w:rsidR="003C3675">
              <w:br/>
            </w:r>
            <w:r w:rsidRPr="005F0750">
              <w:t>для хранения ов</w:t>
            </w:r>
            <w:r w:rsidR="00BD2821">
              <w:t>ощей в зимний период</w:t>
            </w:r>
          </w:p>
        </w:tc>
      </w:tr>
      <w:tr w:rsidR="00DD2DD5" w:rsidRPr="009756AA" w:rsidTr="007968A0">
        <w:tc>
          <w:tcPr>
            <w:tcW w:w="597" w:type="dxa"/>
            <w:tcBorders>
              <w:top w:val="single" w:sz="4" w:space="0" w:color="auto"/>
              <w:left w:val="single" w:sz="4" w:space="0" w:color="auto"/>
              <w:bottom w:val="single" w:sz="4" w:space="0" w:color="auto"/>
              <w:right w:val="single" w:sz="4" w:space="0" w:color="auto"/>
            </w:tcBorders>
          </w:tcPr>
          <w:p w:rsidR="00DD2DD5" w:rsidRPr="009756AA" w:rsidRDefault="00DD2DD5" w:rsidP="00DD2DD5">
            <w:pPr>
              <w:pStyle w:val="1"/>
              <w:numPr>
                <w:ilvl w:val="0"/>
                <w:numId w:val="1"/>
              </w:numPr>
              <w:spacing w:after="0" w:line="240" w:lineRule="auto"/>
              <w:jc w:val="center"/>
              <w:rPr>
                <w:rFonts w:ascii="Times New Roman" w:hAnsi="Times New Roman"/>
                <w:sz w:val="24"/>
                <w:szCs w:val="24"/>
              </w:rPr>
            </w:pPr>
          </w:p>
        </w:tc>
        <w:tc>
          <w:tcPr>
            <w:tcW w:w="3798" w:type="dxa"/>
            <w:shd w:val="clear" w:color="auto" w:fill="FFFFFF"/>
          </w:tcPr>
          <w:p w:rsidR="00DD2DD5" w:rsidRPr="009756AA" w:rsidRDefault="00DD2DD5" w:rsidP="00DD2DD5">
            <w:pPr>
              <w:widowControl w:val="0"/>
              <w:rPr>
                <w:rFonts w:eastAsia="Calibri"/>
                <w:lang w:eastAsia="en-US"/>
              </w:rPr>
            </w:pPr>
            <w:r w:rsidRPr="009756AA">
              <w:t xml:space="preserve">Оказание консультационной помощи предприятиям </w:t>
            </w:r>
            <w:r w:rsidR="003C3675">
              <w:br/>
            </w:r>
            <w:r w:rsidRPr="009756AA">
              <w:t>по в</w:t>
            </w:r>
            <w:r w:rsidR="00BD2821">
              <w:t>опросам предоставления субсидий</w:t>
            </w:r>
          </w:p>
        </w:tc>
        <w:tc>
          <w:tcPr>
            <w:tcW w:w="1276" w:type="dxa"/>
            <w:vMerge w:val="restart"/>
            <w:shd w:val="clear" w:color="auto" w:fill="FFFFFF"/>
          </w:tcPr>
          <w:p w:rsidR="00DD2DD5" w:rsidRPr="00BD2821" w:rsidRDefault="00887ED9" w:rsidP="00BD2821">
            <w:pPr>
              <w:pStyle w:val="a3"/>
              <w:ind w:left="-108" w:right="-108"/>
              <w:jc w:val="center"/>
              <w:rPr>
                <w:rFonts w:ascii="Times New Roman" w:hAnsi="Times New Roman" w:cs="Times New Roman"/>
              </w:rPr>
            </w:pPr>
            <w:r>
              <w:rPr>
                <w:rFonts w:ascii="Times New Roman" w:hAnsi="Times New Roman" w:cs="Times New Roman"/>
              </w:rPr>
              <w:t xml:space="preserve">2022–2025 </w:t>
            </w:r>
            <w:r w:rsidR="00DD2DD5" w:rsidRPr="00BD2821">
              <w:rPr>
                <w:rFonts w:ascii="Times New Roman" w:hAnsi="Times New Roman" w:cs="Times New Roman"/>
              </w:rPr>
              <w:t>годы</w:t>
            </w:r>
          </w:p>
        </w:tc>
        <w:tc>
          <w:tcPr>
            <w:tcW w:w="3260" w:type="dxa"/>
            <w:shd w:val="clear" w:color="auto" w:fill="FFFFFF"/>
          </w:tcPr>
          <w:p w:rsidR="00DD2DD5" w:rsidRPr="009756AA" w:rsidRDefault="00DD2DD5" w:rsidP="00DD2DD5">
            <w:pPr>
              <w:pStyle w:val="a8"/>
              <w:ind w:left="0"/>
              <w:rPr>
                <w:rStyle w:val="fontstyle01"/>
              </w:rPr>
            </w:pPr>
            <w:r w:rsidRPr="0044193A">
              <w:rPr>
                <w:rFonts w:eastAsia="Calibri"/>
                <w:lang w:eastAsia="en-US"/>
              </w:rPr>
              <w:t>Увеличени</w:t>
            </w:r>
            <w:r w:rsidRPr="009756AA">
              <w:rPr>
                <w:rFonts w:eastAsia="Calibri"/>
                <w:lang w:eastAsia="en-US"/>
              </w:rPr>
              <w:t>е количества организаций частной формы собственности и ИП, осуществляющих деятельность в сфере выращивания и хранения овощей (штук)</w:t>
            </w:r>
          </w:p>
        </w:tc>
        <w:tc>
          <w:tcPr>
            <w:tcW w:w="850" w:type="dxa"/>
            <w:shd w:val="clear" w:color="auto" w:fill="FFFFFF"/>
          </w:tcPr>
          <w:p w:rsidR="00DD2DD5" w:rsidRPr="009756AA" w:rsidRDefault="00DD2DD5" w:rsidP="00DD2DD5">
            <w:pPr>
              <w:jc w:val="center"/>
            </w:pPr>
            <w:r w:rsidRPr="009756AA">
              <w:t>21</w:t>
            </w:r>
          </w:p>
        </w:tc>
        <w:tc>
          <w:tcPr>
            <w:tcW w:w="851" w:type="dxa"/>
            <w:shd w:val="clear" w:color="auto" w:fill="FFFFFF"/>
          </w:tcPr>
          <w:p w:rsidR="00DD2DD5" w:rsidRPr="009756AA" w:rsidRDefault="00DD2DD5" w:rsidP="00DD2DD5">
            <w:pPr>
              <w:jc w:val="center"/>
            </w:pPr>
            <w:r w:rsidRPr="009756AA">
              <w:t>21</w:t>
            </w:r>
          </w:p>
        </w:tc>
        <w:tc>
          <w:tcPr>
            <w:tcW w:w="850" w:type="dxa"/>
            <w:shd w:val="clear" w:color="auto" w:fill="FFFFFF"/>
          </w:tcPr>
          <w:p w:rsidR="00DD2DD5" w:rsidRPr="009756AA" w:rsidRDefault="00DD2DD5" w:rsidP="00DD2DD5">
            <w:r w:rsidRPr="009756AA">
              <w:t>21</w:t>
            </w:r>
          </w:p>
        </w:tc>
        <w:tc>
          <w:tcPr>
            <w:tcW w:w="851" w:type="dxa"/>
            <w:shd w:val="clear" w:color="auto" w:fill="FFFFFF"/>
          </w:tcPr>
          <w:p w:rsidR="00DD2DD5" w:rsidRPr="009756AA" w:rsidRDefault="00DD2DD5" w:rsidP="00DD2DD5">
            <w:r w:rsidRPr="009756AA">
              <w:t>22</w:t>
            </w:r>
          </w:p>
        </w:tc>
        <w:tc>
          <w:tcPr>
            <w:tcW w:w="850" w:type="dxa"/>
            <w:shd w:val="clear" w:color="auto" w:fill="FFFFFF"/>
          </w:tcPr>
          <w:p w:rsidR="00DD2DD5" w:rsidRPr="009756AA" w:rsidRDefault="00DD2DD5" w:rsidP="00DD2DD5">
            <w:r w:rsidRPr="009756AA">
              <w:t>22</w:t>
            </w:r>
          </w:p>
        </w:tc>
        <w:tc>
          <w:tcPr>
            <w:tcW w:w="2127" w:type="dxa"/>
            <w:shd w:val="clear" w:color="auto" w:fill="FFFFFF"/>
          </w:tcPr>
          <w:p w:rsidR="00DD2DD5" w:rsidRPr="009756AA" w:rsidRDefault="00DD2DD5" w:rsidP="003C3675">
            <w:pPr>
              <w:rPr>
                <w:rFonts w:eastAsia="Calibri"/>
                <w:lang w:eastAsia="en-US"/>
              </w:rPr>
            </w:pPr>
            <w:r w:rsidRPr="00C82296">
              <w:t>Комитет потребительского рынка</w:t>
            </w:r>
            <w:r w:rsidR="00BD2821">
              <w:t>,</w:t>
            </w:r>
            <w:r w:rsidRPr="00C82296">
              <w:t xml:space="preserve"> услуг </w:t>
            </w:r>
            <w:r w:rsidR="003C3675">
              <w:br/>
            </w:r>
            <w:r w:rsidRPr="00C82296">
              <w:t>и развития предпринима</w:t>
            </w:r>
            <w:r w:rsidR="003C3675">
              <w:t>-</w:t>
            </w:r>
            <w:r w:rsidRPr="00C82296">
              <w:t>тельства</w:t>
            </w:r>
            <w:r w:rsidR="003C3675">
              <w:t xml:space="preserve"> </w:t>
            </w:r>
            <w:r w:rsidR="003C3675" w:rsidRPr="003C3675">
              <w:t>администрации города Оренбурга</w:t>
            </w:r>
          </w:p>
        </w:tc>
      </w:tr>
      <w:tr w:rsidR="00DD2DD5" w:rsidRPr="009756AA" w:rsidTr="007968A0">
        <w:tc>
          <w:tcPr>
            <w:tcW w:w="597" w:type="dxa"/>
            <w:tcBorders>
              <w:top w:val="single" w:sz="4" w:space="0" w:color="auto"/>
              <w:left w:val="single" w:sz="4" w:space="0" w:color="auto"/>
              <w:bottom w:val="single" w:sz="4" w:space="0" w:color="auto"/>
              <w:right w:val="single" w:sz="4" w:space="0" w:color="auto"/>
            </w:tcBorders>
          </w:tcPr>
          <w:p w:rsidR="00DD2DD5" w:rsidRPr="009756AA" w:rsidRDefault="00DD2DD5" w:rsidP="00DD2DD5">
            <w:pPr>
              <w:pStyle w:val="1"/>
              <w:numPr>
                <w:ilvl w:val="0"/>
                <w:numId w:val="1"/>
              </w:numPr>
              <w:spacing w:after="0" w:line="240" w:lineRule="auto"/>
              <w:jc w:val="center"/>
              <w:rPr>
                <w:rFonts w:ascii="Times New Roman" w:hAnsi="Times New Roman"/>
                <w:sz w:val="24"/>
                <w:szCs w:val="24"/>
              </w:rPr>
            </w:pPr>
          </w:p>
        </w:tc>
        <w:tc>
          <w:tcPr>
            <w:tcW w:w="3798" w:type="dxa"/>
            <w:shd w:val="clear" w:color="auto" w:fill="FFFFFF"/>
          </w:tcPr>
          <w:p w:rsidR="00DD2DD5" w:rsidRPr="009756AA" w:rsidRDefault="00DD2DD5" w:rsidP="003C3675">
            <w:pPr>
              <w:rPr>
                <w:rFonts w:eastAsia="Calibri"/>
                <w:lang w:eastAsia="en-US"/>
              </w:rPr>
            </w:pPr>
            <w:r w:rsidRPr="009756AA">
              <w:rPr>
                <w:rFonts w:eastAsia="Calibri"/>
                <w:lang w:eastAsia="en-US"/>
              </w:rPr>
              <w:t xml:space="preserve">Привлечение производителей овощей к участию в областных </w:t>
            </w:r>
            <w:r w:rsidR="003C3675">
              <w:rPr>
                <w:rFonts w:eastAsia="Calibri"/>
                <w:lang w:eastAsia="en-US"/>
              </w:rPr>
              <w:br/>
            </w:r>
            <w:r w:rsidRPr="009756AA">
              <w:rPr>
                <w:rFonts w:eastAsia="Calibri"/>
                <w:lang w:eastAsia="en-US"/>
              </w:rPr>
              <w:t>и межрегиональных торговозакупочных сессия</w:t>
            </w:r>
            <w:r w:rsidR="00A05AFE">
              <w:rPr>
                <w:rFonts w:eastAsia="Calibri"/>
                <w:lang w:eastAsia="en-US"/>
              </w:rPr>
              <w:t>х</w:t>
            </w:r>
            <w:r w:rsidR="00A05AFE">
              <w:rPr>
                <w:rFonts w:eastAsia="Calibri"/>
                <w:lang w:eastAsia="en-US"/>
              </w:rPr>
              <w:br/>
            </w:r>
            <w:r w:rsidRPr="009756AA">
              <w:rPr>
                <w:rFonts w:eastAsia="Calibri"/>
                <w:lang w:eastAsia="en-US"/>
              </w:rPr>
              <w:t xml:space="preserve"> для презентации товара, организации межрегионального сотрудничества</w:t>
            </w:r>
          </w:p>
        </w:tc>
        <w:tc>
          <w:tcPr>
            <w:tcW w:w="1276" w:type="dxa"/>
            <w:vMerge/>
            <w:shd w:val="clear" w:color="auto" w:fill="FFFFFF"/>
          </w:tcPr>
          <w:p w:rsidR="00DD2DD5" w:rsidRPr="009756AA" w:rsidRDefault="00DD2DD5" w:rsidP="00DD2DD5">
            <w:pPr>
              <w:widowControl w:val="0"/>
              <w:jc w:val="center"/>
              <w:rPr>
                <w:sz w:val="20"/>
                <w:szCs w:val="20"/>
              </w:rPr>
            </w:pPr>
          </w:p>
        </w:tc>
        <w:tc>
          <w:tcPr>
            <w:tcW w:w="3260" w:type="dxa"/>
            <w:shd w:val="clear" w:color="auto" w:fill="FFFFFF"/>
          </w:tcPr>
          <w:p w:rsidR="00DD2DD5" w:rsidRPr="009756AA" w:rsidRDefault="00DD2DD5" w:rsidP="00DD2DD5">
            <w:pPr>
              <w:pStyle w:val="a8"/>
              <w:ind w:left="0"/>
              <w:rPr>
                <w:rStyle w:val="fontstyle01"/>
              </w:rPr>
            </w:pPr>
            <w:r w:rsidRPr="0044193A">
              <w:rPr>
                <w:rFonts w:eastAsia="Calibri"/>
                <w:lang w:eastAsia="en-US"/>
              </w:rPr>
              <w:t>Д</w:t>
            </w:r>
            <w:r w:rsidRPr="009756AA">
              <w:rPr>
                <w:rFonts w:eastAsia="Calibri"/>
                <w:lang w:eastAsia="en-US"/>
              </w:rPr>
              <w:t xml:space="preserve">оля организаций частной формы собственности </w:t>
            </w:r>
            <w:r w:rsidR="003C3675">
              <w:rPr>
                <w:rFonts w:eastAsia="Calibri"/>
                <w:lang w:eastAsia="en-US"/>
              </w:rPr>
              <w:br/>
            </w:r>
            <w:r w:rsidRPr="009756AA">
              <w:rPr>
                <w:rFonts w:eastAsia="Calibri"/>
                <w:lang w:eastAsia="en-US"/>
              </w:rPr>
              <w:t>в сфере  производства овощей (процентов)</w:t>
            </w:r>
          </w:p>
        </w:tc>
        <w:tc>
          <w:tcPr>
            <w:tcW w:w="850" w:type="dxa"/>
            <w:shd w:val="clear" w:color="auto" w:fill="FFFFFF"/>
          </w:tcPr>
          <w:p w:rsidR="00DD2DD5" w:rsidRPr="009756AA" w:rsidRDefault="00DD2DD5" w:rsidP="00DD2DD5">
            <w:pPr>
              <w:jc w:val="center"/>
            </w:pPr>
            <w:r w:rsidRPr="009756AA">
              <w:t>100</w:t>
            </w:r>
          </w:p>
        </w:tc>
        <w:tc>
          <w:tcPr>
            <w:tcW w:w="851" w:type="dxa"/>
            <w:shd w:val="clear" w:color="auto" w:fill="FFFFFF"/>
          </w:tcPr>
          <w:p w:rsidR="00DD2DD5" w:rsidRPr="009756AA" w:rsidRDefault="00DD2DD5" w:rsidP="00DD2DD5">
            <w:r w:rsidRPr="009756AA">
              <w:t>100</w:t>
            </w:r>
          </w:p>
        </w:tc>
        <w:tc>
          <w:tcPr>
            <w:tcW w:w="850" w:type="dxa"/>
            <w:shd w:val="clear" w:color="auto" w:fill="FFFFFF"/>
          </w:tcPr>
          <w:p w:rsidR="00DD2DD5" w:rsidRPr="009756AA" w:rsidRDefault="00DD2DD5" w:rsidP="00DD2DD5">
            <w:r w:rsidRPr="009756AA">
              <w:t>100</w:t>
            </w:r>
          </w:p>
        </w:tc>
        <w:tc>
          <w:tcPr>
            <w:tcW w:w="851" w:type="dxa"/>
            <w:shd w:val="clear" w:color="auto" w:fill="FFFFFF"/>
          </w:tcPr>
          <w:p w:rsidR="00DD2DD5" w:rsidRPr="009756AA" w:rsidRDefault="00DD2DD5" w:rsidP="00DD2DD5">
            <w:r w:rsidRPr="009756AA">
              <w:t>100</w:t>
            </w:r>
          </w:p>
        </w:tc>
        <w:tc>
          <w:tcPr>
            <w:tcW w:w="850" w:type="dxa"/>
            <w:shd w:val="clear" w:color="auto" w:fill="FFFFFF"/>
          </w:tcPr>
          <w:p w:rsidR="00DD2DD5" w:rsidRPr="009756AA" w:rsidRDefault="00DD2DD5" w:rsidP="00DD2DD5">
            <w:r w:rsidRPr="009756AA">
              <w:t>100</w:t>
            </w:r>
          </w:p>
        </w:tc>
        <w:tc>
          <w:tcPr>
            <w:tcW w:w="2127" w:type="dxa"/>
            <w:shd w:val="clear" w:color="auto" w:fill="FFFFFF"/>
          </w:tcPr>
          <w:p w:rsidR="00DD2DD5" w:rsidRPr="009756AA" w:rsidRDefault="00DD2DD5" w:rsidP="003C3675">
            <w:pPr>
              <w:rPr>
                <w:rFonts w:eastAsia="Calibri"/>
                <w:lang w:eastAsia="en-US"/>
              </w:rPr>
            </w:pPr>
            <w:r w:rsidRPr="00C82296">
              <w:rPr>
                <w:rFonts w:eastAsia="Calibri"/>
                <w:lang w:eastAsia="en-US"/>
              </w:rPr>
              <w:t>Комитет потребительского рынка</w:t>
            </w:r>
            <w:r w:rsidR="00BD2821">
              <w:rPr>
                <w:rFonts w:eastAsia="Calibri"/>
                <w:lang w:eastAsia="en-US"/>
              </w:rPr>
              <w:t>,</w:t>
            </w:r>
            <w:r w:rsidRPr="00C82296">
              <w:rPr>
                <w:rFonts w:eastAsia="Calibri"/>
                <w:lang w:eastAsia="en-US"/>
              </w:rPr>
              <w:t xml:space="preserve"> услуг </w:t>
            </w:r>
            <w:r w:rsidR="003C3675">
              <w:rPr>
                <w:rFonts w:eastAsia="Calibri"/>
                <w:lang w:eastAsia="en-US"/>
              </w:rPr>
              <w:br/>
            </w:r>
            <w:r w:rsidRPr="00C82296">
              <w:rPr>
                <w:rFonts w:eastAsia="Calibri"/>
                <w:lang w:eastAsia="en-US"/>
              </w:rPr>
              <w:t>и развития предпринима</w:t>
            </w:r>
            <w:r w:rsidR="003C3675">
              <w:rPr>
                <w:rFonts w:eastAsia="Calibri"/>
                <w:lang w:eastAsia="en-US"/>
              </w:rPr>
              <w:t>-</w:t>
            </w:r>
            <w:r w:rsidRPr="00C82296">
              <w:rPr>
                <w:rFonts w:eastAsia="Calibri"/>
                <w:lang w:eastAsia="en-US"/>
              </w:rPr>
              <w:t>тельства</w:t>
            </w:r>
            <w:r w:rsidR="003C3675">
              <w:t xml:space="preserve"> </w:t>
            </w:r>
            <w:r w:rsidR="003C3675" w:rsidRPr="003C3675">
              <w:rPr>
                <w:rFonts w:eastAsia="Calibri"/>
                <w:lang w:eastAsia="en-US"/>
              </w:rPr>
              <w:t xml:space="preserve">администрации </w:t>
            </w:r>
            <w:r w:rsidR="002D4BA0">
              <w:rPr>
                <w:rFonts w:eastAsia="Calibri"/>
                <w:noProof/>
              </w:rPr>
              <w:lastRenderedPageBreak/>
              <mc:AlternateContent>
                <mc:Choice Requires="wps">
                  <w:drawing>
                    <wp:anchor distT="0" distB="0" distL="114300" distR="114300" simplePos="0" relativeHeight="251674624" behindDoc="0" locked="0" layoutInCell="1" allowOverlap="1" wp14:anchorId="13773B25" wp14:editId="6024B99B">
                      <wp:simplePos x="0" y="0"/>
                      <wp:positionH relativeFrom="column">
                        <wp:posOffset>-5666105</wp:posOffset>
                      </wp:positionH>
                      <wp:positionV relativeFrom="paragraph">
                        <wp:posOffset>-10795</wp:posOffset>
                      </wp:positionV>
                      <wp:extent cx="833755" cy="0"/>
                      <wp:effectExtent l="0" t="0" r="23495" b="1905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833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C3122B" id="Прямая соединительная линия 1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46.15pt,-.85pt" to="-38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" strokecolor="black [3200]" strokeweight=".5pt">
                      <v:stroke joinstyle="miter"/>
                    </v:line>
                  </w:pict>
                </mc:Fallback>
              </mc:AlternateContent>
            </w:r>
            <w:r w:rsidR="003C3675" w:rsidRPr="003C3675">
              <w:rPr>
                <w:rFonts w:eastAsia="Calibri"/>
                <w:lang w:eastAsia="en-US"/>
              </w:rPr>
              <w:t>города Оренбурга</w:t>
            </w:r>
          </w:p>
        </w:tc>
      </w:tr>
      <w:tr w:rsidR="00DD2DD5" w:rsidRPr="009756AA" w:rsidTr="007968A0">
        <w:tc>
          <w:tcPr>
            <w:tcW w:w="15310" w:type="dxa"/>
            <w:gridSpan w:val="10"/>
            <w:tcBorders>
              <w:top w:val="single" w:sz="4" w:space="0" w:color="auto"/>
              <w:left w:val="single" w:sz="4" w:space="0" w:color="auto"/>
              <w:bottom w:val="single" w:sz="4" w:space="0" w:color="auto"/>
            </w:tcBorders>
          </w:tcPr>
          <w:p w:rsidR="00DD2DD5" w:rsidRPr="009756AA" w:rsidRDefault="00DD2DD5" w:rsidP="00C94160">
            <w:pPr>
              <w:widowControl w:val="0"/>
              <w:jc w:val="center"/>
            </w:pPr>
            <w:r w:rsidRPr="009756AA">
              <w:rPr>
                <w:rStyle w:val="fontstyle01"/>
                <w:rFonts w:eastAsia="Calibri"/>
              </w:rPr>
              <w:lastRenderedPageBreak/>
              <w:t>1</w:t>
            </w:r>
            <w:r w:rsidR="00C94160">
              <w:rPr>
                <w:rStyle w:val="fontstyle01"/>
                <w:rFonts w:eastAsia="Calibri"/>
              </w:rPr>
              <w:t>4</w:t>
            </w:r>
            <w:r w:rsidRPr="009756AA">
              <w:rPr>
                <w:rStyle w:val="fontstyle01"/>
                <w:rFonts w:eastAsia="Calibri"/>
              </w:rPr>
              <w:t>. Рынок племенного животноводства</w:t>
            </w:r>
          </w:p>
        </w:tc>
      </w:tr>
      <w:tr w:rsidR="00DD2DD5" w:rsidRPr="009756AA" w:rsidTr="007968A0">
        <w:tc>
          <w:tcPr>
            <w:tcW w:w="15310" w:type="dxa"/>
            <w:gridSpan w:val="10"/>
            <w:tcBorders>
              <w:top w:val="single" w:sz="4" w:space="0" w:color="auto"/>
              <w:left w:val="single" w:sz="4" w:space="0" w:color="auto"/>
              <w:bottom w:val="single" w:sz="4" w:space="0" w:color="auto"/>
            </w:tcBorders>
            <w:vAlign w:val="center"/>
          </w:tcPr>
          <w:p w:rsidR="00DD2DD5" w:rsidRPr="009756AA" w:rsidRDefault="00DD2DD5" w:rsidP="005F0750">
            <w:pPr>
              <w:tabs>
                <w:tab w:val="left" w:pos="3525"/>
              </w:tabs>
              <w:ind w:firstLine="743"/>
              <w:jc w:val="both"/>
            </w:pPr>
            <w:r w:rsidRPr="009756AA">
              <w:t>Производство племенных животных</w:t>
            </w:r>
            <w:r w:rsidR="005401C8">
              <w:t xml:space="preserve"> – </w:t>
            </w:r>
            <w:r w:rsidRPr="009756AA">
              <w:t xml:space="preserve">сложный технологический процесс. В </w:t>
            </w:r>
            <w:r w:rsidR="005401C8">
              <w:t xml:space="preserve">МО </w:t>
            </w:r>
            <w:r w:rsidRPr="009756AA">
              <w:t xml:space="preserve"> «город Оренбург» производством племенных животных и в том числе молодняка птицы занимается одно хозяйство ООО «Корунд» в селе Краснохолм. ООО «Корунд» </w:t>
            </w:r>
            <w:r w:rsidR="00A05AFE">
              <w:t xml:space="preserve">– </w:t>
            </w:r>
            <w:r w:rsidRPr="009756AA">
              <w:t>уникальн</w:t>
            </w:r>
            <w:r w:rsidR="00A05AFE">
              <w:t>ое предприятие, которое</w:t>
            </w:r>
            <w:r w:rsidRPr="009756AA">
              <w:t xml:space="preserve"> </w:t>
            </w:r>
            <w:r w:rsidR="00A05AFE">
              <w:t>я</w:t>
            </w:r>
            <w:r w:rsidRPr="009756AA">
              <w:t>вляется единственным в России</w:t>
            </w:r>
            <w:r w:rsidR="005401C8">
              <w:t xml:space="preserve"> </w:t>
            </w:r>
            <w:r w:rsidRPr="009756AA">
              <w:t xml:space="preserve">племенным репродуктором крупной серой породы гусей. Общее поголовье племенной птицы составляет более 7000 голов.  В настоящее время доля субъектов частной формы собственности в сфере племенного животноводства составляет 100 %.   </w:t>
            </w:r>
          </w:p>
          <w:p w:rsidR="00DD2DD5" w:rsidRPr="009756AA" w:rsidRDefault="00DD2DD5" w:rsidP="005F0750">
            <w:pPr>
              <w:tabs>
                <w:tab w:val="left" w:pos="3525"/>
              </w:tabs>
              <w:ind w:firstLine="743"/>
              <w:jc w:val="both"/>
            </w:pPr>
            <w:r w:rsidRPr="009756AA">
              <w:t xml:space="preserve">Характерные особенности рынка. Отсутствие рынка сбыта племенного молодняка животных.  </w:t>
            </w:r>
          </w:p>
          <w:p w:rsidR="00DD2DD5" w:rsidRPr="005F0750" w:rsidRDefault="00DD2DD5" w:rsidP="005F0750">
            <w:pPr>
              <w:tabs>
                <w:tab w:val="left" w:pos="3525"/>
              </w:tabs>
              <w:ind w:firstLine="743"/>
            </w:pPr>
            <w:r w:rsidRPr="009756AA">
              <w:t>Основные проблемы и перспективы рынка. Отсутствие желания приобретать  племенной скот рядовыми производителями молока и мяса любого вида животных. Нет заказа от товарных производителей животноводческой продукции. Отсутствие денежных средств на приобретение племенного молодняка животных у товарных производит</w:t>
            </w:r>
            <w:r w:rsidR="002D4BA0">
              <w:t>елей животноводческой продукции</w:t>
            </w:r>
          </w:p>
        </w:tc>
      </w:tr>
      <w:tr w:rsidR="00DD2DD5" w:rsidRPr="009756AA" w:rsidTr="007968A0">
        <w:tc>
          <w:tcPr>
            <w:tcW w:w="597" w:type="dxa"/>
            <w:tcBorders>
              <w:top w:val="single" w:sz="4" w:space="0" w:color="auto"/>
              <w:left w:val="single" w:sz="4" w:space="0" w:color="auto"/>
              <w:bottom w:val="single" w:sz="4" w:space="0" w:color="auto"/>
              <w:right w:val="single" w:sz="4" w:space="0" w:color="auto"/>
            </w:tcBorders>
          </w:tcPr>
          <w:p w:rsidR="00DD2DD5" w:rsidRPr="009756AA" w:rsidRDefault="00DD2DD5" w:rsidP="00DD2DD5">
            <w:pPr>
              <w:pStyle w:val="1"/>
              <w:numPr>
                <w:ilvl w:val="0"/>
                <w:numId w:val="1"/>
              </w:numPr>
              <w:spacing w:after="0" w:line="240" w:lineRule="auto"/>
              <w:jc w:val="center"/>
              <w:rPr>
                <w:rFonts w:ascii="Times New Roman" w:hAnsi="Times New Roman"/>
                <w:sz w:val="24"/>
                <w:szCs w:val="24"/>
              </w:rPr>
            </w:pPr>
          </w:p>
        </w:tc>
        <w:tc>
          <w:tcPr>
            <w:tcW w:w="3798" w:type="dxa"/>
            <w:shd w:val="clear" w:color="auto" w:fill="FFFFFF"/>
          </w:tcPr>
          <w:p w:rsidR="00DD2DD5" w:rsidRPr="009756AA" w:rsidRDefault="00DD2DD5" w:rsidP="00DD2DD5">
            <w:pPr>
              <w:widowControl w:val="0"/>
            </w:pPr>
            <w:r w:rsidRPr="009756AA">
              <w:t xml:space="preserve">Оказание консультационной помощи предприятиям </w:t>
            </w:r>
            <w:r w:rsidR="003C3675">
              <w:br/>
            </w:r>
            <w:r w:rsidRPr="009756AA">
              <w:t>по в</w:t>
            </w:r>
            <w:r w:rsidR="005401C8">
              <w:t>опросам предоставления субсидий</w:t>
            </w:r>
          </w:p>
        </w:tc>
        <w:tc>
          <w:tcPr>
            <w:tcW w:w="1276" w:type="dxa"/>
            <w:shd w:val="clear" w:color="auto" w:fill="FFFFFF"/>
          </w:tcPr>
          <w:p w:rsidR="00DD2DD5" w:rsidRPr="002D4BA0" w:rsidRDefault="00887ED9" w:rsidP="002D4BA0">
            <w:pPr>
              <w:pStyle w:val="a3"/>
              <w:ind w:left="-108" w:right="-108"/>
              <w:jc w:val="center"/>
              <w:rPr>
                <w:rFonts w:ascii="Times New Roman" w:hAnsi="Times New Roman" w:cs="Times New Roman"/>
              </w:rPr>
            </w:pPr>
            <w:r>
              <w:rPr>
                <w:rFonts w:ascii="Times New Roman" w:hAnsi="Times New Roman" w:cs="Times New Roman"/>
              </w:rPr>
              <w:t xml:space="preserve">2022–2025 </w:t>
            </w:r>
            <w:r w:rsidR="00DD2DD5" w:rsidRPr="002D4BA0">
              <w:rPr>
                <w:rFonts w:ascii="Times New Roman" w:hAnsi="Times New Roman" w:cs="Times New Roman"/>
              </w:rPr>
              <w:t>годы</w:t>
            </w:r>
          </w:p>
        </w:tc>
        <w:tc>
          <w:tcPr>
            <w:tcW w:w="3260" w:type="dxa"/>
            <w:shd w:val="clear" w:color="auto" w:fill="FFFFFF"/>
          </w:tcPr>
          <w:p w:rsidR="00DD2DD5" w:rsidRPr="009756AA" w:rsidRDefault="00DD2DD5" w:rsidP="00DD2DD5">
            <w:pPr>
              <w:pStyle w:val="a8"/>
              <w:ind w:left="0"/>
              <w:rPr>
                <w:rStyle w:val="fontstyle01"/>
              </w:rPr>
            </w:pPr>
            <w:r w:rsidRPr="0044193A">
              <w:rPr>
                <w:color w:val="22272F"/>
                <w:szCs w:val="27"/>
                <w:shd w:val="clear" w:color="auto" w:fill="FFFFFF"/>
              </w:rPr>
              <w:t>К</w:t>
            </w:r>
            <w:r w:rsidRPr="009756AA">
              <w:rPr>
                <w:color w:val="22272F"/>
                <w:szCs w:val="27"/>
                <w:shd w:val="clear" w:color="auto" w:fill="FFFFFF"/>
              </w:rPr>
              <w:t>оличеств</w:t>
            </w:r>
            <w:r w:rsidRPr="0044193A">
              <w:rPr>
                <w:color w:val="22272F"/>
                <w:szCs w:val="27"/>
                <w:shd w:val="clear" w:color="auto" w:fill="FFFFFF"/>
              </w:rPr>
              <w:t>о</w:t>
            </w:r>
            <w:r w:rsidRPr="009756AA">
              <w:rPr>
                <w:color w:val="22272F"/>
                <w:szCs w:val="27"/>
                <w:shd w:val="clear" w:color="auto" w:fill="FFFFFF"/>
              </w:rPr>
              <w:t xml:space="preserve"> организаций частной формы собственности и ИП, осуществляющих деятельность в сфере племенного животноводства (</w:t>
            </w:r>
            <w:r w:rsidRPr="009756AA">
              <w:rPr>
                <w:rStyle w:val="fontstyle01"/>
                <w:sz w:val="22"/>
              </w:rPr>
              <w:t>штук)</w:t>
            </w:r>
          </w:p>
        </w:tc>
        <w:tc>
          <w:tcPr>
            <w:tcW w:w="850" w:type="dxa"/>
            <w:shd w:val="clear" w:color="auto" w:fill="FFFFFF"/>
          </w:tcPr>
          <w:p w:rsidR="00DD2DD5" w:rsidRPr="009756AA" w:rsidRDefault="00DD2DD5" w:rsidP="00DD2DD5">
            <w:pPr>
              <w:jc w:val="center"/>
            </w:pPr>
            <w:r w:rsidRPr="009756AA">
              <w:t>1</w:t>
            </w:r>
          </w:p>
        </w:tc>
        <w:tc>
          <w:tcPr>
            <w:tcW w:w="851" w:type="dxa"/>
            <w:shd w:val="clear" w:color="auto" w:fill="FFFFFF"/>
          </w:tcPr>
          <w:p w:rsidR="00DD2DD5" w:rsidRPr="009756AA" w:rsidRDefault="00DD2DD5" w:rsidP="00DD2DD5">
            <w:pPr>
              <w:jc w:val="center"/>
            </w:pPr>
            <w:r w:rsidRPr="009756AA">
              <w:t>1</w:t>
            </w:r>
          </w:p>
        </w:tc>
        <w:tc>
          <w:tcPr>
            <w:tcW w:w="850" w:type="dxa"/>
            <w:shd w:val="clear" w:color="auto" w:fill="FFFFFF"/>
          </w:tcPr>
          <w:p w:rsidR="00DD2DD5" w:rsidRPr="009756AA" w:rsidRDefault="00DD2DD5" w:rsidP="00DD2DD5">
            <w:pPr>
              <w:jc w:val="center"/>
            </w:pPr>
            <w:r w:rsidRPr="009756AA">
              <w:t>1</w:t>
            </w:r>
          </w:p>
        </w:tc>
        <w:tc>
          <w:tcPr>
            <w:tcW w:w="851" w:type="dxa"/>
            <w:shd w:val="clear" w:color="auto" w:fill="FFFFFF"/>
          </w:tcPr>
          <w:p w:rsidR="00DD2DD5" w:rsidRPr="009756AA" w:rsidRDefault="00DD2DD5" w:rsidP="00DD2DD5">
            <w:pPr>
              <w:jc w:val="center"/>
            </w:pPr>
            <w:r w:rsidRPr="009756AA">
              <w:t>1</w:t>
            </w:r>
          </w:p>
        </w:tc>
        <w:tc>
          <w:tcPr>
            <w:tcW w:w="850" w:type="dxa"/>
            <w:shd w:val="clear" w:color="auto" w:fill="FFFFFF"/>
          </w:tcPr>
          <w:p w:rsidR="00DD2DD5" w:rsidRPr="009756AA" w:rsidRDefault="00DD2DD5" w:rsidP="00DD2DD5">
            <w:pPr>
              <w:jc w:val="center"/>
            </w:pPr>
            <w:r w:rsidRPr="009756AA">
              <w:t>1</w:t>
            </w:r>
          </w:p>
        </w:tc>
        <w:tc>
          <w:tcPr>
            <w:tcW w:w="2127" w:type="dxa"/>
            <w:shd w:val="clear" w:color="auto" w:fill="FFFFFF"/>
          </w:tcPr>
          <w:p w:rsidR="00DD2DD5" w:rsidRPr="009756AA" w:rsidRDefault="00DD2DD5" w:rsidP="003C3675">
            <w:pPr>
              <w:rPr>
                <w:rFonts w:eastAsia="Calibri"/>
                <w:lang w:eastAsia="en-US"/>
              </w:rPr>
            </w:pPr>
            <w:r w:rsidRPr="00C82296">
              <w:rPr>
                <w:rFonts w:eastAsia="Calibri"/>
                <w:lang w:eastAsia="en-US"/>
              </w:rPr>
              <w:t>Комитет потребительского рынка</w:t>
            </w:r>
            <w:r w:rsidR="005401C8">
              <w:rPr>
                <w:rFonts w:eastAsia="Calibri"/>
                <w:lang w:eastAsia="en-US"/>
              </w:rPr>
              <w:t>,</w:t>
            </w:r>
            <w:r w:rsidRPr="00C82296">
              <w:rPr>
                <w:rFonts w:eastAsia="Calibri"/>
                <w:lang w:eastAsia="en-US"/>
              </w:rPr>
              <w:t xml:space="preserve"> услуг </w:t>
            </w:r>
            <w:r w:rsidR="003C3675">
              <w:rPr>
                <w:rFonts w:eastAsia="Calibri"/>
                <w:lang w:eastAsia="en-US"/>
              </w:rPr>
              <w:br/>
            </w:r>
            <w:r w:rsidRPr="00C82296">
              <w:rPr>
                <w:rFonts w:eastAsia="Calibri"/>
                <w:lang w:eastAsia="en-US"/>
              </w:rPr>
              <w:t>и развития предпринима</w:t>
            </w:r>
            <w:r w:rsidR="00A05AFE">
              <w:rPr>
                <w:rFonts w:eastAsia="Calibri"/>
                <w:lang w:eastAsia="en-US"/>
              </w:rPr>
              <w:t>-</w:t>
            </w:r>
            <w:r w:rsidRPr="00C82296">
              <w:rPr>
                <w:rFonts w:eastAsia="Calibri"/>
                <w:lang w:eastAsia="en-US"/>
              </w:rPr>
              <w:t>тельства</w:t>
            </w:r>
            <w:r w:rsidR="003C3675">
              <w:t xml:space="preserve"> </w:t>
            </w:r>
            <w:r w:rsidR="003C3675" w:rsidRPr="003C3675">
              <w:rPr>
                <w:rFonts w:eastAsia="Calibri"/>
                <w:lang w:eastAsia="en-US"/>
              </w:rPr>
              <w:t>администрации города Оренбурга</w:t>
            </w:r>
          </w:p>
        </w:tc>
      </w:tr>
      <w:tr w:rsidR="00DD2DD5" w:rsidRPr="009756AA" w:rsidTr="007968A0">
        <w:tc>
          <w:tcPr>
            <w:tcW w:w="15310" w:type="dxa"/>
            <w:gridSpan w:val="10"/>
            <w:tcBorders>
              <w:top w:val="single" w:sz="4" w:space="0" w:color="auto"/>
              <w:left w:val="single" w:sz="4" w:space="0" w:color="auto"/>
              <w:bottom w:val="single" w:sz="4" w:space="0" w:color="auto"/>
            </w:tcBorders>
          </w:tcPr>
          <w:p w:rsidR="00DD2DD5" w:rsidRPr="009756AA" w:rsidRDefault="00DD2DD5" w:rsidP="00C94160">
            <w:pPr>
              <w:jc w:val="center"/>
              <w:rPr>
                <w:rFonts w:eastAsia="Calibri"/>
                <w:lang w:eastAsia="en-US"/>
              </w:rPr>
            </w:pPr>
            <w:r w:rsidRPr="009756AA">
              <w:t>1</w:t>
            </w:r>
            <w:r w:rsidR="00C94160">
              <w:t>5</w:t>
            </w:r>
            <w:r w:rsidRPr="009756AA">
              <w:t>. Рынок семеноводства</w:t>
            </w:r>
          </w:p>
        </w:tc>
      </w:tr>
      <w:tr w:rsidR="00DD2DD5" w:rsidRPr="009756AA" w:rsidTr="007968A0">
        <w:tc>
          <w:tcPr>
            <w:tcW w:w="15310" w:type="dxa"/>
            <w:gridSpan w:val="10"/>
            <w:tcBorders>
              <w:top w:val="single" w:sz="4" w:space="0" w:color="auto"/>
              <w:left w:val="single" w:sz="4" w:space="0" w:color="auto"/>
              <w:bottom w:val="single" w:sz="4" w:space="0" w:color="auto"/>
            </w:tcBorders>
          </w:tcPr>
          <w:p w:rsidR="00DD2DD5" w:rsidRPr="005F0750" w:rsidRDefault="00DD2DD5" w:rsidP="005F0750">
            <w:pPr>
              <w:tabs>
                <w:tab w:val="left" w:pos="3525"/>
              </w:tabs>
              <w:ind w:firstLine="743"/>
              <w:jc w:val="both"/>
            </w:pPr>
            <w:r w:rsidRPr="005F0750">
              <w:t>Производством семян занимается одно хозяйство</w:t>
            </w:r>
            <w:r w:rsidR="00C33FBE">
              <w:t xml:space="preserve"> –</w:t>
            </w:r>
            <w:r w:rsidRPr="005F0750">
              <w:t xml:space="preserve"> КФХ Пилюгина Ивана Ивановича. Ежегодно производится до 800 тонн элитных семян зерновых и зернобобовых культур. Производятся семена яровой мягкой пшеницы, озимой мягкой пшеницы, нута. Потребность </w:t>
            </w:r>
            <w:r w:rsidR="00C33FBE">
              <w:t>МО</w:t>
            </w:r>
            <w:r w:rsidR="00A05AFE">
              <w:t xml:space="preserve"> «город Оренбург» покрывае</w:t>
            </w:r>
            <w:r w:rsidRPr="005F0750">
              <w:t xml:space="preserve">тся на 100%. Излишки реализуются за пределы </w:t>
            </w:r>
            <w:r w:rsidR="00C33FBE">
              <w:t>МО</w:t>
            </w:r>
            <w:r w:rsidRPr="005F0750">
              <w:t xml:space="preserve"> «город Оренбург» </w:t>
            </w:r>
            <w:r w:rsidR="00A05AFE">
              <w:br/>
            </w:r>
            <w:r w:rsidRPr="005F0750">
              <w:t>и Оренбургской области.</w:t>
            </w:r>
            <w:r w:rsidRPr="009756AA">
              <w:t xml:space="preserve"> </w:t>
            </w:r>
            <w:r w:rsidRPr="005F0750">
              <w:t xml:space="preserve">В настоящее время доля субъектов частной формы собственности в сфере семеноводства составляет 100 %.  </w:t>
            </w:r>
          </w:p>
          <w:p w:rsidR="00DD2DD5" w:rsidRPr="005F0750" w:rsidRDefault="00DD2DD5" w:rsidP="005F0750">
            <w:pPr>
              <w:tabs>
                <w:tab w:val="left" w:pos="3525"/>
              </w:tabs>
              <w:ind w:firstLine="743"/>
              <w:jc w:val="both"/>
            </w:pPr>
            <w:r w:rsidRPr="005F0750">
              <w:t xml:space="preserve">Характерные особенности рынка. Высокая конкуренция и уверенный спрос на элитные семена перспективных сортов  зерновых </w:t>
            </w:r>
            <w:r w:rsidR="00EE17C4">
              <w:br/>
            </w:r>
            <w:r w:rsidRPr="005F0750">
              <w:t>и зе</w:t>
            </w:r>
            <w:r w:rsidR="00A05AFE">
              <w:t>рнобобовых культур. Н</w:t>
            </w:r>
            <w:r w:rsidRPr="005F0750">
              <w:t xml:space="preserve">аучным учреждениям </w:t>
            </w:r>
            <w:r w:rsidR="00A05AFE">
              <w:t>необходимо</w:t>
            </w:r>
            <w:r w:rsidR="00A05AFE" w:rsidRPr="005F0750">
              <w:t xml:space="preserve"> </w:t>
            </w:r>
            <w:r w:rsidRPr="005F0750">
              <w:t>вывести высокопродуктивные и засухоустойчивые сорт</w:t>
            </w:r>
            <w:r w:rsidR="00A05AFE">
              <w:t>а</w:t>
            </w:r>
            <w:r w:rsidRPr="005F0750">
              <w:t xml:space="preserve">.  </w:t>
            </w:r>
          </w:p>
          <w:p w:rsidR="00DD2DD5" w:rsidRPr="005F0750" w:rsidRDefault="00DD2DD5" w:rsidP="005F0750">
            <w:pPr>
              <w:tabs>
                <w:tab w:val="left" w:pos="3525"/>
              </w:tabs>
              <w:ind w:firstLine="743"/>
              <w:jc w:val="both"/>
            </w:pPr>
            <w:r w:rsidRPr="005F0750">
              <w:t xml:space="preserve">Основные проблемы и перспективы рынка. Отсутствие денежных средств на приобретение семян элитных сортов  зерновых </w:t>
            </w:r>
            <w:r w:rsidR="00EE17C4">
              <w:br/>
            </w:r>
            <w:r w:rsidRPr="005F0750">
              <w:t>и зернобобовых культур у товарных производите</w:t>
            </w:r>
            <w:r w:rsidR="00C33FBE">
              <w:t>лей растениеводческой продукции</w:t>
            </w:r>
          </w:p>
        </w:tc>
      </w:tr>
      <w:tr w:rsidR="00DD2DD5" w:rsidRPr="009756AA" w:rsidTr="007968A0">
        <w:tc>
          <w:tcPr>
            <w:tcW w:w="597" w:type="dxa"/>
            <w:tcBorders>
              <w:top w:val="single" w:sz="4" w:space="0" w:color="auto"/>
              <w:left w:val="single" w:sz="4" w:space="0" w:color="auto"/>
              <w:bottom w:val="single" w:sz="4" w:space="0" w:color="auto"/>
              <w:right w:val="single" w:sz="4" w:space="0" w:color="auto"/>
            </w:tcBorders>
          </w:tcPr>
          <w:p w:rsidR="00DD2DD5" w:rsidRPr="009756AA" w:rsidRDefault="00DD2DD5" w:rsidP="00DD2DD5">
            <w:pPr>
              <w:pStyle w:val="1"/>
              <w:numPr>
                <w:ilvl w:val="0"/>
                <w:numId w:val="1"/>
              </w:numPr>
              <w:spacing w:after="0" w:line="240" w:lineRule="auto"/>
              <w:jc w:val="center"/>
              <w:rPr>
                <w:rFonts w:ascii="Times New Roman" w:hAnsi="Times New Roman"/>
                <w:sz w:val="24"/>
                <w:szCs w:val="24"/>
              </w:rPr>
            </w:pPr>
          </w:p>
        </w:tc>
        <w:tc>
          <w:tcPr>
            <w:tcW w:w="3798" w:type="dxa"/>
            <w:shd w:val="clear" w:color="auto" w:fill="FFFFFF"/>
          </w:tcPr>
          <w:p w:rsidR="00DD2DD5" w:rsidRPr="009756AA" w:rsidRDefault="00DD2DD5" w:rsidP="00DD2DD5">
            <w:pPr>
              <w:widowControl w:val="0"/>
            </w:pPr>
            <w:r w:rsidRPr="009756AA">
              <w:t xml:space="preserve">Оказание консультационной помощи предприятиям </w:t>
            </w:r>
            <w:r w:rsidR="00C94160">
              <w:br/>
            </w:r>
            <w:r w:rsidRPr="009756AA">
              <w:lastRenderedPageBreak/>
              <w:t>по вопросам предоставления субсидий</w:t>
            </w:r>
          </w:p>
          <w:p w:rsidR="00DD2DD5" w:rsidRPr="009756AA" w:rsidRDefault="00DD2DD5" w:rsidP="00DD2DD5">
            <w:pPr>
              <w:jc w:val="both"/>
              <w:rPr>
                <w:rFonts w:eastAsia="Calibri"/>
                <w:lang w:eastAsia="en-US"/>
              </w:rPr>
            </w:pPr>
          </w:p>
        </w:tc>
        <w:tc>
          <w:tcPr>
            <w:tcW w:w="1276" w:type="dxa"/>
            <w:shd w:val="clear" w:color="auto" w:fill="FFFFFF"/>
          </w:tcPr>
          <w:p w:rsidR="00DD2DD5" w:rsidRPr="00C33FBE" w:rsidRDefault="00887ED9" w:rsidP="00C33FBE">
            <w:pPr>
              <w:pStyle w:val="a3"/>
              <w:ind w:left="-108" w:right="-108"/>
              <w:jc w:val="center"/>
              <w:rPr>
                <w:rFonts w:ascii="Times New Roman" w:hAnsi="Times New Roman" w:cs="Times New Roman"/>
              </w:rPr>
            </w:pPr>
            <w:r>
              <w:rPr>
                <w:rFonts w:ascii="Times New Roman" w:hAnsi="Times New Roman" w:cs="Times New Roman"/>
              </w:rPr>
              <w:lastRenderedPageBreak/>
              <w:t xml:space="preserve">2022–2025 </w:t>
            </w:r>
            <w:r w:rsidR="00DD2DD5" w:rsidRPr="00C33FBE">
              <w:rPr>
                <w:rFonts w:ascii="Times New Roman" w:hAnsi="Times New Roman" w:cs="Times New Roman"/>
              </w:rPr>
              <w:t>годы</w:t>
            </w:r>
          </w:p>
        </w:tc>
        <w:tc>
          <w:tcPr>
            <w:tcW w:w="3260" w:type="dxa"/>
            <w:shd w:val="clear" w:color="auto" w:fill="FFFFFF"/>
          </w:tcPr>
          <w:p w:rsidR="00DD2DD5" w:rsidRPr="009756AA" w:rsidRDefault="00DD2DD5" w:rsidP="00DD2DD5">
            <w:pPr>
              <w:pStyle w:val="a8"/>
              <w:ind w:left="0"/>
              <w:rPr>
                <w:rStyle w:val="fontstyle01"/>
              </w:rPr>
            </w:pPr>
            <w:r w:rsidRPr="0044193A">
              <w:rPr>
                <w:color w:val="22272F"/>
                <w:szCs w:val="27"/>
                <w:shd w:val="clear" w:color="auto" w:fill="FFFFFF"/>
              </w:rPr>
              <w:t>К</w:t>
            </w:r>
            <w:r>
              <w:rPr>
                <w:color w:val="22272F"/>
                <w:szCs w:val="27"/>
                <w:shd w:val="clear" w:color="auto" w:fill="FFFFFF"/>
              </w:rPr>
              <w:t>оличеств</w:t>
            </w:r>
            <w:r w:rsidRPr="0044193A">
              <w:rPr>
                <w:color w:val="22272F"/>
                <w:szCs w:val="27"/>
                <w:shd w:val="clear" w:color="auto" w:fill="FFFFFF"/>
              </w:rPr>
              <w:t xml:space="preserve">о </w:t>
            </w:r>
            <w:r w:rsidRPr="009756AA">
              <w:rPr>
                <w:color w:val="22272F"/>
                <w:szCs w:val="27"/>
                <w:shd w:val="clear" w:color="auto" w:fill="FFFFFF"/>
              </w:rPr>
              <w:t xml:space="preserve">организаций частной формы </w:t>
            </w:r>
            <w:r w:rsidRPr="009756AA">
              <w:rPr>
                <w:color w:val="22272F"/>
                <w:szCs w:val="27"/>
                <w:shd w:val="clear" w:color="auto" w:fill="FFFFFF"/>
              </w:rPr>
              <w:lastRenderedPageBreak/>
              <w:t>собственности и ИП, осуществляющих деятельность в сфере племенного животноводства (штук)</w:t>
            </w:r>
          </w:p>
        </w:tc>
        <w:tc>
          <w:tcPr>
            <w:tcW w:w="850" w:type="dxa"/>
            <w:shd w:val="clear" w:color="auto" w:fill="FFFFFF"/>
          </w:tcPr>
          <w:p w:rsidR="00DD2DD5" w:rsidRPr="009756AA" w:rsidRDefault="00DD2DD5" w:rsidP="00DD2DD5">
            <w:pPr>
              <w:jc w:val="center"/>
            </w:pPr>
            <w:r w:rsidRPr="009756AA">
              <w:lastRenderedPageBreak/>
              <w:t>1</w:t>
            </w:r>
          </w:p>
        </w:tc>
        <w:tc>
          <w:tcPr>
            <w:tcW w:w="851" w:type="dxa"/>
            <w:shd w:val="clear" w:color="auto" w:fill="FFFFFF"/>
          </w:tcPr>
          <w:p w:rsidR="00DD2DD5" w:rsidRPr="009756AA" w:rsidRDefault="00DD2DD5" w:rsidP="00DD2DD5">
            <w:pPr>
              <w:jc w:val="center"/>
            </w:pPr>
            <w:r w:rsidRPr="009756AA">
              <w:t>1</w:t>
            </w:r>
          </w:p>
        </w:tc>
        <w:tc>
          <w:tcPr>
            <w:tcW w:w="850" w:type="dxa"/>
            <w:shd w:val="clear" w:color="auto" w:fill="FFFFFF"/>
          </w:tcPr>
          <w:p w:rsidR="00DD2DD5" w:rsidRPr="009756AA" w:rsidRDefault="00DD2DD5" w:rsidP="00DD2DD5">
            <w:pPr>
              <w:jc w:val="center"/>
            </w:pPr>
            <w:r w:rsidRPr="009756AA">
              <w:t>1</w:t>
            </w:r>
          </w:p>
        </w:tc>
        <w:tc>
          <w:tcPr>
            <w:tcW w:w="851" w:type="dxa"/>
            <w:shd w:val="clear" w:color="auto" w:fill="FFFFFF"/>
          </w:tcPr>
          <w:p w:rsidR="00DD2DD5" w:rsidRPr="009756AA" w:rsidRDefault="00DD2DD5" w:rsidP="00DD2DD5">
            <w:pPr>
              <w:jc w:val="center"/>
            </w:pPr>
            <w:r w:rsidRPr="009756AA">
              <w:t>1</w:t>
            </w:r>
          </w:p>
        </w:tc>
        <w:tc>
          <w:tcPr>
            <w:tcW w:w="850" w:type="dxa"/>
            <w:shd w:val="clear" w:color="auto" w:fill="FFFFFF"/>
          </w:tcPr>
          <w:p w:rsidR="00DD2DD5" w:rsidRPr="009756AA" w:rsidRDefault="00DD2DD5" w:rsidP="00DD2DD5">
            <w:pPr>
              <w:jc w:val="center"/>
            </w:pPr>
            <w:r w:rsidRPr="009756AA">
              <w:t>1</w:t>
            </w:r>
          </w:p>
        </w:tc>
        <w:tc>
          <w:tcPr>
            <w:tcW w:w="2127" w:type="dxa"/>
            <w:shd w:val="clear" w:color="auto" w:fill="FFFFFF"/>
          </w:tcPr>
          <w:p w:rsidR="00DD2DD5" w:rsidRPr="009756AA" w:rsidRDefault="00DD2DD5" w:rsidP="00C94160">
            <w:pPr>
              <w:rPr>
                <w:rFonts w:eastAsia="Calibri"/>
                <w:lang w:eastAsia="en-US"/>
              </w:rPr>
            </w:pPr>
            <w:r w:rsidRPr="00C82296">
              <w:rPr>
                <w:rFonts w:eastAsia="Calibri"/>
                <w:lang w:eastAsia="en-US"/>
              </w:rPr>
              <w:t xml:space="preserve">Комитет потребительского </w:t>
            </w:r>
            <w:r w:rsidRPr="00C82296">
              <w:rPr>
                <w:rFonts w:eastAsia="Calibri"/>
                <w:lang w:eastAsia="en-US"/>
              </w:rPr>
              <w:lastRenderedPageBreak/>
              <w:t>рынка</w:t>
            </w:r>
            <w:r w:rsidR="00C33FBE">
              <w:rPr>
                <w:rFonts w:eastAsia="Calibri"/>
                <w:lang w:eastAsia="en-US"/>
              </w:rPr>
              <w:t>,</w:t>
            </w:r>
            <w:r w:rsidRPr="00C82296">
              <w:rPr>
                <w:rFonts w:eastAsia="Calibri"/>
                <w:lang w:eastAsia="en-US"/>
              </w:rPr>
              <w:t xml:space="preserve"> услуг </w:t>
            </w:r>
            <w:r w:rsidR="003C3675">
              <w:rPr>
                <w:rFonts w:eastAsia="Calibri"/>
                <w:lang w:eastAsia="en-US"/>
              </w:rPr>
              <w:br/>
            </w:r>
            <w:r w:rsidRPr="00C82296">
              <w:rPr>
                <w:rFonts w:eastAsia="Calibri"/>
                <w:lang w:eastAsia="en-US"/>
              </w:rPr>
              <w:t>и развития предпринима</w:t>
            </w:r>
            <w:r w:rsidR="00A05AFE">
              <w:rPr>
                <w:rFonts w:eastAsia="Calibri"/>
                <w:lang w:eastAsia="en-US"/>
              </w:rPr>
              <w:t>-</w:t>
            </w:r>
            <w:r w:rsidRPr="00C82296">
              <w:rPr>
                <w:rFonts w:eastAsia="Calibri"/>
                <w:lang w:eastAsia="en-US"/>
              </w:rPr>
              <w:t>тельства</w:t>
            </w:r>
            <w:r w:rsidR="00A05AFE">
              <w:rPr>
                <w:rFonts w:eastAsia="Calibri"/>
                <w:lang w:eastAsia="en-US"/>
              </w:rPr>
              <w:t xml:space="preserve"> администрации города Оренбурга</w:t>
            </w:r>
          </w:p>
        </w:tc>
      </w:tr>
      <w:tr w:rsidR="00DD2DD5" w:rsidRPr="009756AA" w:rsidTr="007968A0">
        <w:tc>
          <w:tcPr>
            <w:tcW w:w="15310" w:type="dxa"/>
            <w:gridSpan w:val="10"/>
            <w:tcBorders>
              <w:top w:val="single" w:sz="4" w:space="0" w:color="auto"/>
              <w:left w:val="single" w:sz="4" w:space="0" w:color="auto"/>
              <w:bottom w:val="single" w:sz="4" w:space="0" w:color="auto"/>
            </w:tcBorders>
          </w:tcPr>
          <w:p w:rsidR="00DD2DD5" w:rsidRPr="009756AA" w:rsidRDefault="00DD2DD5" w:rsidP="00C94160">
            <w:pPr>
              <w:jc w:val="center"/>
              <w:rPr>
                <w:rFonts w:eastAsia="Calibri"/>
                <w:lang w:eastAsia="en-US"/>
              </w:rPr>
            </w:pPr>
            <w:r w:rsidRPr="009756AA">
              <w:rPr>
                <w:rStyle w:val="fontstyle01"/>
                <w:rFonts w:eastAsia="Calibri"/>
              </w:rPr>
              <w:lastRenderedPageBreak/>
              <w:t>1</w:t>
            </w:r>
            <w:r w:rsidR="00C94160">
              <w:rPr>
                <w:rStyle w:val="fontstyle01"/>
                <w:rFonts w:eastAsia="Calibri"/>
              </w:rPr>
              <w:t>6</w:t>
            </w:r>
            <w:r w:rsidRPr="009756AA">
              <w:rPr>
                <w:rStyle w:val="fontstyle01"/>
                <w:rFonts w:eastAsia="Calibri"/>
              </w:rPr>
              <w:t>. Рынок легкой промышленности</w:t>
            </w:r>
          </w:p>
        </w:tc>
      </w:tr>
      <w:tr w:rsidR="00DD2DD5" w:rsidRPr="009756AA" w:rsidTr="007968A0">
        <w:tc>
          <w:tcPr>
            <w:tcW w:w="15310" w:type="dxa"/>
            <w:gridSpan w:val="10"/>
            <w:tcBorders>
              <w:top w:val="single" w:sz="4" w:space="0" w:color="auto"/>
              <w:left w:val="single" w:sz="4" w:space="0" w:color="auto"/>
              <w:bottom w:val="single" w:sz="4" w:space="0" w:color="auto"/>
            </w:tcBorders>
          </w:tcPr>
          <w:p w:rsidR="00DD2DD5" w:rsidRPr="005F0750" w:rsidRDefault="00DD2DD5" w:rsidP="005F0750">
            <w:pPr>
              <w:tabs>
                <w:tab w:val="left" w:pos="3525"/>
              </w:tabs>
              <w:ind w:firstLine="743"/>
              <w:jc w:val="both"/>
            </w:pPr>
            <w:r w:rsidRPr="005F0750">
              <w:t>Предприятия легкой промышленности</w:t>
            </w:r>
            <w:r w:rsidR="00A05AFE">
              <w:t xml:space="preserve"> Оренбургской</w:t>
            </w:r>
            <w:r w:rsidRPr="005F0750">
              <w:t xml:space="preserve"> области представлены текстильным, швейным и кожевенно-обувным производствами. </w:t>
            </w:r>
          </w:p>
          <w:p w:rsidR="00DD2DD5" w:rsidRPr="005F0750" w:rsidRDefault="00DD2DD5" w:rsidP="005F0750">
            <w:pPr>
              <w:tabs>
                <w:tab w:val="left" w:pos="3525"/>
              </w:tabs>
              <w:ind w:firstLine="743"/>
              <w:jc w:val="both"/>
            </w:pPr>
            <w:r w:rsidRPr="005F0750">
              <w:t xml:space="preserve">В настоящее время в Оренбургской области предприятия легкой промышленности являются субъектами малого предпринимательства либо </w:t>
            </w:r>
            <w:r w:rsidR="00A05AFE">
              <w:t>индивидуальными предпринимателями</w:t>
            </w:r>
            <w:r w:rsidRPr="005F0750">
              <w:t>, объемы производимой ими продукции составляют порядка 0,1 % от общего объема промышленного производства в Оренбургской обла</w:t>
            </w:r>
            <w:r w:rsidR="00A05AFE">
              <w:t>сти,</w:t>
            </w:r>
            <w:r w:rsidRPr="005F0750">
              <w:t xml:space="preserve"> из которых можно выделить наиболее значимые предприятия города – Производственная компания «Ореана». Предприятия, специализирующиеся на пошиве верхней одежды</w:t>
            </w:r>
            <w:r w:rsidR="00C33FBE">
              <w:t xml:space="preserve"> –</w:t>
            </w:r>
            <w:r w:rsidRPr="005F0750">
              <w:t xml:space="preserve"> ООО «Формула сна», ООО «Мода Люкс», ООО «Партнерство», </w:t>
            </w:r>
            <w:r w:rsidR="00A05AFE">
              <w:br/>
            </w:r>
            <w:r w:rsidRPr="005F0750">
              <w:t>ООО «Виктор Спецодежда», ООО «Восток Сервис», ИП Вихров, ООО «Образ», ООО «Чупинет».</w:t>
            </w:r>
          </w:p>
          <w:p w:rsidR="00DD2DD5" w:rsidRPr="005F0750" w:rsidRDefault="00A94284" w:rsidP="005F0750">
            <w:pPr>
              <w:tabs>
                <w:tab w:val="left" w:pos="3525"/>
              </w:tabs>
              <w:ind w:firstLine="743"/>
              <w:jc w:val="both"/>
            </w:pPr>
            <w:r>
              <w:t xml:space="preserve">ООО </w:t>
            </w:r>
            <w:r w:rsidR="00DD2DD5" w:rsidRPr="005F0750">
              <w:t>«Фабрика Оренбур</w:t>
            </w:r>
            <w:r>
              <w:t>гских пуховых платков» –</w:t>
            </w:r>
            <w:r w:rsidR="00DD2DD5" w:rsidRPr="005F0750">
              <w:t xml:space="preserve"> уникальное предприятие, осуществляющее производство знаменитых оренбургских пуховых платков (в том числе ажурных) и трикотажных изделий</w:t>
            </w:r>
            <w:r w:rsidR="00C33FBE">
              <w:t xml:space="preserve"> из натурального сырья –</w:t>
            </w:r>
            <w:r w:rsidR="00DD2DD5" w:rsidRPr="005F0750">
              <w:t xml:space="preserve"> пуховой пряжи и шерсти (жилетов, жакетов, джемперов, головных уборов, носков, варежек и т.п.). Продукция оренбургск</w:t>
            </w:r>
            <w:r>
              <w:t>их платков широко представлена п</w:t>
            </w:r>
            <w:r w:rsidR="00DD2DD5" w:rsidRPr="005F0750">
              <w:t>роизводственным кооперативом «Оренбургские пуховницы», ИП Абсалямовой для разных возрастных групп населения, постоянно расширя</w:t>
            </w:r>
            <w:r>
              <w:t>ется</w:t>
            </w:r>
            <w:r w:rsidR="00DD2DD5" w:rsidRPr="005F0750">
              <w:t xml:space="preserve"> ассортиментный ряд продукции. Тематическую сувенирную продукцию и платки реализует ИП Советова.</w:t>
            </w:r>
          </w:p>
          <w:p w:rsidR="00DD2DD5" w:rsidRPr="005F0750" w:rsidRDefault="00DD2DD5" w:rsidP="005F0750">
            <w:pPr>
              <w:tabs>
                <w:tab w:val="left" w:pos="3525"/>
              </w:tabs>
              <w:ind w:firstLine="743"/>
              <w:jc w:val="both"/>
            </w:pPr>
            <w:r w:rsidRPr="005F0750">
              <w:t>Обувную промышленность в городе представляет ЗАО «Юничел-Оренбург», которое в последние годы наращивает объемы изготовления обувной продукции, обновляя ее ассортимент. Некоторые позиции обувного ассортимента представляет ООО «Элегант».</w:t>
            </w:r>
          </w:p>
          <w:p w:rsidR="00DD2DD5" w:rsidRPr="005F0750" w:rsidRDefault="00DD2DD5" w:rsidP="005F0750">
            <w:pPr>
              <w:tabs>
                <w:tab w:val="left" w:pos="3525"/>
              </w:tabs>
              <w:ind w:firstLine="743"/>
              <w:jc w:val="both"/>
            </w:pPr>
            <w:r w:rsidRPr="005F0750">
              <w:t>Характерные особенности рынка. В настоящее время доля субъектов частной формы собственности в сфере легкой промышленности Оренбургско</w:t>
            </w:r>
            <w:r w:rsidR="00C33FBE">
              <w:t>й области составляет 100</w:t>
            </w:r>
            <w:r w:rsidRPr="005F0750">
              <w:t xml:space="preserve"> %.</w:t>
            </w:r>
          </w:p>
          <w:p w:rsidR="00DD2DD5" w:rsidRPr="005F0750" w:rsidRDefault="00DD2DD5" w:rsidP="005F0750">
            <w:pPr>
              <w:tabs>
                <w:tab w:val="left" w:pos="3525"/>
              </w:tabs>
              <w:ind w:firstLine="743"/>
              <w:jc w:val="both"/>
            </w:pPr>
            <w:r w:rsidRPr="005F0750">
              <w:t>Основные проблемы и перспективы рынка. Потребность в детском трикотаже, чулочно-носочных видах изделий.</w:t>
            </w:r>
          </w:p>
          <w:p w:rsidR="00DD2DD5" w:rsidRPr="005F0750" w:rsidRDefault="00094222" w:rsidP="005F0750">
            <w:pPr>
              <w:tabs>
                <w:tab w:val="left" w:pos="3525"/>
              </w:tabs>
              <w:ind w:firstLine="743"/>
              <w:jc w:val="both"/>
            </w:pPr>
            <w:r>
              <w:t>Н</w:t>
            </w:r>
            <w:r w:rsidR="00DD2DD5" w:rsidRPr="005F0750">
              <w:t xml:space="preserve">евостребованность продукции отечественного производства из-за высоких цен, а также вытеснение отечественного производителя продукцией китайского производства; техническая и технологическая отсталость предприятий отрасли; низкий уровень инвестиционной </w:t>
            </w:r>
            <w:r w:rsidR="00EE17C4">
              <w:br/>
            </w:r>
            <w:r w:rsidR="00DD2DD5" w:rsidRPr="005F0750">
              <w:t>и инновационной деятельности в отрасли; недостаточность собственных финансовых ресурсов. К мерам по развитию рынка легкой промышленности можно отнести размещение информации об инвестиционных проектах и инновационных предложениях предприятий легкой промышленности с целью привлечения инвесторов; информирование о ежегодных выставках и конкурсах с целью продвижения продукции отечественного производства; финансовую поддержку субъектов в сфере промышленности в виде предоста</w:t>
            </w:r>
            <w:r w:rsidR="00C33FBE">
              <w:t>вления льготных займов и другое</w:t>
            </w:r>
          </w:p>
        </w:tc>
      </w:tr>
      <w:tr w:rsidR="00D83BD2" w:rsidRPr="009756AA" w:rsidTr="007968A0">
        <w:tc>
          <w:tcPr>
            <w:tcW w:w="597" w:type="dxa"/>
            <w:tcBorders>
              <w:top w:val="single" w:sz="4" w:space="0" w:color="auto"/>
              <w:left w:val="single" w:sz="4" w:space="0" w:color="auto"/>
              <w:bottom w:val="single" w:sz="4" w:space="0" w:color="auto"/>
              <w:right w:val="single" w:sz="4" w:space="0" w:color="auto"/>
            </w:tcBorders>
          </w:tcPr>
          <w:p w:rsidR="00D83BD2" w:rsidRPr="009756AA" w:rsidRDefault="00D83BD2" w:rsidP="00DD2DD5">
            <w:pPr>
              <w:pStyle w:val="1"/>
              <w:numPr>
                <w:ilvl w:val="0"/>
                <w:numId w:val="1"/>
              </w:numPr>
              <w:spacing w:after="0" w:line="240" w:lineRule="auto"/>
              <w:jc w:val="center"/>
              <w:rPr>
                <w:rFonts w:ascii="Times New Roman" w:hAnsi="Times New Roman"/>
                <w:sz w:val="24"/>
                <w:szCs w:val="24"/>
              </w:rPr>
            </w:pPr>
          </w:p>
        </w:tc>
        <w:tc>
          <w:tcPr>
            <w:tcW w:w="3798" w:type="dxa"/>
            <w:shd w:val="clear" w:color="auto" w:fill="FFFFFF"/>
          </w:tcPr>
          <w:p w:rsidR="00D83BD2" w:rsidRDefault="00D83BD2" w:rsidP="00DD2DD5">
            <w:pPr>
              <w:widowControl w:val="0"/>
            </w:pPr>
            <w:r w:rsidRPr="009756AA">
              <w:t xml:space="preserve">Размещение в открытом доступе информации о выпускаемой </w:t>
            </w:r>
          </w:p>
          <w:p w:rsidR="00D83BD2" w:rsidRPr="009756AA" w:rsidRDefault="00D83BD2" w:rsidP="00DD2DD5">
            <w:pPr>
              <w:widowControl w:val="0"/>
            </w:pPr>
            <w:r w:rsidRPr="009756AA">
              <w:t xml:space="preserve">в Оренбургской области продукции легкой промышленности </w:t>
            </w:r>
            <w:r>
              <w:br/>
            </w:r>
            <w:r w:rsidRPr="009756AA">
              <w:t xml:space="preserve">и ее производителях </w:t>
            </w:r>
          </w:p>
        </w:tc>
        <w:tc>
          <w:tcPr>
            <w:tcW w:w="1276" w:type="dxa"/>
            <w:vMerge w:val="restart"/>
            <w:shd w:val="clear" w:color="auto" w:fill="FFFFFF"/>
          </w:tcPr>
          <w:p w:rsidR="00D83BD2" w:rsidRPr="00C33FBE" w:rsidRDefault="00D83BD2" w:rsidP="00C33FBE">
            <w:pPr>
              <w:pStyle w:val="a3"/>
              <w:ind w:left="-108" w:right="-108"/>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8656" behindDoc="0" locked="0" layoutInCell="1" allowOverlap="1" wp14:anchorId="7F78C736" wp14:editId="577F5D33">
                      <wp:simplePos x="0" y="0"/>
                      <wp:positionH relativeFrom="column">
                        <wp:posOffset>-70739</wp:posOffset>
                      </wp:positionH>
                      <wp:positionV relativeFrom="paragraph">
                        <wp:posOffset>5273370</wp:posOffset>
                      </wp:positionV>
                      <wp:extent cx="5574182" cy="0"/>
                      <wp:effectExtent l="0" t="0" r="26670"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55741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43D6FB" id="Прямая соединительная линия 10"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5.55pt,415.25pt" to="433.35pt,4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" strokecolor="black [3200]" strokeweight=".5pt">
                      <v:stroke joinstyle="miter"/>
                    </v:line>
                  </w:pict>
                </mc:Fallback>
              </mc:AlternateContent>
            </w:r>
            <w:r w:rsidR="00887ED9">
              <w:rPr>
                <w:rFonts w:ascii="Times New Roman" w:hAnsi="Times New Roman" w:cs="Times New Roman"/>
              </w:rPr>
              <w:t xml:space="preserve">2022–2025 </w:t>
            </w:r>
            <w:r w:rsidRPr="00C33FBE">
              <w:rPr>
                <w:rFonts w:ascii="Times New Roman" w:hAnsi="Times New Roman" w:cs="Times New Roman"/>
              </w:rPr>
              <w:t>годы</w:t>
            </w:r>
          </w:p>
        </w:tc>
        <w:tc>
          <w:tcPr>
            <w:tcW w:w="3260" w:type="dxa"/>
            <w:vMerge w:val="restart"/>
            <w:shd w:val="clear" w:color="auto" w:fill="FFFFFF"/>
          </w:tcPr>
          <w:p w:rsidR="00D83BD2" w:rsidRPr="009756AA" w:rsidRDefault="00D83BD2" w:rsidP="00DD2DD5">
            <w:pPr>
              <w:pStyle w:val="a8"/>
              <w:ind w:left="0"/>
              <w:rPr>
                <w:rStyle w:val="fontstyle01"/>
              </w:rPr>
            </w:pPr>
            <w:r w:rsidRPr="0044193A">
              <w:t>Д</w:t>
            </w:r>
            <w:r w:rsidRPr="009756AA">
              <w:t xml:space="preserve">оля организаций частной формы собственности </w:t>
            </w:r>
            <w:r>
              <w:br/>
            </w:r>
            <w:r w:rsidRPr="009756AA">
              <w:t>в сфере легкой промышленности (процентов)</w:t>
            </w:r>
          </w:p>
        </w:tc>
        <w:tc>
          <w:tcPr>
            <w:tcW w:w="850" w:type="dxa"/>
            <w:vMerge w:val="restart"/>
            <w:shd w:val="clear" w:color="auto" w:fill="FFFFFF"/>
          </w:tcPr>
          <w:p w:rsidR="00D83BD2" w:rsidRPr="009756AA" w:rsidRDefault="00D83BD2" w:rsidP="00DD2DD5">
            <w:pPr>
              <w:jc w:val="center"/>
            </w:pPr>
            <w:r w:rsidRPr="009756AA">
              <w:t>100</w:t>
            </w:r>
          </w:p>
        </w:tc>
        <w:tc>
          <w:tcPr>
            <w:tcW w:w="851" w:type="dxa"/>
            <w:vMerge w:val="restart"/>
            <w:shd w:val="clear" w:color="auto" w:fill="FFFFFF"/>
          </w:tcPr>
          <w:p w:rsidR="00D83BD2" w:rsidRPr="009756AA" w:rsidRDefault="00D83BD2" w:rsidP="00DD2DD5">
            <w:pPr>
              <w:jc w:val="center"/>
            </w:pPr>
            <w:r w:rsidRPr="009756AA">
              <w:t>100</w:t>
            </w:r>
          </w:p>
        </w:tc>
        <w:tc>
          <w:tcPr>
            <w:tcW w:w="850" w:type="dxa"/>
            <w:vMerge w:val="restart"/>
            <w:shd w:val="clear" w:color="auto" w:fill="FFFFFF"/>
          </w:tcPr>
          <w:p w:rsidR="00D83BD2" w:rsidRPr="009756AA" w:rsidRDefault="00D83BD2" w:rsidP="00DD2DD5">
            <w:pPr>
              <w:jc w:val="center"/>
            </w:pPr>
            <w:r w:rsidRPr="009756AA">
              <w:t>100</w:t>
            </w:r>
          </w:p>
        </w:tc>
        <w:tc>
          <w:tcPr>
            <w:tcW w:w="851" w:type="dxa"/>
            <w:vMerge w:val="restart"/>
            <w:shd w:val="clear" w:color="auto" w:fill="FFFFFF"/>
          </w:tcPr>
          <w:p w:rsidR="00D83BD2" w:rsidRPr="009756AA" w:rsidRDefault="00D83BD2" w:rsidP="00DD2DD5">
            <w:pPr>
              <w:jc w:val="center"/>
            </w:pPr>
            <w:r w:rsidRPr="009756AA">
              <w:t>100</w:t>
            </w:r>
          </w:p>
        </w:tc>
        <w:tc>
          <w:tcPr>
            <w:tcW w:w="850" w:type="dxa"/>
            <w:vMerge w:val="restart"/>
            <w:shd w:val="clear" w:color="auto" w:fill="FFFFFF"/>
          </w:tcPr>
          <w:p w:rsidR="00D83BD2" w:rsidRPr="009756AA" w:rsidRDefault="00D83BD2" w:rsidP="00DD2DD5">
            <w:pPr>
              <w:jc w:val="center"/>
            </w:pPr>
            <w:r w:rsidRPr="009756AA">
              <w:t>100</w:t>
            </w:r>
          </w:p>
        </w:tc>
        <w:tc>
          <w:tcPr>
            <w:tcW w:w="2127" w:type="dxa"/>
            <w:vMerge w:val="restart"/>
            <w:shd w:val="clear" w:color="auto" w:fill="FFFFFF"/>
          </w:tcPr>
          <w:p w:rsidR="00D83BD2" w:rsidRPr="009756AA" w:rsidRDefault="00D83BD2" w:rsidP="00DD2DD5">
            <w:pPr>
              <w:tabs>
                <w:tab w:val="left" w:pos="2325"/>
              </w:tabs>
            </w:pPr>
            <w:r w:rsidRPr="00C82296">
              <w:t>К</w:t>
            </w:r>
            <w:r>
              <w:t>омитет</w:t>
            </w:r>
            <w:r w:rsidRPr="009756AA">
              <w:t xml:space="preserve"> потребительского рынка</w:t>
            </w:r>
            <w:r>
              <w:t>,</w:t>
            </w:r>
            <w:r w:rsidRPr="009756AA">
              <w:t xml:space="preserve"> услуг </w:t>
            </w:r>
            <w:r>
              <w:br/>
            </w:r>
            <w:r w:rsidRPr="009756AA">
              <w:t>и развития предпринима</w:t>
            </w:r>
            <w:r>
              <w:t>-</w:t>
            </w:r>
            <w:r w:rsidRPr="009756AA">
              <w:t xml:space="preserve">тельства </w:t>
            </w:r>
            <w:r>
              <w:t>администрации города Оренбурга</w:t>
            </w:r>
          </w:p>
        </w:tc>
      </w:tr>
      <w:tr w:rsidR="00D83BD2" w:rsidRPr="009756AA" w:rsidTr="007968A0">
        <w:tc>
          <w:tcPr>
            <w:tcW w:w="597" w:type="dxa"/>
            <w:tcBorders>
              <w:top w:val="single" w:sz="4" w:space="0" w:color="auto"/>
              <w:left w:val="single" w:sz="4" w:space="0" w:color="auto"/>
              <w:bottom w:val="single" w:sz="4" w:space="0" w:color="auto"/>
              <w:right w:val="single" w:sz="4" w:space="0" w:color="auto"/>
            </w:tcBorders>
          </w:tcPr>
          <w:p w:rsidR="00D83BD2" w:rsidRPr="009756AA" w:rsidRDefault="00D83BD2" w:rsidP="00DD2DD5">
            <w:pPr>
              <w:pStyle w:val="1"/>
              <w:numPr>
                <w:ilvl w:val="0"/>
                <w:numId w:val="1"/>
              </w:numPr>
              <w:spacing w:after="0" w:line="240" w:lineRule="auto"/>
              <w:jc w:val="center"/>
              <w:rPr>
                <w:rFonts w:ascii="Times New Roman" w:hAnsi="Times New Roman"/>
                <w:sz w:val="24"/>
                <w:szCs w:val="24"/>
              </w:rPr>
            </w:pPr>
          </w:p>
        </w:tc>
        <w:tc>
          <w:tcPr>
            <w:tcW w:w="3798" w:type="dxa"/>
            <w:shd w:val="clear" w:color="auto" w:fill="FFFFFF"/>
          </w:tcPr>
          <w:p w:rsidR="00D83BD2" w:rsidRPr="009756AA" w:rsidRDefault="00D83BD2" w:rsidP="00C94160">
            <w:pPr>
              <w:rPr>
                <w:rFonts w:eastAsia="Calibri"/>
                <w:lang w:eastAsia="en-US"/>
              </w:rPr>
            </w:pPr>
            <w:r w:rsidRPr="009756AA">
              <w:t xml:space="preserve">Привлечение производителей </w:t>
            </w:r>
            <w:r>
              <w:br/>
            </w:r>
            <w:r w:rsidRPr="009756AA">
              <w:t xml:space="preserve">к участию в областных и межрегиональных выставках </w:t>
            </w:r>
            <w:r>
              <w:br/>
            </w:r>
            <w:r w:rsidRPr="009756AA">
              <w:t>для презентации товара, организации межрегионального сотрудничества</w:t>
            </w:r>
          </w:p>
        </w:tc>
        <w:tc>
          <w:tcPr>
            <w:tcW w:w="1276" w:type="dxa"/>
            <w:vMerge/>
            <w:shd w:val="clear" w:color="auto" w:fill="FFFFFF"/>
          </w:tcPr>
          <w:p w:rsidR="00D83BD2" w:rsidRPr="009756AA" w:rsidRDefault="00D83BD2" w:rsidP="00DD2DD5">
            <w:pPr>
              <w:widowControl w:val="0"/>
              <w:jc w:val="center"/>
              <w:rPr>
                <w:sz w:val="20"/>
                <w:szCs w:val="20"/>
              </w:rPr>
            </w:pPr>
          </w:p>
        </w:tc>
        <w:tc>
          <w:tcPr>
            <w:tcW w:w="3260" w:type="dxa"/>
            <w:vMerge/>
            <w:shd w:val="clear" w:color="auto" w:fill="FFFFFF"/>
          </w:tcPr>
          <w:p w:rsidR="00D83BD2" w:rsidRPr="009756AA" w:rsidRDefault="00D83BD2" w:rsidP="00DD2DD5">
            <w:pPr>
              <w:pStyle w:val="a8"/>
              <w:ind w:left="0"/>
              <w:rPr>
                <w:rStyle w:val="fontstyle01"/>
              </w:rPr>
            </w:pPr>
          </w:p>
        </w:tc>
        <w:tc>
          <w:tcPr>
            <w:tcW w:w="850" w:type="dxa"/>
            <w:vMerge/>
            <w:shd w:val="clear" w:color="auto" w:fill="FFFFFF"/>
          </w:tcPr>
          <w:p w:rsidR="00D83BD2" w:rsidRPr="009756AA" w:rsidRDefault="00D83BD2" w:rsidP="00DD2DD5">
            <w:pPr>
              <w:jc w:val="center"/>
            </w:pPr>
          </w:p>
        </w:tc>
        <w:tc>
          <w:tcPr>
            <w:tcW w:w="851" w:type="dxa"/>
            <w:vMerge/>
            <w:shd w:val="clear" w:color="auto" w:fill="FFFFFF"/>
          </w:tcPr>
          <w:p w:rsidR="00D83BD2" w:rsidRPr="009756AA" w:rsidRDefault="00D83BD2" w:rsidP="00DD2DD5">
            <w:pPr>
              <w:jc w:val="center"/>
            </w:pPr>
          </w:p>
        </w:tc>
        <w:tc>
          <w:tcPr>
            <w:tcW w:w="850" w:type="dxa"/>
            <w:vMerge/>
            <w:shd w:val="clear" w:color="auto" w:fill="FFFFFF"/>
          </w:tcPr>
          <w:p w:rsidR="00D83BD2" w:rsidRPr="009756AA" w:rsidRDefault="00D83BD2" w:rsidP="00DD2DD5">
            <w:pPr>
              <w:jc w:val="center"/>
            </w:pPr>
          </w:p>
        </w:tc>
        <w:tc>
          <w:tcPr>
            <w:tcW w:w="851" w:type="dxa"/>
            <w:vMerge/>
            <w:shd w:val="clear" w:color="auto" w:fill="FFFFFF"/>
          </w:tcPr>
          <w:p w:rsidR="00D83BD2" w:rsidRPr="009756AA" w:rsidRDefault="00D83BD2" w:rsidP="00DD2DD5">
            <w:pPr>
              <w:jc w:val="center"/>
            </w:pPr>
          </w:p>
        </w:tc>
        <w:tc>
          <w:tcPr>
            <w:tcW w:w="850" w:type="dxa"/>
            <w:vMerge/>
            <w:shd w:val="clear" w:color="auto" w:fill="FFFFFF"/>
          </w:tcPr>
          <w:p w:rsidR="00D83BD2" w:rsidRPr="009756AA" w:rsidRDefault="00D83BD2" w:rsidP="00DD2DD5">
            <w:pPr>
              <w:jc w:val="center"/>
            </w:pPr>
          </w:p>
        </w:tc>
        <w:tc>
          <w:tcPr>
            <w:tcW w:w="2127" w:type="dxa"/>
            <w:vMerge/>
            <w:shd w:val="clear" w:color="auto" w:fill="FFFFFF"/>
          </w:tcPr>
          <w:p w:rsidR="00D83BD2" w:rsidRPr="009756AA" w:rsidRDefault="00D83BD2" w:rsidP="00DD2DD5">
            <w:pPr>
              <w:jc w:val="both"/>
              <w:rPr>
                <w:rFonts w:eastAsia="Calibri"/>
                <w:lang w:eastAsia="en-US"/>
              </w:rPr>
            </w:pPr>
          </w:p>
        </w:tc>
      </w:tr>
      <w:tr w:rsidR="00D83BD2" w:rsidRPr="009756AA" w:rsidTr="007968A0">
        <w:tc>
          <w:tcPr>
            <w:tcW w:w="597" w:type="dxa"/>
            <w:tcBorders>
              <w:top w:val="single" w:sz="4" w:space="0" w:color="auto"/>
              <w:left w:val="single" w:sz="4" w:space="0" w:color="auto"/>
              <w:bottom w:val="single" w:sz="4" w:space="0" w:color="auto"/>
              <w:right w:val="single" w:sz="4" w:space="0" w:color="auto"/>
            </w:tcBorders>
          </w:tcPr>
          <w:p w:rsidR="00D83BD2" w:rsidRPr="009756AA" w:rsidRDefault="00D83BD2" w:rsidP="00DD2DD5">
            <w:pPr>
              <w:pStyle w:val="1"/>
              <w:numPr>
                <w:ilvl w:val="0"/>
                <w:numId w:val="1"/>
              </w:numPr>
              <w:spacing w:after="0" w:line="240" w:lineRule="auto"/>
              <w:jc w:val="center"/>
              <w:rPr>
                <w:rFonts w:ascii="Times New Roman" w:hAnsi="Times New Roman"/>
                <w:sz w:val="24"/>
                <w:szCs w:val="24"/>
              </w:rPr>
            </w:pPr>
          </w:p>
        </w:tc>
        <w:tc>
          <w:tcPr>
            <w:tcW w:w="3798" w:type="dxa"/>
            <w:shd w:val="clear" w:color="auto" w:fill="FFFFFF"/>
          </w:tcPr>
          <w:p w:rsidR="00D83BD2" w:rsidRPr="00ED7832" w:rsidRDefault="00D83BD2" w:rsidP="00C94160">
            <w:r w:rsidRPr="009756AA">
              <w:t xml:space="preserve">Оказание мер поддержки субъектам в сфере легкой промышленности в виде предоставления займов </w:t>
            </w:r>
            <w:r>
              <w:br/>
            </w:r>
            <w:r w:rsidRPr="009756AA">
              <w:t xml:space="preserve">на льготных условиях, займов </w:t>
            </w:r>
            <w:r>
              <w:t xml:space="preserve">Государственного </w:t>
            </w:r>
            <w:r w:rsidRPr="009756AA">
              <w:t>Фонда развития промышленности, реализации корпоративных программ повышения кон-курентоспособности, поддержки экспортной деятельности</w:t>
            </w:r>
          </w:p>
        </w:tc>
        <w:tc>
          <w:tcPr>
            <w:tcW w:w="1276" w:type="dxa"/>
            <w:vMerge/>
            <w:shd w:val="clear" w:color="auto" w:fill="FFFFFF"/>
          </w:tcPr>
          <w:p w:rsidR="00D83BD2" w:rsidRPr="009756AA" w:rsidRDefault="00D83BD2" w:rsidP="00DD2DD5">
            <w:pPr>
              <w:widowControl w:val="0"/>
              <w:jc w:val="center"/>
              <w:rPr>
                <w:sz w:val="20"/>
                <w:szCs w:val="20"/>
              </w:rPr>
            </w:pPr>
          </w:p>
        </w:tc>
        <w:tc>
          <w:tcPr>
            <w:tcW w:w="3260" w:type="dxa"/>
            <w:vMerge/>
            <w:shd w:val="clear" w:color="auto" w:fill="FFFFFF"/>
          </w:tcPr>
          <w:p w:rsidR="00D83BD2" w:rsidRPr="009756AA" w:rsidRDefault="00D83BD2" w:rsidP="00DD2DD5">
            <w:pPr>
              <w:pStyle w:val="a8"/>
              <w:ind w:left="0"/>
              <w:rPr>
                <w:rStyle w:val="fontstyle01"/>
              </w:rPr>
            </w:pPr>
          </w:p>
        </w:tc>
        <w:tc>
          <w:tcPr>
            <w:tcW w:w="850" w:type="dxa"/>
            <w:vMerge/>
            <w:shd w:val="clear" w:color="auto" w:fill="FFFFFF"/>
          </w:tcPr>
          <w:p w:rsidR="00D83BD2" w:rsidRPr="009756AA" w:rsidRDefault="00D83BD2" w:rsidP="00DD2DD5">
            <w:pPr>
              <w:jc w:val="center"/>
            </w:pPr>
          </w:p>
        </w:tc>
        <w:tc>
          <w:tcPr>
            <w:tcW w:w="851" w:type="dxa"/>
            <w:vMerge/>
            <w:shd w:val="clear" w:color="auto" w:fill="FFFFFF"/>
          </w:tcPr>
          <w:p w:rsidR="00D83BD2" w:rsidRPr="009756AA" w:rsidRDefault="00D83BD2" w:rsidP="00DD2DD5">
            <w:pPr>
              <w:jc w:val="center"/>
            </w:pPr>
          </w:p>
        </w:tc>
        <w:tc>
          <w:tcPr>
            <w:tcW w:w="850" w:type="dxa"/>
            <w:vMerge/>
            <w:shd w:val="clear" w:color="auto" w:fill="FFFFFF"/>
          </w:tcPr>
          <w:p w:rsidR="00D83BD2" w:rsidRPr="009756AA" w:rsidRDefault="00D83BD2" w:rsidP="00DD2DD5">
            <w:pPr>
              <w:jc w:val="center"/>
            </w:pPr>
          </w:p>
        </w:tc>
        <w:tc>
          <w:tcPr>
            <w:tcW w:w="851" w:type="dxa"/>
            <w:vMerge/>
            <w:shd w:val="clear" w:color="auto" w:fill="FFFFFF"/>
          </w:tcPr>
          <w:p w:rsidR="00D83BD2" w:rsidRPr="009756AA" w:rsidRDefault="00D83BD2" w:rsidP="00DD2DD5">
            <w:pPr>
              <w:jc w:val="center"/>
            </w:pPr>
          </w:p>
        </w:tc>
        <w:tc>
          <w:tcPr>
            <w:tcW w:w="850" w:type="dxa"/>
            <w:vMerge/>
            <w:shd w:val="clear" w:color="auto" w:fill="FFFFFF"/>
          </w:tcPr>
          <w:p w:rsidR="00D83BD2" w:rsidRPr="009756AA" w:rsidRDefault="00D83BD2" w:rsidP="00DD2DD5">
            <w:pPr>
              <w:jc w:val="center"/>
            </w:pPr>
          </w:p>
        </w:tc>
        <w:tc>
          <w:tcPr>
            <w:tcW w:w="2127" w:type="dxa"/>
            <w:vMerge/>
            <w:shd w:val="clear" w:color="auto" w:fill="FFFFFF"/>
          </w:tcPr>
          <w:p w:rsidR="00D83BD2" w:rsidRPr="009756AA" w:rsidRDefault="00D83BD2" w:rsidP="00DD2DD5">
            <w:pPr>
              <w:jc w:val="both"/>
              <w:rPr>
                <w:rFonts w:eastAsia="Calibri"/>
                <w:lang w:eastAsia="en-US"/>
              </w:rPr>
            </w:pPr>
          </w:p>
        </w:tc>
      </w:tr>
      <w:tr w:rsidR="00D83BD2" w:rsidRPr="009756AA" w:rsidTr="00C33FBE">
        <w:tc>
          <w:tcPr>
            <w:tcW w:w="597" w:type="dxa"/>
            <w:tcBorders>
              <w:top w:val="single" w:sz="4" w:space="0" w:color="auto"/>
              <w:left w:val="single" w:sz="4" w:space="0" w:color="auto"/>
              <w:bottom w:val="single" w:sz="4" w:space="0" w:color="auto"/>
              <w:right w:val="single" w:sz="4" w:space="0" w:color="auto"/>
            </w:tcBorders>
          </w:tcPr>
          <w:p w:rsidR="00D83BD2" w:rsidRPr="009756AA" w:rsidRDefault="00D83BD2" w:rsidP="00DD2DD5">
            <w:pPr>
              <w:pStyle w:val="1"/>
              <w:numPr>
                <w:ilvl w:val="0"/>
                <w:numId w:val="1"/>
              </w:numPr>
              <w:spacing w:after="0" w:line="240" w:lineRule="auto"/>
              <w:jc w:val="center"/>
              <w:rPr>
                <w:rFonts w:ascii="Times New Roman" w:hAnsi="Times New Roman"/>
                <w:sz w:val="24"/>
                <w:szCs w:val="24"/>
              </w:rPr>
            </w:pPr>
          </w:p>
        </w:tc>
        <w:tc>
          <w:tcPr>
            <w:tcW w:w="3798" w:type="dxa"/>
            <w:shd w:val="clear" w:color="auto" w:fill="FFFFFF"/>
          </w:tcPr>
          <w:p w:rsidR="00D83BD2" w:rsidRPr="009756AA" w:rsidRDefault="00D83BD2" w:rsidP="00ED7832">
            <w:r w:rsidRPr="009756AA">
              <w:t xml:space="preserve">Оказание мер финансовой поддержки субъектам предпринимательства в сфере легкой промышленности в виде предоставления субсидии </w:t>
            </w:r>
            <w:r>
              <w:br/>
            </w:r>
            <w:r w:rsidRPr="009756AA">
              <w:t xml:space="preserve">в рамках муниципальной программы развития малого </w:t>
            </w:r>
            <w:r>
              <w:br/>
            </w:r>
            <w:r>
              <w:rPr>
                <w:noProof/>
              </w:rPr>
              <w:lastRenderedPageBreak/>
              <mc:AlternateContent>
                <mc:Choice Requires="wps">
                  <w:drawing>
                    <wp:anchor distT="0" distB="0" distL="114300" distR="114300" simplePos="0" relativeHeight="251717632" behindDoc="0" locked="0" layoutInCell="1" allowOverlap="1" wp14:anchorId="4C274DA9" wp14:editId="1ADB27F6">
                      <wp:simplePos x="0" y="0"/>
                      <wp:positionH relativeFrom="column">
                        <wp:posOffset>2340990</wp:posOffset>
                      </wp:positionH>
                      <wp:positionV relativeFrom="paragraph">
                        <wp:posOffset>-8204</wp:posOffset>
                      </wp:positionV>
                      <wp:extent cx="2889377" cy="0"/>
                      <wp:effectExtent l="0" t="0" r="25400" b="1905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28893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F32799" id="Прямая соединительная линия 9"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184.35pt,-.65pt" to="411.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" strokecolor="black [3200]" strokeweight=".5pt">
                      <v:stroke joinstyle="miter"/>
                    </v:line>
                  </w:pict>
                </mc:Fallback>
              </mc:AlternateContent>
            </w:r>
            <w:r>
              <w:rPr>
                <w:noProof/>
              </w:rPr>
              <mc:AlternateContent>
                <mc:Choice Requires="wps">
                  <w:drawing>
                    <wp:anchor distT="0" distB="0" distL="114300" distR="114300" simplePos="0" relativeHeight="251716608" behindDoc="0" locked="0" layoutInCell="1" allowOverlap="1" wp14:anchorId="6498BA7E" wp14:editId="52376178">
                      <wp:simplePos x="0" y="0"/>
                      <wp:positionH relativeFrom="column">
                        <wp:posOffset>7907020</wp:posOffset>
                      </wp:positionH>
                      <wp:positionV relativeFrom="paragraph">
                        <wp:posOffset>-5715</wp:posOffset>
                      </wp:positionV>
                      <wp:extent cx="1353185" cy="0"/>
                      <wp:effectExtent l="0" t="0" r="18415"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13531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E28B89" id="Прямая соединительная линия 19"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622.6pt,-.45pt" to="729.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" strokecolor="black [3200]" strokeweight=".5pt">
                      <v:stroke joinstyle="miter"/>
                    </v:line>
                  </w:pict>
                </mc:Fallback>
              </mc:AlternateContent>
            </w:r>
            <w:r w:rsidRPr="009756AA">
              <w:t xml:space="preserve">и среднего предпринимательства </w:t>
            </w:r>
          </w:p>
        </w:tc>
        <w:tc>
          <w:tcPr>
            <w:tcW w:w="1276" w:type="dxa"/>
            <w:vMerge/>
            <w:tcBorders>
              <w:bottom w:val="nil"/>
            </w:tcBorders>
            <w:shd w:val="clear" w:color="auto" w:fill="FFFFFF"/>
          </w:tcPr>
          <w:p w:rsidR="00D83BD2" w:rsidRPr="009756AA" w:rsidRDefault="00D83BD2" w:rsidP="00DD2DD5">
            <w:pPr>
              <w:widowControl w:val="0"/>
              <w:jc w:val="center"/>
              <w:rPr>
                <w:sz w:val="20"/>
                <w:szCs w:val="20"/>
              </w:rPr>
            </w:pPr>
          </w:p>
        </w:tc>
        <w:tc>
          <w:tcPr>
            <w:tcW w:w="3260" w:type="dxa"/>
            <w:vMerge/>
            <w:tcBorders>
              <w:bottom w:val="nil"/>
            </w:tcBorders>
            <w:shd w:val="clear" w:color="auto" w:fill="FFFFFF"/>
          </w:tcPr>
          <w:p w:rsidR="00D83BD2" w:rsidRPr="009756AA" w:rsidRDefault="00D83BD2" w:rsidP="00DD2DD5">
            <w:pPr>
              <w:pStyle w:val="a8"/>
              <w:ind w:left="0"/>
              <w:rPr>
                <w:rStyle w:val="fontstyle01"/>
              </w:rPr>
            </w:pPr>
          </w:p>
        </w:tc>
        <w:tc>
          <w:tcPr>
            <w:tcW w:w="850" w:type="dxa"/>
            <w:vMerge/>
            <w:tcBorders>
              <w:bottom w:val="nil"/>
            </w:tcBorders>
            <w:shd w:val="clear" w:color="auto" w:fill="FFFFFF"/>
          </w:tcPr>
          <w:p w:rsidR="00D83BD2" w:rsidRPr="009756AA" w:rsidRDefault="00D83BD2" w:rsidP="00DD2DD5">
            <w:pPr>
              <w:jc w:val="center"/>
            </w:pPr>
          </w:p>
        </w:tc>
        <w:tc>
          <w:tcPr>
            <w:tcW w:w="851" w:type="dxa"/>
            <w:vMerge/>
            <w:tcBorders>
              <w:bottom w:val="nil"/>
            </w:tcBorders>
            <w:shd w:val="clear" w:color="auto" w:fill="FFFFFF"/>
          </w:tcPr>
          <w:p w:rsidR="00D83BD2" w:rsidRPr="009756AA" w:rsidRDefault="00D83BD2" w:rsidP="00DD2DD5">
            <w:pPr>
              <w:jc w:val="center"/>
            </w:pPr>
          </w:p>
        </w:tc>
        <w:tc>
          <w:tcPr>
            <w:tcW w:w="850" w:type="dxa"/>
            <w:vMerge/>
            <w:tcBorders>
              <w:bottom w:val="nil"/>
            </w:tcBorders>
            <w:shd w:val="clear" w:color="auto" w:fill="FFFFFF"/>
          </w:tcPr>
          <w:p w:rsidR="00D83BD2" w:rsidRPr="009756AA" w:rsidRDefault="00D83BD2" w:rsidP="00DD2DD5">
            <w:pPr>
              <w:jc w:val="center"/>
            </w:pPr>
          </w:p>
        </w:tc>
        <w:tc>
          <w:tcPr>
            <w:tcW w:w="851" w:type="dxa"/>
            <w:vMerge/>
            <w:tcBorders>
              <w:bottom w:val="nil"/>
            </w:tcBorders>
            <w:shd w:val="clear" w:color="auto" w:fill="FFFFFF"/>
          </w:tcPr>
          <w:p w:rsidR="00D83BD2" w:rsidRPr="009756AA" w:rsidRDefault="00D83BD2" w:rsidP="00DD2DD5">
            <w:pPr>
              <w:jc w:val="center"/>
            </w:pPr>
          </w:p>
        </w:tc>
        <w:tc>
          <w:tcPr>
            <w:tcW w:w="850" w:type="dxa"/>
            <w:vMerge/>
            <w:tcBorders>
              <w:bottom w:val="nil"/>
            </w:tcBorders>
            <w:shd w:val="clear" w:color="auto" w:fill="FFFFFF"/>
          </w:tcPr>
          <w:p w:rsidR="00D83BD2" w:rsidRPr="009756AA" w:rsidRDefault="00D83BD2" w:rsidP="00DD2DD5">
            <w:pPr>
              <w:jc w:val="center"/>
            </w:pPr>
          </w:p>
        </w:tc>
        <w:tc>
          <w:tcPr>
            <w:tcW w:w="2127" w:type="dxa"/>
            <w:vMerge/>
            <w:shd w:val="clear" w:color="auto" w:fill="FFFFFF"/>
          </w:tcPr>
          <w:p w:rsidR="00D83BD2" w:rsidRPr="009756AA" w:rsidRDefault="00D83BD2" w:rsidP="00DD2DD5">
            <w:pPr>
              <w:jc w:val="both"/>
              <w:rPr>
                <w:rFonts w:eastAsia="Calibri"/>
                <w:lang w:eastAsia="en-US"/>
              </w:rPr>
            </w:pPr>
          </w:p>
        </w:tc>
      </w:tr>
      <w:tr w:rsidR="00094222" w:rsidRPr="009756AA" w:rsidTr="00C33FBE">
        <w:tc>
          <w:tcPr>
            <w:tcW w:w="597" w:type="dxa"/>
            <w:tcBorders>
              <w:top w:val="single" w:sz="4" w:space="0" w:color="auto"/>
              <w:left w:val="single" w:sz="4" w:space="0" w:color="auto"/>
              <w:bottom w:val="single" w:sz="4" w:space="0" w:color="auto"/>
              <w:right w:val="single" w:sz="4" w:space="0" w:color="auto"/>
            </w:tcBorders>
          </w:tcPr>
          <w:p w:rsidR="00094222" w:rsidRPr="009756AA" w:rsidRDefault="00094222" w:rsidP="00DD2DD5">
            <w:pPr>
              <w:pStyle w:val="1"/>
              <w:numPr>
                <w:ilvl w:val="0"/>
                <w:numId w:val="1"/>
              </w:numPr>
              <w:spacing w:after="0" w:line="240" w:lineRule="auto"/>
              <w:jc w:val="center"/>
              <w:rPr>
                <w:rFonts w:ascii="Times New Roman" w:hAnsi="Times New Roman"/>
                <w:sz w:val="24"/>
                <w:szCs w:val="24"/>
              </w:rPr>
            </w:pPr>
          </w:p>
        </w:tc>
        <w:tc>
          <w:tcPr>
            <w:tcW w:w="3798" w:type="dxa"/>
            <w:shd w:val="clear" w:color="auto" w:fill="FFFFFF"/>
          </w:tcPr>
          <w:p w:rsidR="00094222" w:rsidRPr="009756AA" w:rsidRDefault="00094222" w:rsidP="00ED7832">
            <w:pPr>
              <w:widowControl w:val="0"/>
            </w:pPr>
            <w:r w:rsidRPr="009756AA">
              <w:t xml:space="preserve">Привлечение производителей </w:t>
            </w:r>
            <w:r w:rsidR="00ED7832">
              <w:br/>
            </w:r>
            <w:r w:rsidRPr="009756AA">
              <w:t>к уча</w:t>
            </w:r>
            <w:r>
              <w:t xml:space="preserve">стию в областных </w:t>
            </w:r>
            <w:r w:rsidR="00ED7832">
              <w:br/>
            </w:r>
            <w:r>
              <w:t>и межрегиональ</w:t>
            </w:r>
            <w:r w:rsidRPr="009756AA">
              <w:t xml:space="preserve">ных выставках </w:t>
            </w:r>
            <w:r w:rsidR="00ED7832">
              <w:br/>
              <w:t>д</w:t>
            </w:r>
            <w:r w:rsidRPr="009756AA">
              <w:t>ля презентации товара, организации межрегионального сотрудничества</w:t>
            </w:r>
          </w:p>
        </w:tc>
        <w:tc>
          <w:tcPr>
            <w:tcW w:w="1276" w:type="dxa"/>
            <w:tcBorders>
              <w:top w:val="nil"/>
            </w:tcBorders>
            <w:shd w:val="clear" w:color="auto" w:fill="FFFFFF"/>
          </w:tcPr>
          <w:p w:rsidR="00094222" w:rsidRPr="009756AA" w:rsidRDefault="00094222" w:rsidP="00DD2DD5">
            <w:pPr>
              <w:widowControl w:val="0"/>
              <w:jc w:val="center"/>
              <w:rPr>
                <w:sz w:val="20"/>
                <w:szCs w:val="20"/>
              </w:rPr>
            </w:pPr>
          </w:p>
        </w:tc>
        <w:tc>
          <w:tcPr>
            <w:tcW w:w="3260" w:type="dxa"/>
            <w:tcBorders>
              <w:top w:val="nil"/>
            </w:tcBorders>
            <w:shd w:val="clear" w:color="auto" w:fill="FFFFFF"/>
          </w:tcPr>
          <w:p w:rsidR="00094222" w:rsidRPr="009756AA" w:rsidRDefault="00094222" w:rsidP="00DD2DD5">
            <w:pPr>
              <w:pStyle w:val="a8"/>
              <w:ind w:left="0"/>
              <w:rPr>
                <w:rStyle w:val="fontstyle01"/>
              </w:rPr>
            </w:pPr>
          </w:p>
        </w:tc>
        <w:tc>
          <w:tcPr>
            <w:tcW w:w="850" w:type="dxa"/>
            <w:tcBorders>
              <w:top w:val="nil"/>
            </w:tcBorders>
            <w:shd w:val="clear" w:color="auto" w:fill="FFFFFF"/>
          </w:tcPr>
          <w:p w:rsidR="00094222" w:rsidRPr="009756AA" w:rsidRDefault="00094222" w:rsidP="00DD2DD5">
            <w:pPr>
              <w:jc w:val="center"/>
            </w:pPr>
          </w:p>
        </w:tc>
        <w:tc>
          <w:tcPr>
            <w:tcW w:w="851" w:type="dxa"/>
            <w:tcBorders>
              <w:top w:val="nil"/>
            </w:tcBorders>
            <w:shd w:val="clear" w:color="auto" w:fill="FFFFFF"/>
          </w:tcPr>
          <w:p w:rsidR="00094222" w:rsidRPr="009756AA" w:rsidRDefault="00094222" w:rsidP="00DD2DD5">
            <w:pPr>
              <w:jc w:val="center"/>
            </w:pPr>
          </w:p>
        </w:tc>
        <w:tc>
          <w:tcPr>
            <w:tcW w:w="850" w:type="dxa"/>
            <w:tcBorders>
              <w:top w:val="nil"/>
            </w:tcBorders>
            <w:shd w:val="clear" w:color="auto" w:fill="FFFFFF"/>
          </w:tcPr>
          <w:p w:rsidR="00094222" w:rsidRPr="009756AA" w:rsidRDefault="00094222" w:rsidP="00DD2DD5">
            <w:pPr>
              <w:jc w:val="center"/>
            </w:pPr>
          </w:p>
        </w:tc>
        <w:tc>
          <w:tcPr>
            <w:tcW w:w="851" w:type="dxa"/>
            <w:tcBorders>
              <w:top w:val="nil"/>
            </w:tcBorders>
            <w:shd w:val="clear" w:color="auto" w:fill="FFFFFF"/>
          </w:tcPr>
          <w:p w:rsidR="00094222" w:rsidRPr="009756AA" w:rsidRDefault="00094222" w:rsidP="00DD2DD5">
            <w:pPr>
              <w:jc w:val="center"/>
            </w:pPr>
          </w:p>
        </w:tc>
        <w:tc>
          <w:tcPr>
            <w:tcW w:w="850" w:type="dxa"/>
            <w:tcBorders>
              <w:top w:val="nil"/>
            </w:tcBorders>
            <w:shd w:val="clear" w:color="auto" w:fill="FFFFFF"/>
          </w:tcPr>
          <w:p w:rsidR="00094222" w:rsidRPr="009756AA" w:rsidRDefault="00094222" w:rsidP="00DD2DD5">
            <w:pPr>
              <w:jc w:val="center"/>
            </w:pPr>
          </w:p>
        </w:tc>
        <w:tc>
          <w:tcPr>
            <w:tcW w:w="2127" w:type="dxa"/>
            <w:vMerge/>
            <w:shd w:val="clear" w:color="auto" w:fill="FFFFFF"/>
          </w:tcPr>
          <w:p w:rsidR="00094222" w:rsidRPr="009756AA" w:rsidRDefault="00094222" w:rsidP="00DD2DD5">
            <w:pPr>
              <w:jc w:val="both"/>
              <w:rPr>
                <w:rFonts w:eastAsia="Calibri"/>
                <w:lang w:eastAsia="en-US"/>
              </w:rPr>
            </w:pPr>
          </w:p>
        </w:tc>
      </w:tr>
      <w:tr w:rsidR="00DD2DD5" w:rsidRPr="009756AA" w:rsidTr="007968A0">
        <w:tc>
          <w:tcPr>
            <w:tcW w:w="15310" w:type="dxa"/>
            <w:gridSpan w:val="10"/>
            <w:tcBorders>
              <w:top w:val="single" w:sz="4" w:space="0" w:color="auto"/>
              <w:left w:val="single" w:sz="4" w:space="0" w:color="auto"/>
              <w:bottom w:val="single" w:sz="4" w:space="0" w:color="auto"/>
            </w:tcBorders>
          </w:tcPr>
          <w:p w:rsidR="00DD2DD5" w:rsidRPr="009756AA" w:rsidRDefault="00DD2DD5" w:rsidP="00ED7832">
            <w:pPr>
              <w:jc w:val="center"/>
              <w:rPr>
                <w:rFonts w:eastAsia="Calibri"/>
                <w:lang w:eastAsia="en-US"/>
              </w:rPr>
            </w:pPr>
            <w:r w:rsidRPr="009756AA">
              <w:rPr>
                <w:rStyle w:val="fontstyle01"/>
                <w:rFonts w:eastAsia="Calibri"/>
              </w:rPr>
              <w:t>1</w:t>
            </w:r>
            <w:r w:rsidR="00ED7832">
              <w:rPr>
                <w:rStyle w:val="fontstyle01"/>
                <w:rFonts w:eastAsia="Calibri"/>
              </w:rPr>
              <w:t>7</w:t>
            </w:r>
            <w:r w:rsidRPr="009756AA">
              <w:rPr>
                <w:rStyle w:val="fontstyle01"/>
                <w:rFonts w:eastAsia="Calibri"/>
              </w:rPr>
              <w:t>. Рынок производства бетона</w:t>
            </w:r>
          </w:p>
        </w:tc>
      </w:tr>
      <w:tr w:rsidR="00094222" w:rsidRPr="009756AA" w:rsidTr="007968A0">
        <w:tc>
          <w:tcPr>
            <w:tcW w:w="15310" w:type="dxa"/>
            <w:gridSpan w:val="10"/>
            <w:tcBorders>
              <w:top w:val="single" w:sz="4" w:space="0" w:color="auto"/>
              <w:left w:val="single" w:sz="4" w:space="0" w:color="auto"/>
              <w:bottom w:val="single" w:sz="4" w:space="0" w:color="auto"/>
            </w:tcBorders>
          </w:tcPr>
          <w:p w:rsidR="00094222" w:rsidRPr="00A041AD" w:rsidRDefault="00094222" w:rsidP="00094222">
            <w:pPr>
              <w:ind w:firstLine="738"/>
              <w:jc w:val="both"/>
              <w:rPr>
                <w:rFonts w:eastAsia="Calibri"/>
                <w:lang w:eastAsia="en-US"/>
              </w:rPr>
            </w:pPr>
            <w:r w:rsidRPr="00A041AD">
              <w:rPr>
                <w:rFonts w:eastAsia="Calibri"/>
                <w:lang w:eastAsia="en-US"/>
              </w:rPr>
              <w:t>Сырьевой рынок представлен многообразием природных материалов, необходимых для производства строительной продукции (щебень, песок строительный, песчано-гравийная смесь, мел, известняк, глина кирпичная). Развитие отрасли промышленности строительных материалов продолжается за счет модернизации существующих производственных мощностей.</w:t>
            </w:r>
          </w:p>
          <w:p w:rsidR="00094222" w:rsidRDefault="00094222" w:rsidP="00094222">
            <w:pPr>
              <w:ind w:firstLine="738"/>
              <w:jc w:val="both"/>
              <w:rPr>
                <w:rFonts w:eastAsia="Calibri"/>
                <w:lang w:eastAsia="en-US"/>
              </w:rPr>
            </w:pPr>
            <w:r w:rsidRPr="00A041AD">
              <w:rPr>
                <w:rFonts w:eastAsia="Calibri"/>
                <w:lang w:eastAsia="en-US"/>
              </w:rPr>
              <w:t xml:space="preserve"> Основными производителями железобетонных изделий в регионе являются ООО «ОПС», ЗАО Завод ЖБИ «Степной», ООО «Орен-ОРС», ООО «Орьтехцентр»,</w:t>
            </w:r>
            <w:r w:rsidR="00B54C64" w:rsidRPr="00A041AD">
              <w:rPr>
                <w:rFonts w:eastAsia="Calibri"/>
                <w:lang w:eastAsia="en-US"/>
              </w:rPr>
              <w:t xml:space="preserve"> ООО</w:t>
            </w:r>
            <w:r w:rsidRPr="00A041AD">
              <w:rPr>
                <w:rFonts w:eastAsia="Calibri"/>
                <w:lang w:eastAsia="en-US"/>
              </w:rPr>
              <w:t xml:space="preserve"> Бетон Сервис,</w:t>
            </w:r>
            <w:r w:rsidR="00B54C64">
              <w:rPr>
                <w:rFonts w:eastAsia="Calibri"/>
                <w:lang w:eastAsia="en-US"/>
              </w:rPr>
              <w:t xml:space="preserve"> ООО «ПК</w:t>
            </w:r>
            <w:r w:rsidRPr="00A041AD">
              <w:rPr>
                <w:rFonts w:eastAsia="Calibri"/>
                <w:lang w:eastAsia="en-US"/>
              </w:rPr>
              <w:t xml:space="preserve"> ЖБ-Маяк</w:t>
            </w:r>
            <w:r w:rsidR="00B54C64">
              <w:rPr>
                <w:rFonts w:eastAsia="Calibri"/>
                <w:lang w:eastAsia="en-US"/>
              </w:rPr>
              <w:t>»</w:t>
            </w:r>
            <w:r w:rsidRPr="00A041AD">
              <w:rPr>
                <w:rFonts w:eastAsia="Calibri"/>
                <w:lang w:eastAsia="en-US"/>
              </w:rPr>
              <w:t>, группа компаний «Альянс»</w:t>
            </w:r>
            <w:r w:rsidR="00ED7832">
              <w:rPr>
                <w:rFonts w:eastAsia="Calibri"/>
                <w:lang w:eastAsia="en-US"/>
              </w:rPr>
              <w:t>,</w:t>
            </w:r>
            <w:r w:rsidRPr="00A041AD">
              <w:rPr>
                <w:rFonts w:eastAsia="Calibri"/>
                <w:lang w:eastAsia="en-US"/>
              </w:rPr>
              <w:t xml:space="preserve"> Группа компаний «СПС», ООО «Оренбургская бетонная компания».</w:t>
            </w:r>
          </w:p>
          <w:p w:rsidR="00094222" w:rsidRPr="009756AA" w:rsidRDefault="00094222" w:rsidP="00ED7832">
            <w:pPr>
              <w:ind w:firstLine="738"/>
              <w:jc w:val="both"/>
              <w:rPr>
                <w:rStyle w:val="fontstyle01"/>
                <w:rFonts w:eastAsia="Calibri"/>
              </w:rPr>
            </w:pPr>
            <w:r w:rsidRPr="00A041AD">
              <w:rPr>
                <w:rFonts w:eastAsia="Calibri"/>
                <w:lang w:eastAsia="en-US"/>
              </w:rPr>
              <w:t xml:space="preserve">Основные проблемы и перспективы рынка. </w:t>
            </w:r>
            <w:r w:rsidR="00ED7832">
              <w:rPr>
                <w:rFonts w:eastAsia="Calibri"/>
                <w:lang w:eastAsia="en-US"/>
              </w:rPr>
              <w:t>О</w:t>
            </w:r>
            <w:r w:rsidRPr="00A041AD">
              <w:rPr>
                <w:rFonts w:eastAsia="Calibri"/>
                <w:lang w:eastAsia="en-US"/>
              </w:rPr>
              <w:t>сновные административные и экономические барьеры входа: отсутствие эффективной системы финансирования (поддержки) участников отрасли по строительству объектов туристской инфраструктуры; высокая налоговая нагрузка; создание и развитие (модернизация) имеющихся производственных мощностей, соответствующих российским и международным стандартам</w:t>
            </w:r>
          </w:p>
        </w:tc>
      </w:tr>
      <w:tr w:rsidR="00D83BD2" w:rsidRPr="009756AA" w:rsidTr="007968A0">
        <w:tc>
          <w:tcPr>
            <w:tcW w:w="597" w:type="dxa"/>
            <w:tcBorders>
              <w:top w:val="single" w:sz="4" w:space="0" w:color="auto"/>
              <w:left w:val="single" w:sz="4" w:space="0" w:color="auto"/>
              <w:bottom w:val="single" w:sz="4" w:space="0" w:color="auto"/>
              <w:right w:val="single" w:sz="4" w:space="0" w:color="auto"/>
            </w:tcBorders>
          </w:tcPr>
          <w:p w:rsidR="00D83BD2" w:rsidRPr="009756AA" w:rsidRDefault="00D83BD2" w:rsidP="00DD2DD5">
            <w:pPr>
              <w:pStyle w:val="1"/>
              <w:numPr>
                <w:ilvl w:val="0"/>
                <w:numId w:val="1"/>
              </w:numPr>
              <w:spacing w:after="0" w:line="240" w:lineRule="auto"/>
              <w:jc w:val="center"/>
              <w:rPr>
                <w:rFonts w:ascii="Times New Roman" w:hAnsi="Times New Roman"/>
                <w:sz w:val="24"/>
                <w:szCs w:val="24"/>
              </w:rPr>
            </w:pPr>
          </w:p>
        </w:tc>
        <w:tc>
          <w:tcPr>
            <w:tcW w:w="3798" w:type="dxa"/>
            <w:shd w:val="clear" w:color="auto" w:fill="FFFFFF"/>
          </w:tcPr>
          <w:p w:rsidR="00D83BD2" w:rsidRPr="009756AA" w:rsidRDefault="00D83BD2" w:rsidP="00EA62C9">
            <w:r w:rsidRPr="009756AA">
              <w:t xml:space="preserve">Размещение в открытом доступе </w:t>
            </w:r>
          </w:p>
          <w:p w:rsidR="00D83BD2" w:rsidRPr="009756AA" w:rsidRDefault="00D83BD2" w:rsidP="00EA62C9">
            <w:r w:rsidRPr="009756AA">
              <w:t>информации о производителях бетона в городе Оренбурге</w:t>
            </w:r>
          </w:p>
        </w:tc>
        <w:tc>
          <w:tcPr>
            <w:tcW w:w="1276" w:type="dxa"/>
            <w:vMerge w:val="restart"/>
            <w:shd w:val="clear" w:color="auto" w:fill="FFFFFF"/>
          </w:tcPr>
          <w:p w:rsidR="00D83BD2" w:rsidRPr="00D83BD2" w:rsidRDefault="006B2C12" w:rsidP="00D83BD2">
            <w:pPr>
              <w:pStyle w:val="a3"/>
              <w:ind w:left="-108" w:right="-108"/>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1728" behindDoc="0" locked="0" layoutInCell="1" allowOverlap="1" wp14:anchorId="2D0F7349" wp14:editId="44C672A3">
                      <wp:simplePos x="0" y="0"/>
                      <wp:positionH relativeFrom="column">
                        <wp:posOffset>-71120</wp:posOffset>
                      </wp:positionH>
                      <wp:positionV relativeFrom="paragraph">
                        <wp:posOffset>2289505</wp:posOffset>
                      </wp:positionV>
                      <wp:extent cx="811530" cy="0"/>
                      <wp:effectExtent l="0" t="0" r="26670"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811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5A28AE" id="Прямая соединительная линия 13"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5.6pt,180.3pt" to="58.3pt,1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" strokecolor="black [3200]" strokeweight=".5pt">
                      <v:stroke joinstyle="miter"/>
                    </v:line>
                  </w:pict>
                </mc:Fallback>
              </mc:AlternateContent>
            </w:r>
            <w:r w:rsidR="00887ED9">
              <w:rPr>
                <w:rFonts w:ascii="Times New Roman" w:hAnsi="Times New Roman" w:cs="Times New Roman"/>
              </w:rPr>
              <w:t xml:space="preserve">2022–2025 </w:t>
            </w:r>
            <w:r w:rsidR="00D83BD2" w:rsidRPr="00D83BD2">
              <w:rPr>
                <w:rFonts w:ascii="Times New Roman" w:hAnsi="Times New Roman" w:cs="Times New Roman"/>
              </w:rPr>
              <w:t>годы</w:t>
            </w:r>
          </w:p>
        </w:tc>
        <w:tc>
          <w:tcPr>
            <w:tcW w:w="3260" w:type="dxa"/>
            <w:vMerge w:val="restart"/>
            <w:shd w:val="clear" w:color="auto" w:fill="FFFFFF"/>
          </w:tcPr>
          <w:p w:rsidR="00D83BD2" w:rsidRPr="00ED7832" w:rsidRDefault="00D83BD2" w:rsidP="00ED7832">
            <w:r w:rsidRPr="0044193A">
              <w:t>Д</w:t>
            </w:r>
            <w:r w:rsidRPr="009756AA">
              <w:t xml:space="preserve">оля организаций частной формы собственности </w:t>
            </w:r>
            <w:r>
              <w:br/>
            </w:r>
            <w:r w:rsidRPr="009756AA">
              <w:t>в</w:t>
            </w:r>
            <w:r>
              <w:t xml:space="preserve"> </w:t>
            </w:r>
            <w:r w:rsidRPr="009756AA">
              <w:t>сфере производства бетона (процентов)</w:t>
            </w:r>
          </w:p>
        </w:tc>
        <w:tc>
          <w:tcPr>
            <w:tcW w:w="850" w:type="dxa"/>
            <w:vMerge w:val="restart"/>
            <w:shd w:val="clear" w:color="auto" w:fill="FFFFFF"/>
          </w:tcPr>
          <w:p w:rsidR="00D83BD2" w:rsidRPr="009756AA" w:rsidRDefault="006B2C12" w:rsidP="00DD2DD5">
            <w:pPr>
              <w:jc w:val="center"/>
            </w:pPr>
            <w:r>
              <w:rPr>
                <w:noProof/>
              </w:rPr>
              <mc:AlternateContent>
                <mc:Choice Requires="wps">
                  <w:drawing>
                    <wp:anchor distT="0" distB="0" distL="114300" distR="114300" simplePos="0" relativeHeight="251722752" behindDoc="0" locked="0" layoutInCell="1" allowOverlap="1" wp14:anchorId="41BFCADB" wp14:editId="75D5FB1D">
                      <wp:simplePos x="0" y="0"/>
                      <wp:positionH relativeFrom="column">
                        <wp:posOffset>-62230</wp:posOffset>
                      </wp:positionH>
                      <wp:positionV relativeFrom="paragraph">
                        <wp:posOffset>2289810</wp:posOffset>
                      </wp:positionV>
                      <wp:extent cx="2677160" cy="0"/>
                      <wp:effectExtent l="0" t="0" r="27940" b="19050"/>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2677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A99398" id="Прямая соединительная линия 21"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4.9pt,180.3pt" to="205.9pt,1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" strokecolor="black [3200]" strokeweight=".5pt">
                      <v:stroke joinstyle="miter"/>
                    </v:line>
                  </w:pict>
                </mc:Fallback>
              </mc:AlternateContent>
            </w:r>
            <w:r w:rsidR="00D83BD2" w:rsidRPr="009756AA">
              <w:t>100</w:t>
            </w:r>
          </w:p>
        </w:tc>
        <w:tc>
          <w:tcPr>
            <w:tcW w:w="851" w:type="dxa"/>
            <w:vMerge w:val="restart"/>
            <w:shd w:val="clear" w:color="auto" w:fill="FFFFFF"/>
          </w:tcPr>
          <w:p w:rsidR="00D83BD2" w:rsidRPr="009756AA" w:rsidRDefault="00D83BD2" w:rsidP="00DD2DD5">
            <w:pPr>
              <w:jc w:val="center"/>
            </w:pPr>
            <w:r w:rsidRPr="009756AA">
              <w:t>100</w:t>
            </w:r>
          </w:p>
        </w:tc>
        <w:tc>
          <w:tcPr>
            <w:tcW w:w="850" w:type="dxa"/>
            <w:vMerge w:val="restart"/>
            <w:shd w:val="clear" w:color="auto" w:fill="FFFFFF"/>
          </w:tcPr>
          <w:p w:rsidR="00D83BD2" w:rsidRPr="009756AA" w:rsidRDefault="00D83BD2" w:rsidP="00DD2DD5">
            <w:pPr>
              <w:jc w:val="center"/>
            </w:pPr>
            <w:r w:rsidRPr="009756AA">
              <w:t>100</w:t>
            </w:r>
          </w:p>
        </w:tc>
        <w:tc>
          <w:tcPr>
            <w:tcW w:w="851" w:type="dxa"/>
            <w:vMerge w:val="restart"/>
            <w:shd w:val="clear" w:color="auto" w:fill="FFFFFF"/>
          </w:tcPr>
          <w:p w:rsidR="00D83BD2" w:rsidRPr="009756AA" w:rsidRDefault="00D83BD2" w:rsidP="00DD2DD5">
            <w:pPr>
              <w:jc w:val="center"/>
            </w:pPr>
            <w:r w:rsidRPr="009756AA">
              <w:t>100</w:t>
            </w:r>
          </w:p>
        </w:tc>
        <w:tc>
          <w:tcPr>
            <w:tcW w:w="850" w:type="dxa"/>
            <w:vMerge w:val="restart"/>
            <w:shd w:val="clear" w:color="auto" w:fill="FFFFFF"/>
          </w:tcPr>
          <w:p w:rsidR="00D83BD2" w:rsidRPr="009756AA" w:rsidRDefault="00D83BD2" w:rsidP="00DD2DD5">
            <w:pPr>
              <w:jc w:val="center"/>
            </w:pPr>
            <w:r w:rsidRPr="009756AA">
              <w:t>100</w:t>
            </w:r>
          </w:p>
        </w:tc>
        <w:tc>
          <w:tcPr>
            <w:tcW w:w="2127" w:type="dxa"/>
            <w:vMerge w:val="restart"/>
            <w:shd w:val="clear" w:color="auto" w:fill="FFFFFF"/>
          </w:tcPr>
          <w:p w:rsidR="00D83BD2" w:rsidRPr="009756AA" w:rsidRDefault="00D83BD2" w:rsidP="00512C9E">
            <w:pPr>
              <w:tabs>
                <w:tab w:val="left" w:pos="2325"/>
              </w:tabs>
            </w:pPr>
            <w:r w:rsidRPr="00C82296">
              <w:t>К</w:t>
            </w:r>
            <w:r>
              <w:t>омитет</w:t>
            </w:r>
            <w:r w:rsidRPr="009756AA">
              <w:t xml:space="preserve"> потребительского рынка</w:t>
            </w:r>
            <w:r>
              <w:t>,</w:t>
            </w:r>
            <w:r w:rsidRPr="009756AA">
              <w:t xml:space="preserve"> услуг </w:t>
            </w:r>
            <w:r>
              <w:br/>
            </w:r>
            <w:r w:rsidRPr="009756AA">
              <w:t>и развития предпринима</w:t>
            </w:r>
            <w:r>
              <w:t>-</w:t>
            </w:r>
            <w:r w:rsidRPr="009756AA">
              <w:t xml:space="preserve">тельства </w:t>
            </w:r>
            <w:r>
              <w:t>администрации города Оренбурга</w:t>
            </w:r>
          </w:p>
        </w:tc>
      </w:tr>
      <w:tr w:rsidR="00D83BD2" w:rsidRPr="009756AA" w:rsidTr="007968A0">
        <w:tc>
          <w:tcPr>
            <w:tcW w:w="597" w:type="dxa"/>
            <w:tcBorders>
              <w:top w:val="single" w:sz="4" w:space="0" w:color="auto"/>
              <w:left w:val="single" w:sz="4" w:space="0" w:color="auto"/>
              <w:bottom w:val="single" w:sz="4" w:space="0" w:color="auto"/>
              <w:right w:val="single" w:sz="4" w:space="0" w:color="auto"/>
            </w:tcBorders>
          </w:tcPr>
          <w:p w:rsidR="00D83BD2" w:rsidRPr="009756AA" w:rsidRDefault="00D83BD2" w:rsidP="00DD2DD5">
            <w:pPr>
              <w:pStyle w:val="1"/>
              <w:numPr>
                <w:ilvl w:val="0"/>
                <w:numId w:val="1"/>
              </w:numPr>
              <w:spacing w:after="0" w:line="240" w:lineRule="auto"/>
              <w:jc w:val="center"/>
              <w:rPr>
                <w:rFonts w:ascii="Times New Roman" w:hAnsi="Times New Roman"/>
                <w:sz w:val="24"/>
                <w:szCs w:val="24"/>
              </w:rPr>
            </w:pPr>
          </w:p>
        </w:tc>
        <w:tc>
          <w:tcPr>
            <w:tcW w:w="3798" w:type="dxa"/>
            <w:shd w:val="clear" w:color="auto" w:fill="FFFFFF"/>
          </w:tcPr>
          <w:p w:rsidR="00D83BD2" w:rsidRDefault="00D83BD2" w:rsidP="00ED7832">
            <w:r w:rsidRPr="009756AA">
              <w:t xml:space="preserve">Привлечение производителей </w:t>
            </w:r>
          </w:p>
          <w:p w:rsidR="00D83BD2" w:rsidRPr="009756AA" w:rsidRDefault="00D83BD2" w:rsidP="00ED7832">
            <w:pPr>
              <w:rPr>
                <w:rFonts w:eastAsia="Calibri"/>
                <w:lang w:eastAsia="en-US"/>
              </w:rPr>
            </w:pPr>
            <w:r w:rsidRPr="009756AA">
              <w:t xml:space="preserve">к участию в областных </w:t>
            </w:r>
            <w:r>
              <w:br/>
            </w:r>
            <w:r w:rsidRPr="009756AA">
              <w:t xml:space="preserve">и межрегиональных выставках </w:t>
            </w:r>
            <w:r>
              <w:br/>
            </w:r>
            <w:r w:rsidRPr="009756AA">
              <w:t>для презентации товара, организации межрегионального сотрудничества</w:t>
            </w:r>
          </w:p>
        </w:tc>
        <w:tc>
          <w:tcPr>
            <w:tcW w:w="1276" w:type="dxa"/>
            <w:vMerge/>
            <w:shd w:val="clear" w:color="auto" w:fill="FFFFFF"/>
          </w:tcPr>
          <w:p w:rsidR="00D83BD2" w:rsidRPr="009756AA" w:rsidRDefault="00D83BD2" w:rsidP="00DD2DD5">
            <w:pPr>
              <w:widowControl w:val="0"/>
              <w:jc w:val="center"/>
              <w:rPr>
                <w:sz w:val="20"/>
                <w:szCs w:val="20"/>
              </w:rPr>
            </w:pPr>
          </w:p>
        </w:tc>
        <w:tc>
          <w:tcPr>
            <w:tcW w:w="3260" w:type="dxa"/>
            <w:vMerge/>
            <w:shd w:val="clear" w:color="auto" w:fill="FFFFFF"/>
          </w:tcPr>
          <w:p w:rsidR="00D83BD2" w:rsidRPr="009756AA" w:rsidRDefault="00D83BD2" w:rsidP="00DD2DD5">
            <w:pPr>
              <w:pStyle w:val="a8"/>
              <w:ind w:left="0"/>
              <w:rPr>
                <w:rStyle w:val="fontstyle01"/>
              </w:rPr>
            </w:pPr>
          </w:p>
        </w:tc>
        <w:tc>
          <w:tcPr>
            <w:tcW w:w="850" w:type="dxa"/>
            <w:vMerge/>
            <w:shd w:val="clear" w:color="auto" w:fill="FFFFFF"/>
          </w:tcPr>
          <w:p w:rsidR="00D83BD2" w:rsidRPr="009756AA" w:rsidRDefault="00D83BD2" w:rsidP="00DD2DD5">
            <w:pPr>
              <w:jc w:val="center"/>
            </w:pPr>
          </w:p>
        </w:tc>
        <w:tc>
          <w:tcPr>
            <w:tcW w:w="851" w:type="dxa"/>
            <w:vMerge/>
            <w:shd w:val="clear" w:color="auto" w:fill="FFFFFF"/>
          </w:tcPr>
          <w:p w:rsidR="00D83BD2" w:rsidRPr="009756AA" w:rsidRDefault="00D83BD2" w:rsidP="00DD2DD5">
            <w:pPr>
              <w:jc w:val="center"/>
            </w:pPr>
          </w:p>
        </w:tc>
        <w:tc>
          <w:tcPr>
            <w:tcW w:w="850" w:type="dxa"/>
            <w:vMerge/>
            <w:shd w:val="clear" w:color="auto" w:fill="FFFFFF"/>
          </w:tcPr>
          <w:p w:rsidR="00D83BD2" w:rsidRPr="009756AA" w:rsidRDefault="00D83BD2" w:rsidP="00DD2DD5">
            <w:pPr>
              <w:jc w:val="center"/>
            </w:pPr>
          </w:p>
        </w:tc>
        <w:tc>
          <w:tcPr>
            <w:tcW w:w="851" w:type="dxa"/>
            <w:vMerge/>
            <w:shd w:val="clear" w:color="auto" w:fill="FFFFFF"/>
          </w:tcPr>
          <w:p w:rsidR="00D83BD2" w:rsidRPr="009756AA" w:rsidRDefault="00D83BD2" w:rsidP="00DD2DD5">
            <w:pPr>
              <w:jc w:val="center"/>
            </w:pPr>
          </w:p>
        </w:tc>
        <w:tc>
          <w:tcPr>
            <w:tcW w:w="850" w:type="dxa"/>
            <w:vMerge/>
            <w:shd w:val="clear" w:color="auto" w:fill="FFFFFF"/>
          </w:tcPr>
          <w:p w:rsidR="00D83BD2" w:rsidRPr="009756AA" w:rsidRDefault="00D83BD2" w:rsidP="00DD2DD5">
            <w:pPr>
              <w:jc w:val="center"/>
            </w:pPr>
          </w:p>
        </w:tc>
        <w:tc>
          <w:tcPr>
            <w:tcW w:w="2127" w:type="dxa"/>
            <w:vMerge/>
            <w:shd w:val="clear" w:color="auto" w:fill="FFFFFF"/>
          </w:tcPr>
          <w:p w:rsidR="00D83BD2" w:rsidRPr="009756AA" w:rsidRDefault="00D83BD2" w:rsidP="00DD2DD5">
            <w:pPr>
              <w:jc w:val="both"/>
              <w:rPr>
                <w:rFonts w:eastAsia="Calibri"/>
                <w:lang w:eastAsia="en-US"/>
              </w:rPr>
            </w:pPr>
          </w:p>
        </w:tc>
      </w:tr>
      <w:tr w:rsidR="00D83BD2" w:rsidRPr="009756AA" w:rsidTr="006B2C12">
        <w:tc>
          <w:tcPr>
            <w:tcW w:w="597" w:type="dxa"/>
            <w:tcBorders>
              <w:top w:val="single" w:sz="4" w:space="0" w:color="auto"/>
              <w:left w:val="single" w:sz="4" w:space="0" w:color="auto"/>
              <w:bottom w:val="single" w:sz="4" w:space="0" w:color="auto"/>
              <w:right w:val="single" w:sz="4" w:space="0" w:color="auto"/>
            </w:tcBorders>
          </w:tcPr>
          <w:p w:rsidR="00D83BD2" w:rsidRPr="009756AA" w:rsidRDefault="00D83BD2" w:rsidP="00DD2DD5">
            <w:pPr>
              <w:pStyle w:val="1"/>
              <w:numPr>
                <w:ilvl w:val="0"/>
                <w:numId w:val="1"/>
              </w:numPr>
              <w:spacing w:after="0" w:line="240" w:lineRule="auto"/>
              <w:jc w:val="center"/>
              <w:rPr>
                <w:rFonts w:ascii="Times New Roman" w:hAnsi="Times New Roman"/>
                <w:sz w:val="24"/>
                <w:szCs w:val="24"/>
              </w:rPr>
            </w:pPr>
          </w:p>
        </w:tc>
        <w:tc>
          <w:tcPr>
            <w:tcW w:w="3798" w:type="dxa"/>
            <w:shd w:val="clear" w:color="auto" w:fill="FFFFFF"/>
          </w:tcPr>
          <w:p w:rsidR="00D83BD2" w:rsidRPr="009756AA" w:rsidRDefault="00D83BD2" w:rsidP="00ED7832">
            <w:pPr>
              <w:rPr>
                <w:rFonts w:eastAsia="Calibri"/>
                <w:lang w:eastAsia="en-US"/>
              </w:rPr>
            </w:pPr>
            <w:r w:rsidRPr="009756AA">
              <w:t xml:space="preserve">Оказание мер поддержки субъектам в сфере производства бетона в виде предоставления займов на льготных условиях, </w:t>
            </w:r>
            <w:r w:rsidR="00EA62C9">
              <w:rPr>
                <w:noProof/>
              </w:rPr>
              <w:lastRenderedPageBreak/>
              <mc:AlternateContent>
                <mc:Choice Requires="wps">
                  <w:drawing>
                    <wp:anchor distT="0" distB="0" distL="114300" distR="114300" simplePos="0" relativeHeight="251719680" behindDoc="0" locked="0" layoutInCell="1" allowOverlap="1" wp14:anchorId="41FE5AC2" wp14:editId="55EC9639">
                      <wp:simplePos x="0" y="0"/>
                      <wp:positionH relativeFrom="column">
                        <wp:posOffset>2333625</wp:posOffset>
                      </wp:positionH>
                      <wp:positionV relativeFrom="paragraph">
                        <wp:posOffset>-8560</wp:posOffset>
                      </wp:positionV>
                      <wp:extent cx="2881630" cy="0"/>
                      <wp:effectExtent l="0" t="0" r="13970" b="19050"/>
                      <wp:wrapNone/>
                      <wp:docPr id="11" name="Прямая соединительная линия 11"/>
                      <wp:cNvGraphicFramePr/>
                      <a:graphic xmlns:a="http://schemas.openxmlformats.org/drawingml/2006/main">
                        <a:graphicData uri="http://schemas.microsoft.com/office/word/2010/wordprocessingShape">
                          <wps:wsp>
                            <wps:cNvCnPr/>
                            <wps:spPr>
                              <a:xfrm flipV="1">
                                <a:off x="0" y="0"/>
                                <a:ext cx="2881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BDBB92C" id="Прямая соединительная линия 11" o:spid="_x0000_s1026" style="position:absolute;flip:y;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75pt,-.65pt" to="410.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" strokecolor="black [3200]" strokeweight=".5pt">
                      <v:stroke joinstyle="miter"/>
                    </v:line>
                  </w:pict>
                </mc:Fallback>
              </mc:AlternateContent>
            </w:r>
            <w:r w:rsidR="006B2C12">
              <w:rPr>
                <w:noProof/>
              </w:rPr>
              <mc:AlternateContent>
                <mc:Choice Requires="wps">
                  <w:drawing>
                    <wp:anchor distT="0" distB="0" distL="114300" distR="114300" simplePos="0" relativeHeight="251720704" behindDoc="0" locked="0" layoutInCell="1" allowOverlap="1" wp14:anchorId="3AC9A087" wp14:editId="642030D5">
                      <wp:simplePos x="0" y="0"/>
                      <wp:positionH relativeFrom="column">
                        <wp:posOffset>7915172</wp:posOffset>
                      </wp:positionH>
                      <wp:positionV relativeFrom="paragraph">
                        <wp:posOffset>-8204</wp:posOffset>
                      </wp:positionV>
                      <wp:extent cx="1345997" cy="0"/>
                      <wp:effectExtent l="0" t="0" r="26035"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13459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150D7" id="Прямая соединительная линия 12"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623.25pt,-.65pt" to="729.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" strokecolor="black [3200]" strokeweight=".5pt">
                      <v:stroke joinstyle="miter"/>
                    </v:line>
                  </w:pict>
                </mc:Fallback>
              </mc:AlternateContent>
            </w:r>
            <w:r w:rsidRPr="009756AA">
              <w:t xml:space="preserve">займов </w:t>
            </w:r>
            <w:r w:rsidR="00EA62C9">
              <w:t xml:space="preserve">Государственного </w:t>
            </w:r>
            <w:r w:rsidRPr="009756AA">
              <w:t>Фонда развития промышленности, реализации к</w:t>
            </w:r>
            <w:r>
              <w:t>орпоративных программ повышения</w:t>
            </w:r>
            <w:r w:rsidRPr="0044193A">
              <w:t xml:space="preserve"> </w:t>
            </w:r>
            <w:r w:rsidRPr="009756AA">
              <w:t>кон-ку</w:t>
            </w:r>
            <w:r>
              <w:t>рентоспособности, поддержки экс</w:t>
            </w:r>
            <w:r w:rsidRPr="009756AA">
              <w:t>портной деятельности</w:t>
            </w:r>
          </w:p>
        </w:tc>
        <w:tc>
          <w:tcPr>
            <w:tcW w:w="1276" w:type="dxa"/>
            <w:vMerge/>
            <w:tcBorders>
              <w:bottom w:val="nil"/>
            </w:tcBorders>
            <w:shd w:val="clear" w:color="auto" w:fill="FFFFFF"/>
          </w:tcPr>
          <w:p w:rsidR="00D83BD2" w:rsidRPr="009756AA" w:rsidRDefault="00D83BD2" w:rsidP="00DD2DD5">
            <w:pPr>
              <w:widowControl w:val="0"/>
              <w:jc w:val="center"/>
              <w:rPr>
                <w:sz w:val="20"/>
                <w:szCs w:val="20"/>
              </w:rPr>
            </w:pPr>
          </w:p>
        </w:tc>
        <w:tc>
          <w:tcPr>
            <w:tcW w:w="3260" w:type="dxa"/>
            <w:vMerge/>
            <w:shd w:val="clear" w:color="auto" w:fill="FFFFFF"/>
          </w:tcPr>
          <w:p w:rsidR="00D83BD2" w:rsidRPr="009756AA" w:rsidRDefault="00D83BD2" w:rsidP="00DD2DD5">
            <w:pPr>
              <w:pStyle w:val="a8"/>
              <w:ind w:left="0"/>
              <w:rPr>
                <w:rStyle w:val="fontstyle01"/>
              </w:rPr>
            </w:pPr>
          </w:p>
        </w:tc>
        <w:tc>
          <w:tcPr>
            <w:tcW w:w="850" w:type="dxa"/>
            <w:vMerge/>
            <w:tcBorders>
              <w:bottom w:val="nil"/>
            </w:tcBorders>
            <w:shd w:val="clear" w:color="auto" w:fill="FFFFFF"/>
          </w:tcPr>
          <w:p w:rsidR="00D83BD2" w:rsidRPr="009756AA" w:rsidRDefault="00D83BD2" w:rsidP="00DD2DD5">
            <w:pPr>
              <w:jc w:val="center"/>
            </w:pPr>
          </w:p>
        </w:tc>
        <w:tc>
          <w:tcPr>
            <w:tcW w:w="851" w:type="dxa"/>
            <w:vMerge/>
            <w:tcBorders>
              <w:bottom w:val="nil"/>
            </w:tcBorders>
            <w:shd w:val="clear" w:color="auto" w:fill="FFFFFF"/>
          </w:tcPr>
          <w:p w:rsidR="00D83BD2" w:rsidRPr="009756AA" w:rsidRDefault="00D83BD2" w:rsidP="00DD2DD5">
            <w:pPr>
              <w:jc w:val="center"/>
            </w:pPr>
          </w:p>
        </w:tc>
        <w:tc>
          <w:tcPr>
            <w:tcW w:w="850" w:type="dxa"/>
            <w:vMerge/>
            <w:tcBorders>
              <w:bottom w:val="nil"/>
            </w:tcBorders>
            <w:shd w:val="clear" w:color="auto" w:fill="FFFFFF"/>
          </w:tcPr>
          <w:p w:rsidR="00D83BD2" w:rsidRPr="009756AA" w:rsidRDefault="00D83BD2" w:rsidP="00DD2DD5">
            <w:pPr>
              <w:jc w:val="center"/>
            </w:pPr>
          </w:p>
        </w:tc>
        <w:tc>
          <w:tcPr>
            <w:tcW w:w="851" w:type="dxa"/>
            <w:vMerge/>
            <w:tcBorders>
              <w:bottom w:val="nil"/>
            </w:tcBorders>
            <w:shd w:val="clear" w:color="auto" w:fill="FFFFFF"/>
          </w:tcPr>
          <w:p w:rsidR="00D83BD2" w:rsidRPr="009756AA" w:rsidRDefault="00D83BD2" w:rsidP="00DD2DD5">
            <w:pPr>
              <w:jc w:val="center"/>
            </w:pPr>
          </w:p>
        </w:tc>
        <w:tc>
          <w:tcPr>
            <w:tcW w:w="850" w:type="dxa"/>
            <w:vMerge/>
            <w:tcBorders>
              <w:bottom w:val="nil"/>
            </w:tcBorders>
            <w:shd w:val="clear" w:color="auto" w:fill="FFFFFF"/>
          </w:tcPr>
          <w:p w:rsidR="00D83BD2" w:rsidRPr="009756AA" w:rsidRDefault="00D83BD2" w:rsidP="00DD2DD5">
            <w:pPr>
              <w:jc w:val="center"/>
            </w:pPr>
          </w:p>
        </w:tc>
        <w:tc>
          <w:tcPr>
            <w:tcW w:w="2127" w:type="dxa"/>
            <w:vMerge/>
            <w:shd w:val="clear" w:color="auto" w:fill="FFFFFF"/>
          </w:tcPr>
          <w:p w:rsidR="00D83BD2" w:rsidRPr="009756AA" w:rsidRDefault="00D83BD2" w:rsidP="00DD2DD5">
            <w:pPr>
              <w:jc w:val="both"/>
              <w:rPr>
                <w:rFonts w:eastAsia="Calibri"/>
                <w:lang w:eastAsia="en-US"/>
              </w:rPr>
            </w:pPr>
          </w:p>
        </w:tc>
      </w:tr>
      <w:tr w:rsidR="00D83BD2" w:rsidRPr="009756AA" w:rsidTr="006B2C12">
        <w:tc>
          <w:tcPr>
            <w:tcW w:w="597" w:type="dxa"/>
            <w:tcBorders>
              <w:top w:val="single" w:sz="4" w:space="0" w:color="auto"/>
              <w:left w:val="single" w:sz="4" w:space="0" w:color="auto"/>
              <w:bottom w:val="single" w:sz="4" w:space="0" w:color="auto"/>
              <w:right w:val="single" w:sz="4" w:space="0" w:color="auto"/>
            </w:tcBorders>
          </w:tcPr>
          <w:p w:rsidR="00D83BD2" w:rsidRPr="009756AA" w:rsidRDefault="00D83BD2" w:rsidP="00DD2DD5">
            <w:pPr>
              <w:pStyle w:val="1"/>
              <w:numPr>
                <w:ilvl w:val="0"/>
                <w:numId w:val="1"/>
              </w:numPr>
              <w:spacing w:after="0" w:line="240" w:lineRule="auto"/>
              <w:jc w:val="center"/>
              <w:rPr>
                <w:rFonts w:ascii="Times New Roman" w:hAnsi="Times New Roman"/>
                <w:sz w:val="24"/>
                <w:szCs w:val="24"/>
              </w:rPr>
            </w:pPr>
          </w:p>
        </w:tc>
        <w:tc>
          <w:tcPr>
            <w:tcW w:w="3798" w:type="dxa"/>
            <w:shd w:val="clear" w:color="auto" w:fill="FFFFFF"/>
          </w:tcPr>
          <w:p w:rsidR="00D83BD2" w:rsidRPr="009756AA" w:rsidRDefault="00D83BD2" w:rsidP="00ED7832">
            <w:r w:rsidRPr="009756AA">
              <w:t xml:space="preserve">Оказание государственной поддержки предпринимателям производства бетона путем предоставления субсидии </w:t>
            </w:r>
            <w:r>
              <w:br/>
            </w:r>
            <w:r w:rsidRPr="009756AA">
              <w:t xml:space="preserve">на возмещение части затрат </w:t>
            </w:r>
            <w:r>
              <w:br/>
            </w:r>
            <w:r w:rsidRPr="009756AA">
              <w:t xml:space="preserve">на уплату процентов по кредитам, полученным в российских кредитных организациях </w:t>
            </w:r>
            <w:r>
              <w:br/>
            </w:r>
            <w:r w:rsidRPr="009756AA">
              <w:t>на развитие отрасли</w:t>
            </w:r>
          </w:p>
        </w:tc>
        <w:tc>
          <w:tcPr>
            <w:tcW w:w="1276" w:type="dxa"/>
            <w:vMerge w:val="restart"/>
            <w:tcBorders>
              <w:top w:val="nil"/>
            </w:tcBorders>
            <w:shd w:val="clear" w:color="auto" w:fill="FFFFFF"/>
          </w:tcPr>
          <w:p w:rsidR="00D83BD2" w:rsidRPr="009756AA" w:rsidRDefault="00D83BD2" w:rsidP="00DD2DD5">
            <w:pPr>
              <w:widowControl w:val="0"/>
              <w:jc w:val="center"/>
              <w:rPr>
                <w:sz w:val="20"/>
                <w:szCs w:val="20"/>
              </w:rPr>
            </w:pPr>
          </w:p>
        </w:tc>
        <w:tc>
          <w:tcPr>
            <w:tcW w:w="3260" w:type="dxa"/>
            <w:vMerge/>
            <w:shd w:val="clear" w:color="auto" w:fill="FFFFFF"/>
          </w:tcPr>
          <w:p w:rsidR="00D83BD2" w:rsidRPr="009756AA" w:rsidRDefault="00D83BD2" w:rsidP="00DD2DD5">
            <w:pPr>
              <w:pStyle w:val="a8"/>
              <w:ind w:left="0"/>
              <w:rPr>
                <w:rStyle w:val="fontstyle01"/>
              </w:rPr>
            </w:pPr>
          </w:p>
        </w:tc>
        <w:tc>
          <w:tcPr>
            <w:tcW w:w="850" w:type="dxa"/>
            <w:vMerge w:val="restart"/>
            <w:tcBorders>
              <w:top w:val="nil"/>
            </w:tcBorders>
            <w:shd w:val="clear" w:color="auto" w:fill="FFFFFF"/>
          </w:tcPr>
          <w:p w:rsidR="00D83BD2" w:rsidRPr="009756AA" w:rsidRDefault="00D83BD2" w:rsidP="00DD2DD5">
            <w:pPr>
              <w:jc w:val="center"/>
            </w:pPr>
          </w:p>
        </w:tc>
        <w:tc>
          <w:tcPr>
            <w:tcW w:w="851" w:type="dxa"/>
            <w:vMerge w:val="restart"/>
            <w:tcBorders>
              <w:top w:val="nil"/>
            </w:tcBorders>
            <w:shd w:val="clear" w:color="auto" w:fill="FFFFFF"/>
          </w:tcPr>
          <w:p w:rsidR="00D83BD2" w:rsidRPr="009756AA" w:rsidRDefault="00D83BD2" w:rsidP="00DD2DD5">
            <w:pPr>
              <w:jc w:val="center"/>
            </w:pPr>
          </w:p>
        </w:tc>
        <w:tc>
          <w:tcPr>
            <w:tcW w:w="850" w:type="dxa"/>
            <w:vMerge w:val="restart"/>
            <w:tcBorders>
              <w:top w:val="nil"/>
            </w:tcBorders>
            <w:shd w:val="clear" w:color="auto" w:fill="FFFFFF"/>
          </w:tcPr>
          <w:p w:rsidR="00D83BD2" w:rsidRPr="009756AA" w:rsidRDefault="00D83BD2" w:rsidP="00DD2DD5">
            <w:pPr>
              <w:jc w:val="center"/>
            </w:pPr>
          </w:p>
        </w:tc>
        <w:tc>
          <w:tcPr>
            <w:tcW w:w="851" w:type="dxa"/>
            <w:vMerge w:val="restart"/>
            <w:tcBorders>
              <w:top w:val="nil"/>
            </w:tcBorders>
            <w:shd w:val="clear" w:color="auto" w:fill="FFFFFF"/>
          </w:tcPr>
          <w:p w:rsidR="00D83BD2" w:rsidRPr="009756AA" w:rsidRDefault="00D83BD2" w:rsidP="00DD2DD5">
            <w:pPr>
              <w:jc w:val="center"/>
            </w:pPr>
          </w:p>
        </w:tc>
        <w:tc>
          <w:tcPr>
            <w:tcW w:w="850" w:type="dxa"/>
            <w:vMerge w:val="restart"/>
            <w:tcBorders>
              <w:top w:val="nil"/>
            </w:tcBorders>
            <w:shd w:val="clear" w:color="auto" w:fill="FFFFFF"/>
          </w:tcPr>
          <w:p w:rsidR="00D83BD2" w:rsidRPr="009756AA" w:rsidRDefault="00D83BD2" w:rsidP="00DD2DD5">
            <w:pPr>
              <w:jc w:val="center"/>
            </w:pPr>
          </w:p>
        </w:tc>
        <w:tc>
          <w:tcPr>
            <w:tcW w:w="2127" w:type="dxa"/>
            <w:vMerge/>
            <w:shd w:val="clear" w:color="auto" w:fill="FFFFFF"/>
          </w:tcPr>
          <w:p w:rsidR="00D83BD2" w:rsidRPr="009756AA" w:rsidRDefault="00D83BD2" w:rsidP="00DD2DD5">
            <w:pPr>
              <w:jc w:val="both"/>
              <w:rPr>
                <w:rFonts w:eastAsia="Calibri"/>
                <w:lang w:eastAsia="en-US"/>
              </w:rPr>
            </w:pPr>
          </w:p>
        </w:tc>
      </w:tr>
      <w:tr w:rsidR="00D83BD2" w:rsidRPr="009756AA" w:rsidTr="007968A0">
        <w:tc>
          <w:tcPr>
            <w:tcW w:w="597" w:type="dxa"/>
            <w:tcBorders>
              <w:top w:val="single" w:sz="4" w:space="0" w:color="auto"/>
              <w:left w:val="single" w:sz="4" w:space="0" w:color="auto"/>
              <w:bottom w:val="single" w:sz="4" w:space="0" w:color="auto"/>
              <w:right w:val="single" w:sz="4" w:space="0" w:color="auto"/>
            </w:tcBorders>
          </w:tcPr>
          <w:p w:rsidR="00D83BD2" w:rsidRPr="009756AA" w:rsidRDefault="00D83BD2" w:rsidP="00DD2DD5">
            <w:pPr>
              <w:pStyle w:val="1"/>
              <w:numPr>
                <w:ilvl w:val="0"/>
                <w:numId w:val="1"/>
              </w:numPr>
              <w:spacing w:after="0" w:line="240" w:lineRule="auto"/>
              <w:jc w:val="center"/>
              <w:rPr>
                <w:rFonts w:ascii="Times New Roman" w:hAnsi="Times New Roman"/>
                <w:sz w:val="24"/>
                <w:szCs w:val="24"/>
              </w:rPr>
            </w:pPr>
          </w:p>
        </w:tc>
        <w:tc>
          <w:tcPr>
            <w:tcW w:w="3798" w:type="dxa"/>
            <w:shd w:val="clear" w:color="auto" w:fill="FFFFFF"/>
          </w:tcPr>
          <w:p w:rsidR="00D83BD2" w:rsidRPr="009756AA" w:rsidRDefault="00D83BD2" w:rsidP="00ED7832">
            <w:r w:rsidRPr="009756AA">
              <w:t xml:space="preserve">Оказание мер финансовой поддержки субъектам предпринимательства в сфере производства бетона в виде предоставления субсидии </w:t>
            </w:r>
            <w:r>
              <w:br/>
            </w:r>
            <w:r w:rsidRPr="009756AA">
              <w:t xml:space="preserve">в рамках муниципальной программы развития малого </w:t>
            </w:r>
            <w:r>
              <w:br/>
            </w:r>
            <w:r w:rsidRPr="009756AA">
              <w:t xml:space="preserve">и среднего предпринимательства </w:t>
            </w:r>
          </w:p>
        </w:tc>
        <w:tc>
          <w:tcPr>
            <w:tcW w:w="1276" w:type="dxa"/>
            <w:vMerge/>
            <w:shd w:val="clear" w:color="auto" w:fill="FFFFFF"/>
          </w:tcPr>
          <w:p w:rsidR="00D83BD2" w:rsidRPr="009756AA" w:rsidRDefault="00D83BD2" w:rsidP="00DD2DD5">
            <w:pPr>
              <w:widowControl w:val="0"/>
              <w:jc w:val="center"/>
              <w:rPr>
                <w:sz w:val="20"/>
                <w:szCs w:val="20"/>
              </w:rPr>
            </w:pPr>
          </w:p>
        </w:tc>
        <w:tc>
          <w:tcPr>
            <w:tcW w:w="3260" w:type="dxa"/>
            <w:vMerge/>
            <w:shd w:val="clear" w:color="auto" w:fill="FFFFFF"/>
          </w:tcPr>
          <w:p w:rsidR="00D83BD2" w:rsidRPr="009756AA" w:rsidRDefault="00D83BD2" w:rsidP="00DD2DD5">
            <w:pPr>
              <w:pStyle w:val="a8"/>
              <w:ind w:left="0"/>
              <w:rPr>
                <w:rStyle w:val="fontstyle01"/>
              </w:rPr>
            </w:pPr>
          </w:p>
        </w:tc>
        <w:tc>
          <w:tcPr>
            <w:tcW w:w="850" w:type="dxa"/>
            <w:vMerge/>
            <w:shd w:val="clear" w:color="auto" w:fill="FFFFFF"/>
          </w:tcPr>
          <w:p w:rsidR="00D83BD2" w:rsidRPr="009756AA" w:rsidRDefault="00D83BD2" w:rsidP="00DD2DD5">
            <w:pPr>
              <w:jc w:val="center"/>
            </w:pPr>
          </w:p>
        </w:tc>
        <w:tc>
          <w:tcPr>
            <w:tcW w:w="851" w:type="dxa"/>
            <w:vMerge/>
            <w:shd w:val="clear" w:color="auto" w:fill="FFFFFF"/>
          </w:tcPr>
          <w:p w:rsidR="00D83BD2" w:rsidRPr="009756AA" w:rsidRDefault="00D83BD2" w:rsidP="00DD2DD5">
            <w:pPr>
              <w:jc w:val="center"/>
            </w:pPr>
          </w:p>
        </w:tc>
        <w:tc>
          <w:tcPr>
            <w:tcW w:w="850" w:type="dxa"/>
            <w:vMerge/>
            <w:shd w:val="clear" w:color="auto" w:fill="FFFFFF"/>
          </w:tcPr>
          <w:p w:rsidR="00D83BD2" w:rsidRPr="009756AA" w:rsidRDefault="00D83BD2" w:rsidP="00DD2DD5">
            <w:pPr>
              <w:jc w:val="center"/>
            </w:pPr>
          </w:p>
        </w:tc>
        <w:tc>
          <w:tcPr>
            <w:tcW w:w="851" w:type="dxa"/>
            <w:vMerge/>
            <w:shd w:val="clear" w:color="auto" w:fill="FFFFFF"/>
          </w:tcPr>
          <w:p w:rsidR="00D83BD2" w:rsidRPr="009756AA" w:rsidRDefault="00D83BD2" w:rsidP="00DD2DD5">
            <w:pPr>
              <w:jc w:val="center"/>
            </w:pPr>
          </w:p>
        </w:tc>
        <w:tc>
          <w:tcPr>
            <w:tcW w:w="850" w:type="dxa"/>
            <w:vMerge/>
            <w:shd w:val="clear" w:color="auto" w:fill="FFFFFF"/>
          </w:tcPr>
          <w:p w:rsidR="00D83BD2" w:rsidRPr="009756AA" w:rsidRDefault="00D83BD2" w:rsidP="00DD2DD5">
            <w:pPr>
              <w:jc w:val="center"/>
            </w:pPr>
          </w:p>
        </w:tc>
        <w:tc>
          <w:tcPr>
            <w:tcW w:w="2127" w:type="dxa"/>
            <w:vMerge/>
            <w:shd w:val="clear" w:color="auto" w:fill="FFFFFF"/>
          </w:tcPr>
          <w:p w:rsidR="00D83BD2" w:rsidRPr="009756AA" w:rsidRDefault="00D83BD2" w:rsidP="00DD2DD5">
            <w:pPr>
              <w:jc w:val="both"/>
              <w:rPr>
                <w:rFonts w:eastAsia="Calibri"/>
                <w:lang w:eastAsia="en-US"/>
              </w:rPr>
            </w:pPr>
          </w:p>
        </w:tc>
      </w:tr>
      <w:tr w:rsidR="00DD2DD5" w:rsidRPr="009756AA" w:rsidTr="007968A0">
        <w:tc>
          <w:tcPr>
            <w:tcW w:w="15310" w:type="dxa"/>
            <w:gridSpan w:val="10"/>
            <w:tcBorders>
              <w:top w:val="single" w:sz="4" w:space="0" w:color="auto"/>
              <w:left w:val="single" w:sz="4" w:space="0" w:color="auto"/>
              <w:bottom w:val="single" w:sz="4" w:space="0" w:color="auto"/>
            </w:tcBorders>
          </w:tcPr>
          <w:p w:rsidR="00DD2DD5" w:rsidRPr="009756AA" w:rsidRDefault="00DD2DD5" w:rsidP="00276FD1">
            <w:pPr>
              <w:jc w:val="center"/>
              <w:rPr>
                <w:rFonts w:eastAsia="Calibri"/>
                <w:lang w:eastAsia="en-US"/>
              </w:rPr>
            </w:pPr>
            <w:r w:rsidRPr="009756AA">
              <w:rPr>
                <w:rFonts w:eastAsia="Calibri"/>
                <w:lang w:eastAsia="en-US"/>
              </w:rPr>
              <w:t>1</w:t>
            </w:r>
            <w:r w:rsidR="00276FD1">
              <w:rPr>
                <w:rFonts w:eastAsia="Calibri"/>
                <w:lang w:eastAsia="en-US"/>
              </w:rPr>
              <w:t>8</w:t>
            </w:r>
            <w:r w:rsidRPr="009756AA">
              <w:rPr>
                <w:rFonts w:eastAsia="Calibri"/>
                <w:lang w:eastAsia="en-US"/>
              </w:rPr>
              <w:t>. Рынок розничной торговли</w:t>
            </w:r>
          </w:p>
        </w:tc>
      </w:tr>
      <w:tr w:rsidR="00DD2DD5" w:rsidRPr="009756AA" w:rsidTr="007968A0">
        <w:tc>
          <w:tcPr>
            <w:tcW w:w="15310" w:type="dxa"/>
            <w:gridSpan w:val="10"/>
            <w:tcBorders>
              <w:top w:val="single" w:sz="4" w:space="0" w:color="auto"/>
              <w:left w:val="single" w:sz="4" w:space="0" w:color="auto"/>
              <w:bottom w:val="single" w:sz="4" w:space="0" w:color="auto"/>
            </w:tcBorders>
          </w:tcPr>
          <w:p w:rsidR="00DD2DD5" w:rsidRPr="009756AA" w:rsidRDefault="00DD2DD5" w:rsidP="00DD2DD5">
            <w:pPr>
              <w:ind w:firstLine="738"/>
              <w:jc w:val="both"/>
              <w:rPr>
                <w:rFonts w:eastAsia="Calibri"/>
                <w:lang w:eastAsia="en-US"/>
              </w:rPr>
            </w:pPr>
            <w:r w:rsidRPr="009756AA">
              <w:rPr>
                <w:rFonts w:eastAsia="Calibri"/>
                <w:lang w:eastAsia="en-US"/>
              </w:rPr>
              <w:t xml:space="preserve">Общая информация о ситуации на рынке. Торговля как отрасль экономики занимает промежуточное положение между производителем </w:t>
            </w:r>
            <w:r w:rsidR="00276FD1">
              <w:rPr>
                <w:rFonts w:eastAsia="Calibri"/>
                <w:lang w:eastAsia="en-US"/>
              </w:rPr>
              <w:br/>
            </w:r>
            <w:r w:rsidRPr="009756AA">
              <w:rPr>
                <w:rFonts w:eastAsia="Calibri"/>
                <w:lang w:eastAsia="en-US"/>
              </w:rPr>
              <w:t xml:space="preserve">и конечным потребителем. Ее состояние зеркально отражает ситуацию не только в самой отрасли, но и в сельском хозяйстве, транспорте, промышленности, банковской сфере. На территории города Оренбурга функционирует  более 2100 стационарных объектов торговли. Из них более 1000 продовольственных, более 600 непродовольственных, более 400 смешанных. Помимо этого работает более 1500 нестационарных </w:t>
            </w:r>
            <w:r w:rsidR="00EE17C4">
              <w:rPr>
                <w:rFonts w:eastAsia="Calibri"/>
                <w:lang w:eastAsia="en-US"/>
              </w:rPr>
              <w:br/>
            </w:r>
            <w:r w:rsidRPr="009756AA">
              <w:rPr>
                <w:rFonts w:eastAsia="Calibri"/>
                <w:lang w:eastAsia="en-US"/>
              </w:rPr>
              <w:t xml:space="preserve">и мобильных объектов торговли. Численность работающих в отрасли – более 60 тысяч человек. Оборот розничной торговли на 93,7% формировался за счет торгующих организаций и индивидуальных предпринимателей, осуществляющих свою деятельность вне розничных </w:t>
            </w:r>
            <w:r w:rsidRPr="009756AA">
              <w:rPr>
                <w:rFonts w:eastAsia="Calibri"/>
                <w:lang w:eastAsia="en-US"/>
              </w:rPr>
              <w:lastRenderedPageBreak/>
              <w:t>рынков.</w:t>
            </w:r>
          </w:p>
          <w:p w:rsidR="00DD2DD5" w:rsidRPr="009756AA" w:rsidRDefault="00DD2DD5" w:rsidP="00DD2DD5">
            <w:pPr>
              <w:ind w:firstLine="738"/>
              <w:jc w:val="both"/>
              <w:rPr>
                <w:rFonts w:eastAsia="Calibri"/>
                <w:lang w:eastAsia="en-US"/>
              </w:rPr>
            </w:pPr>
            <w:r w:rsidRPr="009756AA">
              <w:rPr>
                <w:rFonts w:eastAsia="Calibri"/>
                <w:lang w:eastAsia="en-US"/>
              </w:rPr>
              <w:t xml:space="preserve">В структуре оборота розничной торговли удельный вес пищевых продуктов, включая напитки и табачные изделия, в 2021 году составил 47,8%, непродовольственных товаров – 52,2. В последние годы в структуре оборота розничной торговли доля продажи непродовольственных товаров занимает более половины, что является позитивным показателем. </w:t>
            </w:r>
          </w:p>
          <w:p w:rsidR="00DD2DD5" w:rsidRPr="009756AA" w:rsidRDefault="00DD2DD5" w:rsidP="00DD2DD5">
            <w:pPr>
              <w:ind w:firstLine="738"/>
              <w:jc w:val="both"/>
              <w:rPr>
                <w:rFonts w:eastAsia="Calibri"/>
                <w:lang w:eastAsia="en-US"/>
              </w:rPr>
            </w:pPr>
            <w:r w:rsidRPr="009756AA">
              <w:rPr>
                <w:rFonts w:eastAsia="Calibri"/>
                <w:lang w:eastAsia="en-US"/>
              </w:rPr>
              <w:t>Обеспеченность  населения города только стационарными торговыми площадям</w:t>
            </w:r>
            <w:r w:rsidR="00674096">
              <w:rPr>
                <w:rFonts w:eastAsia="Calibri"/>
                <w:lang w:eastAsia="en-US"/>
              </w:rPr>
              <w:t>и (без учета рыночных площадей)</w:t>
            </w:r>
            <w:r w:rsidRPr="009756AA">
              <w:rPr>
                <w:rFonts w:eastAsia="Calibri"/>
                <w:lang w:eastAsia="en-US"/>
              </w:rPr>
              <w:t xml:space="preserve">  составляет – 985 кв.м на 1000 человек при нормативе 838 кв. м. </w:t>
            </w:r>
          </w:p>
          <w:p w:rsidR="00DD2DD5" w:rsidRPr="009756AA" w:rsidRDefault="00DD2DD5" w:rsidP="00276FD1">
            <w:pPr>
              <w:ind w:firstLine="738"/>
              <w:jc w:val="both"/>
              <w:rPr>
                <w:rFonts w:eastAsia="Calibri"/>
                <w:lang w:eastAsia="en-US"/>
              </w:rPr>
            </w:pPr>
            <w:r w:rsidRPr="009756AA">
              <w:rPr>
                <w:rFonts w:eastAsia="Calibri"/>
                <w:lang w:eastAsia="en-US"/>
              </w:rPr>
              <w:t xml:space="preserve">Характерные особенности рынка. Матрица торговой инфраструктуры города характеризуется многообразием розничных форматов, </w:t>
            </w:r>
            <w:r w:rsidR="00276FD1">
              <w:rPr>
                <w:rFonts w:eastAsia="Calibri"/>
                <w:lang w:eastAsia="en-US"/>
              </w:rPr>
              <w:br/>
            </w:r>
            <w:r w:rsidRPr="009756AA">
              <w:rPr>
                <w:rFonts w:eastAsia="Calibri"/>
                <w:lang w:eastAsia="en-US"/>
              </w:rPr>
              <w:t>что позволяет создать комфортную среду для потребителей.</w:t>
            </w:r>
          </w:p>
          <w:p w:rsidR="00DD2DD5" w:rsidRPr="009756AA" w:rsidRDefault="00DD2DD5" w:rsidP="00DD2DD5">
            <w:pPr>
              <w:ind w:firstLine="738"/>
              <w:jc w:val="both"/>
              <w:rPr>
                <w:rFonts w:eastAsia="Calibri"/>
                <w:lang w:eastAsia="en-US"/>
              </w:rPr>
            </w:pPr>
            <w:r w:rsidRPr="009756AA">
              <w:rPr>
                <w:rFonts w:eastAsia="Calibri"/>
                <w:lang w:eastAsia="en-US"/>
              </w:rPr>
              <w:t>Для  потребительского рынка города  последних  лет  характерно увеличение  магазинов  самообслуживания, развитие  фирменной торговли,  расширение  сети дополнительных услуг, предоставляемых предприятиями торговли покупателям.</w:t>
            </w:r>
          </w:p>
          <w:p w:rsidR="00DD2DD5" w:rsidRPr="009756AA" w:rsidRDefault="00DD2DD5" w:rsidP="00DD2DD5">
            <w:pPr>
              <w:ind w:firstLine="738"/>
              <w:jc w:val="both"/>
              <w:rPr>
                <w:rFonts w:eastAsia="Calibri"/>
                <w:lang w:eastAsia="en-US"/>
              </w:rPr>
            </w:pPr>
            <w:r w:rsidRPr="009756AA">
              <w:rPr>
                <w:rFonts w:eastAsia="Calibri"/>
                <w:lang w:eastAsia="en-US"/>
              </w:rPr>
              <w:t xml:space="preserve">В ответ на потребительские предпочтения и растущие требования к ассортименту, качеству и доступности предоставляемой продукции </w:t>
            </w:r>
            <w:r w:rsidR="00276FD1">
              <w:rPr>
                <w:rFonts w:eastAsia="Calibri"/>
                <w:lang w:eastAsia="en-US"/>
              </w:rPr>
              <w:br/>
            </w:r>
            <w:r w:rsidRPr="009756AA">
              <w:rPr>
                <w:rFonts w:eastAsia="Calibri"/>
                <w:lang w:eastAsia="en-US"/>
              </w:rPr>
              <w:t xml:space="preserve">и услуг увеличивается доля современных форм торговли и обслуживания населения, повышается уровень конкурентоспособности, </w:t>
            </w:r>
            <w:r w:rsidR="00276FD1">
              <w:rPr>
                <w:rFonts w:eastAsia="Calibri"/>
                <w:lang w:eastAsia="en-US"/>
              </w:rPr>
              <w:br/>
            </w:r>
            <w:r w:rsidRPr="009756AA">
              <w:rPr>
                <w:rFonts w:eastAsia="Calibri"/>
                <w:lang w:eastAsia="en-US"/>
              </w:rPr>
              <w:t>что способствует ускорению развития оборота розничной торговли и оборота общественного питания.</w:t>
            </w:r>
          </w:p>
          <w:p w:rsidR="00DD2DD5" w:rsidRPr="009756AA" w:rsidRDefault="00DD2DD5" w:rsidP="00DD2DD5">
            <w:pPr>
              <w:ind w:firstLine="738"/>
              <w:jc w:val="both"/>
              <w:rPr>
                <w:rFonts w:eastAsia="Calibri"/>
                <w:lang w:eastAsia="en-US"/>
              </w:rPr>
            </w:pPr>
            <w:r w:rsidRPr="009756AA">
              <w:rPr>
                <w:rFonts w:eastAsia="Calibri"/>
                <w:lang w:eastAsia="en-US"/>
              </w:rPr>
              <w:t>По методу самообслуживания в городе населению пред</w:t>
            </w:r>
            <w:r w:rsidR="00674096">
              <w:rPr>
                <w:rFonts w:eastAsia="Calibri"/>
                <w:lang w:eastAsia="en-US"/>
              </w:rPr>
              <w:t>о</w:t>
            </w:r>
            <w:r w:rsidRPr="009756AA">
              <w:rPr>
                <w:rFonts w:eastAsia="Calibri"/>
                <w:lang w:eastAsia="en-US"/>
              </w:rPr>
              <w:t xml:space="preserve">ставляют услуги розничной торговли </w:t>
            </w:r>
            <w:r w:rsidR="00276FD1">
              <w:rPr>
                <w:rFonts w:eastAsia="Calibri"/>
                <w:lang w:eastAsia="en-US"/>
              </w:rPr>
              <w:t xml:space="preserve">– </w:t>
            </w:r>
            <w:r w:rsidRPr="009756AA">
              <w:rPr>
                <w:rFonts w:eastAsia="Calibri"/>
                <w:lang w:eastAsia="en-US"/>
              </w:rPr>
              <w:t xml:space="preserve">39%  объектов, 18% магазинов работают </w:t>
            </w:r>
            <w:r w:rsidR="00EE17C4">
              <w:rPr>
                <w:rFonts w:eastAsia="Calibri"/>
                <w:lang w:eastAsia="en-US"/>
              </w:rPr>
              <w:br/>
            </w:r>
            <w:r w:rsidRPr="009756AA">
              <w:rPr>
                <w:rFonts w:eastAsia="Calibri"/>
                <w:lang w:eastAsia="en-US"/>
              </w:rPr>
              <w:t>с использованием мет</w:t>
            </w:r>
            <w:r w:rsidR="00276FD1">
              <w:rPr>
                <w:rFonts w:eastAsia="Calibri"/>
                <w:lang w:eastAsia="en-US"/>
              </w:rPr>
              <w:t xml:space="preserve">ода по образцам, 5% – </w:t>
            </w:r>
            <w:r w:rsidRPr="009756AA">
              <w:rPr>
                <w:rFonts w:eastAsia="Calibri"/>
                <w:lang w:eastAsia="en-US"/>
              </w:rPr>
              <w:t xml:space="preserve">по каталогам,  свыше 1100 магазинов в работе  с клиентами используют дисконтные карты, внедрена технология штрихового кодирования во всех магазинах сетевых компаний. </w:t>
            </w:r>
          </w:p>
          <w:p w:rsidR="00DD2DD5" w:rsidRPr="009756AA" w:rsidRDefault="00DD2DD5" w:rsidP="00DD2DD5">
            <w:pPr>
              <w:ind w:firstLine="738"/>
              <w:jc w:val="both"/>
              <w:rPr>
                <w:rFonts w:eastAsia="Calibri"/>
                <w:lang w:eastAsia="en-US"/>
              </w:rPr>
            </w:pPr>
            <w:r w:rsidRPr="009756AA">
              <w:rPr>
                <w:rFonts w:eastAsia="Calibri"/>
                <w:lang w:eastAsia="en-US"/>
              </w:rPr>
              <w:t xml:space="preserve"> Доминирующее положение среди предприятий современных форматов торговли занимают крупные торговые центры и предприятия сетевой торговли.</w:t>
            </w:r>
          </w:p>
          <w:p w:rsidR="00DD2DD5" w:rsidRPr="009756AA" w:rsidRDefault="00DD2DD5" w:rsidP="00DD2DD5">
            <w:pPr>
              <w:ind w:firstLine="738"/>
              <w:jc w:val="both"/>
              <w:rPr>
                <w:rFonts w:eastAsia="Calibri"/>
                <w:lang w:eastAsia="en-US"/>
              </w:rPr>
            </w:pPr>
            <w:r w:rsidRPr="009756AA">
              <w:rPr>
                <w:rFonts w:eastAsia="Calibri"/>
                <w:lang w:eastAsia="en-US"/>
              </w:rPr>
              <w:t xml:space="preserve">На территории Оренбурга работает более 70 торговых центров и комплексов, из них 10 </w:t>
            </w:r>
            <w:r w:rsidR="00276FD1">
              <w:rPr>
                <w:rFonts w:eastAsia="Calibri"/>
                <w:lang w:eastAsia="en-US"/>
              </w:rPr>
              <w:t>–</w:t>
            </w:r>
            <w:r w:rsidRPr="009756AA">
              <w:rPr>
                <w:rFonts w:eastAsia="Calibri"/>
                <w:lang w:eastAsia="en-US"/>
              </w:rPr>
              <w:t xml:space="preserve"> площадью более 5 тыс. кв. м.</w:t>
            </w:r>
          </w:p>
          <w:p w:rsidR="00DD2DD5" w:rsidRPr="009756AA" w:rsidRDefault="00DD2DD5" w:rsidP="00DD2DD5">
            <w:pPr>
              <w:ind w:firstLine="738"/>
              <w:jc w:val="both"/>
              <w:rPr>
                <w:rFonts w:eastAsia="Calibri"/>
                <w:lang w:eastAsia="en-US"/>
              </w:rPr>
            </w:pPr>
            <w:r w:rsidRPr="009756AA">
              <w:rPr>
                <w:rFonts w:eastAsia="Calibri"/>
                <w:lang w:eastAsia="en-US"/>
              </w:rPr>
              <w:t xml:space="preserve"> Удельный вес сетевых торговых структур в общем количестве предприятий розничной торговли Оренбурга составляет свыше 21 %.</w:t>
            </w:r>
          </w:p>
          <w:p w:rsidR="00DD2DD5" w:rsidRPr="009756AA" w:rsidRDefault="00DD2DD5" w:rsidP="00DD2DD5">
            <w:pPr>
              <w:ind w:firstLine="738"/>
              <w:jc w:val="both"/>
              <w:rPr>
                <w:rFonts w:eastAsia="Calibri"/>
                <w:lang w:eastAsia="en-US"/>
              </w:rPr>
            </w:pPr>
            <w:r w:rsidRPr="009756AA">
              <w:rPr>
                <w:rFonts w:eastAsia="Calibri"/>
                <w:lang w:eastAsia="en-US"/>
              </w:rPr>
              <w:t>Основные проблемы и перспективы рынка. Снижение покупательской способности населения.</w:t>
            </w:r>
          </w:p>
          <w:p w:rsidR="00DD2DD5" w:rsidRPr="009756AA" w:rsidRDefault="00DD2DD5" w:rsidP="00DD2DD5">
            <w:pPr>
              <w:ind w:firstLine="738"/>
              <w:jc w:val="both"/>
              <w:rPr>
                <w:rFonts w:eastAsia="Calibri"/>
                <w:lang w:eastAsia="en-US"/>
              </w:rPr>
            </w:pPr>
            <w:r w:rsidRPr="009756AA">
              <w:rPr>
                <w:rFonts w:eastAsia="Calibri"/>
                <w:lang w:eastAsia="en-US"/>
              </w:rPr>
              <w:t xml:space="preserve">На фоне увеличения количества сетевых объектов уменьшается количество объектов потребительского рынка, особенно объектов торговли единичных собственников. </w:t>
            </w:r>
          </w:p>
          <w:p w:rsidR="00DD2DD5" w:rsidRPr="009756AA" w:rsidRDefault="00DD2DD5" w:rsidP="00DD2DD5">
            <w:pPr>
              <w:ind w:firstLine="738"/>
              <w:jc w:val="both"/>
              <w:rPr>
                <w:rFonts w:eastAsia="Calibri"/>
                <w:lang w:eastAsia="en-US"/>
              </w:rPr>
            </w:pPr>
            <w:r w:rsidRPr="009756AA">
              <w:rPr>
                <w:rFonts w:eastAsia="Calibri"/>
                <w:lang w:eastAsia="en-US"/>
              </w:rPr>
              <w:t>Развитие потребительского рынка будет осуществляться по следующим направлениям:</w:t>
            </w:r>
          </w:p>
          <w:p w:rsidR="00DD2DD5" w:rsidRPr="009756AA" w:rsidRDefault="00DD2DD5" w:rsidP="00DD2DD5">
            <w:pPr>
              <w:ind w:firstLine="738"/>
              <w:jc w:val="both"/>
              <w:rPr>
                <w:rFonts w:eastAsia="Calibri"/>
                <w:lang w:eastAsia="en-US"/>
              </w:rPr>
            </w:pPr>
            <w:r w:rsidRPr="009756AA">
              <w:rPr>
                <w:rFonts w:eastAsia="Calibri"/>
                <w:lang w:eastAsia="en-US"/>
              </w:rPr>
              <w:t>развитие автоматизированных форм торговли;</w:t>
            </w:r>
          </w:p>
          <w:p w:rsidR="00DD2DD5" w:rsidRPr="009756AA" w:rsidRDefault="00DD2DD5" w:rsidP="00DD2DD5">
            <w:pPr>
              <w:ind w:firstLine="738"/>
              <w:jc w:val="both"/>
              <w:rPr>
                <w:rFonts w:eastAsia="Calibri"/>
                <w:lang w:eastAsia="en-US"/>
              </w:rPr>
            </w:pPr>
            <w:r w:rsidRPr="009756AA">
              <w:rPr>
                <w:rFonts w:eastAsia="Calibri"/>
                <w:lang w:eastAsia="en-US"/>
              </w:rPr>
              <w:t>развитие многоформатной торговой инфраструктуры, прежде всего несетевых объектов малого и среднего предпринимательства;</w:t>
            </w:r>
          </w:p>
          <w:p w:rsidR="00DD2DD5" w:rsidRPr="009756AA" w:rsidRDefault="00DD2DD5" w:rsidP="00DD2DD5">
            <w:pPr>
              <w:ind w:firstLine="738"/>
              <w:jc w:val="both"/>
              <w:rPr>
                <w:rFonts w:eastAsia="Calibri"/>
                <w:lang w:eastAsia="en-US"/>
              </w:rPr>
            </w:pPr>
            <w:r w:rsidRPr="009756AA">
              <w:rPr>
                <w:rFonts w:eastAsia="Calibri"/>
                <w:lang w:eastAsia="en-US"/>
              </w:rPr>
              <w:t>создание условий для организации современных сельскохозяйственных и продовольственных рынков для обеспечения максимального доступа малых и средних сельскохозяйственных производителей к потребителю;</w:t>
            </w:r>
          </w:p>
          <w:p w:rsidR="00DD2DD5" w:rsidRPr="009756AA" w:rsidRDefault="00DD2DD5" w:rsidP="00DD2DD5">
            <w:pPr>
              <w:ind w:firstLine="738"/>
              <w:jc w:val="both"/>
              <w:rPr>
                <w:rFonts w:eastAsia="Calibri"/>
                <w:lang w:eastAsia="en-US"/>
              </w:rPr>
            </w:pPr>
            <w:r w:rsidRPr="009756AA">
              <w:rPr>
                <w:rFonts w:eastAsia="Calibri"/>
                <w:lang w:eastAsia="en-US"/>
              </w:rPr>
              <w:t xml:space="preserve">развитие семейного торгового бизнеса, прежде всего в стационарных помещениях, на основе предоставления данной категории предпринимателей права собственности либо права на долгосрочную аренду при условии осуществления определенных видов деятельности </w:t>
            </w:r>
            <w:r w:rsidR="00276FD1">
              <w:rPr>
                <w:rFonts w:eastAsia="Calibri"/>
                <w:lang w:eastAsia="en-US"/>
              </w:rPr>
              <w:br/>
            </w:r>
            <w:r w:rsidRPr="009756AA">
              <w:rPr>
                <w:rFonts w:eastAsia="Calibri"/>
                <w:lang w:eastAsia="en-US"/>
              </w:rPr>
              <w:lastRenderedPageBreak/>
              <w:t>в таких помещениях (булочных, кондитерских, мясных лавок, рыбных магазинов и других помещений);</w:t>
            </w:r>
          </w:p>
          <w:p w:rsidR="00DD2DD5" w:rsidRPr="009756AA" w:rsidRDefault="00DD2DD5" w:rsidP="00DD2DD5">
            <w:pPr>
              <w:ind w:firstLine="738"/>
              <w:jc w:val="both"/>
              <w:rPr>
                <w:rFonts w:eastAsia="Calibri"/>
                <w:lang w:eastAsia="en-US"/>
              </w:rPr>
            </w:pPr>
            <w:r w:rsidRPr="009756AA">
              <w:rPr>
                <w:rFonts w:eastAsia="Calibri"/>
                <w:lang w:eastAsia="en-US"/>
              </w:rPr>
              <w:t>развитие дистанционной торговли совместно с формированием системы почтовой и курьерской доставки и развитием системы электронных платежей, в том числе для выхода предпринимателей на рынки сбыта иностранных государств;</w:t>
            </w:r>
          </w:p>
          <w:p w:rsidR="00DD2DD5" w:rsidRPr="009756AA" w:rsidRDefault="00DD2DD5" w:rsidP="00DD2DD5">
            <w:pPr>
              <w:ind w:firstLine="738"/>
              <w:jc w:val="both"/>
              <w:rPr>
                <w:rFonts w:eastAsia="Calibri"/>
                <w:lang w:eastAsia="en-US"/>
              </w:rPr>
            </w:pPr>
            <w:r w:rsidRPr="009756AA">
              <w:rPr>
                <w:rFonts w:eastAsia="Calibri"/>
                <w:lang w:eastAsia="en-US"/>
              </w:rPr>
              <w:t>развитие франчайзинга, снижающего риски начинающих предпринимателей в сфере услу</w:t>
            </w:r>
            <w:r w:rsidR="00674096">
              <w:rPr>
                <w:rFonts w:eastAsia="Calibri"/>
                <w:lang w:eastAsia="en-US"/>
              </w:rPr>
              <w:t>г и торговли, поддержка франшиз</w:t>
            </w:r>
          </w:p>
        </w:tc>
      </w:tr>
      <w:tr w:rsidR="00DD2DD5" w:rsidRPr="009756AA" w:rsidTr="007968A0">
        <w:tc>
          <w:tcPr>
            <w:tcW w:w="597" w:type="dxa"/>
            <w:tcBorders>
              <w:top w:val="single" w:sz="4" w:space="0" w:color="auto"/>
              <w:left w:val="single" w:sz="4" w:space="0" w:color="auto"/>
              <w:bottom w:val="single" w:sz="4" w:space="0" w:color="auto"/>
              <w:right w:val="single" w:sz="4" w:space="0" w:color="auto"/>
            </w:tcBorders>
          </w:tcPr>
          <w:p w:rsidR="00DD2DD5" w:rsidRPr="009756AA" w:rsidRDefault="00DD2DD5" w:rsidP="00DD2DD5">
            <w:pPr>
              <w:pStyle w:val="1"/>
              <w:numPr>
                <w:ilvl w:val="0"/>
                <w:numId w:val="1"/>
              </w:numPr>
              <w:spacing w:after="0" w:line="240" w:lineRule="auto"/>
              <w:jc w:val="center"/>
              <w:rPr>
                <w:rFonts w:ascii="Times New Roman" w:hAnsi="Times New Roman"/>
                <w:sz w:val="24"/>
                <w:szCs w:val="24"/>
              </w:rPr>
            </w:pPr>
          </w:p>
        </w:tc>
        <w:tc>
          <w:tcPr>
            <w:tcW w:w="3798" w:type="dxa"/>
            <w:shd w:val="clear" w:color="auto" w:fill="FFFFFF"/>
          </w:tcPr>
          <w:p w:rsidR="00DD2DD5" w:rsidRPr="009756AA" w:rsidRDefault="00276FD1" w:rsidP="00276FD1">
            <w:pPr>
              <w:rPr>
                <w:rFonts w:eastAsia="Calibri"/>
                <w:lang w:eastAsia="en-US"/>
              </w:rPr>
            </w:pPr>
            <w:r>
              <w:rPr>
                <w:rFonts w:eastAsia="Calibri"/>
                <w:lang w:eastAsia="en-US"/>
              </w:rPr>
              <w:t>П</w:t>
            </w:r>
            <w:r w:rsidRPr="009756AA">
              <w:rPr>
                <w:rFonts w:eastAsia="Calibri"/>
                <w:lang w:eastAsia="en-US"/>
              </w:rPr>
              <w:t xml:space="preserve">роведение мониторинга </w:t>
            </w:r>
            <w:r>
              <w:rPr>
                <w:rFonts w:eastAsia="Calibri"/>
                <w:lang w:eastAsia="en-US"/>
              </w:rPr>
              <w:t xml:space="preserve">НТО </w:t>
            </w:r>
            <w:r>
              <w:rPr>
                <w:rFonts w:eastAsia="Calibri"/>
                <w:lang w:eastAsia="en-US"/>
              </w:rPr>
              <w:br/>
            </w:r>
            <w:r w:rsidRPr="009756AA">
              <w:rPr>
                <w:rFonts w:eastAsia="Calibri"/>
                <w:lang w:eastAsia="en-US"/>
              </w:rPr>
              <w:t xml:space="preserve">с целью </w:t>
            </w:r>
            <w:r>
              <w:rPr>
                <w:rFonts w:eastAsia="Calibri"/>
                <w:lang w:eastAsia="en-US"/>
              </w:rPr>
              <w:t>п</w:t>
            </w:r>
            <w:r w:rsidRPr="009756AA">
              <w:rPr>
                <w:rFonts w:eastAsia="Calibri"/>
                <w:lang w:eastAsia="en-US"/>
              </w:rPr>
              <w:t>одготовк</w:t>
            </w:r>
            <w:r>
              <w:rPr>
                <w:rFonts w:eastAsia="Calibri"/>
                <w:lang w:eastAsia="en-US"/>
              </w:rPr>
              <w:t>и</w:t>
            </w:r>
            <w:r w:rsidRPr="009756AA">
              <w:rPr>
                <w:rFonts w:eastAsia="Calibri"/>
                <w:lang w:eastAsia="en-US"/>
              </w:rPr>
              <w:t xml:space="preserve"> изменений </w:t>
            </w:r>
            <w:r>
              <w:rPr>
                <w:rFonts w:eastAsia="Calibri"/>
                <w:lang w:eastAsia="en-US"/>
              </w:rPr>
              <w:br/>
            </w:r>
            <w:r w:rsidRPr="009756AA">
              <w:rPr>
                <w:rFonts w:eastAsia="Calibri"/>
                <w:lang w:eastAsia="en-US"/>
              </w:rPr>
              <w:t>в схему размещения НТО</w:t>
            </w:r>
            <w:r>
              <w:rPr>
                <w:rFonts w:eastAsia="Calibri"/>
                <w:lang w:eastAsia="en-US"/>
              </w:rPr>
              <w:t>,</w:t>
            </w:r>
            <w:r w:rsidRPr="009756AA">
              <w:rPr>
                <w:rFonts w:eastAsia="Calibri"/>
                <w:lang w:eastAsia="en-US"/>
              </w:rPr>
              <w:t xml:space="preserve"> </w:t>
            </w:r>
            <w:r w:rsidR="000A33E5">
              <w:rPr>
                <w:rFonts w:eastAsia="Calibri"/>
                <w:lang w:eastAsia="en-US"/>
              </w:rPr>
              <w:br/>
            </w:r>
            <w:r>
              <w:rPr>
                <w:rFonts w:eastAsia="Calibri"/>
                <w:lang w:eastAsia="en-US"/>
              </w:rPr>
              <w:t>с</w:t>
            </w:r>
            <w:r w:rsidR="00DD2DD5" w:rsidRPr="009756AA">
              <w:rPr>
                <w:rFonts w:eastAsia="Calibri"/>
                <w:lang w:eastAsia="en-US"/>
              </w:rPr>
              <w:t xml:space="preserve"> участием предпринимательского сообщества (увеличение количества мест под размещение НТО)</w:t>
            </w:r>
            <w:r>
              <w:rPr>
                <w:rFonts w:eastAsia="Calibri"/>
                <w:lang w:eastAsia="en-US"/>
              </w:rPr>
              <w:t xml:space="preserve"> </w:t>
            </w:r>
          </w:p>
        </w:tc>
        <w:tc>
          <w:tcPr>
            <w:tcW w:w="1276" w:type="dxa"/>
            <w:shd w:val="clear" w:color="auto" w:fill="FFFFFF"/>
          </w:tcPr>
          <w:p w:rsidR="00DD2DD5" w:rsidRPr="00674096" w:rsidRDefault="00887ED9" w:rsidP="00674096">
            <w:pPr>
              <w:pStyle w:val="a3"/>
              <w:ind w:left="-108" w:right="-108"/>
              <w:jc w:val="center"/>
              <w:rPr>
                <w:rFonts w:ascii="Times New Roman" w:hAnsi="Times New Roman" w:cs="Times New Roman"/>
              </w:rPr>
            </w:pPr>
            <w:r>
              <w:rPr>
                <w:rFonts w:ascii="Times New Roman" w:hAnsi="Times New Roman" w:cs="Times New Roman"/>
              </w:rPr>
              <w:t xml:space="preserve">2022–2025 </w:t>
            </w:r>
            <w:r w:rsidR="00DD2DD5" w:rsidRPr="00674096">
              <w:rPr>
                <w:rFonts w:ascii="Times New Roman" w:hAnsi="Times New Roman" w:cs="Times New Roman"/>
              </w:rPr>
              <w:t>годы</w:t>
            </w:r>
          </w:p>
        </w:tc>
        <w:tc>
          <w:tcPr>
            <w:tcW w:w="3260" w:type="dxa"/>
            <w:shd w:val="clear" w:color="auto" w:fill="FFFFFF"/>
          </w:tcPr>
          <w:p w:rsidR="00DD2DD5" w:rsidRPr="009756AA" w:rsidRDefault="00DD2DD5" w:rsidP="00323068">
            <w:pPr>
              <w:rPr>
                <w:rFonts w:eastAsia="Calibri"/>
                <w:lang w:eastAsia="en-US"/>
              </w:rPr>
            </w:pPr>
            <w:r w:rsidRPr="009756AA">
              <w:rPr>
                <w:rFonts w:eastAsia="Calibri"/>
                <w:lang w:eastAsia="en-US"/>
              </w:rPr>
              <w:t xml:space="preserve">Увеличение количества НТО и торговых мест под них </w:t>
            </w:r>
            <w:r w:rsidR="00276FD1">
              <w:rPr>
                <w:rFonts w:eastAsia="Calibri"/>
                <w:lang w:eastAsia="en-US"/>
              </w:rPr>
              <w:br/>
            </w:r>
            <w:r w:rsidRPr="009756AA">
              <w:rPr>
                <w:rFonts w:eastAsia="Calibri"/>
                <w:lang w:eastAsia="en-US"/>
              </w:rPr>
              <w:t>к 2025</w:t>
            </w:r>
            <w:r w:rsidR="00276FD1">
              <w:rPr>
                <w:rFonts w:eastAsia="Calibri"/>
                <w:lang w:eastAsia="en-US"/>
              </w:rPr>
              <w:t>,</w:t>
            </w:r>
            <w:r w:rsidRPr="009756AA">
              <w:rPr>
                <w:rFonts w:eastAsia="Calibri"/>
                <w:lang w:eastAsia="en-US"/>
              </w:rPr>
              <w:t xml:space="preserve"> по отношению </w:t>
            </w:r>
            <w:r w:rsidR="00276FD1">
              <w:rPr>
                <w:rFonts w:eastAsia="Calibri"/>
                <w:lang w:eastAsia="en-US"/>
              </w:rPr>
              <w:br/>
            </w:r>
            <w:r w:rsidRPr="009756AA">
              <w:rPr>
                <w:rFonts w:eastAsia="Calibri"/>
                <w:lang w:eastAsia="en-US"/>
              </w:rPr>
              <w:t>к уровню 2021 года</w:t>
            </w:r>
          </w:p>
        </w:tc>
        <w:tc>
          <w:tcPr>
            <w:tcW w:w="850" w:type="dxa"/>
            <w:shd w:val="clear" w:color="auto" w:fill="FFFFFF"/>
          </w:tcPr>
          <w:p w:rsidR="00DD2DD5" w:rsidRPr="00276FD1" w:rsidRDefault="00DD2DD5" w:rsidP="00DD2DD5">
            <w:pPr>
              <w:jc w:val="center"/>
            </w:pPr>
            <w:r w:rsidRPr="00276FD1">
              <w:t>706</w:t>
            </w:r>
          </w:p>
        </w:tc>
        <w:tc>
          <w:tcPr>
            <w:tcW w:w="851" w:type="dxa"/>
            <w:shd w:val="clear" w:color="auto" w:fill="FFFFFF"/>
          </w:tcPr>
          <w:p w:rsidR="00DD2DD5" w:rsidRPr="00276FD1" w:rsidRDefault="00DD2DD5" w:rsidP="00DD2DD5">
            <w:pPr>
              <w:jc w:val="center"/>
            </w:pPr>
            <w:r w:rsidRPr="00276FD1">
              <w:t>724</w:t>
            </w:r>
          </w:p>
        </w:tc>
        <w:tc>
          <w:tcPr>
            <w:tcW w:w="850" w:type="dxa"/>
            <w:shd w:val="clear" w:color="auto" w:fill="FFFFFF"/>
          </w:tcPr>
          <w:p w:rsidR="00DD2DD5" w:rsidRPr="00276FD1" w:rsidRDefault="00DD2DD5" w:rsidP="00DD2DD5">
            <w:pPr>
              <w:jc w:val="center"/>
            </w:pPr>
            <w:r w:rsidRPr="00276FD1">
              <w:t>742</w:t>
            </w:r>
          </w:p>
        </w:tc>
        <w:tc>
          <w:tcPr>
            <w:tcW w:w="851" w:type="dxa"/>
            <w:shd w:val="clear" w:color="auto" w:fill="FFFFFF"/>
          </w:tcPr>
          <w:p w:rsidR="00DD2DD5" w:rsidRPr="00276FD1" w:rsidRDefault="00DD2DD5" w:rsidP="00DD2DD5">
            <w:pPr>
              <w:jc w:val="center"/>
            </w:pPr>
            <w:r w:rsidRPr="00276FD1">
              <w:t>760</w:t>
            </w:r>
          </w:p>
        </w:tc>
        <w:tc>
          <w:tcPr>
            <w:tcW w:w="850" w:type="dxa"/>
            <w:shd w:val="clear" w:color="auto" w:fill="FFFFFF"/>
          </w:tcPr>
          <w:p w:rsidR="00DD2DD5" w:rsidRPr="00276FD1" w:rsidRDefault="00DD2DD5" w:rsidP="00DD2DD5">
            <w:pPr>
              <w:jc w:val="center"/>
            </w:pPr>
            <w:r w:rsidRPr="00276FD1">
              <w:t>778</w:t>
            </w:r>
          </w:p>
        </w:tc>
        <w:tc>
          <w:tcPr>
            <w:tcW w:w="2127" w:type="dxa"/>
            <w:shd w:val="clear" w:color="auto" w:fill="FFFFFF"/>
          </w:tcPr>
          <w:p w:rsidR="00276FD1" w:rsidRPr="00276FD1" w:rsidRDefault="00276FD1" w:rsidP="00276FD1">
            <w:pPr>
              <w:rPr>
                <w:rFonts w:eastAsia="Calibri"/>
                <w:lang w:eastAsia="en-US"/>
              </w:rPr>
            </w:pPr>
            <w:r w:rsidRPr="00276FD1">
              <w:rPr>
                <w:rFonts w:eastAsia="Calibri"/>
                <w:lang w:eastAsia="en-US"/>
              </w:rPr>
              <w:t>Комитет потребительского рынка</w:t>
            </w:r>
            <w:r w:rsidR="00323068">
              <w:rPr>
                <w:rFonts w:eastAsia="Calibri"/>
                <w:lang w:eastAsia="en-US"/>
              </w:rPr>
              <w:t>,</w:t>
            </w:r>
            <w:r w:rsidRPr="00276FD1">
              <w:rPr>
                <w:rFonts w:eastAsia="Calibri"/>
                <w:lang w:eastAsia="en-US"/>
              </w:rPr>
              <w:t xml:space="preserve"> услуг </w:t>
            </w:r>
          </w:p>
          <w:p w:rsidR="00DD2DD5" w:rsidRPr="009756AA" w:rsidRDefault="00276FD1" w:rsidP="00276FD1">
            <w:pPr>
              <w:rPr>
                <w:rFonts w:eastAsia="Calibri"/>
                <w:lang w:eastAsia="en-US"/>
              </w:rPr>
            </w:pPr>
            <w:r w:rsidRPr="00276FD1">
              <w:rPr>
                <w:rFonts w:eastAsia="Calibri"/>
                <w:lang w:eastAsia="en-US"/>
              </w:rPr>
              <w:t>и развития предпринима-тельства администрации города Оренбурга</w:t>
            </w:r>
          </w:p>
        </w:tc>
      </w:tr>
      <w:tr w:rsidR="00DD2DD5" w:rsidRPr="009756AA" w:rsidTr="007968A0">
        <w:tc>
          <w:tcPr>
            <w:tcW w:w="15310" w:type="dxa"/>
            <w:gridSpan w:val="10"/>
            <w:tcBorders>
              <w:top w:val="single" w:sz="4" w:space="0" w:color="auto"/>
              <w:left w:val="single" w:sz="4" w:space="0" w:color="auto"/>
              <w:bottom w:val="single" w:sz="4" w:space="0" w:color="auto"/>
            </w:tcBorders>
          </w:tcPr>
          <w:p w:rsidR="00DD2DD5" w:rsidRPr="009756AA" w:rsidRDefault="00DD2DD5" w:rsidP="00276FD1">
            <w:pPr>
              <w:jc w:val="center"/>
              <w:rPr>
                <w:rFonts w:eastAsia="Calibri"/>
                <w:lang w:eastAsia="en-US"/>
              </w:rPr>
            </w:pPr>
            <w:r w:rsidRPr="009756AA">
              <w:rPr>
                <w:rFonts w:eastAsia="Calibri"/>
                <w:lang w:eastAsia="en-US"/>
              </w:rPr>
              <w:t>1</w:t>
            </w:r>
            <w:r w:rsidR="00276FD1">
              <w:rPr>
                <w:rFonts w:eastAsia="Calibri"/>
                <w:lang w:eastAsia="en-US"/>
              </w:rPr>
              <w:t>9</w:t>
            </w:r>
            <w:r w:rsidRPr="009756AA">
              <w:rPr>
                <w:rFonts w:eastAsia="Calibri"/>
                <w:lang w:eastAsia="en-US"/>
              </w:rPr>
              <w:t>. Рынок теплоснабжения (производство тепловой энергии)</w:t>
            </w:r>
          </w:p>
        </w:tc>
      </w:tr>
      <w:tr w:rsidR="00DD2DD5" w:rsidRPr="009756AA" w:rsidTr="007968A0">
        <w:tc>
          <w:tcPr>
            <w:tcW w:w="15310" w:type="dxa"/>
            <w:gridSpan w:val="10"/>
            <w:tcBorders>
              <w:top w:val="single" w:sz="4" w:space="0" w:color="auto"/>
              <w:left w:val="single" w:sz="4" w:space="0" w:color="auto"/>
              <w:bottom w:val="single" w:sz="4" w:space="0" w:color="auto"/>
            </w:tcBorders>
          </w:tcPr>
          <w:p w:rsidR="00DD2DD5" w:rsidRPr="009756AA" w:rsidRDefault="00DD2DD5" w:rsidP="002B5948">
            <w:pPr>
              <w:ind w:firstLine="738"/>
              <w:jc w:val="both"/>
              <w:rPr>
                <w:rFonts w:eastAsia="Calibri"/>
                <w:lang w:eastAsia="en-US"/>
              </w:rPr>
            </w:pPr>
            <w:r w:rsidRPr="009756AA">
              <w:rPr>
                <w:rFonts w:eastAsia="Calibri"/>
                <w:lang w:eastAsia="en-US"/>
              </w:rPr>
              <w:t>Общая информация о ситуации на рынке – рынок теплоснабжения – один из самых больших монопродуктовых рынков страны.</w:t>
            </w:r>
          </w:p>
          <w:p w:rsidR="00DD2DD5" w:rsidRPr="009756AA" w:rsidRDefault="00DD2DD5" w:rsidP="002B5948">
            <w:pPr>
              <w:ind w:firstLine="738"/>
              <w:jc w:val="both"/>
              <w:rPr>
                <w:rFonts w:eastAsia="Calibri"/>
                <w:lang w:eastAsia="en-US"/>
              </w:rPr>
            </w:pPr>
            <w:r w:rsidRPr="009756AA">
              <w:rPr>
                <w:rFonts w:eastAsia="Calibri"/>
                <w:lang w:eastAsia="en-US"/>
              </w:rPr>
              <w:t>Характерные особенности рынка – специфика рынка теплоснабжения состоит в естественно монопольном положении поставщика тепла.</w:t>
            </w:r>
          </w:p>
          <w:p w:rsidR="00DD2DD5" w:rsidRPr="009756AA" w:rsidRDefault="00DD2DD5" w:rsidP="002B5948">
            <w:pPr>
              <w:ind w:firstLine="738"/>
              <w:jc w:val="both"/>
              <w:rPr>
                <w:rFonts w:eastAsia="Calibri"/>
                <w:lang w:eastAsia="en-US"/>
              </w:rPr>
            </w:pPr>
            <w:r w:rsidRPr="009756AA">
              <w:rPr>
                <w:rFonts w:eastAsia="Calibri"/>
                <w:lang w:eastAsia="en-US"/>
              </w:rPr>
              <w:t>Основные проблемы и перспективы рынка – высокое требование к качеству оказываемых услуг, необходимость осуществления значительных первоначальных капитальных вложений. Увеличение доли организа</w:t>
            </w:r>
            <w:r w:rsidR="00323068">
              <w:rPr>
                <w:rFonts w:eastAsia="Calibri"/>
                <w:lang w:eastAsia="en-US"/>
              </w:rPr>
              <w:t>ции частной формы собственности</w:t>
            </w:r>
          </w:p>
        </w:tc>
      </w:tr>
      <w:tr w:rsidR="00323068" w:rsidRPr="009756AA" w:rsidTr="007968A0">
        <w:tc>
          <w:tcPr>
            <w:tcW w:w="597" w:type="dxa"/>
            <w:tcBorders>
              <w:top w:val="single" w:sz="4" w:space="0" w:color="auto"/>
              <w:left w:val="single" w:sz="4" w:space="0" w:color="auto"/>
              <w:bottom w:val="single" w:sz="4" w:space="0" w:color="auto"/>
              <w:right w:val="single" w:sz="4" w:space="0" w:color="auto"/>
            </w:tcBorders>
          </w:tcPr>
          <w:p w:rsidR="00323068" w:rsidRPr="009756AA" w:rsidRDefault="00323068" w:rsidP="00DD2DD5">
            <w:pPr>
              <w:pStyle w:val="1"/>
              <w:numPr>
                <w:ilvl w:val="0"/>
                <w:numId w:val="1"/>
              </w:numPr>
              <w:spacing w:after="0" w:line="240" w:lineRule="auto"/>
              <w:jc w:val="center"/>
              <w:rPr>
                <w:rFonts w:ascii="Times New Roman" w:hAnsi="Times New Roman"/>
                <w:sz w:val="24"/>
                <w:szCs w:val="24"/>
              </w:rPr>
            </w:pPr>
          </w:p>
        </w:tc>
        <w:tc>
          <w:tcPr>
            <w:tcW w:w="3798" w:type="dxa"/>
            <w:shd w:val="clear" w:color="auto" w:fill="FFFFFF"/>
          </w:tcPr>
          <w:p w:rsidR="00323068" w:rsidRPr="009756AA" w:rsidRDefault="00323068" w:rsidP="000A33E5">
            <w:pPr>
              <w:widowControl w:val="0"/>
            </w:pPr>
            <w:r w:rsidRPr="009756AA">
              <w:t xml:space="preserve">Согласование долгосрочных параметров регулирования при проведении процедур по передаче объектов теплоснабжения государственных </w:t>
            </w:r>
            <w:r>
              <w:br/>
            </w:r>
            <w:r w:rsidRPr="009756AA">
              <w:t xml:space="preserve">и муниципальных предприятий, осуществляющих «неэффективное управление» на основе концессионных соглашений </w:t>
            </w:r>
          </w:p>
        </w:tc>
        <w:tc>
          <w:tcPr>
            <w:tcW w:w="1276" w:type="dxa"/>
            <w:vMerge w:val="restart"/>
            <w:shd w:val="clear" w:color="auto" w:fill="FFFFFF"/>
          </w:tcPr>
          <w:p w:rsidR="00323068" w:rsidRPr="00323068" w:rsidRDefault="00887ED9" w:rsidP="00323068">
            <w:pPr>
              <w:pStyle w:val="a3"/>
              <w:ind w:left="-108" w:right="-108"/>
              <w:jc w:val="center"/>
              <w:rPr>
                <w:rFonts w:ascii="Times New Roman" w:hAnsi="Times New Roman" w:cs="Times New Roman"/>
              </w:rPr>
            </w:pPr>
            <w:r>
              <w:rPr>
                <w:rFonts w:ascii="Times New Roman" w:hAnsi="Times New Roman" w:cs="Times New Roman"/>
              </w:rPr>
              <w:t xml:space="preserve">2022–2025 </w:t>
            </w:r>
            <w:r w:rsidR="00323068" w:rsidRPr="00323068">
              <w:rPr>
                <w:rFonts w:ascii="Times New Roman" w:hAnsi="Times New Roman" w:cs="Times New Roman"/>
              </w:rPr>
              <w:t>годы</w:t>
            </w:r>
          </w:p>
        </w:tc>
        <w:tc>
          <w:tcPr>
            <w:tcW w:w="3260" w:type="dxa"/>
            <w:vMerge w:val="restart"/>
            <w:shd w:val="clear" w:color="auto" w:fill="FFFFFF"/>
          </w:tcPr>
          <w:p w:rsidR="00323068" w:rsidRPr="009756AA" w:rsidRDefault="00323068" w:rsidP="000A33E5">
            <w:pPr>
              <w:widowControl w:val="0"/>
            </w:pPr>
            <w:r w:rsidRPr="009756AA">
              <w:t>Увеличение доли организаций частной формы собственности и ИП, осуществляющих деятельность в сфере теплоснабжения (производство тепловой энергии)</w:t>
            </w:r>
          </w:p>
          <w:p w:rsidR="00323068" w:rsidRPr="009756AA" w:rsidRDefault="00323068" w:rsidP="000A33E5">
            <w:pPr>
              <w:widowControl w:val="0"/>
            </w:pPr>
          </w:p>
        </w:tc>
        <w:tc>
          <w:tcPr>
            <w:tcW w:w="850" w:type="dxa"/>
            <w:vMerge w:val="restart"/>
            <w:shd w:val="clear" w:color="auto" w:fill="FFFFFF"/>
          </w:tcPr>
          <w:p w:rsidR="00323068" w:rsidRPr="009756AA" w:rsidRDefault="00323068" w:rsidP="00DD2DD5">
            <w:pPr>
              <w:jc w:val="center"/>
            </w:pPr>
            <w:r w:rsidRPr="009756AA">
              <w:t>92,59</w:t>
            </w:r>
          </w:p>
        </w:tc>
        <w:tc>
          <w:tcPr>
            <w:tcW w:w="851" w:type="dxa"/>
            <w:vMerge w:val="restart"/>
            <w:shd w:val="clear" w:color="auto" w:fill="FFFFFF"/>
          </w:tcPr>
          <w:p w:rsidR="00323068" w:rsidRPr="009756AA" w:rsidRDefault="00323068" w:rsidP="00DD2DD5">
            <w:pPr>
              <w:jc w:val="center"/>
            </w:pPr>
            <w:r w:rsidRPr="009756AA">
              <w:t>93</w:t>
            </w:r>
          </w:p>
        </w:tc>
        <w:tc>
          <w:tcPr>
            <w:tcW w:w="850" w:type="dxa"/>
            <w:vMerge w:val="restart"/>
            <w:shd w:val="clear" w:color="auto" w:fill="FFFFFF"/>
          </w:tcPr>
          <w:p w:rsidR="00323068" w:rsidRPr="009756AA" w:rsidRDefault="00323068" w:rsidP="00DD2DD5">
            <w:pPr>
              <w:jc w:val="center"/>
            </w:pPr>
            <w:r w:rsidRPr="009756AA">
              <w:t>93,45</w:t>
            </w:r>
          </w:p>
        </w:tc>
        <w:tc>
          <w:tcPr>
            <w:tcW w:w="851" w:type="dxa"/>
            <w:vMerge w:val="restart"/>
            <w:shd w:val="clear" w:color="auto" w:fill="FFFFFF"/>
          </w:tcPr>
          <w:p w:rsidR="00323068" w:rsidRPr="009756AA" w:rsidRDefault="00323068" w:rsidP="00DD2DD5">
            <w:pPr>
              <w:jc w:val="center"/>
            </w:pPr>
            <w:r w:rsidRPr="009756AA">
              <w:t>93,98</w:t>
            </w:r>
          </w:p>
        </w:tc>
        <w:tc>
          <w:tcPr>
            <w:tcW w:w="850" w:type="dxa"/>
            <w:vMerge w:val="restart"/>
            <w:shd w:val="clear" w:color="auto" w:fill="FFFFFF"/>
          </w:tcPr>
          <w:p w:rsidR="00323068" w:rsidRPr="009756AA" w:rsidRDefault="00323068" w:rsidP="00DD2DD5">
            <w:pPr>
              <w:jc w:val="center"/>
            </w:pPr>
            <w:r w:rsidRPr="009756AA">
              <w:t>94,2</w:t>
            </w:r>
          </w:p>
        </w:tc>
        <w:tc>
          <w:tcPr>
            <w:tcW w:w="2127" w:type="dxa"/>
            <w:vMerge w:val="restart"/>
            <w:shd w:val="clear" w:color="auto" w:fill="FFFFFF"/>
          </w:tcPr>
          <w:p w:rsidR="00323068" w:rsidRPr="009756AA" w:rsidRDefault="00323068" w:rsidP="00DD2DD5">
            <w:pPr>
              <w:jc w:val="both"/>
              <w:rPr>
                <w:rFonts w:eastAsia="Calibri"/>
                <w:lang w:eastAsia="en-US"/>
              </w:rPr>
            </w:pPr>
            <w:r w:rsidRPr="009756AA">
              <w:rPr>
                <w:rFonts w:eastAsia="Calibri"/>
                <w:lang w:eastAsia="en-US"/>
              </w:rPr>
              <w:t>Управление жилищно-коммунального хозяйства администрации города Оренбурга</w:t>
            </w:r>
          </w:p>
          <w:p w:rsidR="00323068" w:rsidRPr="009756AA" w:rsidRDefault="00323068" w:rsidP="00DD2DD5">
            <w:pPr>
              <w:jc w:val="both"/>
              <w:rPr>
                <w:rFonts w:eastAsia="Calibri"/>
                <w:lang w:eastAsia="en-US"/>
              </w:rPr>
            </w:pPr>
          </w:p>
          <w:p w:rsidR="00323068" w:rsidRPr="009756AA" w:rsidRDefault="00323068" w:rsidP="00DD2DD5">
            <w:pPr>
              <w:jc w:val="both"/>
              <w:rPr>
                <w:rFonts w:eastAsia="Calibri"/>
                <w:lang w:eastAsia="en-US"/>
              </w:rPr>
            </w:pPr>
          </w:p>
        </w:tc>
      </w:tr>
      <w:tr w:rsidR="00323068" w:rsidRPr="009756AA" w:rsidTr="007968A0">
        <w:tc>
          <w:tcPr>
            <w:tcW w:w="597" w:type="dxa"/>
            <w:tcBorders>
              <w:top w:val="single" w:sz="4" w:space="0" w:color="auto"/>
              <w:left w:val="single" w:sz="4" w:space="0" w:color="auto"/>
              <w:bottom w:val="single" w:sz="4" w:space="0" w:color="auto"/>
              <w:right w:val="single" w:sz="4" w:space="0" w:color="auto"/>
            </w:tcBorders>
          </w:tcPr>
          <w:p w:rsidR="00323068" w:rsidRPr="009756AA" w:rsidRDefault="00323068" w:rsidP="00DD2DD5">
            <w:pPr>
              <w:pStyle w:val="1"/>
              <w:numPr>
                <w:ilvl w:val="0"/>
                <w:numId w:val="1"/>
              </w:numPr>
              <w:spacing w:after="0" w:line="240" w:lineRule="auto"/>
              <w:jc w:val="center"/>
              <w:rPr>
                <w:rFonts w:ascii="Times New Roman" w:hAnsi="Times New Roman"/>
                <w:sz w:val="24"/>
                <w:szCs w:val="24"/>
              </w:rPr>
            </w:pPr>
          </w:p>
        </w:tc>
        <w:tc>
          <w:tcPr>
            <w:tcW w:w="3798" w:type="dxa"/>
            <w:shd w:val="clear" w:color="auto" w:fill="FFFFFF"/>
          </w:tcPr>
          <w:p w:rsidR="00323068" w:rsidRPr="009756AA" w:rsidRDefault="00323068" w:rsidP="000A33E5">
            <w:pPr>
              <w:widowControl w:val="0"/>
              <w:ind w:firstLine="34"/>
            </w:pPr>
            <w:r w:rsidRPr="009756AA">
              <w:t xml:space="preserve">Реализация механизма государственного </w:t>
            </w:r>
            <w:r>
              <w:br/>
            </w:r>
            <w:r w:rsidRPr="009756AA">
              <w:t xml:space="preserve">и общественного контроля </w:t>
            </w:r>
            <w:r>
              <w:br/>
            </w:r>
            <w:r w:rsidRPr="009756AA">
              <w:t xml:space="preserve">за деятельностью </w:t>
            </w:r>
            <w:r>
              <w:rPr>
                <w:noProof/>
              </w:rPr>
              <w:lastRenderedPageBreak/>
              <mc:AlternateContent>
                <mc:Choice Requires="wps">
                  <w:drawing>
                    <wp:anchor distT="0" distB="0" distL="114300" distR="114300" simplePos="0" relativeHeight="251724800" behindDoc="0" locked="0" layoutInCell="1" allowOverlap="1">
                      <wp:simplePos x="0" y="0"/>
                      <wp:positionH relativeFrom="column">
                        <wp:posOffset>7922488</wp:posOffset>
                      </wp:positionH>
                      <wp:positionV relativeFrom="paragraph">
                        <wp:posOffset>-8204</wp:posOffset>
                      </wp:positionV>
                      <wp:extent cx="1338681" cy="0"/>
                      <wp:effectExtent l="0" t="0" r="1397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13386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2A3348" id="Прямая соединительная линия 23"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623.8pt,-.65pt" to="729.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" strokecolor="black [3200]" strokeweight=".5pt">
                      <v:stroke joinstyle="miter"/>
                    </v:line>
                  </w:pict>
                </mc:Fallback>
              </mc:AlternateContent>
            </w:r>
            <w:r>
              <w:rPr>
                <w:noProof/>
              </w:rPr>
              <mc:AlternateContent>
                <mc:Choice Requires="wps">
                  <w:drawing>
                    <wp:anchor distT="0" distB="0" distL="114300" distR="114300" simplePos="0" relativeHeight="251723776" behindDoc="0" locked="0" layoutInCell="1" allowOverlap="1">
                      <wp:simplePos x="0" y="0"/>
                      <wp:positionH relativeFrom="column">
                        <wp:posOffset>2340991</wp:posOffset>
                      </wp:positionH>
                      <wp:positionV relativeFrom="paragraph">
                        <wp:posOffset>-8204</wp:posOffset>
                      </wp:positionV>
                      <wp:extent cx="2889250" cy="0"/>
                      <wp:effectExtent l="0" t="0" r="25400"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288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03FB7F1" id="Прямая соединительная линия 22" o:spid="_x0000_s1026" style="position:absolute;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4.35pt,-.65pt" to="411.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" strokecolor="black [3200]" strokeweight=".5pt">
                      <v:stroke joinstyle="miter"/>
                    </v:line>
                  </w:pict>
                </mc:Fallback>
              </mc:AlternateContent>
            </w:r>
            <w:r w:rsidRPr="009756AA">
              <w:t xml:space="preserve">теплоснабжающих организаций, </w:t>
            </w:r>
            <w:r>
              <w:br/>
            </w:r>
            <w:r w:rsidRPr="009756AA">
              <w:t xml:space="preserve">в том числе осуществление мониторинга соблюдений регулируемой организацией стандартов раскрытия информации в соответствии </w:t>
            </w:r>
            <w:r>
              <w:br/>
            </w:r>
            <w:r w:rsidRPr="009756AA">
              <w:t>с требованиями постановления Правительства РФ от 05.07.2013 № 570 «О стандартах раскрытия информации теплоснабжающими организациями,  теплосетевыми организациями и органами регулирования»</w:t>
            </w:r>
          </w:p>
        </w:tc>
        <w:tc>
          <w:tcPr>
            <w:tcW w:w="1276" w:type="dxa"/>
            <w:vMerge/>
            <w:shd w:val="clear" w:color="auto" w:fill="FFFFFF"/>
          </w:tcPr>
          <w:p w:rsidR="00323068" w:rsidRPr="009756AA" w:rsidRDefault="00323068" w:rsidP="00DD2DD5">
            <w:pPr>
              <w:widowControl w:val="0"/>
              <w:jc w:val="center"/>
              <w:rPr>
                <w:sz w:val="20"/>
                <w:szCs w:val="20"/>
              </w:rPr>
            </w:pPr>
          </w:p>
        </w:tc>
        <w:tc>
          <w:tcPr>
            <w:tcW w:w="3260" w:type="dxa"/>
            <w:vMerge/>
            <w:shd w:val="clear" w:color="auto" w:fill="FFFFFF"/>
          </w:tcPr>
          <w:p w:rsidR="00323068" w:rsidRPr="009756AA" w:rsidRDefault="00323068" w:rsidP="00DD2DD5">
            <w:pPr>
              <w:jc w:val="both"/>
              <w:rPr>
                <w:rFonts w:eastAsia="Calibri"/>
                <w:lang w:eastAsia="en-US"/>
              </w:rPr>
            </w:pPr>
          </w:p>
        </w:tc>
        <w:tc>
          <w:tcPr>
            <w:tcW w:w="850" w:type="dxa"/>
            <w:vMerge/>
            <w:shd w:val="clear" w:color="auto" w:fill="FFFFFF"/>
          </w:tcPr>
          <w:p w:rsidR="00323068" w:rsidRPr="009756AA" w:rsidRDefault="00323068" w:rsidP="00DD2DD5">
            <w:pPr>
              <w:jc w:val="center"/>
            </w:pPr>
          </w:p>
        </w:tc>
        <w:tc>
          <w:tcPr>
            <w:tcW w:w="851" w:type="dxa"/>
            <w:vMerge/>
            <w:shd w:val="clear" w:color="auto" w:fill="FFFFFF"/>
          </w:tcPr>
          <w:p w:rsidR="00323068" w:rsidRPr="009756AA" w:rsidRDefault="00323068" w:rsidP="00DD2DD5">
            <w:pPr>
              <w:jc w:val="center"/>
            </w:pPr>
          </w:p>
        </w:tc>
        <w:tc>
          <w:tcPr>
            <w:tcW w:w="850" w:type="dxa"/>
            <w:vMerge/>
            <w:shd w:val="clear" w:color="auto" w:fill="FFFFFF"/>
          </w:tcPr>
          <w:p w:rsidR="00323068" w:rsidRPr="009756AA" w:rsidRDefault="00323068" w:rsidP="00DD2DD5">
            <w:pPr>
              <w:jc w:val="center"/>
            </w:pPr>
          </w:p>
        </w:tc>
        <w:tc>
          <w:tcPr>
            <w:tcW w:w="851" w:type="dxa"/>
            <w:vMerge/>
            <w:shd w:val="clear" w:color="auto" w:fill="FFFFFF"/>
          </w:tcPr>
          <w:p w:rsidR="00323068" w:rsidRPr="009756AA" w:rsidRDefault="00323068" w:rsidP="00DD2DD5">
            <w:pPr>
              <w:jc w:val="center"/>
            </w:pPr>
          </w:p>
        </w:tc>
        <w:tc>
          <w:tcPr>
            <w:tcW w:w="850" w:type="dxa"/>
            <w:vMerge/>
            <w:shd w:val="clear" w:color="auto" w:fill="FFFFFF"/>
          </w:tcPr>
          <w:p w:rsidR="00323068" w:rsidRPr="009756AA" w:rsidRDefault="00323068" w:rsidP="00DD2DD5">
            <w:pPr>
              <w:jc w:val="center"/>
            </w:pPr>
          </w:p>
        </w:tc>
        <w:tc>
          <w:tcPr>
            <w:tcW w:w="2127" w:type="dxa"/>
            <w:vMerge/>
            <w:shd w:val="clear" w:color="auto" w:fill="FFFFFF"/>
          </w:tcPr>
          <w:p w:rsidR="00323068" w:rsidRPr="009756AA" w:rsidRDefault="00323068" w:rsidP="00DD2DD5">
            <w:pPr>
              <w:jc w:val="both"/>
              <w:rPr>
                <w:rFonts w:eastAsia="Calibri"/>
                <w:lang w:eastAsia="en-US"/>
              </w:rPr>
            </w:pPr>
          </w:p>
        </w:tc>
      </w:tr>
      <w:tr w:rsidR="00DD2DD5" w:rsidRPr="009756AA" w:rsidTr="007968A0">
        <w:tc>
          <w:tcPr>
            <w:tcW w:w="15310" w:type="dxa"/>
            <w:gridSpan w:val="10"/>
            <w:tcBorders>
              <w:top w:val="single" w:sz="4" w:space="0" w:color="auto"/>
              <w:left w:val="single" w:sz="4" w:space="0" w:color="auto"/>
              <w:bottom w:val="single" w:sz="4" w:space="0" w:color="auto"/>
            </w:tcBorders>
          </w:tcPr>
          <w:p w:rsidR="00DD2DD5" w:rsidRPr="009756AA" w:rsidRDefault="000A33E5" w:rsidP="00DD2DD5">
            <w:pPr>
              <w:jc w:val="center"/>
              <w:rPr>
                <w:rFonts w:eastAsia="Calibri"/>
                <w:lang w:eastAsia="en-US"/>
              </w:rPr>
            </w:pPr>
            <w:r>
              <w:rPr>
                <w:rFonts w:eastAsia="Calibri"/>
                <w:lang w:eastAsia="en-US"/>
              </w:rPr>
              <w:t>20</w:t>
            </w:r>
            <w:r w:rsidR="00DD2DD5" w:rsidRPr="009756AA">
              <w:rPr>
                <w:rFonts w:eastAsia="Calibri"/>
                <w:lang w:eastAsia="en-US"/>
              </w:rPr>
              <w:t>. Рынок купли-продажи электрической энергии (мощности) на розничном рынке электрической энергии (мощности)</w:t>
            </w:r>
          </w:p>
        </w:tc>
      </w:tr>
      <w:tr w:rsidR="00DD2DD5" w:rsidRPr="009756AA" w:rsidTr="007968A0">
        <w:tc>
          <w:tcPr>
            <w:tcW w:w="15310" w:type="dxa"/>
            <w:gridSpan w:val="10"/>
            <w:tcBorders>
              <w:top w:val="single" w:sz="4" w:space="0" w:color="auto"/>
              <w:left w:val="single" w:sz="4" w:space="0" w:color="auto"/>
              <w:bottom w:val="single" w:sz="4" w:space="0" w:color="auto"/>
            </w:tcBorders>
          </w:tcPr>
          <w:p w:rsidR="00DD2DD5" w:rsidRPr="009756AA" w:rsidRDefault="00DD2DD5" w:rsidP="00DD2DD5">
            <w:pPr>
              <w:ind w:firstLine="744"/>
              <w:jc w:val="both"/>
              <w:rPr>
                <w:rFonts w:eastAsia="Calibri"/>
                <w:lang w:eastAsia="en-US"/>
              </w:rPr>
            </w:pPr>
            <w:r w:rsidRPr="009756AA">
              <w:rPr>
                <w:rFonts w:eastAsia="Calibri"/>
                <w:lang w:eastAsia="en-US"/>
              </w:rPr>
              <w:t xml:space="preserve">Общая </w:t>
            </w:r>
            <w:r w:rsidR="000A33E5">
              <w:rPr>
                <w:rFonts w:eastAsia="Calibri"/>
                <w:lang w:eastAsia="en-US"/>
              </w:rPr>
              <w:t>информация о ситуации на рынке –</w:t>
            </w:r>
            <w:r w:rsidRPr="009756AA">
              <w:rPr>
                <w:rFonts w:eastAsia="Calibri"/>
                <w:lang w:eastAsia="en-US"/>
              </w:rPr>
              <w:t xml:space="preserve"> это особая торговая площадка, на которой продается и покупается электроэнергия </w:t>
            </w:r>
            <w:r w:rsidR="00EE17C4">
              <w:rPr>
                <w:rFonts w:eastAsia="Calibri"/>
                <w:lang w:eastAsia="en-US"/>
              </w:rPr>
              <w:br/>
            </w:r>
            <w:r w:rsidRPr="009756AA">
              <w:rPr>
                <w:rFonts w:eastAsia="Calibri"/>
                <w:lang w:eastAsia="en-US"/>
              </w:rPr>
              <w:t>и мощность.</w:t>
            </w:r>
          </w:p>
          <w:p w:rsidR="00DD2DD5" w:rsidRPr="009756AA" w:rsidRDefault="00E050C5" w:rsidP="00DD2DD5">
            <w:pPr>
              <w:ind w:firstLine="744"/>
              <w:jc w:val="both"/>
              <w:rPr>
                <w:rFonts w:eastAsia="Calibri"/>
                <w:lang w:eastAsia="en-US"/>
              </w:rPr>
            </w:pPr>
            <w:r>
              <w:rPr>
                <w:rFonts w:eastAsia="Calibri"/>
                <w:lang w:eastAsia="en-US"/>
              </w:rPr>
              <w:t>Характерной особенностью рынка является то, что</w:t>
            </w:r>
            <w:r w:rsidR="00DD2DD5" w:rsidRPr="009756AA">
              <w:rPr>
                <w:rFonts w:eastAsia="Calibri"/>
                <w:lang w:eastAsia="en-US"/>
              </w:rPr>
              <w:t xml:space="preserve"> продажу конечным потребителям осуществляют гарантирующие поставщики электроэнергии и энергосбытовые организации.</w:t>
            </w:r>
          </w:p>
          <w:p w:rsidR="00DD2DD5" w:rsidRPr="009756AA" w:rsidRDefault="00DD2DD5" w:rsidP="00DD2DD5">
            <w:pPr>
              <w:ind w:firstLine="744"/>
              <w:jc w:val="both"/>
              <w:rPr>
                <w:rFonts w:eastAsia="Calibri"/>
                <w:lang w:eastAsia="en-US"/>
              </w:rPr>
            </w:pPr>
            <w:r w:rsidRPr="009756AA">
              <w:rPr>
                <w:rFonts w:eastAsia="Calibri"/>
                <w:lang w:eastAsia="en-US"/>
              </w:rPr>
              <w:t>Основные проблемы и перспективы рынка – доминирующее положение гарантирующего поставщика, несвоевременная оплата потребит</w:t>
            </w:r>
            <w:r w:rsidR="00E050C5">
              <w:rPr>
                <w:rFonts w:eastAsia="Calibri"/>
                <w:lang w:eastAsia="en-US"/>
              </w:rPr>
              <w:t>елями покупаемой электроэнергии</w:t>
            </w:r>
          </w:p>
        </w:tc>
      </w:tr>
      <w:tr w:rsidR="002B5948" w:rsidRPr="009756AA" w:rsidTr="007968A0">
        <w:tc>
          <w:tcPr>
            <w:tcW w:w="597" w:type="dxa"/>
            <w:tcBorders>
              <w:top w:val="single" w:sz="4" w:space="0" w:color="auto"/>
              <w:left w:val="single" w:sz="4" w:space="0" w:color="auto"/>
              <w:bottom w:val="single" w:sz="4" w:space="0" w:color="auto"/>
              <w:right w:val="single" w:sz="4" w:space="0" w:color="auto"/>
            </w:tcBorders>
          </w:tcPr>
          <w:p w:rsidR="002B5948" w:rsidRPr="009756AA" w:rsidRDefault="002B5948" w:rsidP="00DD2DD5">
            <w:pPr>
              <w:pStyle w:val="1"/>
              <w:numPr>
                <w:ilvl w:val="0"/>
                <w:numId w:val="1"/>
              </w:numPr>
              <w:spacing w:after="0" w:line="240" w:lineRule="auto"/>
              <w:jc w:val="center"/>
              <w:rPr>
                <w:rFonts w:ascii="Times New Roman" w:hAnsi="Times New Roman"/>
                <w:sz w:val="24"/>
                <w:szCs w:val="24"/>
              </w:rPr>
            </w:pPr>
          </w:p>
        </w:tc>
        <w:tc>
          <w:tcPr>
            <w:tcW w:w="3798" w:type="dxa"/>
            <w:shd w:val="clear" w:color="auto" w:fill="FFFFFF"/>
          </w:tcPr>
          <w:p w:rsidR="002B5948" w:rsidRPr="009756AA" w:rsidRDefault="002B5948" w:rsidP="00DD2DD5">
            <w:pPr>
              <w:widowControl w:val="0"/>
            </w:pPr>
            <w:r w:rsidRPr="009756AA">
              <w:t xml:space="preserve">Реализация механизма государственного контроля </w:t>
            </w:r>
            <w:r w:rsidR="000A33E5">
              <w:br/>
            </w:r>
            <w:r w:rsidRPr="009756AA">
              <w:t xml:space="preserve">за деятельностью энергосбытовых организаций – гарантирующих поставщиков, в том числе осуществление мониторинга соблюдения регулируемыми организациями стандартов раскрытия информации, утвержденных постановлением </w:t>
            </w:r>
            <w:r w:rsidRPr="009756AA">
              <w:lastRenderedPageBreak/>
              <w:t>Правительства РФ от 21.01.2004 года № 24 «Об утверждении стандартов раскрытия информации субъектами оптового и розничных рынков электрической энергии»</w:t>
            </w:r>
          </w:p>
        </w:tc>
        <w:tc>
          <w:tcPr>
            <w:tcW w:w="1276" w:type="dxa"/>
            <w:shd w:val="clear" w:color="auto" w:fill="FFFFFF"/>
          </w:tcPr>
          <w:p w:rsidR="002B5948" w:rsidRPr="00E050C5" w:rsidRDefault="00887ED9" w:rsidP="00E050C5">
            <w:pPr>
              <w:pStyle w:val="a3"/>
              <w:ind w:left="-108" w:right="-108"/>
              <w:jc w:val="center"/>
              <w:rPr>
                <w:rFonts w:ascii="Times New Roman" w:hAnsi="Times New Roman" w:cs="Times New Roman"/>
              </w:rPr>
            </w:pPr>
            <w:r>
              <w:rPr>
                <w:rFonts w:ascii="Times New Roman" w:hAnsi="Times New Roman" w:cs="Times New Roman"/>
              </w:rPr>
              <w:lastRenderedPageBreak/>
              <w:t xml:space="preserve">2022–2025 </w:t>
            </w:r>
            <w:r w:rsidR="002B5948" w:rsidRPr="00E050C5">
              <w:rPr>
                <w:rFonts w:ascii="Times New Roman" w:hAnsi="Times New Roman" w:cs="Times New Roman"/>
              </w:rPr>
              <w:t>годы</w:t>
            </w:r>
          </w:p>
        </w:tc>
        <w:tc>
          <w:tcPr>
            <w:tcW w:w="3260" w:type="dxa"/>
            <w:shd w:val="clear" w:color="auto" w:fill="FFFFFF"/>
          </w:tcPr>
          <w:p w:rsidR="002B5948" w:rsidRPr="009756AA" w:rsidRDefault="002B5948" w:rsidP="00DD2DD5">
            <w:pPr>
              <w:widowControl w:val="0"/>
            </w:pPr>
            <w:r w:rsidRPr="00A5715E">
              <w:t>Д</w:t>
            </w:r>
            <w:r>
              <w:t>ол</w:t>
            </w:r>
            <w:r w:rsidRPr="00A5715E">
              <w:t>я</w:t>
            </w:r>
            <w:r>
              <w:t xml:space="preserve"> организаци</w:t>
            </w:r>
            <w:r w:rsidRPr="00A5715E">
              <w:t>й</w:t>
            </w:r>
            <w:r w:rsidRPr="009756AA">
              <w:t xml:space="preserve"> частной формы собственности и ИП, осуществляющих деятельность в сфере купли-продажи электрической энергии (мощности) </w:t>
            </w:r>
            <w:r w:rsidR="000A33E5">
              <w:br/>
            </w:r>
            <w:r w:rsidRPr="009756AA">
              <w:t>на розничном рынке электрической энергии (мощности) на уровне 100 %</w:t>
            </w:r>
          </w:p>
        </w:tc>
        <w:tc>
          <w:tcPr>
            <w:tcW w:w="850" w:type="dxa"/>
            <w:shd w:val="clear" w:color="auto" w:fill="FFFFFF"/>
          </w:tcPr>
          <w:p w:rsidR="002B5948" w:rsidRPr="009756AA" w:rsidRDefault="002B5948" w:rsidP="00DD2DD5">
            <w:r w:rsidRPr="009756AA">
              <w:t>100</w:t>
            </w:r>
          </w:p>
        </w:tc>
        <w:tc>
          <w:tcPr>
            <w:tcW w:w="851" w:type="dxa"/>
            <w:shd w:val="clear" w:color="auto" w:fill="FFFFFF"/>
          </w:tcPr>
          <w:p w:rsidR="002B5948" w:rsidRPr="009756AA" w:rsidRDefault="002B5948" w:rsidP="00DD2DD5">
            <w:r w:rsidRPr="009756AA">
              <w:t>100</w:t>
            </w:r>
          </w:p>
        </w:tc>
        <w:tc>
          <w:tcPr>
            <w:tcW w:w="850" w:type="dxa"/>
            <w:shd w:val="clear" w:color="auto" w:fill="FFFFFF"/>
          </w:tcPr>
          <w:p w:rsidR="002B5948" w:rsidRPr="009756AA" w:rsidRDefault="002B5948" w:rsidP="00DD2DD5">
            <w:r w:rsidRPr="009756AA">
              <w:t>100</w:t>
            </w:r>
          </w:p>
        </w:tc>
        <w:tc>
          <w:tcPr>
            <w:tcW w:w="851" w:type="dxa"/>
            <w:shd w:val="clear" w:color="auto" w:fill="FFFFFF"/>
          </w:tcPr>
          <w:p w:rsidR="002B5948" w:rsidRPr="009756AA" w:rsidRDefault="002B5948" w:rsidP="00DD2DD5">
            <w:r w:rsidRPr="009756AA">
              <w:t>100</w:t>
            </w:r>
          </w:p>
        </w:tc>
        <w:tc>
          <w:tcPr>
            <w:tcW w:w="850" w:type="dxa"/>
            <w:shd w:val="clear" w:color="auto" w:fill="FFFFFF"/>
          </w:tcPr>
          <w:p w:rsidR="002B5948" w:rsidRPr="009756AA" w:rsidRDefault="002B5948" w:rsidP="00DD2DD5">
            <w:pPr>
              <w:widowControl w:val="0"/>
            </w:pPr>
            <w:r w:rsidRPr="009756AA">
              <w:t>100</w:t>
            </w:r>
          </w:p>
        </w:tc>
        <w:tc>
          <w:tcPr>
            <w:tcW w:w="2127" w:type="dxa"/>
            <w:vMerge w:val="restart"/>
            <w:shd w:val="clear" w:color="auto" w:fill="FFFFFF"/>
          </w:tcPr>
          <w:p w:rsidR="002B5948" w:rsidRPr="009756AA" w:rsidRDefault="002B5948" w:rsidP="00DD2DD5">
            <w:pPr>
              <w:jc w:val="both"/>
              <w:rPr>
                <w:rFonts w:eastAsia="Calibri"/>
                <w:lang w:eastAsia="en-US"/>
              </w:rPr>
            </w:pPr>
            <w:r w:rsidRPr="009756AA">
              <w:rPr>
                <w:rFonts w:eastAsia="Calibri"/>
                <w:lang w:eastAsia="en-US"/>
              </w:rPr>
              <w:t>Управление жилищно-коммунального хозяйства администрации города Оренбурга</w:t>
            </w:r>
          </w:p>
          <w:p w:rsidR="002B5948" w:rsidRPr="009756AA" w:rsidRDefault="002B5948" w:rsidP="00DD2DD5">
            <w:pPr>
              <w:jc w:val="both"/>
              <w:rPr>
                <w:rFonts w:eastAsia="Calibri"/>
                <w:lang w:eastAsia="en-US"/>
              </w:rPr>
            </w:pPr>
          </w:p>
          <w:p w:rsidR="002B5948" w:rsidRPr="009756AA" w:rsidRDefault="002B5948" w:rsidP="00DD2DD5">
            <w:pPr>
              <w:jc w:val="both"/>
              <w:rPr>
                <w:rFonts w:eastAsia="Calibri"/>
                <w:lang w:eastAsia="en-US"/>
              </w:rPr>
            </w:pPr>
          </w:p>
        </w:tc>
      </w:tr>
      <w:tr w:rsidR="002B5948" w:rsidRPr="009756AA" w:rsidTr="007968A0">
        <w:tc>
          <w:tcPr>
            <w:tcW w:w="597" w:type="dxa"/>
            <w:tcBorders>
              <w:top w:val="single" w:sz="4" w:space="0" w:color="auto"/>
              <w:left w:val="single" w:sz="4" w:space="0" w:color="auto"/>
              <w:bottom w:val="single" w:sz="4" w:space="0" w:color="auto"/>
              <w:right w:val="single" w:sz="4" w:space="0" w:color="auto"/>
            </w:tcBorders>
          </w:tcPr>
          <w:p w:rsidR="002B5948" w:rsidRPr="009756AA" w:rsidRDefault="002B5948" w:rsidP="00DD2DD5">
            <w:pPr>
              <w:pStyle w:val="1"/>
              <w:numPr>
                <w:ilvl w:val="0"/>
                <w:numId w:val="1"/>
              </w:numPr>
              <w:spacing w:after="0" w:line="240" w:lineRule="auto"/>
              <w:jc w:val="center"/>
              <w:rPr>
                <w:rFonts w:ascii="Times New Roman" w:hAnsi="Times New Roman"/>
                <w:sz w:val="24"/>
                <w:szCs w:val="24"/>
              </w:rPr>
            </w:pPr>
          </w:p>
        </w:tc>
        <w:tc>
          <w:tcPr>
            <w:tcW w:w="3798" w:type="dxa"/>
            <w:shd w:val="clear" w:color="auto" w:fill="FFFFFF"/>
          </w:tcPr>
          <w:p w:rsidR="002B5948" w:rsidRPr="009756AA" w:rsidRDefault="002B5948" w:rsidP="00DD2DD5">
            <w:pPr>
              <w:widowControl w:val="0"/>
            </w:pPr>
            <w:r w:rsidRPr="009756AA">
              <w:t xml:space="preserve">Мониторинг обеспечения возможности сетевыми организациями оформления документов в электронной форме по подключению (технологическому присоединению) объектов капитального строительства </w:t>
            </w:r>
            <w:r w:rsidR="000A33E5">
              <w:br/>
            </w:r>
            <w:r w:rsidRPr="009756AA">
              <w:t xml:space="preserve">к сетям инженерно-технического обеспечения в соответствии </w:t>
            </w:r>
            <w:r w:rsidR="000A33E5">
              <w:br/>
            </w:r>
            <w:r w:rsidRPr="009756AA">
              <w:t xml:space="preserve">с постановлением Правительства РФ от 27.12.2004 № 861 </w:t>
            </w:r>
            <w:r w:rsidR="00E050C5">
              <w:br/>
            </w:r>
            <w:r w:rsidRPr="009756AA">
              <w:t xml:space="preserve">«Об утверждении Правил недискриминационного доступа </w:t>
            </w:r>
            <w:r w:rsidR="000A33E5">
              <w:br/>
            </w:r>
            <w:r w:rsidRPr="009756AA">
              <w:t xml:space="preserve">к услугам по передаче электрической энергии и оказания этих услуг, Правил недискриминационного доступа </w:t>
            </w:r>
            <w:r w:rsidR="000A33E5">
              <w:br/>
            </w:r>
            <w:r w:rsidRPr="009756AA">
              <w:t xml:space="preserve">к услугам по оперативному-диспетчерскому управлению </w:t>
            </w:r>
            <w:r w:rsidR="000A33E5">
              <w:br/>
            </w:r>
            <w:r w:rsidRPr="009756AA">
              <w:t xml:space="preserve">в электроэнергетике и оказания этих услуг, Правилнедискриминационного доступа к услугам </w:t>
            </w:r>
            <w:r w:rsidR="00E050C5">
              <w:rPr>
                <w:noProof/>
              </w:rPr>
              <w:lastRenderedPageBreak/>
              <mc:AlternateContent>
                <mc:Choice Requires="wps">
                  <w:drawing>
                    <wp:anchor distT="0" distB="0" distL="114300" distR="114300" simplePos="0" relativeHeight="251725824" behindDoc="0" locked="0" layoutInCell="1" allowOverlap="1">
                      <wp:simplePos x="0" y="0"/>
                      <wp:positionH relativeFrom="column">
                        <wp:posOffset>7922489</wp:posOffset>
                      </wp:positionH>
                      <wp:positionV relativeFrom="paragraph">
                        <wp:posOffset>-8204</wp:posOffset>
                      </wp:positionV>
                      <wp:extent cx="1345565" cy="0"/>
                      <wp:effectExtent l="0" t="0" r="26035" b="19050"/>
                      <wp:wrapNone/>
                      <wp:docPr id="34" name="Прямая соединительная линия 34"/>
                      <wp:cNvGraphicFramePr/>
                      <a:graphic xmlns:a="http://schemas.openxmlformats.org/drawingml/2006/main">
                        <a:graphicData uri="http://schemas.microsoft.com/office/word/2010/wordprocessingShape">
                          <wps:wsp>
                            <wps:cNvCnPr/>
                            <wps:spPr>
                              <a:xfrm>
                                <a:off x="0" y="0"/>
                                <a:ext cx="13455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F811A2A" id="Прямая соединительная линия 34" o:spid="_x0000_s1026" style="position:absolute;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23.8pt,-.65pt" to="729.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" strokecolor="black [3200]" strokeweight=".5pt">
                      <v:stroke joinstyle="miter"/>
                    </v:line>
                  </w:pict>
                </mc:Fallback>
              </mc:AlternateContent>
            </w:r>
            <w:r w:rsidRPr="009756AA">
              <w:t xml:space="preserve">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w:t>
            </w:r>
            <w:r w:rsidR="000A33E5">
              <w:br/>
            </w:r>
            <w:r w:rsidRPr="009756AA">
              <w:t xml:space="preserve">по производству электрической энергии, а также объектов электросетевого хозяйства, принадлежащих сетевым организациям и иным лицам, </w:t>
            </w:r>
            <w:r w:rsidR="000A33E5">
              <w:br/>
            </w:r>
            <w:r w:rsidRPr="009756AA">
              <w:t>к электрическим сетям»</w:t>
            </w:r>
          </w:p>
        </w:tc>
        <w:tc>
          <w:tcPr>
            <w:tcW w:w="1276" w:type="dxa"/>
            <w:shd w:val="clear" w:color="auto" w:fill="FFFFFF"/>
          </w:tcPr>
          <w:p w:rsidR="002B5948" w:rsidRPr="009756AA" w:rsidRDefault="002B5948" w:rsidP="00DD2DD5">
            <w:pPr>
              <w:widowControl w:val="0"/>
              <w:jc w:val="center"/>
              <w:rPr>
                <w:sz w:val="20"/>
                <w:szCs w:val="20"/>
              </w:rPr>
            </w:pPr>
          </w:p>
        </w:tc>
        <w:tc>
          <w:tcPr>
            <w:tcW w:w="3260" w:type="dxa"/>
            <w:shd w:val="clear" w:color="auto" w:fill="FFFFFF"/>
          </w:tcPr>
          <w:p w:rsidR="002B5948" w:rsidRPr="009756AA" w:rsidRDefault="002B5948" w:rsidP="00DD2DD5">
            <w:pPr>
              <w:widowControl w:val="0"/>
            </w:pPr>
          </w:p>
        </w:tc>
        <w:tc>
          <w:tcPr>
            <w:tcW w:w="850" w:type="dxa"/>
            <w:shd w:val="clear" w:color="auto" w:fill="FFFFFF"/>
          </w:tcPr>
          <w:p w:rsidR="002B5948" w:rsidRPr="009756AA" w:rsidRDefault="002B5948" w:rsidP="00DD2DD5">
            <w:pPr>
              <w:jc w:val="center"/>
            </w:pPr>
          </w:p>
        </w:tc>
        <w:tc>
          <w:tcPr>
            <w:tcW w:w="851" w:type="dxa"/>
            <w:shd w:val="clear" w:color="auto" w:fill="FFFFFF"/>
          </w:tcPr>
          <w:p w:rsidR="002B5948" w:rsidRPr="009756AA" w:rsidRDefault="002B5948" w:rsidP="00DD2DD5">
            <w:pPr>
              <w:jc w:val="center"/>
            </w:pPr>
          </w:p>
        </w:tc>
        <w:tc>
          <w:tcPr>
            <w:tcW w:w="850" w:type="dxa"/>
            <w:shd w:val="clear" w:color="auto" w:fill="FFFFFF"/>
          </w:tcPr>
          <w:p w:rsidR="002B5948" w:rsidRPr="009756AA" w:rsidRDefault="002B5948" w:rsidP="00DD2DD5">
            <w:pPr>
              <w:jc w:val="center"/>
            </w:pPr>
          </w:p>
        </w:tc>
        <w:tc>
          <w:tcPr>
            <w:tcW w:w="851" w:type="dxa"/>
            <w:shd w:val="clear" w:color="auto" w:fill="FFFFFF"/>
          </w:tcPr>
          <w:p w:rsidR="002B5948" w:rsidRPr="009756AA" w:rsidRDefault="002B5948" w:rsidP="00DD2DD5">
            <w:pPr>
              <w:jc w:val="center"/>
            </w:pPr>
          </w:p>
        </w:tc>
        <w:tc>
          <w:tcPr>
            <w:tcW w:w="850" w:type="dxa"/>
            <w:shd w:val="clear" w:color="auto" w:fill="FFFFFF"/>
          </w:tcPr>
          <w:p w:rsidR="002B5948" w:rsidRPr="009756AA" w:rsidRDefault="002B5948" w:rsidP="00DD2DD5">
            <w:pPr>
              <w:jc w:val="center"/>
            </w:pPr>
          </w:p>
        </w:tc>
        <w:tc>
          <w:tcPr>
            <w:tcW w:w="2127" w:type="dxa"/>
            <w:vMerge/>
            <w:shd w:val="clear" w:color="auto" w:fill="FFFFFF"/>
          </w:tcPr>
          <w:p w:rsidR="002B5948" w:rsidRPr="009756AA" w:rsidRDefault="002B5948" w:rsidP="00DD2DD5">
            <w:pPr>
              <w:jc w:val="both"/>
              <w:rPr>
                <w:rFonts w:eastAsia="Calibri"/>
                <w:lang w:eastAsia="en-US"/>
              </w:rPr>
            </w:pPr>
          </w:p>
        </w:tc>
      </w:tr>
      <w:tr w:rsidR="00DD2DD5" w:rsidRPr="009756AA" w:rsidTr="007968A0">
        <w:tc>
          <w:tcPr>
            <w:tcW w:w="15310" w:type="dxa"/>
            <w:gridSpan w:val="10"/>
            <w:tcBorders>
              <w:top w:val="single" w:sz="4" w:space="0" w:color="auto"/>
              <w:left w:val="single" w:sz="4" w:space="0" w:color="auto"/>
              <w:bottom w:val="single" w:sz="4" w:space="0" w:color="auto"/>
            </w:tcBorders>
          </w:tcPr>
          <w:p w:rsidR="00DD2DD5" w:rsidRPr="009756AA" w:rsidRDefault="00DD2DD5" w:rsidP="000A33E5">
            <w:pPr>
              <w:jc w:val="center"/>
              <w:rPr>
                <w:rFonts w:eastAsia="Calibri"/>
                <w:lang w:eastAsia="en-US"/>
              </w:rPr>
            </w:pPr>
            <w:r w:rsidRPr="009756AA">
              <w:rPr>
                <w:rStyle w:val="fontstyle01"/>
                <w:rFonts w:eastAsia="Calibri"/>
              </w:rPr>
              <w:t>2</w:t>
            </w:r>
            <w:r w:rsidR="000A33E5">
              <w:rPr>
                <w:rStyle w:val="fontstyle01"/>
                <w:rFonts w:eastAsia="Calibri"/>
              </w:rPr>
              <w:t>1</w:t>
            </w:r>
            <w:r w:rsidRPr="009756AA">
              <w:rPr>
                <w:rStyle w:val="fontstyle01"/>
                <w:rFonts w:eastAsia="Calibri"/>
              </w:rPr>
              <w:t>. 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tc>
      </w:tr>
      <w:tr w:rsidR="00DD2DD5" w:rsidRPr="009756AA" w:rsidTr="007968A0">
        <w:tc>
          <w:tcPr>
            <w:tcW w:w="15310" w:type="dxa"/>
            <w:gridSpan w:val="10"/>
            <w:tcBorders>
              <w:top w:val="single" w:sz="4" w:space="0" w:color="auto"/>
              <w:left w:val="single" w:sz="4" w:space="0" w:color="auto"/>
              <w:bottom w:val="single" w:sz="4" w:space="0" w:color="auto"/>
            </w:tcBorders>
          </w:tcPr>
          <w:p w:rsidR="00DD2DD5" w:rsidRPr="009756AA" w:rsidRDefault="00DD2DD5" w:rsidP="00DD2DD5">
            <w:pPr>
              <w:widowControl w:val="0"/>
              <w:ind w:firstLine="663"/>
              <w:jc w:val="both"/>
            </w:pPr>
            <w:r w:rsidRPr="009756AA">
              <w:t xml:space="preserve">Общая </w:t>
            </w:r>
            <w:r w:rsidR="000A33E5">
              <w:t>информация о ситуации на рынке –</w:t>
            </w:r>
            <w:r w:rsidRPr="009756AA">
              <w:t xml:space="preserve"> основным преимуществом когенерации является существенная экономия топлива </w:t>
            </w:r>
            <w:r w:rsidR="00EE17C4">
              <w:br/>
            </w:r>
            <w:r w:rsidRPr="009756AA">
              <w:t>по сравнению с раздельной выработкой электрической энергии.</w:t>
            </w:r>
          </w:p>
          <w:p w:rsidR="00DD2DD5" w:rsidRPr="009756AA" w:rsidRDefault="00DD2DD5" w:rsidP="00DD2DD5">
            <w:pPr>
              <w:widowControl w:val="0"/>
              <w:ind w:firstLine="663"/>
              <w:jc w:val="both"/>
            </w:pPr>
            <w:r w:rsidRPr="009756AA">
              <w:t>Характерные особенности рынка – в МО «город Оренбург» одна организация производит электрическую энергию на основе возобновляемых источников энергии.</w:t>
            </w:r>
          </w:p>
          <w:p w:rsidR="00DD2DD5" w:rsidRPr="009756AA" w:rsidRDefault="00DD2DD5" w:rsidP="00DD2DD5">
            <w:pPr>
              <w:widowControl w:val="0"/>
              <w:ind w:firstLine="663"/>
              <w:jc w:val="both"/>
            </w:pPr>
            <w:r w:rsidRPr="009756AA">
              <w:t>Основные проблемы и перспективы рынка – необходимость осуществления значительных первоначальных капитальных вложений, длительная процедура получения квали</w:t>
            </w:r>
            <w:r w:rsidR="00CF1114">
              <w:t>фикации генерирующими объектами</w:t>
            </w:r>
          </w:p>
        </w:tc>
      </w:tr>
      <w:tr w:rsidR="00DD2DD5" w:rsidRPr="009756AA" w:rsidTr="007968A0">
        <w:tc>
          <w:tcPr>
            <w:tcW w:w="597" w:type="dxa"/>
            <w:tcBorders>
              <w:top w:val="single" w:sz="4" w:space="0" w:color="auto"/>
              <w:left w:val="single" w:sz="4" w:space="0" w:color="auto"/>
              <w:bottom w:val="single" w:sz="4" w:space="0" w:color="auto"/>
              <w:right w:val="single" w:sz="4" w:space="0" w:color="auto"/>
            </w:tcBorders>
          </w:tcPr>
          <w:p w:rsidR="00DD2DD5" w:rsidRPr="009756AA" w:rsidRDefault="00DD2DD5" w:rsidP="00DD2DD5">
            <w:pPr>
              <w:pStyle w:val="1"/>
              <w:numPr>
                <w:ilvl w:val="0"/>
                <w:numId w:val="1"/>
              </w:numPr>
              <w:spacing w:after="0" w:line="240" w:lineRule="auto"/>
              <w:jc w:val="center"/>
              <w:rPr>
                <w:rFonts w:ascii="Times New Roman" w:hAnsi="Times New Roman"/>
                <w:sz w:val="24"/>
                <w:szCs w:val="24"/>
              </w:rPr>
            </w:pPr>
          </w:p>
        </w:tc>
        <w:tc>
          <w:tcPr>
            <w:tcW w:w="3798" w:type="dxa"/>
            <w:shd w:val="clear" w:color="auto" w:fill="FFFFFF"/>
          </w:tcPr>
          <w:p w:rsidR="00DD2DD5" w:rsidRPr="009756AA" w:rsidRDefault="00DD2DD5" w:rsidP="00CF1114">
            <w:pPr>
              <w:widowControl w:val="0"/>
            </w:pPr>
            <w:r w:rsidRPr="009756AA">
              <w:t xml:space="preserve">Обеспечение прозрачности деятельности организаций, производящих электроэнергию, путем соблюдения регулируемыми организациями стандартов раскрытия информации, утвержденных постановлением Правительства РФ от 21.01.2004 № 24 </w:t>
            </w:r>
            <w:r w:rsidR="000A33E5">
              <w:br/>
            </w:r>
            <w:r w:rsidRPr="009756AA">
              <w:lastRenderedPageBreak/>
              <w:t>«Об утверждении стандартов раскрытия информации субъектами оптового и розничных рынков электрической энергии»</w:t>
            </w:r>
          </w:p>
        </w:tc>
        <w:tc>
          <w:tcPr>
            <w:tcW w:w="1276" w:type="dxa"/>
            <w:shd w:val="clear" w:color="auto" w:fill="FFFFFF"/>
          </w:tcPr>
          <w:p w:rsidR="00DD2DD5" w:rsidRPr="00CF1114" w:rsidRDefault="00887ED9" w:rsidP="00CF1114">
            <w:pPr>
              <w:pStyle w:val="a3"/>
              <w:ind w:left="-108" w:right="-108"/>
              <w:jc w:val="center"/>
              <w:rPr>
                <w:rFonts w:ascii="Times New Roman" w:hAnsi="Times New Roman" w:cs="Times New Roman"/>
              </w:rPr>
            </w:pPr>
            <w:r>
              <w:rPr>
                <w:rFonts w:ascii="Times New Roman" w:hAnsi="Times New Roman" w:cs="Times New Roman"/>
              </w:rPr>
              <w:lastRenderedPageBreak/>
              <w:t xml:space="preserve">2022–2025 </w:t>
            </w:r>
            <w:r w:rsidR="00DD2DD5" w:rsidRPr="00CF1114">
              <w:rPr>
                <w:rFonts w:ascii="Times New Roman" w:hAnsi="Times New Roman" w:cs="Times New Roman"/>
              </w:rPr>
              <w:t>годы</w:t>
            </w:r>
          </w:p>
        </w:tc>
        <w:tc>
          <w:tcPr>
            <w:tcW w:w="3260" w:type="dxa"/>
            <w:shd w:val="clear" w:color="auto" w:fill="FFFFFF"/>
          </w:tcPr>
          <w:p w:rsidR="00DD2DD5" w:rsidRPr="009756AA" w:rsidRDefault="00DD2DD5" w:rsidP="00DD2DD5">
            <w:pPr>
              <w:widowControl w:val="0"/>
            </w:pPr>
            <w:r w:rsidRPr="009756AA">
              <w:t xml:space="preserve">Поддержание доли организации частной формы собственности и ИП, осуществляющих деятельность в сфере производства электрической энергии (мощности) </w:t>
            </w:r>
            <w:r w:rsidR="000A33E5">
              <w:br/>
            </w:r>
            <w:r w:rsidRPr="009756AA">
              <w:t xml:space="preserve">на розничном рынке электрической энергии </w:t>
            </w:r>
            <w:r w:rsidRPr="009756AA">
              <w:lastRenderedPageBreak/>
              <w:t xml:space="preserve">(мощности), включая производство электрической энергии (мощности) </w:t>
            </w:r>
            <w:r w:rsidR="000A33E5">
              <w:br/>
            </w:r>
            <w:r w:rsidRPr="009756AA">
              <w:t xml:space="preserve">в режиме когенерации </w:t>
            </w:r>
            <w:r w:rsidR="000A33E5">
              <w:br/>
            </w:r>
            <w:r w:rsidRPr="009756AA">
              <w:t>на уровне 100 %</w:t>
            </w:r>
          </w:p>
        </w:tc>
        <w:tc>
          <w:tcPr>
            <w:tcW w:w="850" w:type="dxa"/>
            <w:shd w:val="clear" w:color="auto" w:fill="FFFFFF"/>
          </w:tcPr>
          <w:p w:rsidR="00DD2DD5" w:rsidRPr="009756AA" w:rsidRDefault="00DD2DD5" w:rsidP="00DD2DD5">
            <w:r w:rsidRPr="009756AA">
              <w:lastRenderedPageBreak/>
              <w:t>100</w:t>
            </w:r>
          </w:p>
        </w:tc>
        <w:tc>
          <w:tcPr>
            <w:tcW w:w="851" w:type="dxa"/>
            <w:shd w:val="clear" w:color="auto" w:fill="FFFFFF"/>
          </w:tcPr>
          <w:p w:rsidR="00DD2DD5" w:rsidRPr="009756AA" w:rsidRDefault="00DD2DD5" w:rsidP="00DD2DD5">
            <w:r w:rsidRPr="009756AA">
              <w:t>100</w:t>
            </w:r>
          </w:p>
        </w:tc>
        <w:tc>
          <w:tcPr>
            <w:tcW w:w="850" w:type="dxa"/>
            <w:shd w:val="clear" w:color="auto" w:fill="FFFFFF"/>
          </w:tcPr>
          <w:p w:rsidR="00DD2DD5" w:rsidRPr="009756AA" w:rsidRDefault="00DD2DD5" w:rsidP="00DD2DD5">
            <w:r w:rsidRPr="009756AA">
              <w:t>100</w:t>
            </w:r>
          </w:p>
        </w:tc>
        <w:tc>
          <w:tcPr>
            <w:tcW w:w="851" w:type="dxa"/>
            <w:shd w:val="clear" w:color="auto" w:fill="FFFFFF"/>
          </w:tcPr>
          <w:p w:rsidR="00DD2DD5" w:rsidRPr="009756AA" w:rsidRDefault="00DD2DD5" w:rsidP="00DD2DD5">
            <w:r w:rsidRPr="009756AA">
              <w:t>100</w:t>
            </w:r>
          </w:p>
        </w:tc>
        <w:tc>
          <w:tcPr>
            <w:tcW w:w="850" w:type="dxa"/>
            <w:shd w:val="clear" w:color="auto" w:fill="FFFFFF"/>
          </w:tcPr>
          <w:p w:rsidR="00DD2DD5" w:rsidRPr="009756AA" w:rsidRDefault="00DD2DD5" w:rsidP="00DD2DD5">
            <w:pPr>
              <w:widowControl w:val="0"/>
            </w:pPr>
            <w:r w:rsidRPr="009756AA">
              <w:t>100</w:t>
            </w:r>
          </w:p>
        </w:tc>
        <w:tc>
          <w:tcPr>
            <w:tcW w:w="2127" w:type="dxa"/>
            <w:shd w:val="clear" w:color="auto" w:fill="FFFFFF"/>
          </w:tcPr>
          <w:p w:rsidR="00DD2DD5" w:rsidRPr="009756AA" w:rsidRDefault="00DD2DD5" w:rsidP="00DD2DD5">
            <w:pPr>
              <w:jc w:val="both"/>
              <w:rPr>
                <w:rFonts w:eastAsia="Calibri"/>
                <w:lang w:eastAsia="en-US"/>
              </w:rPr>
            </w:pPr>
            <w:r w:rsidRPr="009756AA">
              <w:rPr>
                <w:rFonts w:eastAsia="Calibri"/>
                <w:lang w:eastAsia="en-US"/>
              </w:rPr>
              <w:t>Управление жилищно-коммунального хозяйства администрации города Оренбурга</w:t>
            </w:r>
          </w:p>
          <w:p w:rsidR="00DD2DD5" w:rsidRPr="009756AA" w:rsidRDefault="00DD2DD5" w:rsidP="00DD2DD5">
            <w:pPr>
              <w:jc w:val="both"/>
              <w:rPr>
                <w:rFonts w:eastAsia="Calibri"/>
                <w:lang w:eastAsia="en-US"/>
              </w:rPr>
            </w:pPr>
          </w:p>
          <w:p w:rsidR="00DD2DD5" w:rsidRPr="009756AA" w:rsidRDefault="00DD2DD5" w:rsidP="00DD2DD5">
            <w:pPr>
              <w:jc w:val="both"/>
              <w:rPr>
                <w:rFonts w:eastAsia="Calibri"/>
                <w:lang w:eastAsia="en-US"/>
              </w:rPr>
            </w:pPr>
          </w:p>
        </w:tc>
      </w:tr>
      <w:tr w:rsidR="00DD2DD5" w:rsidRPr="009756AA" w:rsidTr="007968A0">
        <w:tc>
          <w:tcPr>
            <w:tcW w:w="15310" w:type="dxa"/>
            <w:gridSpan w:val="10"/>
            <w:tcBorders>
              <w:top w:val="single" w:sz="4" w:space="0" w:color="auto"/>
              <w:left w:val="single" w:sz="4" w:space="0" w:color="auto"/>
              <w:bottom w:val="single" w:sz="4" w:space="0" w:color="auto"/>
            </w:tcBorders>
          </w:tcPr>
          <w:p w:rsidR="00DD2DD5" w:rsidRPr="009756AA" w:rsidRDefault="00DD2DD5" w:rsidP="000A33E5">
            <w:pPr>
              <w:jc w:val="center"/>
              <w:rPr>
                <w:rFonts w:eastAsia="Calibri"/>
                <w:lang w:eastAsia="en-US"/>
              </w:rPr>
            </w:pPr>
            <w:r>
              <w:rPr>
                <w:rFonts w:eastAsia="Calibri"/>
                <w:lang w:eastAsia="en-US"/>
              </w:rPr>
              <w:t>2</w:t>
            </w:r>
            <w:r w:rsidR="000A33E5">
              <w:rPr>
                <w:rFonts w:eastAsia="Calibri"/>
                <w:lang w:eastAsia="en-US"/>
              </w:rPr>
              <w:t>2</w:t>
            </w:r>
            <w:r>
              <w:rPr>
                <w:rFonts w:eastAsia="Calibri"/>
                <w:lang w:eastAsia="en-US"/>
              </w:rPr>
              <w:t>. Сфера наружной рекламы</w:t>
            </w:r>
          </w:p>
        </w:tc>
      </w:tr>
      <w:tr w:rsidR="00DD2DD5" w:rsidRPr="009756AA" w:rsidTr="007968A0">
        <w:tc>
          <w:tcPr>
            <w:tcW w:w="15310" w:type="dxa"/>
            <w:gridSpan w:val="10"/>
            <w:tcBorders>
              <w:top w:val="single" w:sz="4" w:space="0" w:color="auto"/>
              <w:left w:val="single" w:sz="4" w:space="0" w:color="auto"/>
              <w:bottom w:val="single" w:sz="4" w:space="0" w:color="auto"/>
            </w:tcBorders>
          </w:tcPr>
          <w:p w:rsidR="00DD2DD5" w:rsidRPr="001D6DE2" w:rsidRDefault="009B37AF" w:rsidP="00DD2DD5">
            <w:pPr>
              <w:ind w:firstLine="744"/>
              <w:jc w:val="both"/>
              <w:rPr>
                <w:rFonts w:eastAsia="Calibri"/>
                <w:lang w:eastAsia="en-US"/>
              </w:rPr>
            </w:pPr>
            <w:r>
              <w:rPr>
                <w:rFonts w:eastAsia="Calibri"/>
                <w:lang w:eastAsia="en-US"/>
              </w:rPr>
              <w:t>Статья 19 Ф</w:t>
            </w:r>
            <w:r w:rsidR="00DD2DD5">
              <w:rPr>
                <w:rFonts w:eastAsia="Calibri"/>
                <w:lang w:eastAsia="en-US"/>
              </w:rPr>
              <w:t>едерального закона</w:t>
            </w:r>
            <w:r w:rsidR="00DD2DD5" w:rsidRPr="001D6DE2">
              <w:rPr>
                <w:rFonts w:eastAsia="Calibri"/>
                <w:lang w:eastAsia="en-US"/>
              </w:rPr>
              <w:t xml:space="preserve"> </w:t>
            </w:r>
            <w:r w:rsidR="00DD2DD5">
              <w:rPr>
                <w:rFonts w:eastAsia="Calibri"/>
                <w:lang w:eastAsia="en-US"/>
              </w:rPr>
              <w:t xml:space="preserve">от 13.03.2006 </w:t>
            </w:r>
            <w:r w:rsidR="00DD2DD5" w:rsidRPr="001D6DE2">
              <w:rPr>
                <w:rFonts w:eastAsia="Calibri"/>
                <w:lang w:eastAsia="en-US"/>
              </w:rPr>
              <w:t>№ 38</w:t>
            </w:r>
            <w:r w:rsidR="00DD2DD5">
              <w:rPr>
                <w:rFonts w:eastAsia="Calibri"/>
                <w:lang w:eastAsia="en-US"/>
              </w:rPr>
              <w:t>-ФЗ</w:t>
            </w:r>
            <w:r w:rsidR="00DD2DD5" w:rsidRPr="001D6DE2">
              <w:rPr>
                <w:rFonts w:eastAsia="Calibri"/>
                <w:lang w:eastAsia="en-US"/>
              </w:rPr>
              <w:t xml:space="preserve"> «О рекламе» определяет функции полномочия органов местного самоуправления </w:t>
            </w:r>
            <w:r w:rsidR="000E0C72">
              <w:rPr>
                <w:rFonts w:eastAsia="Calibri"/>
                <w:lang w:eastAsia="en-US"/>
              </w:rPr>
              <w:br/>
            </w:r>
            <w:r w:rsidR="00DD2DD5" w:rsidRPr="001D6DE2">
              <w:rPr>
                <w:rFonts w:eastAsia="Calibri"/>
                <w:lang w:eastAsia="en-US"/>
              </w:rPr>
              <w:t>в сфере наружной рекламы.</w:t>
            </w:r>
          </w:p>
          <w:p w:rsidR="00DD2DD5" w:rsidRPr="001D6DE2" w:rsidRDefault="00DD2DD5" w:rsidP="00DD2DD5">
            <w:pPr>
              <w:ind w:firstLine="744"/>
              <w:jc w:val="both"/>
              <w:rPr>
                <w:rFonts w:eastAsia="Calibri"/>
                <w:lang w:eastAsia="en-US"/>
              </w:rPr>
            </w:pPr>
            <w:r w:rsidRPr="001D6DE2">
              <w:rPr>
                <w:rFonts w:eastAsia="Calibri"/>
                <w:lang w:eastAsia="en-US"/>
              </w:rPr>
              <w:t xml:space="preserve">На основании </w:t>
            </w:r>
            <w:r w:rsidR="009B37AF">
              <w:rPr>
                <w:rFonts w:eastAsia="Calibri"/>
                <w:lang w:eastAsia="en-US"/>
              </w:rPr>
              <w:t>пункта</w:t>
            </w:r>
            <w:r w:rsidR="000A33E5">
              <w:rPr>
                <w:rFonts w:eastAsia="Calibri"/>
                <w:lang w:eastAsia="en-US"/>
              </w:rPr>
              <w:t xml:space="preserve"> 2.21 </w:t>
            </w:r>
            <w:r w:rsidR="000A33E5" w:rsidRPr="000A33E5">
              <w:rPr>
                <w:rFonts w:eastAsia="Calibri"/>
                <w:lang w:eastAsia="en-US"/>
              </w:rPr>
              <w:t>Положени</w:t>
            </w:r>
            <w:r w:rsidR="009B37AF">
              <w:rPr>
                <w:rFonts w:eastAsia="Calibri"/>
                <w:lang w:eastAsia="en-US"/>
              </w:rPr>
              <w:t>я</w:t>
            </w:r>
            <w:r w:rsidR="000A33E5" w:rsidRPr="000A33E5">
              <w:rPr>
                <w:rFonts w:eastAsia="Calibri"/>
                <w:lang w:eastAsia="en-US"/>
              </w:rPr>
              <w:t xml:space="preserve"> о комитете потребительского рынка, услуг и развития предпринимательства администрации города Оренбурга</w:t>
            </w:r>
            <w:r w:rsidR="000A33E5">
              <w:rPr>
                <w:rFonts w:eastAsia="Calibri"/>
                <w:lang w:eastAsia="en-US"/>
              </w:rPr>
              <w:t>, утвержденного решением</w:t>
            </w:r>
            <w:r w:rsidRPr="001D6DE2">
              <w:rPr>
                <w:rFonts w:eastAsia="Calibri"/>
                <w:lang w:eastAsia="en-US"/>
              </w:rPr>
              <w:t xml:space="preserve"> Оренбургского городского Совета</w:t>
            </w:r>
            <w:r>
              <w:rPr>
                <w:rFonts w:eastAsia="Calibri"/>
                <w:lang w:eastAsia="en-US"/>
              </w:rPr>
              <w:t xml:space="preserve"> от 28.10.2021 № 157</w:t>
            </w:r>
            <w:r w:rsidR="000A33E5">
              <w:rPr>
                <w:rFonts w:eastAsia="Calibri"/>
                <w:lang w:eastAsia="en-US"/>
              </w:rPr>
              <w:t>,</w:t>
            </w:r>
            <w:r>
              <w:rPr>
                <w:rFonts w:eastAsia="Calibri"/>
                <w:lang w:eastAsia="en-US"/>
              </w:rPr>
              <w:t xml:space="preserve"> </w:t>
            </w:r>
            <w:r w:rsidRPr="001D6DE2">
              <w:rPr>
                <w:rFonts w:eastAsia="Calibri"/>
                <w:lang w:eastAsia="en-US"/>
              </w:rPr>
              <w:t xml:space="preserve">комитет потребительского рынка, услуг и развития предпринимательства </w:t>
            </w:r>
            <w:r w:rsidR="00CF1114">
              <w:rPr>
                <w:rFonts w:eastAsia="Calibri"/>
                <w:lang w:eastAsia="en-US"/>
              </w:rPr>
              <w:t>а</w:t>
            </w:r>
            <w:r w:rsidRPr="001D6DE2">
              <w:rPr>
                <w:rFonts w:eastAsia="Calibri"/>
                <w:lang w:eastAsia="en-US"/>
              </w:rPr>
              <w:t>дминистрации города Оренбурга осуществляет полномочия (функции) по «…формированию единой городской политики в сфере размещения объектов наружной рекламы, объектов наружной информации на террито</w:t>
            </w:r>
            <w:r>
              <w:rPr>
                <w:rFonts w:eastAsia="Calibri"/>
                <w:lang w:eastAsia="en-US"/>
              </w:rPr>
              <w:t>рии муниципального образования «</w:t>
            </w:r>
            <w:r w:rsidRPr="001D6DE2">
              <w:rPr>
                <w:rFonts w:eastAsia="Calibri"/>
                <w:lang w:eastAsia="en-US"/>
              </w:rPr>
              <w:t>город Оренб</w:t>
            </w:r>
            <w:r>
              <w:rPr>
                <w:rFonts w:eastAsia="Calibri"/>
                <w:lang w:eastAsia="en-US"/>
              </w:rPr>
              <w:t>ург</w:t>
            </w:r>
            <w:r w:rsidRPr="001D6DE2">
              <w:rPr>
                <w:rFonts w:eastAsia="Calibri"/>
                <w:lang w:eastAsia="en-US"/>
              </w:rPr>
              <w:t xml:space="preserve">». </w:t>
            </w:r>
          </w:p>
          <w:p w:rsidR="00CF1114" w:rsidRDefault="00DD2DD5" w:rsidP="00DD2DD5">
            <w:pPr>
              <w:ind w:firstLine="744"/>
              <w:jc w:val="both"/>
              <w:rPr>
                <w:rFonts w:eastAsia="Calibri"/>
                <w:lang w:eastAsia="en-US"/>
              </w:rPr>
            </w:pPr>
            <w:r w:rsidRPr="001D6DE2">
              <w:rPr>
                <w:rFonts w:eastAsia="Calibri"/>
                <w:lang w:eastAsia="en-US"/>
              </w:rPr>
              <w:t>Характерные особенности рынка. П</w:t>
            </w:r>
            <w:r>
              <w:rPr>
                <w:rFonts w:eastAsia="Calibri"/>
                <w:lang w:eastAsia="en-US"/>
              </w:rPr>
              <w:t xml:space="preserve">о данным Единого реестра субъектов малого и среднего предпринимательства по </w:t>
            </w:r>
            <w:r w:rsidRPr="001D6DE2">
              <w:rPr>
                <w:rFonts w:eastAsia="Calibri"/>
                <w:lang w:eastAsia="en-US"/>
              </w:rPr>
              <w:t xml:space="preserve">состоянию </w:t>
            </w:r>
            <w:r w:rsidR="00EE17C4">
              <w:rPr>
                <w:rFonts w:eastAsia="Calibri"/>
                <w:lang w:eastAsia="en-US"/>
              </w:rPr>
              <w:br/>
            </w:r>
            <w:r w:rsidRPr="001D6DE2">
              <w:rPr>
                <w:rFonts w:eastAsia="Calibri"/>
                <w:lang w:eastAsia="en-US"/>
              </w:rPr>
              <w:t xml:space="preserve">на </w:t>
            </w:r>
            <w:r>
              <w:rPr>
                <w:rFonts w:eastAsia="Calibri"/>
                <w:lang w:eastAsia="en-US"/>
              </w:rPr>
              <w:t>10</w:t>
            </w:r>
            <w:r w:rsidRPr="001D6DE2">
              <w:rPr>
                <w:rFonts w:eastAsia="Calibri"/>
                <w:lang w:eastAsia="en-US"/>
              </w:rPr>
              <w:t xml:space="preserve">.01.2022 на территории </w:t>
            </w:r>
            <w:r w:rsidR="00CF1114">
              <w:rPr>
                <w:rFonts w:eastAsia="Calibri"/>
                <w:lang w:eastAsia="en-US"/>
              </w:rPr>
              <w:t>МО</w:t>
            </w:r>
            <w:r w:rsidRPr="001D6DE2">
              <w:rPr>
                <w:rFonts w:eastAsia="Calibri"/>
                <w:lang w:eastAsia="en-US"/>
              </w:rPr>
              <w:t xml:space="preserve"> «город Оренбург» деятельность в сфере наружной рекламы</w:t>
            </w:r>
            <w:r w:rsidR="00CF1114">
              <w:rPr>
                <w:rFonts w:eastAsia="Calibri"/>
                <w:lang w:eastAsia="en-US"/>
              </w:rPr>
              <w:t xml:space="preserve"> (ОКВЭД 73.11–</w:t>
            </w:r>
            <w:r>
              <w:rPr>
                <w:rFonts w:eastAsia="Calibri"/>
                <w:lang w:eastAsia="en-US"/>
              </w:rPr>
              <w:t xml:space="preserve"> Деятельность рекламных агентств)</w:t>
            </w:r>
            <w:r w:rsidRPr="001D6DE2">
              <w:rPr>
                <w:rFonts w:eastAsia="Calibri"/>
                <w:lang w:eastAsia="en-US"/>
              </w:rPr>
              <w:t xml:space="preserve"> осуществляют</w:t>
            </w:r>
            <w:r>
              <w:rPr>
                <w:rFonts w:eastAsia="Calibri"/>
                <w:lang w:eastAsia="en-US"/>
              </w:rPr>
              <w:t xml:space="preserve"> 230</w:t>
            </w:r>
            <w:r w:rsidRPr="001D6DE2">
              <w:rPr>
                <w:rFonts w:eastAsia="Calibri"/>
                <w:lang w:eastAsia="en-US"/>
              </w:rPr>
              <w:t xml:space="preserve"> субъект</w:t>
            </w:r>
            <w:r>
              <w:rPr>
                <w:rFonts w:eastAsia="Calibri"/>
                <w:lang w:eastAsia="en-US"/>
              </w:rPr>
              <w:t>ов</w:t>
            </w:r>
            <w:r w:rsidRPr="001D6DE2">
              <w:rPr>
                <w:rFonts w:eastAsia="Calibri"/>
                <w:lang w:eastAsia="en-US"/>
              </w:rPr>
              <w:t xml:space="preserve"> малого и среднего предпринимательства. На территории МО «город Оренбург»</w:t>
            </w:r>
            <w:r w:rsidR="000E0C72">
              <w:rPr>
                <w:rFonts w:eastAsia="Calibri"/>
                <w:lang w:eastAsia="en-US"/>
              </w:rPr>
              <w:t xml:space="preserve"> </w:t>
            </w:r>
            <w:r w:rsidR="00A13C98" w:rsidRPr="00A13C98">
              <w:rPr>
                <w:rFonts w:eastAsia="Calibri"/>
                <w:lang w:eastAsia="en-US"/>
              </w:rPr>
              <w:t>на 01.02</w:t>
            </w:r>
            <w:r w:rsidR="000E0C72" w:rsidRPr="00A13C98">
              <w:rPr>
                <w:rFonts w:eastAsia="Calibri"/>
                <w:lang w:eastAsia="en-US"/>
              </w:rPr>
              <w:t>.2022</w:t>
            </w:r>
            <w:r w:rsidRPr="00A13C98">
              <w:rPr>
                <w:rFonts w:eastAsia="Calibri"/>
                <w:lang w:eastAsia="en-US"/>
              </w:rPr>
              <w:t xml:space="preserve"> </w:t>
            </w:r>
            <w:r w:rsidRPr="001D6DE2">
              <w:rPr>
                <w:rFonts w:eastAsia="Calibri"/>
                <w:lang w:eastAsia="en-US"/>
              </w:rPr>
              <w:t>действует 8</w:t>
            </w:r>
            <w:r w:rsidR="00A13C98">
              <w:rPr>
                <w:rFonts w:eastAsia="Calibri"/>
                <w:lang w:eastAsia="en-US"/>
              </w:rPr>
              <w:t>04</w:t>
            </w:r>
            <w:r w:rsidRPr="001D6DE2">
              <w:rPr>
                <w:rFonts w:eastAsia="Calibri"/>
                <w:lang w:eastAsia="en-US"/>
              </w:rPr>
              <w:t xml:space="preserve"> договор</w:t>
            </w:r>
            <w:r w:rsidR="00A13C98">
              <w:rPr>
                <w:rFonts w:eastAsia="Calibri"/>
                <w:lang w:eastAsia="en-US"/>
              </w:rPr>
              <w:t>а</w:t>
            </w:r>
            <w:r w:rsidRPr="001D6DE2">
              <w:rPr>
                <w:rFonts w:eastAsia="Calibri"/>
                <w:lang w:eastAsia="en-US"/>
              </w:rPr>
              <w:t xml:space="preserve"> на установку и экс</w:t>
            </w:r>
            <w:r w:rsidR="00CF1114">
              <w:rPr>
                <w:rFonts w:eastAsia="Calibri"/>
                <w:lang w:eastAsia="en-US"/>
              </w:rPr>
              <w:t>плуатацию рекламных конструкций.</w:t>
            </w:r>
          </w:p>
          <w:p w:rsidR="00DD2DD5" w:rsidRPr="001D6DE2" w:rsidRDefault="00DD2DD5" w:rsidP="00DD2DD5">
            <w:pPr>
              <w:ind w:firstLine="744"/>
              <w:jc w:val="both"/>
              <w:rPr>
                <w:rFonts w:eastAsia="Calibri"/>
                <w:lang w:eastAsia="en-US"/>
              </w:rPr>
            </w:pPr>
            <w:r w:rsidRPr="001D6DE2">
              <w:rPr>
                <w:rFonts w:eastAsia="Calibri"/>
                <w:lang w:eastAsia="en-US"/>
              </w:rPr>
              <w:t xml:space="preserve">Наружная реклама </w:t>
            </w:r>
            <w:r w:rsidR="000E0C72">
              <w:rPr>
                <w:rFonts w:eastAsia="Calibri"/>
                <w:lang w:eastAsia="en-US"/>
              </w:rPr>
              <w:t>–</w:t>
            </w:r>
            <w:r w:rsidRPr="001D6DE2">
              <w:rPr>
                <w:rFonts w:eastAsia="Calibri"/>
                <w:lang w:eastAsia="en-US"/>
              </w:rPr>
              <w:t xml:space="preserve"> один из самых наиболее гибких и удобных способов рекламы, кроме того </w:t>
            </w:r>
            <w:r w:rsidR="000E0C72">
              <w:rPr>
                <w:rFonts w:eastAsia="Calibri"/>
                <w:lang w:eastAsia="en-US"/>
              </w:rPr>
              <w:t>–</w:t>
            </w:r>
            <w:r w:rsidRPr="001D6DE2">
              <w:rPr>
                <w:rFonts w:eastAsia="Calibri"/>
                <w:lang w:eastAsia="en-US"/>
              </w:rPr>
              <w:t xml:space="preserve"> одна из удобнейших возможностей установить контакт с потребителем и донести до него конкретную информацию о товаре и его марке.</w:t>
            </w:r>
          </w:p>
          <w:p w:rsidR="00DD2DD5" w:rsidRPr="001D6DE2" w:rsidRDefault="00DD2DD5" w:rsidP="00DD2DD5">
            <w:pPr>
              <w:ind w:firstLine="744"/>
              <w:jc w:val="both"/>
              <w:rPr>
                <w:rFonts w:eastAsia="Calibri"/>
                <w:lang w:eastAsia="en-US"/>
              </w:rPr>
            </w:pPr>
            <w:r w:rsidRPr="001D6DE2">
              <w:rPr>
                <w:rFonts w:eastAsia="Calibri"/>
                <w:lang w:eastAsia="en-US"/>
              </w:rPr>
              <w:t>Проведенные в июле 2020 года мониторинг и анализ рекламных конструкци</w:t>
            </w:r>
            <w:r w:rsidR="00CF1114">
              <w:rPr>
                <w:rFonts w:eastAsia="Calibri"/>
                <w:lang w:eastAsia="en-US"/>
              </w:rPr>
              <w:t>й на территории города Оренбург</w:t>
            </w:r>
            <w:r w:rsidRPr="001D6DE2">
              <w:rPr>
                <w:rFonts w:eastAsia="Calibri"/>
                <w:lang w:eastAsia="en-US"/>
              </w:rPr>
              <w:t xml:space="preserve">, указывают на стагнацию рынка в сфере наружной рекламы. Эпидемиологическая обстановка, вызванная новой короновирусной инфекцией (COVID-19), повлияла </w:t>
            </w:r>
            <w:r w:rsidR="000E0C72">
              <w:rPr>
                <w:rFonts w:eastAsia="Calibri"/>
                <w:lang w:eastAsia="en-US"/>
              </w:rPr>
              <w:br/>
            </w:r>
            <w:r w:rsidRPr="001D6DE2">
              <w:rPr>
                <w:rFonts w:eastAsia="Calibri"/>
                <w:lang w:eastAsia="en-US"/>
              </w:rPr>
              <w:t>на сокращение рекламных бюджетов.</w:t>
            </w:r>
          </w:p>
          <w:p w:rsidR="00DD2DD5" w:rsidRPr="001D6DE2" w:rsidRDefault="00DD2DD5" w:rsidP="00DD2DD5">
            <w:pPr>
              <w:ind w:firstLine="744"/>
              <w:jc w:val="both"/>
              <w:rPr>
                <w:rFonts w:eastAsia="Calibri"/>
                <w:lang w:eastAsia="en-US"/>
              </w:rPr>
            </w:pPr>
            <w:r w:rsidRPr="001D6DE2">
              <w:rPr>
                <w:rFonts w:eastAsia="Calibri"/>
                <w:lang w:eastAsia="en-US"/>
              </w:rPr>
              <w:t xml:space="preserve">В перспективных планах </w:t>
            </w:r>
            <w:r w:rsidR="000E0C72">
              <w:rPr>
                <w:rFonts w:eastAsia="Calibri"/>
                <w:lang w:eastAsia="en-US"/>
              </w:rPr>
              <w:t>–</w:t>
            </w:r>
            <w:r w:rsidRPr="001D6DE2">
              <w:rPr>
                <w:rFonts w:eastAsia="Calibri"/>
                <w:lang w:eastAsia="en-US"/>
              </w:rPr>
              <w:t xml:space="preserve"> проведение торгов на право заключения договоров на установку и эксплуатацию </w:t>
            </w:r>
            <w:r w:rsidR="000E0C72">
              <w:rPr>
                <w:rFonts w:eastAsia="Calibri"/>
                <w:lang w:eastAsia="en-US"/>
              </w:rPr>
              <w:t>рекламных конструкций</w:t>
            </w:r>
            <w:r w:rsidRPr="001D6DE2">
              <w:rPr>
                <w:rFonts w:eastAsia="Calibri"/>
                <w:lang w:eastAsia="en-US"/>
              </w:rPr>
              <w:t xml:space="preserve"> </w:t>
            </w:r>
            <w:r w:rsidR="000E0C72">
              <w:rPr>
                <w:rFonts w:eastAsia="Calibri"/>
                <w:lang w:eastAsia="en-US"/>
              </w:rPr>
              <w:br/>
            </w:r>
            <w:r w:rsidRPr="001D6DE2">
              <w:rPr>
                <w:rFonts w:eastAsia="Calibri"/>
                <w:lang w:eastAsia="en-US"/>
              </w:rPr>
              <w:t>на территории МО «город Оренбург».</w:t>
            </w:r>
          </w:p>
          <w:p w:rsidR="00DD2DD5" w:rsidRPr="009756AA" w:rsidRDefault="00DD2DD5" w:rsidP="000E0C72">
            <w:pPr>
              <w:ind w:firstLine="744"/>
              <w:jc w:val="both"/>
              <w:rPr>
                <w:rFonts w:eastAsia="Calibri"/>
                <w:lang w:eastAsia="en-US"/>
              </w:rPr>
            </w:pPr>
            <w:r w:rsidRPr="001D6DE2">
              <w:rPr>
                <w:rFonts w:eastAsia="Calibri"/>
                <w:lang w:eastAsia="en-US"/>
              </w:rPr>
              <w:t>В настоящее время поступают заявки на получение разрешения на установку и эксплуатацию рекламной конструкции с динамической системой изображения (видеоэкраны).</w:t>
            </w:r>
            <w:r w:rsidR="000E0C72" w:rsidRPr="001D6DE2">
              <w:rPr>
                <w:rFonts w:eastAsia="Calibri"/>
                <w:lang w:eastAsia="en-US"/>
              </w:rPr>
              <w:t xml:space="preserve"> </w:t>
            </w:r>
            <w:r w:rsidRPr="001D6DE2">
              <w:rPr>
                <w:rFonts w:eastAsia="Calibri"/>
                <w:lang w:eastAsia="en-US"/>
              </w:rPr>
              <w:t xml:space="preserve">Высокие технологии в рекламе открывают новые горизонты, позволяют выполнять работу </w:t>
            </w:r>
            <w:r w:rsidR="000E0C72">
              <w:rPr>
                <w:rFonts w:eastAsia="Calibri"/>
                <w:lang w:eastAsia="en-US"/>
              </w:rPr>
              <w:br/>
            </w:r>
            <w:r w:rsidRPr="001D6DE2">
              <w:rPr>
                <w:rFonts w:eastAsia="Calibri"/>
                <w:lang w:eastAsia="en-US"/>
              </w:rPr>
              <w:t>по продвижению товара или услуги гораздо более эффективно.</w:t>
            </w:r>
            <w:r w:rsidR="000E0C72">
              <w:rPr>
                <w:rFonts w:eastAsia="Calibri"/>
                <w:lang w:eastAsia="en-US"/>
              </w:rPr>
              <w:t xml:space="preserve"> </w:t>
            </w:r>
            <w:r w:rsidRPr="001D6DE2">
              <w:rPr>
                <w:rFonts w:eastAsia="Calibri"/>
                <w:lang w:eastAsia="en-US"/>
              </w:rPr>
              <w:t xml:space="preserve">Видеоконтент позволяет гораздо эффективнее привлекать внимание аудитории </w:t>
            </w:r>
            <w:r w:rsidR="000E0C72">
              <w:rPr>
                <w:rFonts w:eastAsia="Calibri"/>
                <w:lang w:eastAsia="en-US"/>
              </w:rPr>
              <w:br/>
            </w:r>
            <w:r w:rsidRPr="001D6DE2">
              <w:rPr>
                <w:rFonts w:eastAsia="Calibri"/>
                <w:lang w:eastAsia="en-US"/>
              </w:rPr>
              <w:t xml:space="preserve">и остается в памяти дольше, чем статичные изображения и информационные сообщения, также </w:t>
            </w:r>
            <w:r w:rsidR="00A13C98">
              <w:rPr>
                <w:rFonts w:eastAsia="Calibri"/>
                <w:lang w:eastAsia="en-US"/>
              </w:rPr>
              <w:t>меняется и внешний облик города</w:t>
            </w:r>
          </w:p>
        </w:tc>
      </w:tr>
      <w:tr w:rsidR="00A13C98" w:rsidRPr="009756AA" w:rsidTr="007968A0">
        <w:tc>
          <w:tcPr>
            <w:tcW w:w="597" w:type="dxa"/>
            <w:tcBorders>
              <w:top w:val="single" w:sz="4" w:space="0" w:color="auto"/>
              <w:left w:val="single" w:sz="4" w:space="0" w:color="auto"/>
              <w:bottom w:val="single" w:sz="4" w:space="0" w:color="auto"/>
              <w:right w:val="single" w:sz="4" w:space="0" w:color="auto"/>
            </w:tcBorders>
          </w:tcPr>
          <w:p w:rsidR="00A13C98" w:rsidRPr="009756AA" w:rsidRDefault="00A13C98" w:rsidP="00DD2DD5">
            <w:pPr>
              <w:pStyle w:val="1"/>
              <w:numPr>
                <w:ilvl w:val="0"/>
                <w:numId w:val="1"/>
              </w:numPr>
              <w:spacing w:after="0" w:line="240" w:lineRule="auto"/>
              <w:jc w:val="center"/>
              <w:rPr>
                <w:rFonts w:ascii="Times New Roman" w:hAnsi="Times New Roman"/>
                <w:sz w:val="24"/>
                <w:szCs w:val="24"/>
              </w:rPr>
            </w:pPr>
          </w:p>
        </w:tc>
        <w:tc>
          <w:tcPr>
            <w:tcW w:w="3798" w:type="dxa"/>
            <w:shd w:val="clear" w:color="auto" w:fill="FFFFFF"/>
          </w:tcPr>
          <w:p w:rsidR="00A13C98" w:rsidRPr="009756AA" w:rsidRDefault="00A13C98" w:rsidP="009B37AF">
            <w:pPr>
              <w:widowControl w:val="0"/>
            </w:pPr>
            <w:r w:rsidRPr="00583DE1">
              <w:t xml:space="preserve">Выявление и осуществление демонтажа рекламных </w:t>
            </w:r>
            <w:r w:rsidRPr="00583DE1">
              <w:lastRenderedPageBreak/>
              <w:t xml:space="preserve">конструкций, </w:t>
            </w:r>
            <w:r>
              <w:t xml:space="preserve">незаконно размещенных на территории города Оренбурга, </w:t>
            </w:r>
            <w:r w:rsidRPr="00583DE1">
              <w:t xml:space="preserve">развитие сегмента цифровых форматов, внедрение современных </w:t>
            </w:r>
            <w:r>
              <w:br/>
            </w:r>
            <w:r w:rsidRPr="00583DE1">
              <w:t>и инновационных рекламоносителей</w:t>
            </w:r>
          </w:p>
        </w:tc>
        <w:tc>
          <w:tcPr>
            <w:tcW w:w="1276" w:type="dxa"/>
            <w:vMerge w:val="restart"/>
            <w:tcBorders>
              <w:right w:val="single" w:sz="4" w:space="0" w:color="auto"/>
            </w:tcBorders>
            <w:shd w:val="clear" w:color="auto" w:fill="FFFFFF"/>
          </w:tcPr>
          <w:p w:rsidR="00A13C98" w:rsidRPr="00A13C98" w:rsidRDefault="00887ED9" w:rsidP="00A13C98">
            <w:pPr>
              <w:pStyle w:val="a3"/>
              <w:ind w:left="-108" w:right="-108"/>
              <w:jc w:val="center"/>
              <w:rPr>
                <w:rFonts w:ascii="Times New Roman" w:hAnsi="Times New Roman" w:cs="Times New Roman"/>
              </w:rPr>
            </w:pPr>
            <w:r>
              <w:rPr>
                <w:rFonts w:ascii="Times New Roman" w:hAnsi="Times New Roman" w:cs="Times New Roman"/>
              </w:rPr>
              <w:lastRenderedPageBreak/>
              <w:t xml:space="preserve">2022–2025 </w:t>
            </w:r>
            <w:r w:rsidR="00A13C98" w:rsidRPr="00A13C98">
              <w:rPr>
                <w:rFonts w:ascii="Times New Roman" w:hAnsi="Times New Roman" w:cs="Times New Roman"/>
              </w:rPr>
              <w:t>годы</w:t>
            </w:r>
          </w:p>
        </w:tc>
        <w:tc>
          <w:tcPr>
            <w:tcW w:w="3260" w:type="dxa"/>
            <w:tcBorders>
              <w:top w:val="nil"/>
              <w:left w:val="single" w:sz="4" w:space="0" w:color="auto"/>
              <w:bottom w:val="nil"/>
              <w:right w:val="single" w:sz="4" w:space="0" w:color="auto"/>
            </w:tcBorders>
            <w:shd w:val="clear" w:color="auto" w:fill="FFFFFF"/>
          </w:tcPr>
          <w:p w:rsidR="00A13C98" w:rsidRPr="009756AA" w:rsidRDefault="00A13C98" w:rsidP="00DD2DD5">
            <w:pPr>
              <w:widowControl w:val="0"/>
            </w:pPr>
            <w:r>
              <w:rPr>
                <w:noProof/>
              </w:rPr>
              <mc:AlternateContent>
                <mc:Choice Requires="wps">
                  <w:drawing>
                    <wp:anchor distT="0" distB="0" distL="114300" distR="114300" simplePos="0" relativeHeight="251729920" behindDoc="0" locked="0" layoutInCell="1" allowOverlap="1" wp14:anchorId="4388C68B" wp14:editId="7135A6F9">
                      <wp:simplePos x="0" y="0"/>
                      <wp:positionH relativeFrom="column">
                        <wp:posOffset>-69013</wp:posOffset>
                      </wp:positionH>
                      <wp:positionV relativeFrom="paragraph">
                        <wp:posOffset>347675</wp:posOffset>
                      </wp:positionV>
                      <wp:extent cx="2077517" cy="0"/>
                      <wp:effectExtent l="0" t="0" r="18415" b="19050"/>
                      <wp:wrapNone/>
                      <wp:docPr id="35" name="Прямая соединительная линия 35"/>
                      <wp:cNvGraphicFramePr/>
                      <a:graphic xmlns:a="http://schemas.openxmlformats.org/drawingml/2006/main">
                        <a:graphicData uri="http://schemas.microsoft.com/office/word/2010/wordprocessingShape">
                          <wps:wsp>
                            <wps:cNvCnPr/>
                            <wps:spPr>
                              <a:xfrm>
                                <a:off x="0" y="0"/>
                                <a:ext cx="20775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EB5DFB" id="Прямая соединительная линия 35"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5.45pt,27.4pt" to="158.1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" strokecolor="black [3200]" strokeweight=".5pt">
                      <v:stroke joinstyle="miter"/>
                    </v:line>
                  </w:pict>
                </mc:Fallback>
              </mc:AlternateContent>
            </w:r>
            <w:r>
              <w:t>Доля</w:t>
            </w:r>
            <w:r w:rsidRPr="001D6DE2">
              <w:t xml:space="preserve"> организаций частной формы собственности и ИП, </w:t>
            </w:r>
            <w:r w:rsidRPr="001D6DE2">
              <w:lastRenderedPageBreak/>
              <w:t>осуществляющих деятельность в сфере наружной рекламы</w:t>
            </w:r>
          </w:p>
        </w:tc>
        <w:tc>
          <w:tcPr>
            <w:tcW w:w="850" w:type="dxa"/>
            <w:vMerge w:val="restart"/>
            <w:tcBorders>
              <w:left w:val="single" w:sz="4" w:space="0" w:color="auto"/>
            </w:tcBorders>
            <w:shd w:val="clear" w:color="auto" w:fill="FFFFFF"/>
          </w:tcPr>
          <w:p w:rsidR="00A13C98" w:rsidRPr="009756AA" w:rsidRDefault="00A13C98" w:rsidP="00DD2DD5">
            <w:r>
              <w:lastRenderedPageBreak/>
              <w:t>100</w:t>
            </w:r>
          </w:p>
        </w:tc>
        <w:tc>
          <w:tcPr>
            <w:tcW w:w="851" w:type="dxa"/>
            <w:vMerge w:val="restart"/>
            <w:shd w:val="clear" w:color="auto" w:fill="FFFFFF"/>
          </w:tcPr>
          <w:p w:rsidR="00A13C98" w:rsidRPr="009756AA" w:rsidRDefault="00A13C98" w:rsidP="00DD2DD5">
            <w:r>
              <w:t>100</w:t>
            </w:r>
          </w:p>
        </w:tc>
        <w:tc>
          <w:tcPr>
            <w:tcW w:w="850" w:type="dxa"/>
            <w:vMerge w:val="restart"/>
            <w:shd w:val="clear" w:color="auto" w:fill="FFFFFF"/>
          </w:tcPr>
          <w:p w:rsidR="00A13C98" w:rsidRPr="009756AA" w:rsidRDefault="00A13C98" w:rsidP="00DD2DD5">
            <w:r>
              <w:t>100</w:t>
            </w:r>
          </w:p>
        </w:tc>
        <w:tc>
          <w:tcPr>
            <w:tcW w:w="851" w:type="dxa"/>
            <w:vMerge w:val="restart"/>
            <w:shd w:val="clear" w:color="auto" w:fill="FFFFFF"/>
          </w:tcPr>
          <w:p w:rsidR="00A13C98" w:rsidRPr="009756AA" w:rsidRDefault="00A13C98" w:rsidP="00DD2DD5">
            <w:r>
              <w:t>100</w:t>
            </w:r>
          </w:p>
        </w:tc>
        <w:tc>
          <w:tcPr>
            <w:tcW w:w="850" w:type="dxa"/>
            <w:vMerge w:val="restart"/>
            <w:tcBorders>
              <w:right w:val="single" w:sz="4" w:space="0" w:color="auto"/>
            </w:tcBorders>
            <w:shd w:val="clear" w:color="auto" w:fill="FFFFFF"/>
          </w:tcPr>
          <w:p w:rsidR="00A13C98" w:rsidRPr="009756AA" w:rsidRDefault="00A13C98" w:rsidP="00DD2DD5">
            <w:pPr>
              <w:widowControl w:val="0"/>
            </w:pPr>
            <w:r>
              <w:rPr>
                <w:noProof/>
              </w:rPr>
              <mc:AlternateContent>
                <mc:Choice Requires="wps">
                  <w:drawing>
                    <wp:anchor distT="0" distB="0" distL="114300" distR="114300" simplePos="0" relativeHeight="251730944" behindDoc="0" locked="0" layoutInCell="1" allowOverlap="1" wp14:anchorId="32538E8D" wp14:editId="4A9086DF">
                      <wp:simplePos x="0" y="0"/>
                      <wp:positionH relativeFrom="column">
                        <wp:posOffset>462813</wp:posOffset>
                      </wp:positionH>
                      <wp:positionV relativeFrom="paragraph">
                        <wp:posOffset>347675</wp:posOffset>
                      </wp:positionV>
                      <wp:extent cx="1353312" cy="0"/>
                      <wp:effectExtent l="0" t="0" r="18415" b="19050"/>
                      <wp:wrapNone/>
                      <wp:docPr id="36" name="Прямая соединительная линия 36"/>
                      <wp:cNvGraphicFramePr/>
                      <a:graphic xmlns:a="http://schemas.openxmlformats.org/drawingml/2006/main">
                        <a:graphicData uri="http://schemas.microsoft.com/office/word/2010/wordprocessingShape">
                          <wps:wsp>
                            <wps:cNvCnPr/>
                            <wps:spPr>
                              <a:xfrm>
                                <a:off x="0" y="0"/>
                                <a:ext cx="13533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1711F6" id="Прямая соединительная линия 36"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36.45pt,27.4pt" to="143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" strokecolor="black [3200]" strokeweight=".5pt">
                      <v:stroke joinstyle="miter"/>
                    </v:line>
                  </w:pict>
                </mc:Fallback>
              </mc:AlternateContent>
            </w:r>
            <w:r>
              <w:t>100</w:t>
            </w:r>
          </w:p>
        </w:tc>
        <w:tc>
          <w:tcPr>
            <w:tcW w:w="2127" w:type="dxa"/>
            <w:tcBorders>
              <w:top w:val="nil"/>
              <w:left w:val="single" w:sz="4" w:space="0" w:color="auto"/>
              <w:bottom w:val="nil"/>
              <w:right w:val="single" w:sz="4" w:space="0" w:color="auto"/>
            </w:tcBorders>
            <w:shd w:val="clear" w:color="auto" w:fill="FFFFFF"/>
          </w:tcPr>
          <w:p w:rsidR="00A13C98" w:rsidRPr="00276FD1" w:rsidRDefault="00A13C98" w:rsidP="00512C9E">
            <w:pPr>
              <w:rPr>
                <w:rFonts w:eastAsia="Calibri"/>
                <w:lang w:eastAsia="en-US"/>
              </w:rPr>
            </w:pPr>
            <w:r w:rsidRPr="00276FD1">
              <w:rPr>
                <w:rFonts w:eastAsia="Calibri"/>
                <w:lang w:eastAsia="en-US"/>
              </w:rPr>
              <w:t xml:space="preserve">Комитет потребительского </w:t>
            </w:r>
            <w:r w:rsidRPr="00276FD1">
              <w:rPr>
                <w:rFonts w:eastAsia="Calibri"/>
                <w:lang w:eastAsia="en-US"/>
              </w:rPr>
              <w:lastRenderedPageBreak/>
              <w:t>рынка</w:t>
            </w:r>
            <w:r>
              <w:rPr>
                <w:rFonts w:eastAsia="Calibri"/>
                <w:lang w:eastAsia="en-US"/>
              </w:rPr>
              <w:t>,</w:t>
            </w:r>
            <w:r w:rsidRPr="00276FD1">
              <w:rPr>
                <w:rFonts w:eastAsia="Calibri"/>
                <w:lang w:eastAsia="en-US"/>
              </w:rPr>
              <w:t xml:space="preserve"> услуг </w:t>
            </w:r>
          </w:p>
          <w:p w:rsidR="00A13C98" w:rsidRPr="009756AA" w:rsidRDefault="00A13C98" w:rsidP="00512C9E">
            <w:pPr>
              <w:rPr>
                <w:rFonts w:eastAsia="Calibri"/>
                <w:lang w:eastAsia="en-US"/>
              </w:rPr>
            </w:pPr>
            <w:r w:rsidRPr="00276FD1">
              <w:rPr>
                <w:rFonts w:eastAsia="Calibri"/>
                <w:lang w:eastAsia="en-US"/>
              </w:rPr>
              <w:t>и развития предпринима-тельства администрации города Оренбурга</w:t>
            </w:r>
          </w:p>
        </w:tc>
      </w:tr>
      <w:tr w:rsidR="00A13C98" w:rsidRPr="009756AA" w:rsidTr="007968A0">
        <w:tc>
          <w:tcPr>
            <w:tcW w:w="597" w:type="dxa"/>
            <w:tcBorders>
              <w:top w:val="single" w:sz="4" w:space="0" w:color="auto"/>
              <w:left w:val="single" w:sz="4" w:space="0" w:color="auto"/>
              <w:bottom w:val="single" w:sz="4" w:space="0" w:color="auto"/>
              <w:right w:val="single" w:sz="4" w:space="0" w:color="auto"/>
            </w:tcBorders>
          </w:tcPr>
          <w:p w:rsidR="00A13C98" w:rsidRPr="009756AA" w:rsidRDefault="00A13C98" w:rsidP="00DD2DD5">
            <w:pPr>
              <w:pStyle w:val="1"/>
              <w:numPr>
                <w:ilvl w:val="0"/>
                <w:numId w:val="1"/>
              </w:numPr>
              <w:spacing w:after="0" w:line="240" w:lineRule="auto"/>
              <w:jc w:val="center"/>
              <w:rPr>
                <w:rFonts w:ascii="Times New Roman" w:hAnsi="Times New Roman"/>
                <w:sz w:val="24"/>
                <w:szCs w:val="24"/>
              </w:rPr>
            </w:pPr>
          </w:p>
        </w:tc>
        <w:tc>
          <w:tcPr>
            <w:tcW w:w="3798" w:type="dxa"/>
            <w:shd w:val="clear" w:color="auto" w:fill="FFFFFF"/>
          </w:tcPr>
          <w:p w:rsidR="00A13C98" w:rsidRPr="00583DE1" w:rsidRDefault="00A13C98" w:rsidP="00DD2DD5">
            <w:pPr>
              <w:widowControl w:val="0"/>
            </w:pPr>
            <w:r w:rsidRPr="00583DE1">
              <w:t>Актуализация схем размещения рекламных конструкций</w:t>
            </w:r>
          </w:p>
        </w:tc>
        <w:tc>
          <w:tcPr>
            <w:tcW w:w="1276" w:type="dxa"/>
            <w:vMerge/>
            <w:tcBorders>
              <w:right w:val="single" w:sz="4" w:space="0" w:color="auto"/>
            </w:tcBorders>
            <w:shd w:val="clear" w:color="auto" w:fill="FFFFFF"/>
          </w:tcPr>
          <w:p w:rsidR="00A13C98" w:rsidRDefault="00A13C98" w:rsidP="00A13C98">
            <w:pPr>
              <w:pStyle w:val="a3"/>
              <w:jc w:val="center"/>
              <w:rPr>
                <w:sz w:val="20"/>
                <w:szCs w:val="20"/>
              </w:rPr>
            </w:pPr>
          </w:p>
        </w:tc>
        <w:tc>
          <w:tcPr>
            <w:tcW w:w="3260" w:type="dxa"/>
            <w:tcBorders>
              <w:top w:val="nil"/>
              <w:left w:val="single" w:sz="4" w:space="0" w:color="auto"/>
              <w:bottom w:val="nil"/>
              <w:right w:val="single" w:sz="4" w:space="0" w:color="auto"/>
            </w:tcBorders>
            <w:shd w:val="clear" w:color="auto" w:fill="FFFFFF"/>
          </w:tcPr>
          <w:p w:rsidR="00A13C98" w:rsidRPr="001D6DE2" w:rsidRDefault="00A13C98" w:rsidP="00DD2DD5">
            <w:pPr>
              <w:widowControl w:val="0"/>
            </w:pPr>
          </w:p>
        </w:tc>
        <w:tc>
          <w:tcPr>
            <w:tcW w:w="850" w:type="dxa"/>
            <w:vMerge/>
            <w:tcBorders>
              <w:left w:val="single" w:sz="4" w:space="0" w:color="auto"/>
            </w:tcBorders>
            <w:shd w:val="clear" w:color="auto" w:fill="FFFFFF"/>
          </w:tcPr>
          <w:p w:rsidR="00A13C98" w:rsidRDefault="00A13C98" w:rsidP="00DD2DD5"/>
        </w:tc>
        <w:tc>
          <w:tcPr>
            <w:tcW w:w="851" w:type="dxa"/>
            <w:vMerge/>
            <w:shd w:val="clear" w:color="auto" w:fill="FFFFFF"/>
          </w:tcPr>
          <w:p w:rsidR="00A13C98" w:rsidRDefault="00A13C98" w:rsidP="00DD2DD5"/>
        </w:tc>
        <w:tc>
          <w:tcPr>
            <w:tcW w:w="850" w:type="dxa"/>
            <w:vMerge/>
            <w:shd w:val="clear" w:color="auto" w:fill="FFFFFF"/>
          </w:tcPr>
          <w:p w:rsidR="00A13C98" w:rsidRDefault="00A13C98" w:rsidP="00DD2DD5"/>
        </w:tc>
        <w:tc>
          <w:tcPr>
            <w:tcW w:w="851" w:type="dxa"/>
            <w:vMerge/>
            <w:shd w:val="clear" w:color="auto" w:fill="FFFFFF"/>
          </w:tcPr>
          <w:p w:rsidR="00A13C98" w:rsidRDefault="00A13C98" w:rsidP="00DD2DD5"/>
        </w:tc>
        <w:tc>
          <w:tcPr>
            <w:tcW w:w="850" w:type="dxa"/>
            <w:vMerge/>
            <w:tcBorders>
              <w:right w:val="single" w:sz="4" w:space="0" w:color="auto"/>
            </w:tcBorders>
            <w:shd w:val="clear" w:color="auto" w:fill="FFFFFF"/>
          </w:tcPr>
          <w:p w:rsidR="00A13C98" w:rsidRDefault="00A13C98" w:rsidP="00DD2DD5">
            <w:pPr>
              <w:widowControl w:val="0"/>
            </w:pPr>
          </w:p>
        </w:tc>
        <w:tc>
          <w:tcPr>
            <w:tcW w:w="2127" w:type="dxa"/>
            <w:tcBorders>
              <w:top w:val="nil"/>
              <w:left w:val="single" w:sz="4" w:space="0" w:color="auto"/>
              <w:bottom w:val="nil"/>
              <w:right w:val="single" w:sz="4" w:space="0" w:color="auto"/>
            </w:tcBorders>
            <w:shd w:val="clear" w:color="auto" w:fill="FFFFFF"/>
          </w:tcPr>
          <w:p w:rsidR="00A13C98" w:rsidRPr="00583DE1" w:rsidRDefault="00A13C98" w:rsidP="00DD2DD5">
            <w:pPr>
              <w:jc w:val="both"/>
              <w:rPr>
                <w:rFonts w:eastAsia="Calibri"/>
                <w:lang w:eastAsia="en-US"/>
              </w:rPr>
            </w:pPr>
          </w:p>
        </w:tc>
      </w:tr>
      <w:tr w:rsidR="00A13C98" w:rsidRPr="009756AA" w:rsidTr="00A13C98">
        <w:tc>
          <w:tcPr>
            <w:tcW w:w="597" w:type="dxa"/>
            <w:tcBorders>
              <w:top w:val="single" w:sz="4" w:space="0" w:color="auto"/>
              <w:left w:val="single" w:sz="4" w:space="0" w:color="auto"/>
              <w:bottom w:val="single" w:sz="4" w:space="0" w:color="auto"/>
              <w:right w:val="single" w:sz="4" w:space="0" w:color="auto"/>
            </w:tcBorders>
          </w:tcPr>
          <w:p w:rsidR="00A13C98" w:rsidRPr="009756AA" w:rsidRDefault="00A13C98" w:rsidP="00DD2DD5">
            <w:pPr>
              <w:pStyle w:val="1"/>
              <w:numPr>
                <w:ilvl w:val="0"/>
                <w:numId w:val="1"/>
              </w:numPr>
              <w:spacing w:after="0" w:line="240" w:lineRule="auto"/>
              <w:jc w:val="center"/>
              <w:rPr>
                <w:rFonts w:ascii="Times New Roman" w:hAnsi="Times New Roman"/>
                <w:sz w:val="24"/>
                <w:szCs w:val="24"/>
              </w:rPr>
            </w:pPr>
          </w:p>
        </w:tc>
        <w:tc>
          <w:tcPr>
            <w:tcW w:w="3798" w:type="dxa"/>
            <w:shd w:val="clear" w:color="auto" w:fill="FFFFFF"/>
          </w:tcPr>
          <w:p w:rsidR="00A13C98" w:rsidRPr="00583DE1" w:rsidRDefault="00A13C98" w:rsidP="00DD2DD5">
            <w:pPr>
              <w:widowControl w:val="0"/>
            </w:pPr>
            <w:r>
              <w:t>Размещение на официальном Интернет-портале города Оренбурга п</w:t>
            </w:r>
            <w:r w:rsidRPr="00583DE1">
              <w:t xml:space="preserve">еречня всех нормативных правовых актов </w:t>
            </w:r>
            <w:r>
              <w:br/>
            </w:r>
            <w:r w:rsidRPr="00583DE1">
              <w:t>и местных локальных актов, регулирующих сферы наружной рекламы</w:t>
            </w:r>
          </w:p>
        </w:tc>
        <w:tc>
          <w:tcPr>
            <w:tcW w:w="1276" w:type="dxa"/>
            <w:vMerge/>
            <w:tcBorders>
              <w:bottom w:val="nil"/>
              <w:right w:val="single" w:sz="4" w:space="0" w:color="auto"/>
            </w:tcBorders>
            <w:shd w:val="clear" w:color="auto" w:fill="FFFFFF"/>
          </w:tcPr>
          <w:p w:rsidR="00A13C98" w:rsidRDefault="00A13C98" w:rsidP="00DD2DD5">
            <w:pPr>
              <w:pStyle w:val="a3"/>
              <w:jc w:val="center"/>
              <w:rPr>
                <w:sz w:val="20"/>
                <w:szCs w:val="20"/>
              </w:rPr>
            </w:pPr>
          </w:p>
        </w:tc>
        <w:tc>
          <w:tcPr>
            <w:tcW w:w="3260" w:type="dxa"/>
            <w:vMerge w:val="restart"/>
            <w:tcBorders>
              <w:top w:val="nil"/>
              <w:left w:val="single" w:sz="4" w:space="0" w:color="auto"/>
              <w:right w:val="single" w:sz="4" w:space="0" w:color="auto"/>
            </w:tcBorders>
            <w:shd w:val="clear" w:color="auto" w:fill="FFFFFF"/>
          </w:tcPr>
          <w:p w:rsidR="00A13C98" w:rsidRPr="001D6DE2" w:rsidRDefault="00A13C98" w:rsidP="00DD2DD5">
            <w:pPr>
              <w:widowControl w:val="0"/>
            </w:pPr>
          </w:p>
        </w:tc>
        <w:tc>
          <w:tcPr>
            <w:tcW w:w="850" w:type="dxa"/>
            <w:vMerge/>
            <w:tcBorders>
              <w:left w:val="single" w:sz="4" w:space="0" w:color="auto"/>
            </w:tcBorders>
            <w:shd w:val="clear" w:color="auto" w:fill="FFFFFF"/>
          </w:tcPr>
          <w:p w:rsidR="00A13C98" w:rsidRDefault="00A13C98" w:rsidP="00DD2DD5"/>
        </w:tc>
        <w:tc>
          <w:tcPr>
            <w:tcW w:w="851" w:type="dxa"/>
            <w:vMerge/>
            <w:shd w:val="clear" w:color="auto" w:fill="FFFFFF"/>
          </w:tcPr>
          <w:p w:rsidR="00A13C98" w:rsidRDefault="00A13C98" w:rsidP="00DD2DD5"/>
        </w:tc>
        <w:tc>
          <w:tcPr>
            <w:tcW w:w="850" w:type="dxa"/>
            <w:vMerge/>
            <w:shd w:val="clear" w:color="auto" w:fill="FFFFFF"/>
          </w:tcPr>
          <w:p w:rsidR="00A13C98" w:rsidRDefault="00A13C98" w:rsidP="00DD2DD5"/>
        </w:tc>
        <w:tc>
          <w:tcPr>
            <w:tcW w:w="851" w:type="dxa"/>
            <w:vMerge/>
            <w:shd w:val="clear" w:color="auto" w:fill="FFFFFF"/>
          </w:tcPr>
          <w:p w:rsidR="00A13C98" w:rsidRDefault="00A13C98" w:rsidP="00DD2DD5"/>
        </w:tc>
        <w:tc>
          <w:tcPr>
            <w:tcW w:w="850" w:type="dxa"/>
            <w:vMerge/>
            <w:tcBorders>
              <w:right w:val="single" w:sz="4" w:space="0" w:color="auto"/>
            </w:tcBorders>
            <w:shd w:val="clear" w:color="auto" w:fill="FFFFFF"/>
          </w:tcPr>
          <w:p w:rsidR="00A13C98" w:rsidRDefault="00A13C98" w:rsidP="00DD2DD5">
            <w:pPr>
              <w:widowControl w:val="0"/>
            </w:pPr>
          </w:p>
        </w:tc>
        <w:tc>
          <w:tcPr>
            <w:tcW w:w="2127" w:type="dxa"/>
            <w:vMerge w:val="restart"/>
            <w:tcBorders>
              <w:top w:val="nil"/>
              <w:left w:val="single" w:sz="4" w:space="0" w:color="auto"/>
              <w:right w:val="single" w:sz="4" w:space="0" w:color="auto"/>
            </w:tcBorders>
            <w:shd w:val="clear" w:color="auto" w:fill="FFFFFF"/>
          </w:tcPr>
          <w:p w:rsidR="00A13C98" w:rsidRPr="00583DE1" w:rsidRDefault="00A13C98" w:rsidP="00DD2DD5">
            <w:pPr>
              <w:jc w:val="both"/>
              <w:rPr>
                <w:rFonts w:eastAsia="Calibri"/>
                <w:lang w:eastAsia="en-US"/>
              </w:rPr>
            </w:pPr>
          </w:p>
        </w:tc>
      </w:tr>
      <w:tr w:rsidR="000E0C72" w:rsidRPr="009756AA" w:rsidTr="00A13C98">
        <w:tc>
          <w:tcPr>
            <w:tcW w:w="597" w:type="dxa"/>
            <w:tcBorders>
              <w:top w:val="single" w:sz="4" w:space="0" w:color="auto"/>
              <w:left w:val="single" w:sz="4" w:space="0" w:color="auto"/>
              <w:bottom w:val="single" w:sz="4" w:space="0" w:color="auto"/>
              <w:right w:val="single" w:sz="4" w:space="0" w:color="auto"/>
            </w:tcBorders>
          </w:tcPr>
          <w:p w:rsidR="000E0C72" w:rsidRPr="009756AA" w:rsidRDefault="000E0C72" w:rsidP="00DD2DD5">
            <w:pPr>
              <w:pStyle w:val="1"/>
              <w:numPr>
                <w:ilvl w:val="0"/>
                <w:numId w:val="1"/>
              </w:numPr>
              <w:spacing w:after="0" w:line="240" w:lineRule="auto"/>
              <w:jc w:val="center"/>
              <w:rPr>
                <w:rFonts w:ascii="Times New Roman" w:hAnsi="Times New Roman"/>
                <w:sz w:val="24"/>
                <w:szCs w:val="24"/>
              </w:rPr>
            </w:pPr>
          </w:p>
        </w:tc>
        <w:tc>
          <w:tcPr>
            <w:tcW w:w="3798" w:type="dxa"/>
            <w:shd w:val="clear" w:color="auto" w:fill="FFFFFF"/>
          </w:tcPr>
          <w:p w:rsidR="000E0C72" w:rsidRPr="00583DE1" w:rsidRDefault="000E0C72" w:rsidP="00DD2DD5">
            <w:pPr>
              <w:widowControl w:val="0"/>
            </w:pPr>
            <w:r w:rsidRPr="00583DE1">
              <w:t>Соблюдение принципов открытости и прозрачности при проведении торгов на право установки и эксплуатации рекламных конструкций, проведение торгов в электронном виде</w:t>
            </w:r>
          </w:p>
        </w:tc>
        <w:tc>
          <w:tcPr>
            <w:tcW w:w="1276" w:type="dxa"/>
            <w:tcBorders>
              <w:top w:val="nil"/>
              <w:right w:val="single" w:sz="4" w:space="0" w:color="auto"/>
            </w:tcBorders>
            <w:shd w:val="clear" w:color="auto" w:fill="FFFFFF"/>
          </w:tcPr>
          <w:p w:rsidR="000E0C72" w:rsidRDefault="000E0C72" w:rsidP="00DD2DD5">
            <w:pPr>
              <w:pStyle w:val="a3"/>
              <w:jc w:val="center"/>
              <w:rPr>
                <w:sz w:val="20"/>
                <w:szCs w:val="20"/>
              </w:rPr>
            </w:pPr>
          </w:p>
        </w:tc>
        <w:tc>
          <w:tcPr>
            <w:tcW w:w="3260" w:type="dxa"/>
            <w:vMerge/>
            <w:tcBorders>
              <w:left w:val="single" w:sz="4" w:space="0" w:color="auto"/>
              <w:bottom w:val="single" w:sz="4" w:space="0" w:color="auto"/>
              <w:right w:val="single" w:sz="4" w:space="0" w:color="auto"/>
            </w:tcBorders>
            <w:shd w:val="clear" w:color="auto" w:fill="FFFFFF"/>
          </w:tcPr>
          <w:p w:rsidR="000E0C72" w:rsidRPr="001D6DE2" w:rsidRDefault="000E0C72" w:rsidP="00DD2DD5">
            <w:pPr>
              <w:widowControl w:val="0"/>
            </w:pPr>
          </w:p>
        </w:tc>
        <w:tc>
          <w:tcPr>
            <w:tcW w:w="850" w:type="dxa"/>
            <w:vMerge/>
            <w:tcBorders>
              <w:left w:val="single" w:sz="4" w:space="0" w:color="auto"/>
            </w:tcBorders>
            <w:shd w:val="clear" w:color="auto" w:fill="FFFFFF"/>
          </w:tcPr>
          <w:p w:rsidR="000E0C72" w:rsidRDefault="000E0C72" w:rsidP="00DD2DD5"/>
        </w:tc>
        <w:tc>
          <w:tcPr>
            <w:tcW w:w="851" w:type="dxa"/>
            <w:vMerge/>
            <w:shd w:val="clear" w:color="auto" w:fill="FFFFFF"/>
          </w:tcPr>
          <w:p w:rsidR="000E0C72" w:rsidRDefault="000E0C72" w:rsidP="00DD2DD5"/>
        </w:tc>
        <w:tc>
          <w:tcPr>
            <w:tcW w:w="850" w:type="dxa"/>
            <w:vMerge/>
            <w:shd w:val="clear" w:color="auto" w:fill="FFFFFF"/>
          </w:tcPr>
          <w:p w:rsidR="000E0C72" w:rsidRDefault="000E0C72" w:rsidP="00DD2DD5"/>
        </w:tc>
        <w:tc>
          <w:tcPr>
            <w:tcW w:w="851" w:type="dxa"/>
            <w:vMerge/>
            <w:shd w:val="clear" w:color="auto" w:fill="FFFFFF"/>
          </w:tcPr>
          <w:p w:rsidR="000E0C72" w:rsidRDefault="000E0C72" w:rsidP="00DD2DD5"/>
        </w:tc>
        <w:tc>
          <w:tcPr>
            <w:tcW w:w="850" w:type="dxa"/>
            <w:vMerge/>
            <w:tcBorders>
              <w:right w:val="single" w:sz="4" w:space="0" w:color="auto"/>
            </w:tcBorders>
            <w:shd w:val="clear" w:color="auto" w:fill="FFFFFF"/>
          </w:tcPr>
          <w:p w:rsidR="000E0C72" w:rsidRDefault="000E0C72" w:rsidP="00DD2DD5">
            <w:pPr>
              <w:widowControl w:val="0"/>
            </w:pPr>
          </w:p>
        </w:tc>
        <w:tc>
          <w:tcPr>
            <w:tcW w:w="2127" w:type="dxa"/>
            <w:vMerge/>
            <w:tcBorders>
              <w:left w:val="single" w:sz="4" w:space="0" w:color="auto"/>
              <w:bottom w:val="single" w:sz="4" w:space="0" w:color="auto"/>
              <w:right w:val="single" w:sz="4" w:space="0" w:color="auto"/>
            </w:tcBorders>
            <w:shd w:val="clear" w:color="auto" w:fill="FFFFFF"/>
          </w:tcPr>
          <w:p w:rsidR="000E0C72" w:rsidRPr="00583DE1" w:rsidRDefault="000E0C72" w:rsidP="00DD2DD5">
            <w:pPr>
              <w:jc w:val="both"/>
              <w:rPr>
                <w:rFonts w:eastAsia="Calibri"/>
                <w:lang w:eastAsia="en-US"/>
              </w:rPr>
            </w:pPr>
          </w:p>
        </w:tc>
      </w:tr>
    </w:tbl>
    <w:p w:rsidR="009F479E" w:rsidRDefault="009F479E" w:rsidP="00D50825">
      <w:pPr>
        <w:pStyle w:val="a8"/>
        <w:rPr>
          <w:sz w:val="28"/>
          <w:szCs w:val="28"/>
        </w:rPr>
      </w:pPr>
    </w:p>
    <w:p w:rsidR="000E0C72" w:rsidRDefault="000E0C72" w:rsidP="00D50825">
      <w:pPr>
        <w:pStyle w:val="a8"/>
        <w:rPr>
          <w:sz w:val="28"/>
          <w:szCs w:val="28"/>
        </w:rPr>
      </w:pPr>
    </w:p>
    <w:p w:rsidR="000E0C72" w:rsidRDefault="000E0C72" w:rsidP="00D50825">
      <w:pPr>
        <w:pStyle w:val="a8"/>
        <w:rPr>
          <w:sz w:val="28"/>
          <w:szCs w:val="28"/>
        </w:rPr>
      </w:pPr>
    </w:p>
    <w:p w:rsidR="009B37AF" w:rsidRDefault="009B37AF" w:rsidP="00D50825">
      <w:pPr>
        <w:pStyle w:val="a8"/>
        <w:rPr>
          <w:sz w:val="28"/>
          <w:szCs w:val="28"/>
        </w:rPr>
      </w:pPr>
    </w:p>
    <w:p w:rsidR="009B37AF" w:rsidRDefault="009B37AF" w:rsidP="00D50825">
      <w:pPr>
        <w:pStyle w:val="a8"/>
        <w:rPr>
          <w:sz w:val="28"/>
          <w:szCs w:val="28"/>
        </w:rPr>
      </w:pPr>
    </w:p>
    <w:p w:rsidR="009B37AF" w:rsidRDefault="009B37AF" w:rsidP="00D50825">
      <w:pPr>
        <w:pStyle w:val="a8"/>
        <w:rPr>
          <w:sz w:val="28"/>
          <w:szCs w:val="28"/>
        </w:rPr>
      </w:pPr>
    </w:p>
    <w:p w:rsidR="00DB25FD" w:rsidRDefault="00690A39" w:rsidP="00EF372C">
      <w:pPr>
        <w:pStyle w:val="a8"/>
        <w:numPr>
          <w:ilvl w:val="0"/>
          <w:numId w:val="11"/>
        </w:numPr>
        <w:jc w:val="center"/>
        <w:rPr>
          <w:sz w:val="28"/>
          <w:szCs w:val="28"/>
        </w:rPr>
      </w:pPr>
      <w:r w:rsidRPr="00690A39">
        <w:rPr>
          <w:sz w:val="28"/>
          <w:szCs w:val="28"/>
        </w:rPr>
        <w:lastRenderedPageBreak/>
        <w:t xml:space="preserve">Системные мероприятия, направленные на развитие конкурентной среды </w:t>
      </w:r>
      <w:r w:rsidR="00A13C98">
        <w:rPr>
          <w:sz w:val="28"/>
          <w:szCs w:val="28"/>
        </w:rPr>
        <w:br/>
      </w:r>
      <w:r w:rsidRPr="00690A39">
        <w:rPr>
          <w:sz w:val="28"/>
          <w:szCs w:val="28"/>
        </w:rPr>
        <w:t xml:space="preserve">в </w:t>
      </w:r>
      <w:r w:rsidR="00A13C98">
        <w:rPr>
          <w:sz w:val="28"/>
          <w:szCs w:val="28"/>
        </w:rPr>
        <w:t>муниципальном образовании</w:t>
      </w:r>
      <w:r w:rsidR="004A04D1">
        <w:rPr>
          <w:sz w:val="28"/>
          <w:szCs w:val="28"/>
        </w:rPr>
        <w:t xml:space="preserve"> «</w:t>
      </w:r>
      <w:r w:rsidRPr="00690A39">
        <w:rPr>
          <w:sz w:val="28"/>
          <w:szCs w:val="28"/>
        </w:rPr>
        <w:t>город Оренбург</w:t>
      </w:r>
      <w:r w:rsidR="004A04D1">
        <w:rPr>
          <w:sz w:val="28"/>
          <w:szCs w:val="28"/>
        </w:rPr>
        <w:t>»</w:t>
      </w:r>
    </w:p>
    <w:p w:rsidR="00690A39" w:rsidRDefault="00690A39" w:rsidP="00690A39">
      <w:pPr>
        <w:pStyle w:val="a8"/>
        <w:rPr>
          <w:sz w:val="28"/>
          <w:szCs w:val="28"/>
        </w:rPr>
      </w:pPr>
    </w:p>
    <w:tbl>
      <w:tblPr>
        <w:tblStyle w:val="ac"/>
        <w:tblW w:w="15452" w:type="dxa"/>
        <w:tblInd w:w="-431" w:type="dxa"/>
        <w:tblLook w:val="04A0" w:firstRow="1" w:lastRow="0" w:firstColumn="1" w:lastColumn="0" w:noHBand="0" w:noVBand="1"/>
      </w:tblPr>
      <w:tblGrid>
        <w:gridCol w:w="568"/>
        <w:gridCol w:w="4820"/>
        <w:gridCol w:w="4677"/>
        <w:gridCol w:w="1843"/>
        <w:gridCol w:w="3544"/>
      </w:tblGrid>
      <w:tr w:rsidR="00EF372C" w:rsidRPr="004A04D1" w:rsidTr="00D50825">
        <w:trPr>
          <w:tblHeader/>
        </w:trPr>
        <w:tc>
          <w:tcPr>
            <w:tcW w:w="568" w:type="dxa"/>
            <w:vAlign w:val="center"/>
          </w:tcPr>
          <w:p w:rsidR="00EF372C" w:rsidRPr="004A04D1" w:rsidRDefault="00EF372C" w:rsidP="00EF372C">
            <w:pPr>
              <w:jc w:val="center"/>
              <w:rPr>
                <w:rFonts w:eastAsia="Calibri"/>
                <w:lang w:eastAsia="en-US"/>
              </w:rPr>
            </w:pPr>
            <w:r w:rsidRPr="004A04D1">
              <w:rPr>
                <w:rFonts w:eastAsia="Calibri"/>
                <w:lang w:eastAsia="en-US"/>
              </w:rPr>
              <w:t>№ п/п</w:t>
            </w:r>
          </w:p>
        </w:tc>
        <w:tc>
          <w:tcPr>
            <w:tcW w:w="4820" w:type="dxa"/>
            <w:vAlign w:val="center"/>
          </w:tcPr>
          <w:p w:rsidR="00EF372C" w:rsidRPr="004A04D1" w:rsidRDefault="00EF372C" w:rsidP="00EF372C">
            <w:pPr>
              <w:jc w:val="center"/>
              <w:rPr>
                <w:rFonts w:eastAsia="Calibri"/>
                <w:lang w:eastAsia="en-US"/>
              </w:rPr>
            </w:pPr>
            <w:r w:rsidRPr="004A04D1">
              <w:rPr>
                <w:rFonts w:eastAsia="Calibri"/>
                <w:lang w:eastAsia="en-US"/>
              </w:rPr>
              <w:t xml:space="preserve">Наименование системного мероприятия </w:t>
            </w:r>
            <w:r w:rsidR="004A04D1" w:rsidRPr="004A04D1">
              <w:rPr>
                <w:rFonts w:eastAsia="Calibri"/>
                <w:lang w:eastAsia="en-US"/>
              </w:rPr>
              <w:br/>
            </w:r>
            <w:r w:rsidRPr="004A04D1">
              <w:rPr>
                <w:rFonts w:eastAsia="Calibri"/>
                <w:lang w:eastAsia="en-US"/>
              </w:rPr>
              <w:t xml:space="preserve">в соответствии </w:t>
            </w:r>
            <w:r w:rsidR="000E0C72">
              <w:rPr>
                <w:rFonts w:eastAsia="Calibri"/>
                <w:lang w:eastAsia="en-US"/>
              </w:rPr>
              <w:t xml:space="preserve">с </w:t>
            </w:r>
            <w:r w:rsidRPr="004A04D1">
              <w:rPr>
                <w:rFonts w:eastAsia="Calibri"/>
                <w:lang w:eastAsia="en-US"/>
              </w:rPr>
              <w:t xml:space="preserve">Указом Губернатора Оренбургской области </w:t>
            </w:r>
            <w:r w:rsidR="004A04D1">
              <w:rPr>
                <w:rFonts w:eastAsia="Calibri"/>
                <w:lang w:eastAsia="en-US"/>
              </w:rPr>
              <w:br/>
            </w:r>
            <w:r w:rsidRPr="004A04D1">
              <w:rPr>
                <w:rFonts w:eastAsia="Calibri"/>
                <w:lang w:eastAsia="en-US"/>
              </w:rPr>
              <w:t xml:space="preserve">от 23.09.2019 № 437-ук </w:t>
            </w:r>
          </w:p>
        </w:tc>
        <w:tc>
          <w:tcPr>
            <w:tcW w:w="4677" w:type="dxa"/>
            <w:vAlign w:val="center"/>
          </w:tcPr>
          <w:p w:rsidR="00EF372C" w:rsidRPr="004A04D1" w:rsidRDefault="00EF372C" w:rsidP="00EF372C">
            <w:pPr>
              <w:jc w:val="center"/>
              <w:rPr>
                <w:rFonts w:eastAsia="Calibri"/>
                <w:lang w:eastAsia="en-US"/>
              </w:rPr>
            </w:pPr>
            <w:r w:rsidRPr="004A04D1">
              <w:rPr>
                <w:rFonts w:eastAsia="Calibri"/>
                <w:lang w:eastAsia="en-US"/>
              </w:rPr>
              <w:t xml:space="preserve">Наименование мероприятия, направленного </w:t>
            </w:r>
            <w:r w:rsidR="004A04D1" w:rsidRPr="004A04D1">
              <w:rPr>
                <w:rFonts w:eastAsia="Calibri"/>
                <w:lang w:eastAsia="en-US"/>
              </w:rPr>
              <w:br/>
            </w:r>
            <w:r w:rsidRPr="004A04D1">
              <w:rPr>
                <w:rFonts w:eastAsia="Calibri"/>
                <w:lang w:eastAsia="en-US"/>
              </w:rPr>
              <w:t>на содействие развитию конкуренции</w:t>
            </w:r>
          </w:p>
        </w:tc>
        <w:tc>
          <w:tcPr>
            <w:tcW w:w="1843" w:type="dxa"/>
            <w:vAlign w:val="center"/>
          </w:tcPr>
          <w:p w:rsidR="00EF372C" w:rsidRPr="004A04D1" w:rsidRDefault="00EF372C" w:rsidP="00EF372C">
            <w:pPr>
              <w:jc w:val="center"/>
              <w:rPr>
                <w:rFonts w:eastAsia="Calibri"/>
                <w:lang w:eastAsia="en-US"/>
              </w:rPr>
            </w:pPr>
            <w:r w:rsidRPr="004A04D1">
              <w:rPr>
                <w:rFonts w:eastAsia="Calibri"/>
                <w:lang w:eastAsia="en-US"/>
              </w:rPr>
              <w:t>Срок реализации мероприятия</w:t>
            </w:r>
          </w:p>
        </w:tc>
        <w:tc>
          <w:tcPr>
            <w:tcW w:w="3544" w:type="dxa"/>
            <w:vAlign w:val="center"/>
          </w:tcPr>
          <w:p w:rsidR="00EF372C" w:rsidRPr="004A04D1" w:rsidRDefault="00EF372C" w:rsidP="00EF372C">
            <w:pPr>
              <w:jc w:val="center"/>
              <w:rPr>
                <w:rFonts w:eastAsia="Calibri"/>
                <w:lang w:eastAsia="en-US"/>
              </w:rPr>
            </w:pPr>
            <w:r w:rsidRPr="004A04D1">
              <w:rPr>
                <w:rFonts w:eastAsia="Calibri"/>
                <w:lang w:eastAsia="en-US"/>
              </w:rPr>
              <w:t>Ответственный исполнитель</w:t>
            </w:r>
          </w:p>
        </w:tc>
      </w:tr>
      <w:tr w:rsidR="00EB5F38" w:rsidTr="00D50825">
        <w:tc>
          <w:tcPr>
            <w:tcW w:w="568" w:type="dxa"/>
          </w:tcPr>
          <w:p w:rsidR="00EB5F38" w:rsidRDefault="00EB5F38" w:rsidP="00EF372C">
            <w:pPr>
              <w:ind w:left="-108"/>
              <w:jc w:val="right"/>
            </w:pPr>
            <w:r>
              <w:t>1.</w:t>
            </w:r>
          </w:p>
        </w:tc>
        <w:tc>
          <w:tcPr>
            <w:tcW w:w="4820" w:type="dxa"/>
          </w:tcPr>
          <w:p w:rsidR="00EB5F38" w:rsidRDefault="00EB5F38" w:rsidP="00EF372C">
            <w:pPr>
              <w:pStyle w:val="a5"/>
            </w:pPr>
            <w:r>
              <w:t>Развитие конкурентоспособности товаров, работ, услуг субъектов малого и среднего предпринимательства</w:t>
            </w:r>
          </w:p>
        </w:tc>
        <w:tc>
          <w:tcPr>
            <w:tcW w:w="4677" w:type="dxa"/>
            <w:shd w:val="clear" w:color="auto" w:fill="FFFFFF" w:themeFill="background1"/>
          </w:tcPr>
          <w:p w:rsidR="00EB5F38" w:rsidRDefault="00EB5F38" w:rsidP="00EF372C">
            <w:pPr>
              <w:pStyle w:val="a5"/>
            </w:pPr>
            <w:r>
              <w:t xml:space="preserve">Разработка механизма, направленного </w:t>
            </w:r>
          </w:p>
          <w:p w:rsidR="00EB5F38" w:rsidRDefault="00EB5F38" w:rsidP="00EF372C">
            <w:pPr>
              <w:pStyle w:val="a5"/>
            </w:pPr>
            <w:r>
              <w:t>на развитие конкурентоспособности товаров, работ, услуг, расширение каналов сбыта</w:t>
            </w:r>
          </w:p>
        </w:tc>
        <w:tc>
          <w:tcPr>
            <w:tcW w:w="1843" w:type="dxa"/>
            <w:tcBorders>
              <w:top w:val="single" w:sz="4" w:space="0" w:color="auto"/>
              <w:left w:val="single" w:sz="4" w:space="0" w:color="auto"/>
              <w:bottom w:val="single" w:sz="4" w:space="0" w:color="auto"/>
              <w:right w:val="single" w:sz="4" w:space="0" w:color="auto"/>
            </w:tcBorders>
          </w:tcPr>
          <w:p w:rsidR="00EB5F38" w:rsidRPr="00A13C98" w:rsidRDefault="00887ED9" w:rsidP="00A13C98">
            <w:pPr>
              <w:pStyle w:val="a3"/>
              <w:ind w:left="-108" w:right="-108"/>
              <w:jc w:val="center"/>
              <w:rPr>
                <w:rFonts w:ascii="Times New Roman" w:hAnsi="Times New Roman" w:cs="Times New Roman"/>
              </w:rPr>
            </w:pPr>
            <w:r>
              <w:rPr>
                <w:rFonts w:ascii="Times New Roman" w:hAnsi="Times New Roman" w:cs="Times New Roman"/>
              </w:rPr>
              <w:t xml:space="preserve">2022–2025 </w:t>
            </w:r>
            <w:r w:rsidR="00EB5F38" w:rsidRPr="00A13C98">
              <w:rPr>
                <w:rFonts w:ascii="Times New Roman" w:hAnsi="Times New Roman" w:cs="Times New Roman"/>
              </w:rPr>
              <w:t>годы</w:t>
            </w:r>
          </w:p>
        </w:tc>
        <w:tc>
          <w:tcPr>
            <w:tcW w:w="3544" w:type="dxa"/>
          </w:tcPr>
          <w:p w:rsidR="00EB5F38" w:rsidRDefault="00EB5F38" w:rsidP="00EF372C">
            <w:pPr>
              <w:rPr>
                <w:rFonts w:eastAsia="Calibri"/>
                <w:lang w:eastAsia="en-US"/>
              </w:rPr>
            </w:pPr>
            <w:r>
              <w:t>К</w:t>
            </w:r>
            <w:r w:rsidRPr="00310414">
              <w:t>омитет</w:t>
            </w:r>
            <w:r>
              <w:t xml:space="preserve"> </w:t>
            </w:r>
            <w:r w:rsidRPr="00310414">
              <w:t>потребительского рынка</w:t>
            </w:r>
            <w:r w:rsidR="00A13C98">
              <w:t>,</w:t>
            </w:r>
            <w:r w:rsidRPr="00310414">
              <w:t xml:space="preserve"> услуг и развития предпринимательства </w:t>
            </w:r>
            <w:r>
              <w:t>администрации города Оренбурга</w:t>
            </w:r>
            <w:r w:rsidR="000E0C72">
              <w:t xml:space="preserve">, </w:t>
            </w:r>
          </w:p>
          <w:p w:rsidR="00EB5F38" w:rsidRDefault="000E0C72" w:rsidP="00EF372C">
            <w:pPr>
              <w:rPr>
                <w:rFonts w:eastAsia="Calibri"/>
                <w:lang w:eastAsia="en-US"/>
              </w:rPr>
            </w:pPr>
            <w:r>
              <w:rPr>
                <w:rFonts w:eastAsia="Calibri"/>
                <w:lang w:eastAsia="en-US"/>
              </w:rPr>
              <w:t>у</w:t>
            </w:r>
            <w:r w:rsidR="00EB5F38">
              <w:rPr>
                <w:rFonts w:eastAsia="Calibri"/>
                <w:lang w:eastAsia="en-US"/>
              </w:rPr>
              <w:t xml:space="preserve">правление экономики </w:t>
            </w:r>
            <w:r w:rsidR="00EB5F38">
              <w:rPr>
                <w:rFonts w:eastAsia="Calibri"/>
                <w:lang w:eastAsia="en-US"/>
              </w:rPr>
              <w:br/>
              <w:t>и перспективного развития администрации города Оренбурга</w:t>
            </w:r>
          </w:p>
          <w:p w:rsidR="002B5948" w:rsidRDefault="002B5948" w:rsidP="00EF372C">
            <w:pPr>
              <w:rPr>
                <w:rFonts w:eastAsia="Calibri"/>
                <w:lang w:eastAsia="en-US"/>
              </w:rPr>
            </w:pPr>
          </w:p>
        </w:tc>
      </w:tr>
      <w:tr w:rsidR="00EB5F38" w:rsidTr="000E0C72">
        <w:trPr>
          <w:trHeight w:val="1702"/>
        </w:trPr>
        <w:tc>
          <w:tcPr>
            <w:tcW w:w="568" w:type="dxa"/>
            <w:tcBorders>
              <w:bottom w:val="single" w:sz="4" w:space="0" w:color="FFFFFF" w:themeColor="background1"/>
            </w:tcBorders>
          </w:tcPr>
          <w:p w:rsidR="00EB5F38" w:rsidRDefault="00EB5F38" w:rsidP="00EF372C">
            <w:pPr>
              <w:ind w:left="-108"/>
              <w:jc w:val="right"/>
            </w:pPr>
            <w:r>
              <w:t>2.</w:t>
            </w:r>
          </w:p>
        </w:tc>
        <w:tc>
          <w:tcPr>
            <w:tcW w:w="4820" w:type="dxa"/>
            <w:tcBorders>
              <w:top w:val="single" w:sz="4" w:space="0" w:color="auto"/>
              <w:bottom w:val="outset" w:sz="6" w:space="0" w:color="FFFFFF" w:themeColor="background1"/>
              <w:right w:val="nil"/>
            </w:tcBorders>
          </w:tcPr>
          <w:p w:rsidR="00EB5F38" w:rsidRDefault="00EB5F38" w:rsidP="00EF372C">
            <w:pPr>
              <w:pStyle w:val="a5"/>
            </w:pPr>
            <w:r>
              <w:t>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p>
        </w:tc>
        <w:tc>
          <w:tcPr>
            <w:tcW w:w="4677" w:type="dxa"/>
            <w:tcBorders>
              <w:top w:val="single" w:sz="4" w:space="0" w:color="auto"/>
              <w:left w:val="single" w:sz="4" w:space="0" w:color="auto"/>
              <w:bottom w:val="single" w:sz="4" w:space="0" w:color="auto"/>
              <w:right w:val="nil"/>
            </w:tcBorders>
          </w:tcPr>
          <w:p w:rsidR="00EB5F38" w:rsidRDefault="00EB5F38" w:rsidP="00EF372C">
            <w:pPr>
              <w:pStyle w:val="a5"/>
            </w:pPr>
            <w:r>
              <w:t xml:space="preserve">Введение механизма оказания содействия участникам закупки по вопросам, связанным с получением </w:t>
            </w:r>
            <w:hyperlink r:id="rId16" w:history="1">
              <w:r w:rsidRPr="00793254">
                <w:t>электронной подписи</w:t>
              </w:r>
            </w:hyperlink>
            <w:r>
              <w:t>, формированием заявок, а также правовым сопровождением при осуществлении закупок</w:t>
            </w:r>
          </w:p>
        </w:tc>
        <w:tc>
          <w:tcPr>
            <w:tcW w:w="1843" w:type="dxa"/>
            <w:tcBorders>
              <w:top w:val="single" w:sz="4" w:space="0" w:color="auto"/>
              <w:left w:val="single" w:sz="4" w:space="0" w:color="auto"/>
              <w:bottom w:val="outset" w:sz="6" w:space="0" w:color="FFFFFF" w:themeColor="background1"/>
              <w:right w:val="single" w:sz="4" w:space="0" w:color="auto"/>
            </w:tcBorders>
          </w:tcPr>
          <w:p w:rsidR="00EB5F38" w:rsidRPr="00A13C98" w:rsidRDefault="00887ED9" w:rsidP="00A13C98">
            <w:pPr>
              <w:pStyle w:val="a3"/>
              <w:ind w:left="-108" w:right="-108"/>
              <w:jc w:val="center"/>
              <w:rPr>
                <w:rFonts w:ascii="Times New Roman" w:hAnsi="Times New Roman" w:cs="Times New Roman"/>
              </w:rPr>
            </w:pPr>
            <w:r>
              <w:rPr>
                <w:rFonts w:ascii="Times New Roman" w:hAnsi="Times New Roman" w:cs="Times New Roman"/>
              </w:rPr>
              <w:t xml:space="preserve">2022–2025 </w:t>
            </w:r>
            <w:r w:rsidR="00EB5F38" w:rsidRPr="00A13C98">
              <w:rPr>
                <w:rFonts w:ascii="Times New Roman" w:hAnsi="Times New Roman" w:cs="Times New Roman"/>
              </w:rPr>
              <w:t>годы</w:t>
            </w:r>
          </w:p>
        </w:tc>
        <w:tc>
          <w:tcPr>
            <w:tcW w:w="3544" w:type="dxa"/>
            <w:tcBorders>
              <w:bottom w:val="outset" w:sz="6" w:space="0" w:color="FFFFFF" w:themeColor="background1"/>
            </w:tcBorders>
          </w:tcPr>
          <w:p w:rsidR="00EB5F38" w:rsidRPr="00E21A96" w:rsidRDefault="00EB5F38" w:rsidP="00EF372C">
            <w:r>
              <w:t>Комитет муниципального заказа администрации города Оренбурга</w:t>
            </w:r>
          </w:p>
        </w:tc>
      </w:tr>
      <w:tr w:rsidR="00EF372C" w:rsidTr="000E0C72">
        <w:trPr>
          <w:trHeight w:val="843"/>
        </w:trPr>
        <w:tc>
          <w:tcPr>
            <w:tcW w:w="568" w:type="dxa"/>
            <w:tcBorders>
              <w:top w:val="single" w:sz="4" w:space="0" w:color="FFFFFF" w:themeColor="background1"/>
              <w:bottom w:val="single" w:sz="4" w:space="0" w:color="FFFFFF" w:themeColor="background1"/>
            </w:tcBorders>
          </w:tcPr>
          <w:p w:rsidR="00EF372C" w:rsidRDefault="00A13C98" w:rsidP="00EF372C">
            <w:pPr>
              <w:ind w:left="-108"/>
              <w:jc w:val="right"/>
            </w:pPr>
            <w:r>
              <w:rPr>
                <w:noProof/>
              </w:rPr>
              <mc:AlternateContent>
                <mc:Choice Requires="wps">
                  <w:drawing>
                    <wp:anchor distT="0" distB="0" distL="114300" distR="114300" simplePos="0" relativeHeight="251731968" behindDoc="0" locked="0" layoutInCell="1" allowOverlap="1">
                      <wp:simplePos x="0" y="0"/>
                      <wp:positionH relativeFrom="column">
                        <wp:posOffset>-73330</wp:posOffset>
                      </wp:positionH>
                      <wp:positionV relativeFrom="paragraph">
                        <wp:posOffset>529793</wp:posOffset>
                      </wp:positionV>
                      <wp:extent cx="3394075" cy="0"/>
                      <wp:effectExtent l="0" t="0" r="15875" b="19050"/>
                      <wp:wrapNone/>
                      <wp:docPr id="40" name="Прямая соединительная линия 40"/>
                      <wp:cNvGraphicFramePr/>
                      <a:graphic xmlns:a="http://schemas.openxmlformats.org/drawingml/2006/main">
                        <a:graphicData uri="http://schemas.microsoft.com/office/word/2010/wordprocessingShape">
                          <wps:wsp>
                            <wps:cNvCnPr/>
                            <wps:spPr>
                              <a:xfrm>
                                <a:off x="0" y="0"/>
                                <a:ext cx="339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BEC2F2" id="Прямая соединительная линия 40"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41.7pt" to="261.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" strokecolor="black [3200]" strokeweight=".5pt">
                      <v:stroke joinstyle="miter"/>
                    </v:line>
                  </w:pict>
                </mc:Fallback>
              </mc:AlternateContent>
            </w:r>
          </w:p>
        </w:tc>
        <w:tc>
          <w:tcPr>
            <w:tcW w:w="4820" w:type="dxa"/>
            <w:tcBorders>
              <w:top w:val="outset" w:sz="6" w:space="0" w:color="FFFFFF" w:themeColor="background1"/>
              <w:bottom w:val="single" w:sz="4" w:space="0" w:color="FFFFFF" w:themeColor="background1"/>
              <w:right w:val="nil"/>
            </w:tcBorders>
          </w:tcPr>
          <w:p w:rsidR="00EF372C" w:rsidRDefault="00EF372C" w:rsidP="00EF372C">
            <w:pPr>
              <w:pStyle w:val="a3"/>
            </w:pPr>
          </w:p>
        </w:tc>
        <w:tc>
          <w:tcPr>
            <w:tcW w:w="4677" w:type="dxa"/>
            <w:tcBorders>
              <w:top w:val="single" w:sz="4" w:space="0" w:color="auto"/>
              <w:left w:val="single" w:sz="4" w:space="0" w:color="auto"/>
              <w:bottom w:val="single" w:sz="4" w:space="0" w:color="auto"/>
              <w:right w:val="nil"/>
            </w:tcBorders>
          </w:tcPr>
          <w:p w:rsidR="00EF372C" w:rsidRDefault="00641D47" w:rsidP="00EF372C">
            <w:pPr>
              <w:pStyle w:val="a5"/>
            </w:pPr>
            <w:r>
              <w:t xml:space="preserve">Устранение случаев (снижение количества) осуществления закупки </w:t>
            </w:r>
            <w:r w:rsidR="00204916">
              <w:br/>
            </w:r>
            <w:r>
              <w:t>у единственного поставщика</w:t>
            </w:r>
          </w:p>
        </w:tc>
        <w:tc>
          <w:tcPr>
            <w:tcW w:w="1843" w:type="dxa"/>
            <w:tcBorders>
              <w:top w:val="outset" w:sz="6" w:space="0" w:color="FFFFFF" w:themeColor="background1"/>
              <w:left w:val="single" w:sz="4" w:space="0" w:color="auto"/>
              <w:bottom w:val="single" w:sz="4" w:space="0" w:color="FFFFFF" w:themeColor="background1"/>
              <w:right w:val="single" w:sz="4" w:space="0" w:color="auto"/>
            </w:tcBorders>
          </w:tcPr>
          <w:p w:rsidR="00EF372C" w:rsidRDefault="00A13C98" w:rsidP="00EF372C">
            <w:pPr>
              <w:jc w:val="center"/>
            </w:pPr>
            <w:r>
              <w:rPr>
                <w:noProof/>
              </w:rPr>
              <mc:AlternateContent>
                <mc:Choice Requires="wps">
                  <w:drawing>
                    <wp:anchor distT="0" distB="0" distL="114300" distR="114300" simplePos="0" relativeHeight="251732992" behindDoc="0" locked="0" layoutInCell="1" allowOverlap="1">
                      <wp:simplePos x="0" y="0"/>
                      <wp:positionH relativeFrom="column">
                        <wp:posOffset>-71120</wp:posOffset>
                      </wp:positionH>
                      <wp:positionV relativeFrom="paragraph">
                        <wp:posOffset>529793</wp:posOffset>
                      </wp:positionV>
                      <wp:extent cx="3416198" cy="0"/>
                      <wp:effectExtent l="0" t="0" r="13335" b="19050"/>
                      <wp:wrapNone/>
                      <wp:docPr id="41" name="Прямая соединительная линия 41"/>
                      <wp:cNvGraphicFramePr/>
                      <a:graphic xmlns:a="http://schemas.openxmlformats.org/drawingml/2006/main">
                        <a:graphicData uri="http://schemas.microsoft.com/office/word/2010/wordprocessingShape">
                          <wps:wsp>
                            <wps:cNvCnPr/>
                            <wps:spPr>
                              <a:xfrm>
                                <a:off x="0" y="0"/>
                                <a:ext cx="34161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00B2B7" id="Прямая соединительная линия 41"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5.6pt,41.7pt" to="263.4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" strokecolor="black [3200]" strokeweight=".5pt">
                      <v:stroke joinstyle="miter"/>
                    </v:line>
                  </w:pict>
                </mc:Fallback>
              </mc:AlternateContent>
            </w:r>
          </w:p>
        </w:tc>
        <w:tc>
          <w:tcPr>
            <w:tcW w:w="3544" w:type="dxa"/>
            <w:tcBorders>
              <w:top w:val="outset" w:sz="6" w:space="0" w:color="FFFFFF" w:themeColor="background1"/>
              <w:bottom w:val="single" w:sz="4" w:space="0" w:color="FFFFFF" w:themeColor="background1"/>
            </w:tcBorders>
          </w:tcPr>
          <w:p w:rsidR="00EF372C" w:rsidRPr="00E21A96" w:rsidRDefault="00EF372C" w:rsidP="00EF372C"/>
        </w:tc>
      </w:tr>
      <w:tr w:rsidR="00EF372C" w:rsidTr="000E0C72">
        <w:trPr>
          <w:trHeight w:val="2108"/>
        </w:trPr>
        <w:tc>
          <w:tcPr>
            <w:tcW w:w="568" w:type="dxa"/>
            <w:tcBorders>
              <w:top w:val="single" w:sz="4" w:space="0" w:color="FFFFFF" w:themeColor="background1"/>
              <w:bottom w:val="single" w:sz="4" w:space="0" w:color="auto"/>
            </w:tcBorders>
          </w:tcPr>
          <w:p w:rsidR="00EF372C" w:rsidRDefault="00EF372C" w:rsidP="00EF372C">
            <w:pPr>
              <w:ind w:left="-108"/>
              <w:jc w:val="right"/>
            </w:pPr>
          </w:p>
        </w:tc>
        <w:tc>
          <w:tcPr>
            <w:tcW w:w="4820" w:type="dxa"/>
            <w:tcBorders>
              <w:top w:val="single" w:sz="4" w:space="0" w:color="FFFFFF" w:themeColor="background1"/>
              <w:bottom w:val="single" w:sz="4" w:space="0" w:color="auto"/>
              <w:right w:val="nil"/>
            </w:tcBorders>
          </w:tcPr>
          <w:p w:rsidR="00EF372C" w:rsidRDefault="00EF372C" w:rsidP="00EF372C">
            <w:pPr>
              <w:pStyle w:val="a3"/>
            </w:pPr>
          </w:p>
        </w:tc>
        <w:tc>
          <w:tcPr>
            <w:tcW w:w="4677" w:type="dxa"/>
            <w:tcBorders>
              <w:top w:val="single" w:sz="4" w:space="0" w:color="auto"/>
              <w:left w:val="single" w:sz="4" w:space="0" w:color="auto"/>
              <w:bottom w:val="single" w:sz="4" w:space="0" w:color="auto"/>
              <w:right w:val="nil"/>
            </w:tcBorders>
          </w:tcPr>
          <w:p w:rsidR="000E0C72" w:rsidRPr="000E0C72" w:rsidRDefault="00EF372C" w:rsidP="000E0C72">
            <w:pPr>
              <w:pStyle w:val="a5"/>
            </w:pPr>
            <w:r>
              <w:t xml:space="preserve">Создание условий для расширения участия субъектов малого и среднего предпринимательства в закупках товаров, работ, услуг, осуществляемых </w:t>
            </w:r>
            <w:r w:rsidR="00204916">
              <w:br/>
            </w:r>
            <w:r>
              <w:t>с использованием конкурентных способов определения поставщиков (подрядчиков, исполнителей)</w:t>
            </w:r>
          </w:p>
        </w:tc>
        <w:tc>
          <w:tcPr>
            <w:tcW w:w="1843" w:type="dxa"/>
            <w:tcBorders>
              <w:top w:val="single" w:sz="4" w:space="0" w:color="FFFFFF" w:themeColor="background1"/>
              <w:left w:val="single" w:sz="4" w:space="0" w:color="auto"/>
              <w:bottom w:val="single" w:sz="4" w:space="0" w:color="auto"/>
              <w:right w:val="single" w:sz="4" w:space="0" w:color="auto"/>
            </w:tcBorders>
          </w:tcPr>
          <w:p w:rsidR="00EF372C" w:rsidRDefault="00EF372C" w:rsidP="00EF372C">
            <w:pPr>
              <w:jc w:val="center"/>
            </w:pPr>
          </w:p>
        </w:tc>
        <w:tc>
          <w:tcPr>
            <w:tcW w:w="3544" w:type="dxa"/>
            <w:tcBorders>
              <w:top w:val="single" w:sz="4" w:space="0" w:color="FFFFFF" w:themeColor="background1"/>
            </w:tcBorders>
          </w:tcPr>
          <w:p w:rsidR="00EF372C" w:rsidRPr="00E21A96" w:rsidRDefault="00EF372C" w:rsidP="00EF372C"/>
        </w:tc>
      </w:tr>
      <w:tr w:rsidR="00EB5F38" w:rsidTr="00285612">
        <w:tc>
          <w:tcPr>
            <w:tcW w:w="568" w:type="dxa"/>
            <w:vMerge w:val="restart"/>
          </w:tcPr>
          <w:p w:rsidR="00EB5F38" w:rsidRDefault="00EB5F38" w:rsidP="00EF372C">
            <w:pPr>
              <w:ind w:left="-108"/>
              <w:jc w:val="right"/>
            </w:pPr>
            <w:r>
              <w:t>3.</w:t>
            </w:r>
          </w:p>
        </w:tc>
        <w:tc>
          <w:tcPr>
            <w:tcW w:w="4820" w:type="dxa"/>
            <w:tcBorders>
              <w:top w:val="single" w:sz="4" w:space="0" w:color="auto"/>
              <w:bottom w:val="outset" w:sz="6" w:space="0" w:color="FFFFFF" w:themeColor="background1"/>
              <w:right w:val="nil"/>
            </w:tcBorders>
          </w:tcPr>
          <w:p w:rsidR="00EB5F38" w:rsidRDefault="00EB5F38" w:rsidP="00EF372C">
            <w:pPr>
              <w:pStyle w:val="a5"/>
            </w:pPr>
            <w:r>
              <w:t>Устранение избыточного государственного и муниципального регулирования, а также снижение административных барьеров</w:t>
            </w:r>
          </w:p>
        </w:tc>
        <w:tc>
          <w:tcPr>
            <w:tcW w:w="4677" w:type="dxa"/>
            <w:tcBorders>
              <w:top w:val="single" w:sz="4" w:space="0" w:color="auto"/>
              <w:left w:val="single" w:sz="4" w:space="0" w:color="auto"/>
              <w:bottom w:val="single" w:sz="4" w:space="0" w:color="auto"/>
              <w:right w:val="nil"/>
            </w:tcBorders>
          </w:tcPr>
          <w:p w:rsidR="00EB5F38" w:rsidRDefault="00EB5F38" w:rsidP="00EF372C">
            <w:pPr>
              <w:pStyle w:val="a5"/>
            </w:pPr>
            <w:r>
              <w:t xml:space="preserve">Проведение анализа практики реализации муниципальных функций и услуг </w:t>
            </w:r>
            <w:r>
              <w:br/>
              <w:t xml:space="preserve">на предмет соответствия такой практики </w:t>
            </w:r>
            <w:hyperlink r:id="rId17" w:history="1">
              <w:r w:rsidRPr="00793254">
                <w:t>статьям 15</w:t>
              </w:r>
            </w:hyperlink>
            <w:r>
              <w:t xml:space="preserve"> и </w:t>
            </w:r>
            <w:hyperlink r:id="rId18" w:history="1">
              <w:r w:rsidRPr="00793254">
                <w:t>16</w:t>
              </w:r>
            </w:hyperlink>
            <w:r>
              <w:t xml:space="preserve"> Федерального закона </w:t>
            </w:r>
            <w:r>
              <w:br/>
              <w:t>от 26.07.2006 № 135-ФЗ «О защите конкуренции»</w:t>
            </w:r>
          </w:p>
        </w:tc>
        <w:tc>
          <w:tcPr>
            <w:tcW w:w="1843" w:type="dxa"/>
            <w:tcBorders>
              <w:top w:val="single" w:sz="4" w:space="0" w:color="auto"/>
              <w:left w:val="single" w:sz="4" w:space="0" w:color="auto"/>
              <w:bottom w:val="outset" w:sz="6" w:space="0" w:color="FFFFFF" w:themeColor="background1"/>
              <w:right w:val="single" w:sz="4" w:space="0" w:color="auto"/>
            </w:tcBorders>
          </w:tcPr>
          <w:p w:rsidR="00EB5F38" w:rsidRPr="00A13C98" w:rsidRDefault="00887ED9" w:rsidP="00A13C98">
            <w:pPr>
              <w:pStyle w:val="a3"/>
              <w:ind w:left="-108" w:right="-108"/>
              <w:jc w:val="center"/>
              <w:rPr>
                <w:rFonts w:ascii="Times New Roman" w:hAnsi="Times New Roman" w:cs="Times New Roman"/>
              </w:rPr>
            </w:pPr>
            <w:r>
              <w:rPr>
                <w:rFonts w:ascii="Times New Roman" w:hAnsi="Times New Roman" w:cs="Times New Roman"/>
              </w:rPr>
              <w:t xml:space="preserve">2022–2025 </w:t>
            </w:r>
            <w:r w:rsidR="00EB5F38" w:rsidRPr="00A13C98">
              <w:rPr>
                <w:rFonts w:ascii="Times New Roman" w:hAnsi="Times New Roman" w:cs="Times New Roman"/>
              </w:rPr>
              <w:t>годы</w:t>
            </w:r>
          </w:p>
        </w:tc>
        <w:tc>
          <w:tcPr>
            <w:tcW w:w="3544" w:type="dxa"/>
            <w:tcBorders>
              <w:bottom w:val="outset" w:sz="6" w:space="0" w:color="FFFFFF" w:themeColor="background1"/>
            </w:tcBorders>
          </w:tcPr>
          <w:p w:rsidR="00EB5F38" w:rsidRPr="00E21A96" w:rsidRDefault="00EB5F38" w:rsidP="00EF372C">
            <w:r>
              <w:rPr>
                <w:rFonts w:eastAsia="Calibri"/>
                <w:lang w:eastAsia="en-US"/>
              </w:rPr>
              <w:t xml:space="preserve">Управление экономики </w:t>
            </w:r>
            <w:r>
              <w:rPr>
                <w:rFonts w:eastAsia="Calibri"/>
                <w:lang w:eastAsia="en-US"/>
              </w:rPr>
              <w:br/>
              <w:t>и перспективного развития администрации города Оренбурга</w:t>
            </w:r>
          </w:p>
        </w:tc>
      </w:tr>
      <w:tr w:rsidR="00C71330" w:rsidTr="00285612">
        <w:tc>
          <w:tcPr>
            <w:tcW w:w="568" w:type="dxa"/>
            <w:vMerge/>
            <w:tcBorders>
              <w:bottom w:val="single" w:sz="4" w:space="0" w:color="FFFFFF" w:themeColor="background1"/>
            </w:tcBorders>
          </w:tcPr>
          <w:p w:rsidR="00C71330" w:rsidRDefault="00C71330" w:rsidP="00EF372C">
            <w:pPr>
              <w:ind w:left="-108"/>
              <w:jc w:val="right"/>
            </w:pPr>
          </w:p>
        </w:tc>
        <w:tc>
          <w:tcPr>
            <w:tcW w:w="4820" w:type="dxa"/>
            <w:tcBorders>
              <w:top w:val="outset" w:sz="6" w:space="0" w:color="FFFFFF" w:themeColor="background1"/>
              <w:bottom w:val="outset" w:sz="6" w:space="0" w:color="FFFFFF" w:themeColor="background1"/>
              <w:right w:val="nil"/>
            </w:tcBorders>
          </w:tcPr>
          <w:p w:rsidR="00C71330" w:rsidRDefault="00C71330" w:rsidP="00EF372C">
            <w:pPr>
              <w:pStyle w:val="a3"/>
            </w:pPr>
          </w:p>
        </w:tc>
        <w:tc>
          <w:tcPr>
            <w:tcW w:w="4677" w:type="dxa"/>
            <w:tcBorders>
              <w:top w:val="single" w:sz="4" w:space="0" w:color="auto"/>
              <w:left w:val="single" w:sz="4" w:space="0" w:color="auto"/>
              <w:bottom w:val="single" w:sz="4" w:space="0" w:color="auto"/>
              <w:right w:val="nil"/>
            </w:tcBorders>
          </w:tcPr>
          <w:p w:rsidR="00C71330" w:rsidRDefault="00C71330" w:rsidP="00EF372C">
            <w:pPr>
              <w:pStyle w:val="a5"/>
            </w:pPr>
            <w:r>
              <w:t>Осуществление перевода услуг в разряд бесплатных муниципальных услуг, предоставление которых является необходимым условием ведения предпринимательской деятельности</w:t>
            </w:r>
          </w:p>
        </w:tc>
        <w:tc>
          <w:tcPr>
            <w:tcW w:w="1843" w:type="dxa"/>
            <w:tcBorders>
              <w:top w:val="outset" w:sz="6" w:space="0" w:color="FFFFFF" w:themeColor="background1"/>
              <w:left w:val="single" w:sz="4" w:space="0" w:color="auto"/>
              <w:bottom w:val="outset" w:sz="6" w:space="0" w:color="FFFFFF" w:themeColor="background1"/>
              <w:right w:val="single" w:sz="4" w:space="0" w:color="auto"/>
            </w:tcBorders>
          </w:tcPr>
          <w:p w:rsidR="00C71330" w:rsidRDefault="00C71330" w:rsidP="00EF372C">
            <w:pPr>
              <w:jc w:val="center"/>
            </w:pPr>
          </w:p>
        </w:tc>
        <w:tc>
          <w:tcPr>
            <w:tcW w:w="3544" w:type="dxa"/>
            <w:tcBorders>
              <w:top w:val="outset" w:sz="6" w:space="0" w:color="FFFFFF" w:themeColor="background1"/>
              <w:bottom w:val="outset" w:sz="6" w:space="0" w:color="FFFFFF" w:themeColor="background1"/>
            </w:tcBorders>
          </w:tcPr>
          <w:p w:rsidR="00C71330" w:rsidRPr="00E21A96" w:rsidRDefault="00C71330" w:rsidP="00EF372C"/>
        </w:tc>
      </w:tr>
      <w:tr w:rsidR="00EF372C" w:rsidTr="00D50825">
        <w:tc>
          <w:tcPr>
            <w:tcW w:w="568" w:type="dxa"/>
            <w:tcBorders>
              <w:top w:val="single" w:sz="4" w:space="0" w:color="FFFFFF" w:themeColor="background1"/>
              <w:bottom w:val="single" w:sz="4" w:space="0" w:color="FFFFFF" w:themeColor="background1"/>
            </w:tcBorders>
          </w:tcPr>
          <w:p w:rsidR="00EF372C" w:rsidRDefault="00EF372C" w:rsidP="00EF372C">
            <w:pPr>
              <w:ind w:left="-108"/>
              <w:jc w:val="right"/>
            </w:pPr>
          </w:p>
        </w:tc>
        <w:tc>
          <w:tcPr>
            <w:tcW w:w="4820" w:type="dxa"/>
            <w:tcBorders>
              <w:top w:val="outset" w:sz="6" w:space="0" w:color="FFFFFF" w:themeColor="background1"/>
              <w:bottom w:val="outset" w:sz="6" w:space="0" w:color="FFFFFF" w:themeColor="background1"/>
              <w:right w:val="nil"/>
            </w:tcBorders>
          </w:tcPr>
          <w:p w:rsidR="00EF372C" w:rsidRDefault="00EF372C" w:rsidP="00EF372C">
            <w:pPr>
              <w:pStyle w:val="a3"/>
            </w:pPr>
          </w:p>
        </w:tc>
        <w:tc>
          <w:tcPr>
            <w:tcW w:w="4677" w:type="dxa"/>
            <w:tcBorders>
              <w:top w:val="single" w:sz="4" w:space="0" w:color="auto"/>
              <w:left w:val="single" w:sz="4" w:space="0" w:color="auto"/>
              <w:bottom w:val="single" w:sz="4" w:space="0" w:color="auto"/>
              <w:right w:val="nil"/>
            </w:tcBorders>
          </w:tcPr>
          <w:p w:rsidR="00EF372C" w:rsidRDefault="00EF372C" w:rsidP="00EF372C">
            <w:pPr>
              <w:pStyle w:val="a5"/>
            </w:pPr>
            <w:r>
              <w:t>Оптимизация процесса предоставления муниципальных услуг для субъектов предпринимательской деятельности путем сокращения сроков их предоставления, снижения стоимости предоставления таких услуг, а также перевода их предоставления в электронную форму</w:t>
            </w:r>
          </w:p>
        </w:tc>
        <w:tc>
          <w:tcPr>
            <w:tcW w:w="1843" w:type="dxa"/>
            <w:tcBorders>
              <w:top w:val="outset" w:sz="6" w:space="0" w:color="FFFFFF" w:themeColor="background1"/>
              <w:left w:val="single" w:sz="4" w:space="0" w:color="auto"/>
              <w:bottom w:val="outset" w:sz="6" w:space="0" w:color="FFFFFF" w:themeColor="background1"/>
              <w:right w:val="single" w:sz="4" w:space="0" w:color="auto"/>
            </w:tcBorders>
          </w:tcPr>
          <w:p w:rsidR="00EF372C" w:rsidRDefault="00EF372C" w:rsidP="00EF372C">
            <w:pPr>
              <w:jc w:val="center"/>
            </w:pPr>
          </w:p>
        </w:tc>
        <w:tc>
          <w:tcPr>
            <w:tcW w:w="3544" w:type="dxa"/>
            <w:tcBorders>
              <w:top w:val="outset" w:sz="6" w:space="0" w:color="FFFFFF" w:themeColor="background1"/>
              <w:bottom w:val="outset" w:sz="6" w:space="0" w:color="FFFFFF" w:themeColor="background1"/>
            </w:tcBorders>
          </w:tcPr>
          <w:p w:rsidR="00EF372C" w:rsidRPr="00E21A96" w:rsidRDefault="00EF372C" w:rsidP="00EF372C"/>
        </w:tc>
      </w:tr>
      <w:tr w:rsidR="00EF372C" w:rsidTr="00D50825">
        <w:tc>
          <w:tcPr>
            <w:tcW w:w="568" w:type="dxa"/>
            <w:tcBorders>
              <w:top w:val="single" w:sz="4" w:space="0" w:color="FFFFFF" w:themeColor="background1"/>
            </w:tcBorders>
          </w:tcPr>
          <w:p w:rsidR="00EF372C" w:rsidRDefault="00EF372C" w:rsidP="00EF372C">
            <w:pPr>
              <w:ind w:left="-108"/>
              <w:jc w:val="right"/>
            </w:pPr>
          </w:p>
        </w:tc>
        <w:tc>
          <w:tcPr>
            <w:tcW w:w="4820" w:type="dxa"/>
            <w:tcBorders>
              <w:top w:val="single" w:sz="4" w:space="0" w:color="auto"/>
              <w:bottom w:val="single" w:sz="4" w:space="0" w:color="auto"/>
              <w:right w:val="nil"/>
            </w:tcBorders>
          </w:tcPr>
          <w:p w:rsidR="00EF372C" w:rsidRDefault="00EF372C" w:rsidP="00EF372C">
            <w:pPr>
              <w:pStyle w:val="a3"/>
            </w:pPr>
          </w:p>
        </w:tc>
        <w:tc>
          <w:tcPr>
            <w:tcW w:w="4677" w:type="dxa"/>
            <w:tcBorders>
              <w:top w:val="single" w:sz="4" w:space="0" w:color="auto"/>
              <w:left w:val="single" w:sz="4" w:space="0" w:color="auto"/>
              <w:bottom w:val="single" w:sz="4" w:space="0" w:color="auto"/>
              <w:right w:val="nil"/>
            </w:tcBorders>
          </w:tcPr>
          <w:p w:rsidR="00EF372C" w:rsidRDefault="00EF372C" w:rsidP="00EF372C">
            <w:pPr>
              <w:pStyle w:val="a5"/>
            </w:pPr>
            <w:r>
              <w:t xml:space="preserve">Включение в порядок проведения оценки регулирующего воздействия проектов нормативных правовых актов  </w:t>
            </w:r>
            <w:r w:rsidR="00C71330">
              <w:br/>
            </w:r>
            <w:r>
              <w:lastRenderedPageBreak/>
              <w:t xml:space="preserve">и экспертизы нормативных правовых актов, устанавливаемых в соответствии </w:t>
            </w:r>
            <w:r w:rsidR="00204916">
              <w:br/>
            </w:r>
            <w:r>
              <w:t xml:space="preserve">с Федеральными законами </w:t>
            </w:r>
            <w:hyperlink r:id="rId19" w:history="1">
              <w:r w:rsidRPr="00793254">
                <w:t xml:space="preserve">от </w:t>
              </w:r>
              <w:r>
                <w:t>0</w:t>
              </w:r>
              <w:r w:rsidRPr="00793254">
                <w:t>6</w:t>
              </w:r>
              <w:r>
                <w:t>.10.</w:t>
              </w:r>
              <w:r w:rsidRPr="00793254">
                <w:t xml:space="preserve">1999 </w:t>
              </w:r>
              <w:r w:rsidR="001B5FE4">
                <w:t xml:space="preserve">    </w:t>
              </w:r>
              <w:r>
                <w:t xml:space="preserve">№ </w:t>
              </w:r>
              <w:r w:rsidRPr="00793254">
                <w:t>184-ФЗ</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и </w:t>
            </w:r>
            <w:hyperlink r:id="rId20" w:history="1">
              <w:r w:rsidRPr="00793254">
                <w:t xml:space="preserve">от </w:t>
              </w:r>
              <w:r>
                <w:t>0</w:t>
              </w:r>
              <w:r w:rsidRPr="00793254">
                <w:t>6</w:t>
              </w:r>
              <w:r>
                <w:t>.10.</w:t>
              </w:r>
              <w:r w:rsidRPr="00793254">
                <w:t xml:space="preserve">2003 </w:t>
              </w:r>
              <w:r w:rsidR="001B5FE4">
                <w:t xml:space="preserve">  </w:t>
              </w:r>
              <w:r>
                <w:t xml:space="preserve">№ </w:t>
              </w:r>
              <w:r w:rsidRPr="00793254">
                <w:t>131-ФЗ</w:t>
              </w:r>
            </w:hyperlink>
            <w:r>
              <w:t xml:space="preserve"> «Об общих принципах организации местного самоуправления </w:t>
            </w:r>
            <w:r w:rsidR="00204916">
              <w:br/>
            </w:r>
            <w:r>
              <w:t>в Российской Федерации», пунктов, предусматривающих анализ воздействия таких проектов актов на состояние конкуренции, а также соответствующего аналитического инструментария (инструкции, формы, стандарты и другое)</w:t>
            </w:r>
          </w:p>
        </w:tc>
        <w:tc>
          <w:tcPr>
            <w:tcW w:w="1843" w:type="dxa"/>
            <w:tcBorders>
              <w:top w:val="single" w:sz="4" w:space="0" w:color="auto"/>
              <w:left w:val="single" w:sz="4" w:space="0" w:color="auto"/>
              <w:bottom w:val="single" w:sz="4" w:space="0" w:color="auto"/>
              <w:right w:val="single" w:sz="4" w:space="0" w:color="auto"/>
            </w:tcBorders>
          </w:tcPr>
          <w:p w:rsidR="00EF372C" w:rsidRDefault="00EF372C" w:rsidP="00EF372C">
            <w:pPr>
              <w:jc w:val="center"/>
            </w:pPr>
          </w:p>
        </w:tc>
        <w:tc>
          <w:tcPr>
            <w:tcW w:w="3544" w:type="dxa"/>
            <w:tcBorders>
              <w:top w:val="single" w:sz="4" w:space="0" w:color="auto"/>
            </w:tcBorders>
          </w:tcPr>
          <w:p w:rsidR="00EF372C" w:rsidRPr="00E21A96" w:rsidRDefault="00EF372C" w:rsidP="00EF372C"/>
        </w:tc>
      </w:tr>
      <w:tr w:rsidR="00EB5F38" w:rsidTr="00D50825">
        <w:tc>
          <w:tcPr>
            <w:tcW w:w="568" w:type="dxa"/>
            <w:tcBorders>
              <w:bottom w:val="single" w:sz="4" w:space="0" w:color="FFFFFF" w:themeColor="background1"/>
            </w:tcBorders>
          </w:tcPr>
          <w:p w:rsidR="00EB5F38" w:rsidRDefault="00AF0672" w:rsidP="00EF372C">
            <w:pPr>
              <w:ind w:left="-108"/>
              <w:jc w:val="right"/>
            </w:pPr>
            <w:r>
              <w:rPr>
                <w:noProof/>
              </w:rPr>
              <mc:AlternateContent>
                <mc:Choice Requires="wps">
                  <w:drawing>
                    <wp:anchor distT="0" distB="0" distL="114300" distR="114300" simplePos="0" relativeHeight="251734016" behindDoc="0" locked="0" layoutInCell="1" allowOverlap="1">
                      <wp:simplePos x="0" y="0"/>
                      <wp:positionH relativeFrom="column">
                        <wp:posOffset>-80645</wp:posOffset>
                      </wp:positionH>
                      <wp:positionV relativeFrom="paragraph">
                        <wp:posOffset>2271903</wp:posOffset>
                      </wp:positionV>
                      <wp:extent cx="380365" cy="0"/>
                      <wp:effectExtent l="0" t="0" r="19685" b="19050"/>
                      <wp:wrapNone/>
                      <wp:docPr id="42" name="Прямая соединительная линия 42"/>
                      <wp:cNvGraphicFramePr/>
                      <a:graphic xmlns:a="http://schemas.openxmlformats.org/drawingml/2006/main">
                        <a:graphicData uri="http://schemas.microsoft.com/office/word/2010/wordprocessingShape">
                          <wps:wsp>
                            <wps:cNvCnPr/>
                            <wps:spPr>
                              <a:xfrm>
                                <a:off x="0" y="0"/>
                                <a:ext cx="380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5DCA160" id="Прямая соединительная линия 42" o:spid="_x0000_s1026" style="position:absolute;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35pt,178.9pt" to="23.6pt,1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" strokecolor="black [3200]" strokeweight=".5pt">
                      <v:stroke joinstyle="miter"/>
                    </v:line>
                  </w:pict>
                </mc:Fallback>
              </mc:AlternateContent>
            </w:r>
            <w:r w:rsidR="00EB5F38">
              <w:t>4.</w:t>
            </w:r>
          </w:p>
        </w:tc>
        <w:tc>
          <w:tcPr>
            <w:tcW w:w="4820" w:type="dxa"/>
            <w:tcBorders>
              <w:top w:val="single" w:sz="4" w:space="0" w:color="auto"/>
              <w:bottom w:val="single" w:sz="4" w:space="0" w:color="auto"/>
              <w:right w:val="nil"/>
            </w:tcBorders>
          </w:tcPr>
          <w:p w:rsidR="00EB5F38" w:rsidRDefault="00EB5F38" w:rsidP="00EF372C">
            <w:pPr>
              <w:pStyle w:val="a5"/>
            </w:pPr>
            <w:r>
              <w:t xml:space="preserve">Совершенствование процессов управления </w:t>
            </w:r>
            <w:r>
              <w:br/>
              <w:t>в рамках полномочий органов исполнительной власти или муниципальных образований, закрепленных за ними законодательством Российской Федерации, объектами государственной собственности Оренбургской области и муниципальной собственности, а также на ограничение влияния государственных и муниципальных предприятий на конкуренцию</w:t>
            </w:r>
          </w:p>
        </w:tc>
        <w:tc>
          <w:tcPr>
            <w:tcW w:w="4677" w:type="dxa"/>
            <w:tcBorders>
              <w:top w:val="single" w:sz="4" w:space="0" w:color="auto"/>
              <w:left w:val="single" w:sz="4" w:space="0" w:color="auto"/>
              <w:bottom w:val="single" w:sz="4" w:space="0" w:color="auto"/>
              <w:right w:val="nil"/>
            </w:tcBorders>
          </w:tcPr>
          <w:p w:rsidR="00EB5F38" w:rsidRDefault="00EB5F38" w:rsidP="00EF372C">
            <w:pPr>
              <w:pStyle w:val="a5"/>
            </w:pPr>
            <w:r>
              <w:t xml:space="preserve">Разработка, утверждение и выполнение комплексного плана по эффективному управлению муниципальными предприятиями и учреждениями, акционерными обществами </w:t>
            </w:r>
            <w:r>
              <w:br/>
              <w:t xml:space="preserve">с муниципальным участием, муниципальными некоммерческими организациями, осуществляющими предпринимательскую деятельность, </w:t>
            </w:r>
            <w:r>
              <w:br/>
              <w:t xml:space="preserve">в котором содержатся в том числе ключевые показатели эффективности деятельности, целевые показатели доли муниципального участия (сектора) </w:t>
            </w:r>
            <w:r>
              <w:br/>
            </w:r>
            <w:r>
              <w:lastRenderedPageBreak/>
              <w:t xml:space="preserve">в различных отраслях экономики, программа (план) приватизации муниципальных унитарных предприятий </w:t>
            </w:r>
            <w:r>
              <w:br/>
              <w:t xml:space="preserve">и пакетов акций акционерных обществ, находящихся в муниципальной собственности, с учетом задачи развития конкуренции, а также меры </w:t>
            </w:r>
            <w:r>
              <w:br/>
              <w:t>по ограничению влияния муниципальных предприятий на условия формирования рыночных отношений</w:t>
            </w:r>
          </w:p>
        </w:tc>
        <w:tc>
          <w:tcPr>
            <w:tcW w:w="1843" w:type="dxa"/>
            <w:tcBorders>
              <w:top w:val="single" w:sz="4" w:space="0" w:color="auto"/>
              <w:left w:val="single" w:sz="4" w:space="0" w:color="auto"/>
              <w:bottom w:val="single" w:sz="4" w:space="0" w:color="auto"/>
              <w:right w:val="single" w:sz="4" w:space="0" w:color="auto"/>
            </w:tcBorders>
          </w:tcPr>
          <w:p w:rsidR="00EB5F38" w:rsidRPr="00A13C98" w:rsidRDefault="00887ED9" w:rsidP="00A13C98">
            <w:pPr>
              <w:pStyle w:val="a3"/>
              <w:ind w:left="-108" w:right="-108"/>
              <w:jc w:val="center"/>
              <w:rPr>
                <w:rFonts w:ascii="Times New Roman" w:hAnsi="Times New Roman" w:cs="Times New Roman"/>
              </w:rPr>
            </w:pPr>
            <w:r>
              <w:rPr>
                <w:rFonts w:ascii="Times New Roman" w:hAnsi="Times New Roman" w:cs="Times New Roman"/>
              </w:rPr>
              <w:lastRenderedPageBreak/>
              <w:t xml:space="preserve">2022–2025 </w:t>
            </w:r>
            <w:r w:rsidR="00EB5F38" w:rsidRPr="00A13C98">
              <w:rPr>
                <w:rFonts w:ascii="Times New Roman" w:hAnsi="Times New Roman" w:cs="Times New Roman"/>
              </w:rPr>
              <w:t>годы</w:t>
            </w:r>
          </w:p>
        </w:tc>
        <w:tc>
          <w:tcPr>
            <w:tcW w:w="3544" w:type="dxa"/>
          </w:tcPr>
          <w:p w:rsidR="00EB5F38" w:rsidRPr="00E21A96" w:rsidRDefault="00EB5F38" w:rsidP="00EF372C">
            <w:r>
              <w:t>Комитет по управлению имуществом города Оренбурга</w:t>
            </w:r>
          </w:p>
        </w:tc>
      </w:tr>
      <w:tr w:rsidR="00EF372C" w:rsidTr="00D50825">
        <w:tc>
          <w:tcPr>
            <w:tcW w:w="568" w:type="dxa"/>
            <w:tcBorders>
              <w:top w:val="single" w:sz="4" w:space="0" w:color="FFFFFF" w:themeColor="background1"/>
              <w:bottom w:val="single" w:sz="4" w:space="0" w:color="FFFFFF" w:themeColor="background1"/>
            </w:tcBorders>
          </w:tcPr>
          <w:p w:rsidR="00EF372C" w:rsidRDefault="00EF372C" w:rsidP="00EF372C">
            <w:pPr>
              <w:ind w:left="-108"/>
              <w:jc w:val="right"/>
            </w:pPr>
          </w:p>
        </w:tc>
        <w:tc>
          <w:tcPr>
            <w:tcW w:w="4820" w:type="dxa"/>
            <w:tcBorders>
              <w:top w:val="outset" w:sz="6" w:space="0" w:color="FFFFFF" w:themeColor="background1"/>
              <w:bottom w:val="single" w:sz="4" w:space="0" w:color="FFFFFF" w:themeColor="background1"/>
              <w:right w:val="nil"/>
            </w:tcBorders>
          </w:tcPr>
          <w:p w:rsidR="00EF372C" w:rsidRDefault="00EF372C" w:rsidP="00EF372C">
            <w:pPr>
              <w:pStyle w:val="a3"/>
            </w:pPr>
          </w:p>
        </w:tc>
        <w:tc>
          <w:tcPr>
            <w:tcW w:w="4677" w:type="dxa"/>
            <w:tcBorders>
              <w:top w:val="single" w:sz="4" w:space="0" w:color="auto"/>
              <w:left w:val="single" w:sz="4" w:space="0" w:color="auto"/>
              <w:bottom w:val="single" w:sz="4" w:space="0" w:color="auto"/>
              <w:right w:val="nil"/>
            </w:tcBorders>
          </w:tcPr>
          <w:p w:rsidR="00EF372C" w:rsidRDefault="00EF372C" w:rsidP="00EF372C">
            <w:pPr>
              <w:pStyle w:val="a5"/>
            </w:pPr>
            <w:r>
              <w:t xml:space="preserve">Организация и проведение публичных торгов или иных конкурентных способов определения поставщиков (подрядчиков, исполнителей) при реализации </w:t>
            </w:r>
            <w:r w:rsidR="00C71330">
              <w:br/>
            </w:r>
            <w:r>
              <w:t xml:space="preserve">или предоставлении во владение </w:t>
            </w:r>
            <w:r w:rsidR="00C71330">
              <w:br/>
            </w:r>
            <w:r>
              <w:t xml:space="preserve">и (или) пользование, в том числе субъектам малого и среднего предпринимательства, имущества хозяйствующими субъектами, доля участия муниципального образования </w:t>
            </w:r>
            <w:r w:rsidR="00C71330">
              <w:br/>
            </w:r>
            <w:r>
              <w:t>в которых составляет 50 и более процентов</w:t>
            </w:r>
          </w:p>
        </w:tc>
        <w:tc>
          <w:tcPr>
            <w:tcW w:w="1843" w:type="dxa"/>
            <w:tcBorders>
              <w:top w:val="outset" w:sz="6" w:space="0" w:color="FFFFFF" w:themeColor="background1"/>
              <w:left w:val="single" w:sz="4" w:space="0" w:color="auto"/>
              <w:bottom w:val="single" w:sz="4" w:space="0" w:color="FFFFFF" w:themeColor="background1"/>
              <w:right w:val="single" w:sz="4" w:space="0" w:color="auto"/>
            </w:tcBorders>
          </w:tcPr>
          <w:p w:rsidR="00EF372C" w:rsidRDefault="00EF372C" w:rsidP="00EF372C">
            <w:pPr>
              <w:jc w:val="center"/>
            </w:pPr>
          </w:p>
        </w:tc>
        <w:tc>
          <w:tcPr>
            <w:tcW w:w="3544" w:type="dxa"/>
            <w:tcBorders>
              <w:top w:val="outset" w:sz="6" w:space="0" w:color="FFFFFF" w:themeColor="background1"/>
            </w:tcBorders>
          </w:tcPr>
          <w:p w:rsidR="00EF372C" w:rsidRPr="00E21A96" w:rsidRDefault="00EF372C" w:rsidP="00EF372C"/>
        </w:tc>
      </w:tr>
      <w:tr w:rsidR="00EF372C" w:rsidTr="00D50825">
        <w:tc>
          <w:tcPr>
            <w:tcW w:w="568" w:type="dxa"/>
            <w:tcBorders>
              <w:top w:val="single" w:sz="4" w:space="0" w:color="FFFFFF" w:themeColor="background1"/>
            </w:tcBorders>
          </w:tcPr>
          <w:p w:rsidR="00EF372C" w:rsidRDefault="00EF372C" w:rsidP="00EF372C">
            <w:pPr>
              <w:ind w:left="-108"/>
              <w:jc w:val="right"/>
            </w:pPr>
          </w:p>
        </w:tc>
        <w:tc>
          <w:tcPr>
            <w:tcW w:w="4820" w:type="dxa"/>
            <w:tcBorders>
              <w:top w:val="single" w:sz="4" w:space="0" w:color="FFFFFF" w:themeColor="background1"/>
              <w:bottom w:val="single" w:sz="4" w:space="0" w:color="auto"/>
              <w:right w:val="nil"/>
            </w:tcBorders>
          </w:tcPr>
          <w:p w:rsidR="00EF372C" w:rsidRDefault="00EF372C" w:rsidP="00EF372C">
            <w:pPr>
              <w:pStyle w:val="a3"/>
            </w:pPr>
          </w:p>
        </w:tc>
        <w:tc>
          <w:tcPr>
            <w:tcW w:w="4677" w:type="dxa"/>
            <w:tcBorders>
              <w:top w:val="single" w:sz="4" w:space="0" w:color="auto"/>
              <w:left w:val="single" w:sz="4" w:space="0" w:color="auto"/>
              <w:bottom w:val="single" w:sz="4" w:space="0" w:color="auto"/>
              <w:right w:val="nil"/>
            </w:tcBorders>
          </w:tcPr>
          <w:p w:rsidR="00EF372C" w:rsidRDefault="00EF372C" w:rsidP="00EF372C">
            <w:pPr>
              <w:pStyle w:val="a5"/>
            </w:pPr>
            <w:r>
              <w:t xml:space="preserve">Создание условий, в соответствии </w:t>
            </w:r>
            <w:r w:rsidR="00204916">
              <w:br/>
            </w:r>
            <w:r>
              <w:t xml:space="preserve">с которыми хозяйствующие субъекты, доля участия муниципального образования в которых составляет 50 и более процентов, при допуске к участию </w:t>
            </w:r>
            <w:r w:rsidR="00204916">
              <w:br/>
            </w:r>
            <w:r>
              <w:t xml:space="preserve">в закупках товаров, работ, услуг </w:t>
            </w:r>
            <w:r w:rsidR="00C71330">
              <w:br/>
            </w:r>
            <w:r>
              <w:t xml:space="preserve">для обеспечения муниципальных нужд принимают участие в указанных закупках </w:t>
            </w:r>
            <w:r>
              <w:lastRenderedPageBreak/>
              <w:t>на равных условиях с иными хозяйствующими субъектами</w:t>
            </w:r>
          </w:p>
        </w:tc>
        <w:tc>
          <w:tcPr>
            <w:tcW w:w="1843" w:type="dxa"/>
            <w:tcBorders>
              <w:top w:val="single" w:sz="4" w:space="0" w:color="FFFFFF" w:themeColor="background1"/>
              <w:left w:val="single" w:sz="4" w:space="0" w:color="auto"/>
              <w:bottom w:val="single" w:sz="4" w:space="0" w:color="auto"/>
              <w:right w:val="single" w:sz="4" w:space="0" w:color="auto"/>
            </w:tcBorders>
          </w:tcPr>
          <w:p w:rsidR="00EF372C" w:rsidRDefault="00EF372C" w:rsidP="00EF372C">
            <w:pPr>
              <w:jc w:val="center"/>
            </w:pPr>
          </w:p>
        </w:tc>
        <w:tc>
          <w:tcPr>
            <w:tcW w:w="3544" w:type="dxa"/>
          </w:tcPr>
          <w:p w:rsidR="00EF372C" w:rsidRPr="00E21A96" w:rsidRDefault="00EF372C" w:rsidP="00EF372C">
            <w:r>
              <w:t>Комитет муниципального заказа администрации города Оренбурга</w:t>
            </w:r>
          </w:p>
        </w:tc>
      </w:tr>
      <w:tr w:rsidR="00EB5F38" w:rsidTr="00D50825">
        <w:tc>
          <w:tcPr>
            <w:tcW w:w="568" w:type="dxa"/>
          </w:tcPr>
          <w:p w:rsidR="00EB5F38" w:rsidRDefault="00EB5F38" w:rsidP="00EF372C">
            <w:pPr>
              <w:ind w:left="-108"/>
              <w:jc w:val="right"/>
            </w:pPr>
            <w:r>
              <w:t>5.</w:t>
            </w:r>
          </w:p>
        </w:tc>
        <w:tc>
          <w:tcPr>
            <w:tcW w:w="4820" w:type="dxa"/>
            <w:tcBorders>
              <w:top w:val="single" w:sz="4" w:space="0" w:color="auto"/>
              <w:bottom w:val="single" w:sz="4" w:space="0" w:color="auto"/>
              <w:right w:val="nil"/>
            </w:tcBorders>
          </w:tcPr>
          <w:p w:rsidR="00EB5F38" w:rsidRDefault="00EB5F38" w:rsidP="00EF372C">
            <w:pPr>
              <w:pStyle w:val="a5"/>
            </w:pPr>
            <w:r>
              <w:t>Создание условий для недискриминационного доступа хозяйствующих субъектов на товарные рынки</w:t>
            </w:r>
          </w:p>
        </w:tc>
        <w:tc>
          <w:tcPr>
            <w:tcW w:w="4677" w:type="dxa"/>
            <w:tcBorders>
              <w:top w:val="single" w:sz="4" w:space="0" w:color="auto"/>
              <w:left w:val="single" w:sz="4" w:space="0" w:color="auto"/>
              <w:bottom w:val="single" w:sz="4" w:space="0" w:color="auto"/>
              <w:right w:val="nil"/>
            </w:tcBorders>
          </w:tcPr>
          <w:p w:rsidR="00EB5F38" w:rsidRDefault="00EB5F38" w:rsidP="00204916">
            <w:pPr>
              <w:pStyle w:val="a5"/>
            </w:pPr>
            <w:r>
              <w:t xml:space="preserve">Рассмотрение обращений субъектов предпринимательской деятельности, потребителей товаров, работ и услуг </w:t>
            </w:r>
            <w:r>
              <w:br/>
              <w:t>и общественных организаций, представляющих интересы потребителей, по вопросам содействия развитию конкуренции, входящих в компетенцию органов местного самоуправления</w:t>
            </w:r>
          </w:p>
        </w:tc>
        <w:tc>
          <w:tcPr>
            <w:tcW w:w="1843" w:type="dxa"/>
            <w:tcBorders>
              <w:top w:val="single" w:sz="4" w:space="0" w:color="auto"/>
              <w:left w:val="single" w:sz="4" w:space="0" w:color="auto"/>
              <w:bottom w:val="single" w:sz="4" w:space="0" w:color="auto"/>
              <w:right w:val="single" w:sz="4" w:space="0" w:color="auto"/>
            </w:tcBorders>
          </w:tcPr>
          <w:p w:rsidR="00EB5F38" w:rsidRPr="00A13C98" w:rsidRDefault="00887ED9" w:rsidP="00A13C98">
            <w:pPr>
              <w:pStyle w:val="a3"/>
              <w:ind w:left="-108" w:right="-108"/>
              <w:jc w:val="center"/>
              <w:rPr>
                <w:rFonts w:ascii="Times New Roman" w:hAnsi="Times New Roman" w:cs="Times New Roman"/>
              </w:rPr>
            </w:pPr>
            <w:r>
              <w:rPr>
                <w:rFonts w:ascii="Times New Roman" w:hAnsi="Times New Roman" w:cs="Times New Roman"/>
              </w:rPr>
              <w:t xml:space="preserve">2022–2025 </w:t>
            </w:r>
            <w:r w:rsidR="00EB5F38" w:rsidRPr="00A13C98">
              <w:rPr>
                <w:rFonts w:ascii="Times New Roman" w:hAnsi="Times New Roman" w:cs="Times New Roman"/>
              </w:rPr>
              <w:t>годы</w:t>
            </w:r>
          </w:p>
        </w:tc>
        <w:tc>
          <w:tcPr>
            <w:tcW w:w="3544" w:type="dxa"/>
          </w:tcPr>
          <w:p w:rsidR="00EB5F38" w:rsidRDefault="00EB5F38" w:rsidP="00EF372C">
            <w:pPr>
              <w:rPr>
                <w:rFonts w:eastAsia="Calibri"/>
                <w:lang w:eastAsia="en-US"/>
              </w:rPr>
            </w:pPr>
            <w:r>
              <w:t>К</w:t>
            </w:r>
            <w:r w:rsidRPr="00310414">
              <w:t>омитет</w:t>
            </w:r>
            <w:r>
              <w:t xml:space="preserve"> </w:t>
            </w:r>
            <w:r w:rsidRPr="00310414">
              <w:t>потребительского рынка</w:t>
            </w:r>
            <w:r w:rsidR="00F35E00">
              <w:t>,</w:t>
            </w:r>
            <w:r w:rsidRPr="00310414">
              <w:t xml:space="preserve"> услуг и развития предпринимательства </w:t>
            </w:r>
            <w:r>
              <w:t>администрации города Оренбурга</w:t>
            </w:r>
          </w:p>
          <w:p w:rsidR="00EB5F38" w:rsidRPr="00E21A96" w:rsidRDefault="00EB5F38" w:rsidP="00EF372C"/>
        </w:tc>
      </w:tr>
      <w:tr w:rsidR="00EB5F38" w:rsidTr="00D50825">
        <w:trPr>
          <w:trHeight w:val="1695"/>
        </w:trPr>
        <w:tc>
          <w:tcPr>
            <w:tcW w:w="568" w:type="dxa"/>
            <w:vMerge w:val="restart"/>
          </w:tcPr>
          <w:p w:rsidR="00EB5F38" w:rsidRDefault="00F35E00" w:rsidP="00EF372C">
            <w:pPr>
              <w:ind w:left="-108"/>
              <w:jc w:val="right"/>
            </w:pPr>
            <w:r>
              <w:rPr>
                <w:noProof/>
              </w:rPr>
              <mc:AlternateContent>
                <mc:Choice Requires="wps">
                  <w:drawing>
                    <wp:anchor distT="0" distB="0" distL="114300" distR="114300" simplePos="0" relativeHeight="251735040" behindDoc="0" locked="0" layoutInCell="1" allowOverlap="1">
                      <wp:simplePos x="0" y="0"/>
                      <wp:positionH relativeFrom="column">
                        <wp:posOffset>-73330</wp:posOffset>
                      </wp:positionH>
                      <wp:positionV relativeFrom="paragraph">
                        <wp:posOffset>2095144</wp:posOffset>
                      </wp:positionV>
                      <wp:extent cx="365760" cy="1"/>
                      <wp:effectExtent l="0" t="0" r="15240" b="19050"/>
                      <wp:wrapNone/>
                      <wp:docPr id="44" name="Прямая соединительная линия 44"/>
                      <wp:cNvGraphicFramePr/>
                      <a:graphic xmlns:a="http://schemas.openxmlformats.org/drawingml/2006/main">
                        <a:graphicData uri="http://schemas.microsoft.com/office/word/2010/wordprocessingShape">
                          <wps:wsp>
                            <wps:cNvCnPr/>
                            <wps:spPr>
                              <a:xfrm flipV="1">
                                <a:off x="0" y="0"/>
                                <a:ext cx="36576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ABA3668" id="Прямая соединительная линия 44" o:spid="_x0000_s1026" style="position:absolute;flip:y;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5pt,164.95pt" to="23.05pt,1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" strokecolor="black [3200]" strokeweight=".5pt">
                      <v:stroke joinstyle="miter"/>
                    </v:line>
                  </w:pict>
                </mc:Fallback>
              </mc:AlternateContent>
            </w:r>
            <w:r w:rsidR="00EB5F38">
              <w:t>6.</w:t>
            </w:r>
          </w:p>
        </w:tc>
        <w:tc>
          <w:tcPr>
            <w:tcW w:w="4820" w:type="dxa"/>
            <w:vMerge w:val="restart"/>
            <w:tcBorders>
              <w:top w:val="single" w:sz="4" w:space="0" w:color="auto"/>
              <w:right w:val="nil"/>
            </w:tcBorders>
          </w:tcPr>
          <w:p w:rsidR="00EB5F38" w:rsidRDefault="00EB5F38" w:rsidP="00EF372C">
            <w:pPr>
              <w:pStyle w:val="a5"/>
            </w:pPr>
            <w:r>
              <w:t>Стимулирование новых предпринимательских инициатив за счет проведения образовательных мероприятий, обеспечивающих возможности для поиска, отбора и обучения потенциальных предпринимателей, в том числе путем разработки и реализации региональной программы по ускоренному развитию субъектов малого и среднего предпринимательства и достижения показателей ее эффективности</w:t>
            </w:r>
          </w:p>
        </w:tc>
        <w:tc>
          <w:tcPr>
            <w:tcW w:w="4677" w:type="dxa"/>
            <w:tcBorders>
              <w:top w:val="single" w:sz="4" w:space="0" w:color="auto"/>
              <w:left w:val="single" w:sz="4" w:space="0" w:color="auto"/>
              <w:bottom w:val="single" w:sz="4" w:space="0" w:color="auto"/>
              <w:right w:val="nil"/>
            </w:tcBorders>
          </w:tcPr>
          <w:p w:rsidR="00EB5F38" w:rsidRDefault="00EB5F38" w:rsidP="00EF372C">
            <w:pPr>
              <w:pStyle w:val="a5"/>
            </w:pPr>
            <w:r>
              <w:t>Организация совещаний, круглых столов, конференций (форумов), единых информационных дней, пресс-конференций по вопросам развития предпринимательства (ведение диалога органов власти и бизнеса)</w:t>
            </w:r>
          </w:p>
        </w:tc>
        <w:tc>
          <w:tcPr>
            <w:tcW w:w="1843" w:type="dxa"/>
            <w:vMerge w:val="restart"/>
            <w:tcBorders>
              <w:top w:val="single" w:sz="4" w:space="0" w:color="auto"/>
              <w:left w:val="single" w:sz="4" w:space="0" w:color="auto"/>
              <w:right w:val="single" w:sz="4" w:space="0" w:color="auto"/>
            </w:tcBorders>
          </w:tcPr>
          <w:p w:rsidR="00EB5F38" w:rsidRPr="00A13C98" w:rsidRDefault="00887ED9" w:rsidP="00A13C98">
            <w:pPr>
              <w:pStyle w:val="a3"/>
              <w:ind w:left="-108" w:right="-108"/>
              <w:jc w:val="center"/>
              <w:rPr>
                <w:rFonts w:ascii="Times New Roman" w:hAnsi="Times New Roman" w:cs="Times New Roman"/>
              </w:rPr>
            </w:pPr>
            <w:r>
              <w:rPr>
                <w:rFonts w:ascii="Times New Roman" w:hAnsi="Times New Roman" w:cs="Times New Roman"/>
              </w:rPr>
              <w:t xml:space="preserve">2022–2025 </w:t>
            </w:r>
            <w:r w:rsidR="00EB5F38" w:rsidRPr="00A13C98">
              <w:rPr>
                <w:rFonts w:ascii="Times New Roman" w:hAnsi="Times New Roman" w:cs="Times New Roman"/>
              </w:rPr>
              <w:t>годы</w:t>
            </w:r>
          </w:p>
        </w:tc>
        <w:tc>
          <w:tcPr>
            <w:tcW w:w="3544" w:type="dxa"/>
            <w:vMerge w:val="restart"/>
          </w:tcPr>
          <w:p w:rsidR="00EB5F38" w:rsidRDefault="00EB5F38" w:rsidP="00EF372C">
            <w:pPr>
              <w:rPr>
                <w:rFonts w:eastAsia="Calibri"/>
                <w:lang w:eastAsia="en-US"/>
              </w:rPr>
            </w:pPr>
            <w:r>
              <w:t>К</w:t>
            </w:r>
            <w:r w:rsidRPr="00310414">
              <w:t>омитет</w:t>
            </w:r>
            <w:r>
              <w:t xml:space="preserve"> </w:t>
            </w:r>
            <w:r w:rsidRPr="00310414">
              <w:t>потребительского рынка</w:t>
            </w:r>
            <w:r w:rsidR="006A7375">
              <w:t>,</w:t>
            </w:r>
            <w:r w:rsidRPr="00310414">
              <w:t xml:space="preserve"> услуг и развития предпринимательства </w:t>
            </w:r>
            <w:r>
              <w:t>администрации города Оренбурга</w:t>
            </w:r>
          </w:p>
          <w:p w:rsidR="00EB5F38" w:rsidRPr="00E21A96" w:rsidRDefault="00EB5F38" w:rsidP="00EF372C"/>
        </w:tc>
      </w:tr>
      <w:tr w:rsidR="00641D47" w:rsidTr="00D50825">
        <w:trPr>
          <w:trHeight w:val="1609"/>
        </w:trPr>
        <w:tc>
          <w:tcPr>
            <w:tcW w:w="568" w:type="dxa"/>
            <w:vMerge/>
            <w:tcBorders>
              <w:bottom w:val="nil"/>
            </w:tcBorders>
          </w:tcPr>
          <w:p w:rsidR="00641D47" w:rsidRDefault="00641D47" w:rsidP="00EF372C">
            <w:pPr>
              <w:ind w:left="-108"/>
              <w:jc w:val="right"/>
            </w:pPr>
          </w:p>
        </w:tc>
        <w:tc>
          <w:tcPr>
            <w:tcW w:w="4820" w:type="dxa"/>
            <w:vMerge/>
            <w:tcBorders>
              <w:bottom w:val="single" w:sz="4" w:space="0" w:color="auto"/>
              <w:right w:val="nil"/>
            </w:tcBorders>
          </w:tcPr>
          <w:p w:rsidR="00641D47" w:rsidRDefault="00641D47" w:rsidP="00EF372C">
            <w:pPr>
              <w:pStyle w:val="a5"/>
            </w:pPr>
          </w:p>
        </w:tc>
        <w:tc>
          <w:tcPr>
            <w:tcW w:w="4677" w:type="dxa"/>
            <w:tcBorders>
              <w:top w:val="single" w:sz="4" w:space="0" w:color="auto"/>
              <w:left w:val="single" w:sz="4" w:space="0" w:color="auto"/>
              <w:right w:val="nil"/>
            </w:tcBorders>
          </w:tcPr>
          <w:p w:rsidR="00641D47" w:rsidRDefault="00641D47" w:rsidP="00EF372C">
            <w:pPr>
              <w:pStyle w:val="a5"/>
            </w:pPr>
            <w:r w:rsidRPr="0070400D">
              <w:t xml:space="preserve">Проведение образовательных мероприятий, обеспечивающих возможности для поиска, отбора </w:t>
            </w:r>
            <w:r w:rsidR="00C71330">
              <w:br/>
            </w:r>
            <w:r w:rsidRPr="0070400D">
              <w:t>и обучения потенциальных предпринимателей</w:t>
            </w:r>
          </w:p>
        </w:tc>
        <w:tc>
          <w:tcPr>
            <w:tcW w:w="1843" w:type="dxa"/>
            <w:vMerge/>
            <w:tcBorders>
              <w:left w:val="single" w:sz="4" w:space="0" w:color="auto"/>
              <w:bottom w:val="single" w:sz="4" w:space="0" w:color="auto"/>
              <w:right w:val="single" w:sz="4" w:space="0" w:color="auto"/>
            </w:tcBorders>
          </w:tcPr>
          <w:p w:rsidR="00641D47" w:rsidRPr="00501B2C" w:rsidRDefault="00641D47" w:rsidP="00EF372C">
            <w:pPr>
              <w:jc w:val="center"/>
              <w:rPr>
                <w:sz w:val="20"/>
                <w:szCs w:val="20"/>
              </w:rPr>
            </w:pPr>
          </w:p>
        </w:tc>
        <w:tc>
          <w:tcPr>
            <w:tcW w:w="3544" w:type="dxa"/>
            <w:vMerge/>
            <w:tcBorders>
              <w:bottom w:val="single" w:sz="4" w:space="0" w:color="auto"/>
            </w:tcBorders>
          </w:tcPr>
          <w:p w:rsidR="00641D47" w:rsidRDefault="00641D47" w:rsidP="00EF372C"/>
        </w:tc>
      </w:tr>
      <w:tr w:rsidR="00EB5F38" w:rsidTr="00D50825">
        <w:trPr>
          <w:trHeight w:val="2541"/>
        </w:trPr>
        <w:tc>
          <w:tcPr>
            <w:tcW w:w="568" w:type="dxa"/>
            <w:vMerge w:val="restart"/>
            <w:tcBorders>
              <w:top w:val="nil"/>
            </w:tcBorders>
          </w:tcPr>
          <w:p w:rsidR="00EB5F38" w:rsidRDefault="00EB5F38" w:rsidP="00EF372C">
            <w:pPr>
              <w:ind w:left="-108"/>
              <w:jc w:val="right"/>
            </w:pPr>
            <w:r>
              <w:lastRenderedPageBreak/>
              <w:t>7.</w:t>
            </w:r>
          </w:p>
        </w:tc>
        <w:tc>
          <w:tcPr>
            <w:tcW w:w="4820" w:type="dxa"/>
            <w:vMerge w:val="restart"/>
            <w:tcBorders>
              <w:top w:val="single" w:sz="4" w:space="0" w:color="auto"/>
              <w:right w:val="nil"/>
            </w:tcBorders>
          </w:tcPr>
          <w:p w:rsidR="00EB5F38" w:rsidRDefault="00EB5F38" w:rsidP="00204916">
            <w:pPr>
              <w:pStyle w:val="a5"/>
            </w:pPr>
            <w:r>
              <w:t xml:space="preserve">Обеспечение равных условий доступа </w:t>
            </w:r>
            <w:r>
              <w:br/>
              <w:t xml:space="preserve">к информации о государственном имуществе Оренбургской области </w:t>
            </w:r>
            <w:r>
              <w:br/>
              <w:t xml:space="preserve">и имуществе, находящемся </w:t>
            </w:r>
            <w:r>
              <w:br/>
              <w:t xml:space="preserve">в собственности муниципальных образований, в том числе имуществе, включаемом в перечни для предоставления на льготных условиях субъектам малого </w:t>
            </w:r>
            <w:r>
              <w:br/>
              <w:t>и среднего предпринимательства,</w:t>
            </w:r>
            <w:r>
              <w:br/>
              <w:t xml:space="preserve">о реализации такого имущества </w:t>
            </w:r>
            <w:r>
              <w:br/>
              <w:t xml:space="preserve">или предоставлении его во владение </w:t>
            </w:r>
            <w:r>
              <w:br/>
              <w:t>и (или) пользование, а также</w:t>
            </w:r>
            <w:r>
              <w:br/>
              <w:t xml:space="preserve">о ресурсах всех видов, находящихся </w:t>
            </w:r>
            <w:r>
              <w:br/>
              <w:t xml:space="preserve">в государственной собственности Оренбургской области и муниципальной собственности, путем размещения указанной информации на официальном сайте Российской Федерации в сети «Интернет» для размещения информации </w:t>
            </w:r>
            <w:r>
              <w:br/>
              <w:t xml:space="preserve">о проведении торгов (www.torgi.gov.ru) </w:t>
            </w:r>
            <w:r>
              <w:br/>
              <w:t>и на официальном сайте уполномо</w:t>
            </w:r>
            <w:r w:rsidR="006A7375">
              <w:t>ченного органа в сети Интернет</w:t>
            </w:r>
          </w:p>
        </w:tc>
        <w:tc>
          <w:tcPr>
            <w:tcW w:w="4677" w:type="dxa"/>
            <w:tcBorders>
              <w:top w:val="single" w:sz="4" w:space="0" w:color="auto"/>
              <w:left w:val="single" w:sz="4" w:space="0" w:color="auto"/>
              <w:bottom w:val="single" w:sz="4" w:space="0" w:color="auto"/>
              <w:right w:val="nil"/>
            </w:tcBorders>
          </w:tcPr>
          <w:p w:rsidR="00EB5F38" w:rsidRDefault="00EB5F38" w:rsidP="006A7375">
            <w:pPr>
              <w:pStyle w:val="a5"/>
            </w:pPr>
            <w:r>
              <w:t xml:space="preserve">Размещение информации о приватизации имущества, находящегося </w:t>
            </w:r>
            <w:r>
              <w:br/>
              <w:t xml:space="preserve">в муниципальной собственности, </w:t>
            </w:r>
            <w:r>
              <w:br/>
              <w:t xml:space="preserve">на официальном сайте Российской Федерации в сети «Интернет» </w:t>
            </w:r>
            <w:r>
              <w:br/>
              <w:t xml:space="preserve">для размещения информации о проведении торгов (www.torgi.gov.ru) </w:t>
            </w:r>
            <w:r>
              <w:br/>
              <w:t>и на официальном сайте</w:t>
            </w:r>
            <w:r w:rsidR="006A7375">
              <w:t xml:space="preserve"> уполномоченного органа в сети </w:t>
            </w:r>
            <w:r>
              <w:t>Интернет</w:t>
            </w:r>
          </w:p>
        </w:tc>
        <w:tc>
          <w:tcPr>
            <w:tcW w:w="1843" w:type="dxa"/>
            <w:vMerge w:val="restart"/>
            <w:tcBorders>
              <w:top w:val="single" w:sz="4" w:space="0" w:color="auto"/>
              <w:left w:val="single" w:sz="4" w:space="0" w:color="auto"/>
              <w:right w:val="single" w:sz="4" w:space="0" w:color="auto"/>
            </w:tcBorders>
          </w:tcPr>
          <w:p w:rsidR="00EB5F38" w:rsidRPr="00A13C98" w:rsidRDefault="00887ED9" w:rsidP="00A13C98">
            <w:pPr>
              <w:pStyle w:val="a3"/>
              <w:ind w:left="-108" w:right="-108"/>
              <w:jc w:val="center"/>
              <w:rPr>
                <w:rFonts w:ascii="Times New Roman" w:hAnsi="Times New Roman" w:cs="Times New Roman"/>
              </w:rPr>
            </w:pPr>
            <w:r>
              <w:rPr>
                <w:rFonts w:ascii="Times New Roman" w:hAnsi="Times New Roman" w:cs="Times New Roman"/>
              </w:rPr>
              <w:t xml:space="preserve">2022–2025 </w:t>
            </w:r>
            <w:r w:rsidR="00EB5F38" w:rsidRPr="00A13C98">
              <w:rPr>
                <w:rFonts w:ascii="Times New Roman" w:hAnsi="Times New Roman" w:cs="Times New Roman"/>
              </w:rPr>
              <w:t>годы</w:t>
            </w:r>
          </w:p>
        </w:tc>
        <w:tc>
          <w:tcPr>
            <w:tcW w:w="3544" w:type="dxa"/>
            <w:vMerge w:val="restart"/>
          </w:tcPr>
          <w:p w:rsidR="00EB5F38" w:rsidRPr="00E21A96" w:rsidRDefault="00EB5F38" w:rsidP="00EF372C">
            <w:r>
              <w:t>Комитет по управлению имуществом города Оренбурга</w:t>
            </w:r>
          </w:p>
        </w:tc>
      </w:tr>
      <w:tr w:rsidR="00641D47" w:rsidTr="00D50825">
        <w:trPr>
          <w:trHeight w:val="627"/>
        </w:trPr>
        <w:tc>
          <w:tcPr>
            <w:tcW w:w="568" w:type="dxa"/>
            <w:vMerge/>
          </w:tcPr>
          <w:p w:rsidR="00641D47" w:rsidRDefault="00641D47" w:rsidP="00EF372C">
            <w:pPr>
              <w:ind w:left="-108"/>
              <w:jc w:val="right"/>
            </w:pPr>
          </w:p>
        </w:tc>
        <w:tc>
          <w:tcPr>
            <w:tcW w:w="4820" w:type="dxa"/>
            <w:vMerge/>
            <w:tcBorders>
              <w:right w:val="nil"/>
            </w:tcBorders>
          </w:tcPr>
          <w:p w:rsidR="00641D47" w:rsidRDefault="00641D47" w:rsidP="00EF372C">
            <w:pPr>
              <w:pStyle w:val="a5"/>
            </w:pPr>
          </w:p>
        </w:tc>
        <w:tc>
          <w:tcPr>
            <w:tcW w:w="4677" w:type="dxa"/>
            <w:tcBorders>
              <w:top w:val="single" w:sz="4" w:space="0" w:color="auto"/>
              <w:left w:val="single" w:sz="4" w:space="0" w:color="auto"/>
              <w:bottom w:val="single" w:sz="4" w:space="0" w:color="auto"/>
              <w:right w:val="nil"/>
            </w:tcBorders>
          </w:tcPr>
          <w:p w:rsidR="00641D47" w:rsidRDefault="00641D47" w:rsidP="00EF372C">
            <w:pPr>
              <w:pStyle w:val="a5"/>
            </w:pPr>
            <w:r>
              <w:t>Опубликование и актуализация сведений об объектах муниципальной собственности</w:t>
            </w:r>
          </w:p>
        </w:tc>
        <w:tc>
          <w:tcPr>
            <w:tcW w:w="1843" w:type="dxa"/>
            <w:vMerge/>
            <w:tcBorders>
              <w:left w:val="single" w:sz="4" w:space="0" w:color="auto"/>
              <w:right w:val="single" w:sz="4" w:space="0" w:color="auto"/>
            </w:tcBorders>
          </w:tcPr>
          <w:p w:rsidR="00641D47" w:rsidRPr="00501B2C" w:rsidRDefault="00641D47" w:rsidP="00EF372C">
            <w:pPr>
              <w:jc w:val="center"/>
              <w:rPr>
                <w:sz w:val="20"/>
                <w:szCs w:val="20"/>
              </w:rPr>
            </w:pPr>
          </w:p>
        </w:tc>
        <w:tc>
          <w:tcPr>
            <w:tcW w:w="3544" w:type="dxa"/>
            <w:vMerge/>
          </w:tcPr>
          <w:p w:rsidR="00641D47" w:rsidRDefault="00641D47" w:rsidP="00EF372C"/>
        </w:tc>
      </w:tr>
      <w:tr w:rsidR="00641D47" w:rsidTr="00C71330">
        <w:trPr>
          <w:trHeight w:val="2436"/>
        </w:trPr>
        <w:tc>
          <w:tcPr>
            <w:tcW w:w="568" w:type="dxa"/>
            <w:vMerge/>
            <w:tcBorders>
              <w:bottom w:val="single" w:sz="4" w:space="0" w:color="FFFFFF" w:themeColor="background1"/>
            </w:tcBorders>
          </w:tcPr>
          <w:p w:rsidR="00641D47" w:rsidRDefault="00641D47" w:rsidP="00EF372C">
            <w:pPr>
              <w:ind w:left="-108"/>
              <w:jc w:val="right"/>
            </w:pPr>
          </w:p>
        </w:tc>
        <w:tc>
          <w:tcPr>
            <w:tcW w:w="4820" w:type="dxa"/>
            <w:vMerge/>
            <w:tcBorders>
              <w:bottom w:val="single" w:sz="4" w:space="0" w:color="auto"/>
              <w:right w:val="nil"/>
            </w:tcBorders>
          </w:tcPr>
          <w:p w:rsidR="00641D47" w:rsidRDefault="00641D47" w:rsidP="00EF372C">
            <w:pPr>
              <w:pStyle w:val="a5"/>
            </w:pPr>
          </w:p>
        </w:tc>
        <w:tc>
          <w:tcPr>
            <w:tcW w:w="4677" w:type="dxa"/>
            <w:tcBorders>
              <w:top w:val="single" w:sz="4" w:space="0" w:color="auto"/>
              <w:left w:val="single" w:sz="4" w:space="0" w:color="auto"/>
              <w:bottom w:val="single" w:sz="4" w:space="0" w:color="auto"/>
              <w:right w:val="nil"/>
            </w:tcBorders>
          </w:tcPr>
          <w:p w:rsidR="00641D47" w:rsidRDefault="00641D47" w:rsidP="00641D47">
            <w:pPr>
              <w:pStyle w:val="a5"/>
            </w:pPr>
            <w:r>
              <w:t xml:space="preserve">Расширение перечня муниципального имущества, предназначенного </w:t>
            </w:r>
            <w:r w:rsidR="00204916">
              <w:br/>
            </w:r>
            <w:r>
              <w:t xml:space="preserve">для предоставления субъектам малого </w:t>
            </w:r>
            <w:r w:rsidR="00C71330">
              <w:br/>
            </w:r>
            <w:r>
              <w:t xml:space="preserve">и среднего предпринимательства </w:t>
            </w:r>
            <w:r w:rsidR="00C71330">
              <w:br/>
            </w:r>
            <w:r>
              <w:t>и организациям, образующим инфраструктуру поддержки субъектов малого и среднего предпринимательства</w:t>
            </w:r>
          </w:p>
        </w:tc>
        <w:tc>
          <w:tcPr>
            <w:tcW w:w="1843" w:type="dxa"/>
            <w:vMerge/>
            <w:tcBorders>
              <w:left w:val="single" w:sz="4" w:space="0" w:color="auto"/>
              <w:bottom w:val="single" w:sz="4" w:space="0" w:color="auto"/>
              <w:right w:val="single" w:sz="4" w:space="0" w:color="auto"/>
            </w:tcBorders>
          </w:tcPr>
          <w:p w:rsidR="00641D47" w:rsidRPr="00501B2C" w:rsidRDefault="00641D47" w:rsidP="00EF372C">
            <w:pPr>
              <w:jc w:val="center"/>
              <w:rPr>
                <w:sz w:val="20"/>
                <w:szCs w:val="20"/>
              </w:rPr>
            </w:pPr>
          </w:p>
        </w:tc>
        <w:tc>
          <w:tcPr>
            <w:tcW w:w="3544" w:type="dxa"/>
            <w:vMerge/>
          </w:tcPr>
          <w:p w:rsidR="00641D47" w:rsidRDefault="00641D47" w:rsidP="00EF372C"/>
        </w:tc>
      </w:tr>
      <w:tr w:rsidR="00EB5F38" w:rsidTr="00D50825">
        <w:tc>
          <w:tcPr>
            <w:tcW w:w="568" w:type="dxa"/>
          </w:tcPr>
          <w:p w:rsidR="00EB5F38" w:rsidRDefault="00EB5F38" w:rsidP="00EF372C">
            <w:pPr>
              <w:ind w:left="-108"/>
              <w:jc w:val="right"/>
            </w:pPr>
            <w:r>
              <w:t>8.</w:t>
            </w:r>
          </w:p>
        </w:tc>
        <w:tc>
          <w:tcPr>
            <w:tcW w:w="4820" w:type="dxa"/>
            <w:tcBorders>
              <w:top w:val="single" w:sz="4" w:space="0" w:color="auto"/>
              <w:bottom w:val="single" w:sz="4" w:space="0" w:color="auto"/>
              <w:right w:val="nil"/>
            </w:tcBorders>
          </w:tcPr>
          <w:p w:rsidR="00EB5F38" w:rsidRDefault="00EB5F38" w:rsidP="00EF372C">
            <w:pPr>
              <w:pStyle w:val="a5"/>
            </w:pPr>
            <w:r>
              <w:t xml:space="preserve">Разработка и утверждение типового административного регламента предоставления муниципальной услуги </w:t>
            </w:r>
            <w:r>
              <w:br/>
              <w:t xml:space="preserve">по выдаче разрешения на строительство </w:t>
            </w:r>
            <w:r>
              <w:br/>
              <w:t xml:space="preserve">для целей возведения (создания) антенно-мачтовых сооружений (объектов) </w:t>
            </w:r>
            <w:r>
              <w:br/>
              <w:t xml:space="preserve">для услуг связи, а также на разработку </w:t>
            </w:r>
            <w:r>
              <w:br/>
            </w:r>
            <w:r>
              <w:lastRenderedPageBreak/>
              <w:t xml:space="preserve">и утверждение типовых проектов для целей их повторного применения </w:t>
            </w:r>
          </w:p>
          <w:p w:rsidR="00EB5F38" w:rsidRDefault="00EB5F38" w:rsidP="00EF372C">
            <w:pPr>
              <w:pStyle w:val="a5"/>
            </w:pPr>
            <w:r>
              <w:t>при возведении (создании) антенно-мачтовых сооружений (объектов) для услуг связи</w:t>
            </w:r>
          </w:p>
        </w:tc>
        <w:tc>
          <w:tcPr>
            <w:tcW w:w="4677" w:type="dxa"/>
            <w:tcBorders>
              <w:top w:val="single" w:sz="4" w:space="0" w:color="auto"/>
              <w:left w:val="single" w:sz="4" w:space="0" w:color="auto"/>
              <w:bottom w:val="single" w:sz="4" w:space="0" w:color="auto"/>
              <w:right w:val="nil"/>
            </w:tcBorders>
          </w:tcPr>
          <w:p w:rsidR="00EB5F38" w:rsidRDefault="00EB5F38" w:rsidP="00EF372C">
            <w:pPr>
              <w:pStyle w:val="a5"/>
            </w:pPr>
            <w:r>
              <w:lastRenderedPageBreak/>
              <w:t>Мониторинг текущих изменений федеральных законов в области предоставления услуг связи</w:t>
            </w:r>
          </w:p>
        </w:tc>
        <w:tc>
          <w:tcPr>
            <w:tcW w:w="1843" w:type="dxa"/>
            <w:tcBorders>
              <w:top w:val="single" w:sz="4" w:space="0" w:color="auto"/>
              <w:left w:val="single" w:sz="4" w:space="0" w:color="auto"/>
              <w:bottom w:val="single" w:sz="4" w:space="0" w:color="auto"/>
              <w:right w:val="single" w:sz="4" w:space="0" w:color="auto"/>
            </w:tcBorders>
          </w:tcPr>
          <w:p w:rsidR="00EB5F38" w:rsidRPr="00A13C98" w:rsidRDefault="00887ED9" w:rsidP="00A13C98">
            <w:pPr>
              <w:pStyle w:val="a3"/>
              <w:ind w:left="-108" w:right="-108"/>
              <w:jc w:val="center"/>
              <w:rPr>
                <w:rFonts w:ascii="Times New Roman" w:hAnsi="Times New Roman" w:cs="Times New Roman"/>
              </w:rPr>
            </w:pPr>
            <w:r>
              <w:rPr>
                <w:rFonts w:ascii="Times New Roman" w:hAnsi="Times New Roman" w:cs="Times New Roman"/>
              </w:rPr>
              <w:t xml:space="preserve">2022–2025 </w:t>
            </w:r>
            <w:r w:rsidR="00EB5F38" w:rsidRPr="00A13C98">
              <w:rPr>
                <w:rFonts w:ascii="Times New Roman" w:hAnsi="Times New Roman" w:cs="Times New Roman"/>
              </w:rPr>
              <w:t>годы</w:t>
            </w:r>
          </w:p>
        </w:tc>
        <w:tc>
          <w:tcPr>
            <w:tcW w:w="3544" w:type="dxa"/>
          </w:tcPr>
          <w:p w:rsidR="00EB5F38" w:rsidRPr="00E21A96" w:rsidRDefault="00EB5F38" w:rsidP="00EF372C">
            <w:r>
              <w:t xml:space="preserve">Управление по информатике </w:t>
            </w:r>
            <w:r>
              <w:br/>
              <w:t>и связи администрации города Оренбурга</w:t>
            </w:r>
          </w:p>
        </w:tc>
      </w:tr>
      <w:tr w:rsidR="00EB5F38" w:rsidTr="00D50825">
        <w:tc>
          <w:tcPr>
            <w:tcW w:w="568" w:type="dxa"/>
          </w:tcPr>
          <w:p w:rsidR="00EB5F38" w:rsidRDefault="00EB5F38" w:rsidP="00EF372C">
            <w:pPr>
              <w:ind w:left="-108"/>
              <w:jc w:val="right"/>
            </w:pPr>
            <w:r>
              <w:t>9.</w:t>
            </w:r>
          </w:p>
        </w:tc>
        <w:tc>
          <w:tcPr>
            <w:tcW w:w="4820" w:type="dxa"/>
            <w:tcBorders>
              <w:top w:val="single" w:sz="4" w:space="0" w:color="auto"/>
              <w:bottom w:val="single" w:sz="4" w:space="0" w:color="auto"/>
              <w:right w:val="nil"/>
            </w:tcBorders>
          </w:tcPr>
          <w:p w:rsidR="00EB5F38" w:rsidRDefault="00EB5F38" w:rsidP="00EF372C">
            <w:pPr>
              <w:pStyle w:val="a5"/>
            </w:pPr>
            <w:r>
              <w:t xml:space="preserve">Разработка и утверждение типового административного регламента предоставления муниципальной услуги </w:t>
            </w:r>
            <w:r>
              <w:br/>
              <w:t xml:space="preserve">по выдаче разрешения на строительство </w:t>
            </w:r>
            <w:r>
              <w:br/>
              <w:t xml:space="preserve">и типового административного регламента предоставления муниципальной услуги </w:t>
            </w:r>
            <w:r>
              <w:br/>
              <w:t xml:space="preserve">по выдаче разрешений на ввод объекта </w:t>
            </w:r>
            <w:r>
              <w:br/>
              <w:t xml:space="preserve">в эксплуатацию при осуществлении строительства, реконструкции, капитального ремонта объектов капитального строительства, внедрение которых целесообразно осуществить на всей территории Оренбургской области, </w:t>
            </w:r>
          </w:p>
          <w:p w:rsidR="00EB5F38" w:rsidRDefault="00EB5F38" w:rsidP="00EF372C">
            <w:pPr>
              <w:pStyle w:val="a5"/>
            </w:pPr>
            <w:r>
              <w:t xml:space="preserve">в рамках соответствующего соглашения </w:t>
            </w:r>
            <w:r>
              <w:br/>
              <w:t>или меморандума между органами исполнительной власти и муниципальными образованиями</w:t>
            </w:r>
          </w:p>
        </w:tc>
        <w:tc>
          <w:tcPr>
            <w:tcW w:w="4677" w:type="dxa"/>
            <w:tcBorders>
              <w:top w:val="single" w:sz="4" w:space="0" w:color="auto"/>
              <w:left w:val="single" w:sz="4" w:space="0" w:color="auto"/>
              <w:bottom w:val="single" w:sz="4" w:space="0" w:color="auto"/>
              <w:right w:val="nil"/>
            </w:tcBorders>
          </w:tcPr>
          <w:p w:rsidR="00EB5F38" w:rsidRDefault="00EB5F38" w:rsidP="00EF372C">
            <w:pPr>
              <w:pStyle w:val="a5"/>
            </w:pPr>
            <w:r>
              <w:t xml:space="preserve">Мониторинг текущих изменений </w:t>
            </w:r>
            <w:hyperlink r:id="rId21" w:history="1">
              <w:r w:rsidRPr="009A6227">
                <w:t>Градостроительного кодекса</w:t>
              </w:r>
            </w:hyperlink>
            <w:r>
              <w:t xml:space="preserve"> Российской Федерации, иных федеральных законов </w:t>
            </w:r>
          </w:p>
          <w:p w:rsidR="00EB5F38" w:rsidRDefault="00EB5F38" w:rsidP="00EF372C">
            <w:pPr>
              <w:pStyle w:val="a5"/>
            </w:pPr>
            <w:r>
              <w:t>в области градостроительной деятельности</w:t>
            </w:r>
          </w:p>
        </w:tc>
        <w:tc>
          <w:tcPr>
            <w:tcW w:w="1843" w:type="dxa"/>
            <w:tcBorders>
              <w:top w:val="single" w:sz="4" w:space="0" w:color="auto"/>
              <w:left w:val="single" w:sz="4" w:space="0" w:color="auto"/>
              <w:bottom w:val="single" w:sz="4" w:space="0" w:color="auto"/>
              <w:right w:val="single" w:sz="4" w:space="0" w:color="auto"/>
            </w:tcBorders>
          </w:tcPr>
          <w:p w:rsidR="00EB5F38" w:rsidRPr="00A13C98" w:rsidRDefault="00887ED9" w:rsidP="00A13C98">
            <w:pPr>
              <w:pStyle w:val="a3"/>
              <w:ind w:left="-108" w:right="-108"/>
              <w:jc w:val="center"/>
              <w:rPr>
                <w:rFonts w:ascii="Times New Roman" w:hAnsi="Times New Roman" w:cs="Times New Roman"/>
              </w:rPr>
            </w:pPr>
            <w:r>
              <w:rPr>
                <w:rFonts w:ascii="Times New Roman" w:hAnsi="Times New Roman" w:cs="Times New Roman"/>
              </w:rPr>
              <w:t xml:space="preserve">2022–2025 </w:t>
            </w:r>
            <w:r w:rsidR="00EB5F38" w:rsidRPr="00A13C98">
              <w:rPr>
                <w:rFonts w:ascii="Times New Roman" w:hAnsi="Times New Roman" w:cs="Times New Roman"/>
              </w:rPr>
              <w:t>годы</w:t>
            </w:r>
          </w:p>
        </w:tc>
        <w:tc>
          <w:tcPr>
            <w:tcW w:w="3544" w:type="dxa"/>
          </w:tcPr>
          <w:p w:rsidR="00EB5F38" w:rsidRPr="00E21A96" w:rsidRDefault="00EB5F38" w:rsidP="00EF372C">
            <w:r>
              <w:t xml:space="preserve">Департамент градостроительства </w:t>
            </w:r>
            <w:r>
              <w:br/>
              <w:t>и земельных отношений администрации города Оренбурга</w:t>
            </w:r>
          </w:p>
        </w:tc>
      </w:tr>
    </w:tbl>
    <w:p w:rsidR="00690A39" w:rsidRPr="00690A39" w:rsidRDefault="00690A39" w:rsidP="00690A39">
      <w:pPr>
        <w:tabs>
          <w:tab w:val="left" w:pos="3117"/>
        </w:tabs>
      </w:pPr>
    </w:p>
    <w:sectPr w:rsidR="00690A39" w:rsidRPr="00690A39" w:rsidSect="007968A0">
      <w:pgSz w:w="16838" w:h="11906" w:orient="landscape"/>
      <w:pgMar w:top="1701" w:right="1134" w:bottom="851"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F0A" w:rsidRDefault="00DE2F0A" w:rsidP="00DB25FD">
      <w:r>
        <w:separator/>
      </w:r>
    </w:p>
  </w:endnote>
  <w:endnote w:type="continuationSeparator" w:id="0">
    <w:p w:rsidR="00DE2F0A" w:rsidRDefault="00DE2F0A" w:rsidP="00DB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F0A" w:rsidRDefault="00DE2F0A" w:rsidP="00DB25FD">
      <w:r>
        <w:separator/>
      </w:r>
    </w:p>
  </w:footnote>
  <w:footnote w:type="continuationSeparator" w:id="0">
    <w:p w:rsidR="00DE2F0A" w:rsidRDefault="00DE2F0A" w:rsidP="00DB2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337201"/>
      <w:docPartObj>
        <w:docPartGallery w:val="Page Numbers (Top of Page)"/>
        <w:docPartUnique/>
      </w:docPartObj>
    </w:sdtPr>
    <w:sdtEndPr/>
    <w:sdtContent>
      <w:p w:rsidR="00887ED9" w:rsidRDefault="00887ED9">
        <w:pPr>
          <w:pStyle w:val="ad"/>
          <w:jc w:val="center"/>
        </w:pPr>
        <w:r>
          <w:fldChar w:fldCharType="begin"/>
        </w:r>
        <w:r>
          <w:instrText>PAGE   \* MERGEFORMAT</w:instrText>
        </w:r>
        <w:r>
          <w:fldChar w:fldCharType="separate"/>
        </w:r>
        <w:r w:rsidR="00C13154">
          <w:rPr>
            <w:noProof/>
          </w:rPr>
          <w:t>2</w:t>
        </w:r>
        <w:r>
          <w:fldChar w:fldCharType="end"/>
        </w:r>
      </w:p>
    </w:sdtContent>
  </w:sdt>
  <w:p w:rsidR="00887ED9" w:rsidRDefault="00887ED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20B8"/>
    <w:multiLevelType w:val="hybridMultilevel"/>
    <w:tmpl w:val="5AC48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490BB2"/>
    <w:multiLevelType w:val="hybridMultilevel"/>
    <w:tmpl w:val="DF96F824"/>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6E776DE"/>
    <w:multiLevelType w:val="hybridMultilevel"/>
    <w:tmpl w:val="08248E5E"/>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E7E0CD6"/>
    <w:multiLevelType w:val="hybridMultilevel"/>
    <w:tmpl w:val="473AFB2A"/>
    <w:lvl w:ilvl="0" w:tplc="03902C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0C234DE"/>
    <w:multiLevelType w:val="multilevel"/>
    <w:tmpl w:val="D8A02BA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6C72977"/>
    <w:multiLevelType w:val="hybridMultilevel"/>
    <w:tmpl w:val="DA2094FE"/>
    <w:lvl w:ilvl="0" w:tplc="301E6676">
      <w:start w:val="1"/>
      <w:numFmt w:val="decimal"/>
      <w:lvlText w:val="%1."/>
      <w:lvlJc w:val="right"/>
      <w:pPr>
        <w:ind w:left="785"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6" w15:restartNumberingAfterBreak="0">
    <w:nsid w:val="56F52FBB"/>
    <w:multiLevelType w:val="hybridMultilevel"/>
    <w:tmpl w:val="B94E9CDC"/>
    <w:lvl w:ilvl="0" w:tplc="7B3C191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3C3AFA"/>
    <w:multiLevelType w:val="hybridMultilevel"/>
    <w:tmpl w:val="9BAEC78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FD3A9E"/>
    <w:multiLevelType w:val="hybridMultilevel"/>
    <w:tmpl w:val="C0702E46"/>
    <w:lvl w:ilvl="0" w:tplc="301E6676">
      <w:start w:val="1"/>
      <w:numFmt w:val="decimal"/>
      <w:lvlText w:val="%1."/>
      <w:lvlJc w:val="righ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9" w15:restartNumberingAfterBreak="0">
    <w:nsid w:val="62313A03"/>
    <w:multiLevelType w:val="hybridMultilevel"/>
    <w:tmpl w:val="C0702E46"/>
    <w:lvl w:ilvl="0" w:tplc="301E6676">
      <w:start w:val="1"/>
      <w:numFmt w:val="decimal"/>
      <w:lvlText w:val="%1."/>
      <w:lvlJc w:val="righ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0" w15:restartNumberingAfterBreak="0">
    <w:nsid w:val="6C0B425E"/>
    <w:multiLevelType w:val="hybridMultilevel"/>
    <w:tmpl w:val="18A03882"/>
    <w:lvl w:ilvl="0" w:tplc="0419000F">
      <w:start w:val="1"/>
      <w:numFmt w:val="decimal"/>
      <w:lvlText w:val="%1."/>
      <w:lvlJc w:val="left"/>
      <w:pPr>
        <w:ind w:left="578" w:hanging="720"/>
      </w:pPr>
      <w:rPr>
        <w:rFonts w:hint="default"/>
        <w:sz w:val="24"/>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15:restartNumberingAfterBreak="0">
    <w:nsid w:val="75E77D4D"/>
    <w:multiLevelType w:val="hybridMultilevel"/>
    <w:tmpl w:val="9A1A543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577387"/>
    <w:multiLevelType w:val="hybridMultilevel"/>
    <w:tmpl w:val="BA32A9B4"/>
    <w:lvl w:ilvl="0" w:tplc="E22086FA">
      <w:start w:val="1"/>
      <w:numFmt w:val="decimal"/>
      <w:lvlText w:val="%1."/>
      <w:lvlJc w:val="left"/>
      <w:pPr>
        <w:ind w:left="218" w:hanging="360"/>
      </w:pPr>
      <w:rPr>
        <w:rFonts w:hint="default"/>
        <w:color w:val="auto"/>
        <w:sz w:val="24"/>
        <w:szCs w:val="24"/>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7B0F43F0"/>
    <w:multiLevelType w:val="hybridMultilevel"/>
    <w:tmpl w:val="2CC297A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2"/>
  </w:num>
  <w:num w:numId="4">
    <w:abstractNumId w:val="3"/>
  </w:num>
  <w:num w:numId="5">
    <w:abstractNumId w:val="2"/>
  </w:num>
  <w:num w:numId="6">
    <w:abstractNumId w:val="6"/>
  </w:num>
  <w:num w:numId="7">
    <w:abstractNumId w:val="9"/>
  </w:num>
  <w:num w:numId="8">
    <w:abstractNumId w:val="8"/>
  </w:num>
  <w:num w:numId="9">
    <w:abstractNumId w:val="10"/>
  </w:num>
  <w:num w:numId="10">
    <w:abstractNumId w:val="7"/>
  </w:num>
  <w:num w:numId="11">
    <w:abstractNumId w:val="13"/>
  </w:num>
  <w:num w:numId="12">
    <w:abstractNumId w:val="1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B95"/>
    <w:rsid w:val="000102D4"/>
    <w:rsid w:val="00031C5D"/>
    <w:rsid w:val="000430F7"/>
    <w:rsid w:val="000504EA"/>
    <w:rsid w:val="00056FEA"/>
    <w:rsid w:val="000750E7"/>
    <w:rsid w:val="00077C01"/>
    <w:rsid w:val="00085429"/>
    <w:rsid w:val="00092C28"/>
    <w:rsid w:val="00094222"/>
    <w:rsid w:val="000A0D8D"/>
    <w:rsid w:val="000A33E5"/>
    <w:rsid w:val="000A774B"/>
    <w:rsid w:val="000B355C"/>
    <w:rsid w:val="000D18ED"/>
    <w:rsid w:val="000D7C14"/>
    <w:rsid w:val="000E0C72"/>
    <w:rsid w:val="000F469E"/>
    <w:rsid w:val="00114CA0"/>
    <w:rsid w:val="00115B3F"/>
    <w:rsid w:val="001308DE"/>
    <w:rsid w:val="00135171"/>
    <w:rsid w:val="00142A9D"/>
    <w:rsid w:val="001B07E7"/>
    <w:rsid w:val="001B38BF"/>
    <w:rsid w:val="001B5FE4"/>
    <w:rsid w:val="001C63C0"/>
    <w:rsid w:val="001D6DE2"/>
    <w:rsid w:val="001F1909"/>
    <w:rsid w:val="001F2D48"/>
    <w:rsid w:val="00204916"/>
    <w:rsid w:val="00205AC8"/>
    <w:rsid w:val="00205EEA"/>
    <w:rsid w:val="0023108C"/>
    <w:rsid w:val="00262EAE"/>
    <w:rsid w:val="00266280"/>
    <w:rsid w:val="00274456"/>
    <w:rsid w:val="00276FD1"/>
    <w:rsid w:val="002839F7"/>
    <w:rsid w:val="00285612"/>
    <w:rsid w:val="00293B22"/>
    <w:rsid w:val="00297B95"/>
    <w:rsid w:val="002B5948"/>
    <w:rsid w:val="002C6D64"/>
    <w:rsid w:val="002D2048"/>
    <w:rsid w:val="002D20F7"/>
    <w:rsid w:val="002D4BA0"/>
    <w:rsid w:val="002E5EA5"/>
    <w:rsid w:val="002F38FC"/>
    <w:rsid w:val="00305993"/>
    <w:rsid w:val="00323068"/>
    <w:rsid w:val="003521F7"/>
    <w:rsid w:val="00372286"/>
    <w:rsid w:val="003821F4"/>
    <w:rsid w:val="003A3925"/>
    <w:rsid w:val="003B332D"/>
    <w:rsid w:val="003C3675"/>
    <w:rsid w:val="003C4036"/>
    <w:rsid w:val="003E4B95"/>
    <w:rsid w:val="003E5585"/>
    <w:rsid w:val="003E77E9"/>
    <w:rsid w:val="003F756A"/>
    <w:rsid w:val="00400DA0"/>
    <w:rsid w:val="00406F55"/>
    <w:rsid w:val="00412811"/>
    <w:rsid w:val="00424A43"/>
    <w:rsid w:val="00431D26"/>
    <w:rsid w:val="0044193A"/>
    <w:rsid w:val="004466F2"/>
    <w:rsid w:val="00451AEA"/>
    <w:rsid w:val="004740CC"/>
    <w:rsid w:val="004A04D1"/>
    <w:rsid w:val="004A0C93"/>
    <w:rsid w:val="004B3904"/>
    <w:rsid w:val="004C07DD"/>
    <w:rsid w:val="004C5E83"/>
    <w:rsid w:val="004C713C"/>
    <w:rsid w:val="004D6153"/>
    <w:rsid w:val="00512C9E"/>
    <w:rsid w:val="0051491C"/>
    <w:rsid w:val="00515DEE"/>
    <w:rsid w:val="00534696"/>
    <w:rsid w:val="005401C8"/>
    <w:rsid w:val="0054088B"/>
    <w:rsid w:val="005538CA"/>
    <w:rsid w:val="005752AD"/>
    <w:rsid w:val="005822E0"/>
    <w:rsid w:val="00583DE1"/>
    <w:rsid w:val="00593FA0"/>
    <w:rsid w:val="005B2966"/>
    <w:rsid w:val="005C5F1A"/>
    <w:rsid w:val="005C620F"/>
    <w:rsid w:val="005D1F7B"/>
    <w:rsid w:val="005E7730"/>
    <w:rsid w:val="005F0750"/>
    <w:rsid w:val="00606D04"/>
    <w:rsid w:val="00622821"/>
    <w:rsid w:val="00625A7B"/>
    <w:rsid w:val="00631E37"/>
    <w:rsid w:val="00641D47"/>
    <w:rsid w:val="0064530E"/>
    <w:rsid w:val="00652ADA"/>
    <w:rsid w:val="00660BF8"/>
    <w:rsid w:val="00674096"/>
    <w:rsid w:val="0068550D"/>
    <w:rsid w:val="00690A39"/>
    <w:rsid w:val="00695294"/>
    <w:rsid w:val="006A4AB2"/>
    <w:rsid w:val="006A583C"/>
    <w:rsid w:val="006A7375"/>
    <w:rsid w:val="006B2C12"/>
    <w:rsid w:val="006C24E8"/>
    <w:rsid w:val="006C6B66"/>
    <w:rsid w:val="006D55FD"/>
    <w:rsid w:val="006D6AC9"/>
    <w:rsid w:val="006E743A"/>
    <w:rsid w:val="006F42D0"/>
    <w:rsid w:val="0070400D"/>
    <w:rsid w:val="0075114E"/>
    <w:rsid w:val="00751C30"/>
    <w:rsid w:val="007555AB"/>
    <w:rsid w:val="00793254"/>
    <w:rsid w:val="007968A0"/>
    <w:rsid w:val="007A49FD"/>
    <w:rsid w:val="007B19C7"/>
    <w:rsid w:val="007D4D2D"/>
    <w:rsid w:val="007D5482"/>
    <w:rsid w:val="007D54FB"/>
    <w:rsid w:val="007F086F"/>
    <w:rsid w:val="00802450"/>
    <w:rsid w:val="008305AD"/>
    <w:rsid w:val="00830739"/>
    <w:rsid w:val="00850D91"/>
    <w:rsid w:val="00850E0E"/>
    <w:rsid w:val="0085340E"/>
    <w:rsid w:val="00860F8E"/>
    <w:rsid w:val="008627A4"/>
    <w:rsid w:val="00883CBE"/>
    <w:rsid w:val="00887B03"/>
    <w:rsid w:val="00887BBF"/>
    <w:rsid w:val="00887ED9"/>
    <w:rsid w:val="008A7249"/>
    <w:rsid w:val="008B1CFC"/>
    <w:rsid w:val="008B5728"/>
    <w:rsid w:val="008B773E"/>
    <w:rsid w:val="008C68CD"/>
    <w:rsid w:val="008D2922"/>
    <w:rsid w:val="008D64BE"/>
    <w:rsid w:val="008E4A29"/>
    <w:rsid w:val="008E744A"/>
    <w:rsid w:val="008F0B09"/>
    <w:rsid w:val="008F4E37"/>
    <w:rsid w:val="008F5067"/>
    <w:rsid w:val="00900FFD"/>
    <w:rsid w:val="009078AA"/>
    <w:rsid w:val="00907B3C"/>
    <w:rsid w:val="00921133"/>
    <w:rsid w:val="00947D8B"/>
    <w:rsid w:val="009541E1"/>
    <w:rsid w:val="009559F4"/>
    <w:rsid w:val="009615B8"/>
    <w:rsid w:val="00971818"/>
    <w:rsid w:val="009720BF"/>
    <w:rsid w:val="009756AA"/>
    <w:rsid w:val="00975C41"/>
    <w:rsid w:val="00984F89"/>
    <w:rsid w:val="009907C7"/>
    <w:rsid w:val="00994AE7"/>
    <w:rsid w:val="00997101"/>
    <w:rsid w:val="009A454A"/>
    <w:rsid w:val="009A6227"/>
    <w:rsid w:val="009A7C14"/>
    <w:rsid w:val="009B37AF"/>
    <w:rsid w:val="009C1245"/>
    <w:rsid w:val="009C78C9"/>
    <w:rsid w:val="009E0985"/>
    <w:rsid w:val="009F479E"/>
    <w:rsid w:val="009F51AD"/>
    <w:rsid w:val="009F563D"/>
    <w:rsid w:val="009F7E89"/>
    <w:rsid w:val="00A05AFE"/>
    <w:rsid w:val="00A13C98"/>
    <w:rsid w:val="00A228C4"/>
    <w:rsid w:val="00A25BE5"/>
    <w:rsid w:val="00A33D9E"/>
    <w:rsid w:val="00A37A23"/>
    <w:rsid w:val="00A45C5A"/>
    <w:rsid w:val="00A46A9A"/>
    <w:rsid w:val="00A52649"/>
    <w:rsid w:val="00A5715E"/>
    <w:rsid w:val="00A72A15"/>
    <w:rsid w:val="00A81E87"/>
    <w:rsid w:val="00A82FDD"/>
    <w:rsid w:val="00A84D61"/>
    <w:rsid w:val="00A86E7E"/>
    <w:rsid w:val="00A87937"/>
    <w:rsid w:val="00A94284"/>
    <w:rsid w:val="00A943B5"/>
    <w:rsid w:val="00A94414"/>
    <w:rsid w:val="00AA4A7C"/>
    <w:rsid w:val="00AA6D8B"/>
    <w:rsid w:val="00AB474B"/>
    <w:rsid w:val="00AB4D98"/>
    <w:rsid w:val="00AE3008"/>
    <w:rsid w:val="00AF0672"/>
    <w:rsid w:val="00B073C1"/>
    <w:rsid w:val="00B22D9B"/>
    <w:rsid w:val="00B26063"/>
    <w:rsid w:val="00B2728E"/>
    <w:rsid w:val="00B34E58"/>
    <w:rsid w:val="00B37EDA"/>
    <w:rsid w:val="00B45647"/>
    <w:rsid w:val="00B50CE8"/>
    <w:rsid w:val="00B54C64"/>
    <w:rsid w:val="00B5616D"/>
    <w:rsid w:val="00B6243D"/>
    <w:rsid w:val="00B72565"/>
    <w:rsid w:val="00B7512B"/>
    <w:rsid w:val="00B7648E"/>
    <w:rsid w:val="00B91F37"/>
    <w:rsid w:val="00BB56D4"/>
    <w:rsid w:val="00BD2821"/>
    <w:rsid w:val="00C0517A"/>
    <w:rsid w:val="00C07C1A"/>
    <w:rsid w:val="00C13154"/>
    <w:rsid w:val="00C23174"/>
    <w:rsid w:val="00C33FBE"/>
    <w:rsid w:val="00C46219"/>
    <w:rsid w:val="00C63760"/>
    <w:rsid w:val="00C71330"/>
    <w:rsid w:val="00C82296"/>
    <w:rsid w:val="00C87837"/>
    <w:rsid w:val="00C9132F"/>
    <w:rsid w:val="00C94160"/>
    <w:rsid w:val="00C95940"/>
    <w:rsid w:val="00CA484D"/>
    <w:rsid w:val="00CB502B"/>
    <w:rsid w:val="00CD05A6"/>
    <w:rsid w:val="00CD71D8"/>
    <w:rsid w:val="00CE15DC"/>
    <w:rsid w:val="00CF0FDC"/>
    <w:rsid w:val="00CF1114"/>
    <w:rsid w:val="00CF3F9E"/>
    <w:rsid w:val="00CF5296"/>
    <w:rsid w:val="00D031CB"/>
    <w:rsid w:val="00D226A9"/>
    <w:rsid w:val="00D376CD"/>
    <w:rsid w:val="00D50825"/>
    <w:rsid w:val="00D810F1"/>
    <w:rsid w:val="00D83BD2"/>
    <w:rsid w:val="00D84C2A"/>
    <w:rsid w:val="00DA5EBB"/>
    <w:rsid w:val="00DB25FD"/>
    <w:rsid w:val="00DB4B98"/>
    <w:rsid w:val="00DC1E85"/>
    <w:rsid w:val="00DD1ABA"/>
    <w:rsid w:val="00DD2DD5"/>
    <w:rsid w:val="00DE2F0A"/>
    <w:rsid w:val="00DF07ED"/>
    <w:rsid w:val="00E050C5"/>
    <w:rsid w:val="00E07098"/>
    <w:rsid w:val="00E0775A"/>
    <w:rsid w:val="00E60860"/>
    <w:rsid w:val="00E60B43"/>
    <w:rsid w:val="00E848AB"/>
    <w:rsid w:val="00E95EB4"/>
    <w:rsid w:val="00EA62C9"/>
    <w:rsid w:val="00EB5F38"/>
    <w:rsid w:val="00EB7C54"/>
    <w:rsid w:val="00EC0B48"/>
    <w:rsid w:val="00EC48C1"/>
    <w:rsid w:val="00ED438B"/>
    <w:rsid w:val="00ED5716"/>
    <w:rsid w:val="00ED7832"/>
    <w:rsid w:val="00EE17C4"/>
    <w:rsid w:val="00EF2CA4"/>
    <w:rsid w:val="00EF372C"/>
    <w:rsid w:val="00EF3CFD"/>
    <w:rsid w:val="00F16308"/>
    <w:rsid w:val="00F25AAF"/>
    <w:rsid w:val="00F26CC2"/>
    <w:rsid w:val="00F307E1"/>
    <w:rsid w:val="00F35E00"/>
    <w:rsid w:val="00F452E1"/>
    <w:rsid w:val="00F4693B"/>
    <w:rsid w:val="00F47BB0"/>
    <w:rsid w:val="00F5692F"/>
    <w:rsid w:val="00F57CFB"/>
    <w:rsid w:val="00F57ED2"/>
    <w:rsid w:val="00F704C6"/>
    <w:rsid w:val="00F77703"/>
    <w:rsid w:val="00FB37CB"/>
    <w:rsid w:val="00FC0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97CF6B-9C5C-4F86-A306-08EEE71C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EB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947D8B"/>
    <w:pPr>
      <w:keepNext/>
      <w:jc w:val="center"/>
      <w:outlineLvl w:val="1"/>
    </w:pPr>
    <w:rPr>
      <w:b/>
      <w:bCs/>
      <w:spacing w:val="50"/>
      <w:sz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DA5EBB"/>
    <w:pPr>
      <w:spacing w:after="200" w:line="276" w:lineRule="auto"/>
      <w:ind w:left="720"/>
    </w:pPr>
    <w:rPr>
      <w:rFonts w:ascii="Calibri" w:hAnsi="Calibri"/>
      <w:sz w:val="22"/>
      <w:szCs w:val="22"/>
      <w:lang w:eastAsia="en-US"/>
    </w:rPr>
  </w:style>
  <w:style w:type="paragraph" w:customStyle="1" w:styleId="a3">
    <w:name w:val="Нормальный (таблица)"/>
    <w:basedOn w:val="a"/>
    <w:next w:val="a"/>
    <w:uiPriority w:val="99"/>
    <w:rsid w:val="00D226A9"/>
    <w:pPr>
      <w:widowControl w:val="0"/>
      <w:autoSpaceDE w:val="0"/>
      <w:autoSpaceDN w:val="0"/>
      <w:adjustRightInd w:val="0"/>
      <w:jc w:val="both"/>
    </w:pPr>
    <w:rPr>
      <w:rFonts w:ascii="Times New Roman CYR" w:eastAsiaTheme="minorEastAsia" w:hAnsi="Times New Roman CYR" w:cs="Times New Roman CYR"/>
    </w:rPr>
  </w:style>
  <w:style w:type="character" w:customStyle="1" w:styleId="a4">
    <w:name w:val="Гипертекстовая ссылка"/>
    <w:basedOn w:val="a0"/>
    <w:uiPriority w:val="99"/>
    <w:rsid w:val="00D226A9"/>
    <w:rPr>
      <w:color w:val="106BBE"/>
    </w:rPr>
  </w:style>
  <w:style w:type="paragraph" w:customStyle="1" w:styleId="a5">
    <w:name w:val="Прижатый влево"/>
    <w:basedOn w:val="a"/>
    <w:next w:val="a"/>
    <w:uiPriority w:val="99"/>
    <w:rsid w:val="00D226A9"/>
    <w:pPr>
      <w:widowControl w:val="0"/>
      <w:autoSpaceDE w:val="0"/>
      <w:autoSpaceDN w:val="0"/>
      <w:adjustRightInd w:val="0"/>
    </w:pPr>
    <w:rPr>
      <w:rFonts w:ascii="Times New Roman CYR" w:eastAsiaTheme="minorEastAsia" w:hAnsi="Times New Roman CYR" w:cs="Times New Roman CYR"/>
    </w:rPr>
  </w:style>
  <w:style w:type="character" w:styleId="a6">
    <w:name w:val="Hyperlink"/>
    <w:basedOn w:val="a0"/>
    <w:uiPriority w:val="99"/>
    <w:unhideWhenUsed/>
    <w:rsid w:val="00D226A9"/>
    <w:rPr>
      <w:color w:val="000080"/>
      <w:u w:val="single"/>
    </w:rPr>
  </w:style>
  <w:style w:type="paragraph" w:styleId="a7">
    <w:name w:val="Normal (Web)"/>
    <w:basedOn w:val="a"/>
    <w:uiPriority w:val="99"/>
    <w:unhideWhenUsed/>
    <w:rsid w:val="00D226A9"/>
    <w:pPr>
      <w:spacing w:before="100" w:beforeAutospacing="1" w:after="100" w:afterAutospacing="1"/>
    </w:pPr>
  </w:style>
  <w:style w:type="paragraph" w:styleId="a8">
    <w:name w:val="List Paragraph"/>
    <w:basedOn w:val="a"/>
    <w:link w:val="a9"/>
    <w:uiPriority w:val="34"/>
    <w:qFormat/>
    <w:rsid w:val="00142A9D"/>
    <w:pPr>
      <w:ind w:left="720"/>
      <w:contextualSpacing/>
    </w:pPr>
  </w:style>
  <w:style w:type="character" w:customStyle="1" w:styleId="fontstyle01">
    <w:name w:val="fontstyle01"/>
    <w:rsid w:val="005822E0"/>
    <w:rPr>
      <w:rFonts w:ascii="Times New Roman" w:hAnsi="Times New Roman" w:cs="Times New Roman" w:hint="default"/>
      <w:b w:val="0"/>
      <w:bCs w:val="0"/>
      <w:i w:val="0"/>
      <w:iCs w:val="0"/>
      <w:color w:val="000000"/>
      <w:sz w:val="24"/>
      <w:szCs w:val="24"/>
    </w:rPr>
  </w:style>
  <w:style w:type="paragraph" w:styleId="aa">
    <w:name w:val="Balloon Text"/>
    <w:basedOn w:val="a"/>
    <w:link w:val="ab"/>
    <w:uiPriority w:val="99"/>
    <w:semiHidden/>
    <w:unhideWhenUsed/>
    <w:rsid w:val="005822E0"/>
    <w:rPr>
      <w:rFonts w:ascii="Tahoma" w:hAnsi="Tahoma" w:cs="Tahoma"/>
      <w:sz w:val="16"/>
      <w:szCs w:val="16"/>
    </w:rPr>
  </w:style>
  <w:style w:type="character" w:customStyle="1" w:styleId="ab">
    <w:name w:val="Текст выноски Знак"/>
    <w:basedOn w:val="a0"/>
    <w:link w:val="aa"/>
    <w:uiPriority w:val="99"/>
    <w:semiHidden/>
    <w:rsid w:val="005822E0"/>
    <w:rPr>
      <w:rFonts w:ascii="Tahoma" w:eastAsia="Times New Roman" w:hAnsi="Tahoma" w:cs="Tahoma"/>
      <w:sz w:val="16"/>
      <w:szCs w:val="16"/>
      <w:lang w:eastAsia="ru-RU"/>
    </w:rPr>
  </w:style>
  <w:style w:type="character" w:customStyle="1" w:styleId="a9">
    <w:name w:val="Абзац списка Знак"/>
    <w:link w:val="a8"/>
    <w:uiPriority w:val="34"/>
    <w:locked/>
    <w:rsid w:val="005822E0"/>
    <w:rPr>
      <w:rFonts w:ascii="Times New Roman" w:eastAsia="Times New Roman" w:hAnsi="Times New Roman" w:cs="Times New Roman"/>
      <w:sz w:val="24"/>
      <w:szCs w:val="24"/>
      <w:lang w:eastAsia="ru-RU"/>
    </w:rPr>
  </w:style>
  <w:style w:type="paragraph" w:customStyle="1" w:styleId="Default">
    <w:name w:val="Default"/>
    <w:rsid w:val="00D84C2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6C24E8"/>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Абзац списка2"/>
    <w:basedOn w:val="a"/>
    <w:rsid w:val="006C24E8"/>
    <w:pPr>
      <w:spacing w:after="200" w:line="276" w:lineRule="auto"/>
      <w:ind w:left="720"/>
    </w:pPr>
    <w:rPr>
      <w:rFonts w:ascii="Calibri" w:hAnsi="Calibri"/>
      <w:sz w:val="22"/>
      <w:szCs w:val="22"/>
      <w:lang w:eastAsia="en-US"/>
    </w:rPr>
  </w:style>
  <w:style w:type="table" w:styleId="ac">
    <w:name w:val="Table Grid"/>
    <w:basedOn w:val="a1"/>
    <w:uiPriority w:val="39"/>
    <w:rsid w:val="006C6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B25FD"/>
    <w:pPr>
      <w:tabs>
        <w:tab w:val="center" w:pos="4677"/>
        <w:tab w:val="right" w:pos="9355"/>
      </w:tabs>
    </w:pPr>
  </w:style>
  <w:style w:type="character" w:customStyle="1" w:styleId="ae">
    <w:name w:val="Верхний колонтитул Знак"/>
    <w:basedOn w:val="a0"/>
    <w:link w:val="ad"/>
    <w:uiPriority w:val="99"/>
    <w:rsid w:val="00DB25FD"/>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DB25FD"/>
    <w:pPr>
      <w:tabs>
        <w:tab w:val="center" w:pos="4677"/>
        <w:tab w:val="right" w:pos="9355"/>
      </w:tabs>
    </w:pPr>
  </w:style>
  <w:style w:type="character" w:customStyle="1" w:styleId="af0">
    <w:name w:val="Нижний колонтитул Знак"/>
    <w:basedOn w:val="a0"/>
    <w:link w:val="af"/>
    <w:uiPriority w:val="99"/>
    <w:rsid w:val="00DB25F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947D8B"/>
    <w:rPr>
      <w:rFonts w:ascii="Times New Roman" w:eastAsia="Times New Roman" w:hAnsi="Times New Roman" w:cs="Times New Roman"/>
      <w:b/>
      <w:bCs/>
      <w:spacing w:val="50"/>
      <w:sz w:val="31"/>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28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obileonline.garant.ru/document/redirect/27552898/3364" TargetMode="External"/><Relationship Id="rId18" Type="http://schemas.openxmlformats.org/officeDocument/2006/relationships/hyperlink" Target="garantF1://12048517.16" TargetMode="External"/><Relationship Id="rId3" Type="http://schemas.openxmlformats.org/officeDocument/2006/relationships/styles" Target="styles.xml"/><Relationship Id="rId21" Type="http://schemas.openxmlformats.org/officeDocument/2006/relationships/hyperlink" Target="garantF1://12038258.0" TargetMode="External"/><Relationship Id="rId7" Type="http://schemas.openxmlformats.org/officeDocument/2006/relationships/endnotes" Target="endnotes.xml"/><Relationship Id="rId12" Type="http://schemas.openxmlformats.org/officeDocument/2006/relationships/hyperlink" Target="http://mobileonline.garant.ru/document/redirect/27552898/3368" TargetMode="External"/><Relationship Id="rId17" Type="http://schemas.openxmlformats.org/officeDocument/2006/relationships/hyperlink" Target="garantF1://12048517.15" TargetMode="External"/><Relationship Id="rId2" Type="http://schemas.openxmlformats.org/officeDocument/2006/relationships/numbering" Target="numbering.xml"/><Relationship Id="rId16" Type="http://schemas.openxmlformats.org/officeDocument/2006/relationships/hyperlink" Target="garantF1://12084522.21" TargetMode="External"/><Relationship Id="rId20" Type="http://schemas.openxmlformats.org/officeDocument/2006/relationships/hyperlink" Target="garantF1://8636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27552898/665" TargetMode="External"/><Relationship Id="rId5" Type="http://schemas.openxmlformats.org/officeDocument/2006/relationships/webSettings" Target="webSettings.xml"/><Relationship Id="rId15" Type="http://schemas.openxmlformats.org/officeDocument/2006/relationships/hyperlink" Target="http://mobileonline.garant.ru/document/redirect/27552898/3363" TargetMode="External"/><Relationship Id="rId23" Type="http://schemas.openxmlformats.org/officeDocument/2006/relationships/theme" Target="theme/theme1.xml"/><Relationship Id="rId10" Type="http://schemas.openxmlformats.org/officeDocument/2006/relationships/hyperlink" Target="http://mobileonline.garant.ru/document/redirect/27552898/1020" TargetMode="External"/><Relationship Id="rId19" Type="http://schemas.openxmlformats.org/officeDocument/2006/relationships/hyperlink" Target="garantF1://12017177.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mobileonline.garant.ru/document/redirect/27552898/336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A8571-E3DE-4B98-9E63-91E0E20A3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11336</Words>
  <Characters>64620</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Ефимова Ирина Павловна</dc:creator>
  <cp:lastModifiedBy>Shift Enter</cp:lastModifiedBy>
  <cp:revision>3</cp:revision>
  <cp:lastPrinted>2022-03-03T05:59:00Z</cp:lastPrinted>
  <dcterms:created xsi:type="dcterms:W3CDTF">2022-03-04T10:59:00Z</dcterms:created>
  <dcterms:modified xsi:type="dcterms:W3CDTF">2022-03-04T10:59:00Z</dcterms:modified>
</cp:coreProperties>
</file>