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E25837" w:rsidRDefault="003D3653" w:rsidP="00AD2C75">
      <w:pPr>
        <w:pStyle w:val="afc"/>
        <w:jc w:val="center"/>
        <w:rPr>
          <w:rFonts w:eastAsiaTheme="minorHAnsi"/>
          <w:b/>
          <w:lang w:eastAsia="en-US"/>
        </w:rPr>
      </w:pPr>
      <w:r w:rsidRPr="00E25837">
        <w:rPr>
          <w:rFonts w:eastAsiaTheme="minorHAnsi"/>
          <w:b/>
          <w:lang w:eastAsia="en-US"/>
        </w:rPr>
        <w:t>ЗАКЛЮЧЕНИЕ</w:t>
      </w:r>
    </w:p>
    <w:p w:rsidR="003D3653" w:rsidRPr="00E25837" w:rsidRDefault="003D3653" w:rsidP="00AD2C75">
      <w:pPr>
        <w:pStyle w:val="afc"/>
        <w:jc w:val="center"/>
        <w:rPr>
          <w:rFonts w:eastAsiaTheme="minorHAnsi"/>
          <w:b/>
          <w:lang w:eastAsia="en-US"/>
        </w:rPr>
      </w:pPr>
      <w:r w:rsidRPr="00E25837">
        <w:rPr>
          <w:rFonts w:eastAsiaTheme="minorHAnsi"/>
          <w:b/>
          <w:lang w:eastAsia="en-US"/>
        </w:rPr>
        <w:t xml:space="preserve">от </w:t>
      </w:r>
      <w:r w:rsidR="006F68A3" w:rsidRPr="00E25837">
        <w:rPr>
          <w:rFonts w:eastAsiaTheme="minorHAnsi"/>
          <w:b/>
          <w:lang w:eastAsia="en-US"/>
        </w:rPr>
        <w:t>01</w:t>
      </w:r>
      <w:r w:rsidRPr="00E25837">
        <w:rPr>
          <w:rFonts w:eastAsiaTheme="minorHAnsi"/>
          <w:b/>
          <w:lang w:eastAsia="en-US"/>
        </w:rPr>
        <w:t>.</w:t>
      </w:r>
      <w:r w:rsidR="001C6F46" w:rsidRPr="00E25837">
        <w:rPr>
          <w:rFonts w:eastAsiaTheme="minorHAnsi"/>
          <w:b/>
          <w:lang w:eastAsia="en-US"/>
        </w:rPr>
        <w:t>0</w:t>
      </w:r>
      <w:r w:rsidR="006F68A3" w:rsidRPr="00E25837">
        <w:rPr>
          <w:rFonts w:eastAsiaTheme="minorHAnsi"/>
          <w:b/>
          <w:lang w:eastAsia="en-US"/>
        </w:rPr>
        <w:t>6</w:t>
      </w:r>
      <w:r w:rsidRPr="00E25837">
        <w:rPr>
          <w:rFonts w:eastAsiaTheme="minorHAnsi"/>
          <w:b/>
          <w:lang w:eastAsia="en-US"/>
        </w:rPr>
        <w:t>.202</w:t>
      </w:r>
      <w:r w:rsidR="001C6F46" w:rsidRPr="00E25837">
        <w:rPr>
          <w:rFonts w:eastAsiaTheme="minorHAnsi"/>
          <w:b/>
          <w:lang w:eastAsia="en-US"/>
        </w:rPr>
        <w:t>6</w:t>
      </w:r>
      <w:r w:rsidRPr="00E25837">
        <w:rPr>
          <w:rFonts w:eastAsiaTheme="minorHAnsi"/>
          <w:b/>
          <w:lang w:eastAsia="en-US"/>
        </w:rPr>
        <w:t xml:space="preserve"> </w:t>
      </w:r>
      <w:r w:rsidRPr="00E25837">
        <w:rPr>
          <w:rFonts w:eastAsiaTheme="minorHAnsi"/>
          <w:b/>
        </w:rPr>
        <w:t xml:space="preserve">№ б/н </w:t>
      </w:r>
      <w:r w:rsidRPr="00E25837">
        <w:rPr>
          <w:rFonts w:eastAsiaTheme="minorHAnsi"/>
          <w:b/>
          <w:lang w:eastAsia="en-US"/>
        </w:rPr>
        <w:t>о результатах</w:t>
      </w:r>
    </w:p>
    <w:p w:rsidR="002A594F" w:rsidRPr="00E25837" w:rsidRDefault="002A594F" w:rsidP="00AD2C75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4"/>
          <w:szCs w:val="24"/>
        </w:rPr>
      </w:pPr>
      <w:r w:rsidRPr="00E25837">
        <w:rPr>
          <w:sz w:val="24"/>
          <w:szCs w:val="24"/>
        </w:rPr>
        <w:t xml:space="preserve">общественных обсуждений </w:t>
      </w:r>
      <w:r w:rsidR="001C6F46" w:rsidRPr="00E25837">
        <w:rPr>
          <w:sz w:val="24"/>
          <w:szCs w:val="24"/>
        </w:rPr>
        <w:t xml:space="preserve">по проекту распоряжения министерства архитектуры и пространственно-градостроительного развития Оренбургской области  </w:t>
      </w:r>
      <w:r w:rsidR="00A84B2A" w:rsidRPr="00E25837">
        <w:rPr>
          <w:sz w:val="24"/>
          <w:szCs w:val="24"/>
        </w:rPr>
        <w:t>«</w:t>
      </w:r>
      <w:r w:rsidR="006F68A3" w:rsidRPr="00E25837">
        <w:rPr>
          <w:sz w:val="24"/>
          <w:szCs w:val="24"/>
        </w:rPr>
        <w:t>О предоставлении разрешения на условно разрешенный вид использования земельного участка с кадастровым номером 56:44:0415007:63»</w:t>
      </w:r>
    </w:p>
    <w:p w:rsidR="003D3653" w:rsidRPr="00E25837" w:rsidRDefault="003D3653" w:rsidP="00AD2C75">
      <w:pPr>
        <w:rPr>
          <w:sz w:val="24"/>
          <w:szCs w:val="24"/>
        </w:rPr>
      </w:pPr>
    </w:p>
    <w:p w:rsidR="004419C4" w:rsidRPr="00E25837" w:rsidRDefault="004419C4" w:rsidP="00AD2C75">
      <w:pPr>
        <w:rPr>
          <w:sz w:val="24"/>
          <w:szCs w:val="24"/>
        </w:rPr>
      </w:pPr>
    </w:p>
    <w:p w:rsidR="002B2671" w:rsidRPr="00E25837" w:rsidRDefault="00A84B2A" w:rsidP="00AD2C75">
      <w:pPr>
        <w:suppressAutoHyphens/>
        <w:ind w:firstLine="709"/>
        <w:jc w:val="both"/>
        <w:rPr>
          <w:sz w:val="24"/>
          <w:szCs w:val="24"/>
        </w:rPr>
      </w:pPr>
      <w:r w:rsidRPr="00E25837">
        <w:rPr>
          <w:sz w:val="24"/>
          <w:szCs w:val="24"/>
        </w:rPr>
        <w:t xml:space="preserve">На основании протокола общественных обсуждений от </w:t>
      </w:r>
      <w:r w:rsidR="006F68A3" w:rsidRPr="00E25837">
        <w:rPr>
          <w:sz w:val="24"/>
          <w:szCs w:val="24"/>
        </w:rPr>
        <w:t xml:space="preserve">01.06.2026 </w:t>
      </w:r>
      <w:r w:rsidRPr="00E25837">
        <w:rPr>
          <w:sz w:val="24"/>
          <w:szCs w:val="24"/>
        </w:rPr>
        <w:t xml:space="preserve">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на условно разрешенный вид использования земельного участка с кадастровым номером </w:t>
      </w:r>
      <w:r w:rsidR="006F68A3" w:rsidRPr="00E25837">
        <w:rPr>
          <w:bCs/>
          <w:sz w:val="24"/>
          <w:szCs w:val="24"/>
        </w:rPr>
        <w:t xml:space="preserve">56:44:0415007:63 площадью 378 +/- 7 </w:t>
      </w:r>
      <w:proofErr w:type="spellStart"/>
      <w:r w:rsidR="006F68A3" w:rsidRPr="00E25837">
        <w:rPr>
          <w:bCs/>
          <w:sz w:val="24"/>
          <w:szCs w:val="24"/>
        </w:rPr>
        <w:t>кв</w:t>
      </w:r>
      <w:proofErr w:type="gramStart"/>
      <w:r w:rsidR="006F68A3" w:rsidRPr="00E25837">
        <w:rPr>
          <w:bCs/>
          <w:sz w:val="24"/>
          <w:szCs w:val="24"/>
        </w:rPr>
        <w:t>.м</w:t>
      </w:r>
      <w:proofErr w:type="spellEnd"/>
      <w:proofErr w:type="gramEnd"/>
      <w:r w:rsidR="006F68A3" w:rsidRPr="00E25837">
        <w:rPr>
          <w:bCs/>
          <w:sz w:val="24"/>
          <w:szCs w:val="24"/>
        </w:rPr>
        <w:t xml:space="preserve">, местоположение: Оренбургская область, город Оренбург, улица </w:t>
      </w:r>
      <w:proofErr w:type="spellStart"/>
      <w:r w:rsidR="006F68A3" w:rsidRPr="00E25837">
        <w:rPr>
          <w:bCs/>
          <w:sz w:val="24"/>
          <w:szCs w:val="24"/>
        </w:rPr>
        <w:t>Орская</w:t>
      </w:r>
      <w:proofErr w:type="spellEnd"/>
      <w:r w:rsidR="006F68A3" w:rsidRPr="00E25837">
        <w:rPr>
          <w:bCs/>
          <w:sz w:val="24"/>
          <w:szCs w:val="24"/>
        </w:rPr>
        <w:t>. На земельном участке расположен индивидуальный жилой дом № 144.</w:t>
      </w:r>
    </w:p>
    <w:p w:rsidR="006F68A3" w:rsidRPr="00E25837" w:rsidRDefault="006F68A3" w:rsidP="00AD2C75">
      <w:pPr>
        <w:suppressAutoHyphens/>
        <w:ind w:firstLine="709"/>
        <w:jc w:val="both"/>
        <w:rPr>
          <w:sz w:val="24"/>
          <w:szCs w:val="24"/>
        </w:rPr>
      </w:pPr>
      <w:r w:rsidRPr="00E25837">
        <w:rPr>
          <w:sz w:val="24"/>
          <w:szCs w:val="24"/>
        </w:rPr>
        <w:t xml:space="preserve">Запрашиваемые виды разрешенного использования земельного участка с кадастровым номером 56:44:0415007:63: </w:t>
      </w:r>
    </w:p>
    <w:p w:rsidR="006F68A3" w:rsidRPr="00E25837" w:rsidRDefault="006F68A3" w:rsidP="00AD2C75">
      <w:pPr>
        <w:suppressAutoHyphens/>
        <w:ind w:firstLine="709"/>
        <w:jc w:val="both"/>
        <w:rPr>
          <w:sz w:val="24"/>
          <w:szCs w:val="24"/>
        </w:rPr>
      </w:pPr>
      <w:proofErr w:type="gramStart"/>
      <w:r w:rsidRPr="00E25837">
        <w:rPr>
          <w:sz w:val="24"/>
          <w:szCs w:val="24"/>
        </w:rPr>
        <w:t>деловое управление (размещение объе</w:t>
      </w:r>
      <w:r w:rsidR="00AD2C75" w:rsidRPr="00E25837">
        <w:rPr>
          <w:sz w:val="24"/>
          <w:szCs w:val="24"/>
        </w:rPr>
        <w:t xml:space="preserve">ктов капитального строительства </w:t>
      </w:r>
      <w:r w:rsidRPr="00E25837">
        <w:rPr>
          <w:sz w:val="24"/>
          <w:szCs w:val="24"/>
        </w:rPr>
        <w:t>с целью: размещения объектов управленческой деятельности, не связанной с государственным или муниципальным управлением и оказанием услуг, 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деятельности), код 4.</w:t>
      </w:r>
      <w:r w:rsidR="00AD2C75" w:rsidRPr="00E25837">
        <w:rPr>
          <w:sz w:val="24"/>
          <w:szCs w:val="24"/>
        </w:rPr>
        <w:t>1 приложения</w:t>
      </w:r>
      <w:r w:rsidRPr="00E25837">
        <w:rPr>
          <w:sz w:val="24"/>
          <w:szCs w:val="24"/>
        </w:rPr>
        <w:t xml:space="preserve"> к приказу Федеральной службы государственной регистрации, кадастра</w:t>
      </w:r>
      <w:proofErr w:type="gramEnd"/>
      <w:r w:rsidRPr="00E25837">
        <w:rPr>
          <w:sz w:val="24"/>
          <w:szCs w:val="24"/>
        </w:rPr>
        <w:t xml:space="preserve">                            и картографии от 10.11.2020 № </w:t>
      </w:r>
      <w:proofErr w:type="gramStart"/>
      <w:r w:rsidRPr="00E25837">
        <w:rPr>
          <w:sz w:val="24"/>
          <w:szCs w:val="24"/>
        </w:rPr>
        <w:t>П</w:t>
      </w:r>
      <w:proofErr w:type="gramEnd"/>
      <w:r w:rsidRPr="00E25837">
        <w:rPr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6F68A3" w:rsidRPr="00E25837" w:rsidRDefault="006F68A3" w:rsidP="00AD2C75">
      <w:pPr>
        <w:suppressAutoHyphens/>
        <w:ind w:firstLine="709"/>
        <w:jc w:val="both"/>
        <w:rPr>
          <w:sz w:val="24"/>
          <w:szCs w:val="24"/>
        </w:rPr>
      </w:pPr>
      <w:r w:rsidRPr="00E25837">
        <w:rPr>
          <w:sz w:val="24"/>
          <w:szCs w:val="24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E25837">
        <w:rPr>
          <w:sz w:val="24"/>
          <w:szCs w:val="24"/>
        </w:rPr>
        <w:t>П</w:t>
      </w:r>
      <w:proofErr w:type="gramEnd"/>
      <w:r w:rsidRPr="00E25837">
        <w:rPr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A84B2A" w:rsidRPr="00E25837" w:rsidRDefault="006F68A3" w:rsidP="00AD2C75">
      <w:pPr>
        <w:suppressAutoHyphens/>
        <w:ind w:firstLine="709"/>
        <w:jc w:val="both"/>
        <w:rPr>
          <w:sz w:val="24"/>
          <w:szCs w:val="24"/>
        </w:rPr>
      </w:pPr>
      <w:r w:rsidRPr="00E25837">
        <w:rPr>
          <w:sz w:val="24"/>
          <w:szCs w:val="24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к приказу Федеральной службы государственной регистрации, кадастра и картографии от 10.11.2020 № </w:t>
      </w:r>
      <w:proofErr w:type="gramStart"/>
      <w:r w:rsidRPr="00E25837">
        <w:rPr>
          <w:sz w:val="24"/>
          <w:szCs w:val="24"/>
        </w:rPr>
        <w:t>П</w:t>
      </w:r>
      <w:proofErr w:type="gramEnd"/>
      <w:r w:rsidRPr="00E25837">
        <w:rPr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761922" w:rsidRPr="00E25837" w:rsidRDefault="00761922" w:rsidP="00AD2C75">
      <w:pPr>
        <w:suppressAutoHyphens/>
        <w:ind w:firstLine="709"/>
        <w:jc w:val="both"/>
        <w:rPr>
          <w:sz w:val="24"/>
          <w:szCs w:val="24"/>
        </w:rPr>
      </w:pPr>
    </w:p>
    <w:p w:rsidR="003D3653" w:rsidRPr="00E25837" w:rsidRDefault="003D3653" w:rsidP="00AD2C75">
      <w:pPr>
        <w:suppressAutoHyphens/>
        <w:ind w:firstLine="709"/>
        <w:jc w:val="both"/>
        <w:rPr>
          <w:sz w:val="24"/>
          <w:szCs w:val="24"/>
        </w:rPr>
      </w:pPr>
      <w:r w:rsidRPr="00E25837">
        <w:rPr>
          <w:sz w:val="24"/>
          <w:szCs w:val="24"/>
        </w:rPr>
        <w:t xml:space="preserve">Количество участников общественных обсуждений: </w:t>
      </w:r>
      <w:r w:rsidR="004419C4" w:rsidRPr="00E25837">
        <w:rPr>
          <w:sz w:val="24"/>
          <w:szCs w:val="24"/>
        </w:rPr>
        <w:t>1</w:t>
      </w:r>
      <w:r w:rsidRPr="00E25837">
        <w:rPr>
          <w:sz w:val="24"/>
          <w:szCs w:val="24"/>
        </w:rPr>
        <w:t>.</w:t>
      </w:r>
    </w:p>
    <w:p w:rsidR="00A84B2A" w:rsidRPr="00E25837" w:rsidRDefault="00A84B2A" w:rsidP="00AD2C75">
      <w:pPr>
        <w:suppressAutoHyphens/>
        <w:ind w:firstLine="709"/>
        <w:jc w:val="both"/>
        <w:rPr>
          <w:sz w:val="24"/>
          <w:szCs w:val="24"/>
        </w:rPr>
      </w:pPr>
    </w:p>
    <w:p w:rsidR="003D3653" w:rsidRPr="00E25837" w:rsidRDefault="003D3653" w:rsidP="00AD2C75">
      <w:pPr>
        <w:suppressAutoHyphens/>
        <w:ind w:firstLine="709"/>
        <w:jc w:val="both"/>
        <w:rPr>
          <w:sz w:val="24"/>
          <w:szCs w:val="24"/>
        </w:rPr>
      </w:pPr>
      <w:r w:rsidRPr="00E25837">
        <w:rPr>
          <w:sz w:val="24"/>
          <w:szCs w:val="24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E25837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394"/>
        <w:gridCol w:w="3685"/>
      </w:tblGrid>
      <w:tr w:rsidR="003D3653" w:rsidRPr="00E25837" w:rsidTr="004419C4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2583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bookmarkStart w:id="0" w:name="_GoBack"/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2583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2583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4419C4" w:rsidRPr="00E25837" w:rsidTr="004419C4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C4" w:rsidRPr="00E25837" w:rsidRDefault="004419C4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Вблизи земельного участка с кадастровым номером 56:44:0415007:63 проходит</w:t>
            </w:r>
          </w:p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надземный газопровод низкого давления.</w:t>
            </w:r>
          </w:p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Минимальное расстояние по горизонтали (в свету) от газопроводов регулируется</w:t>
            </w:r>
          </w:p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СП 62.13330.2011 «Газораспределительные системы. Актуализированная редакция СНиП 42-01-2002»: (Приложение В).</w:t>
            </w:r>
          </w:p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Условия использования земельных участков и ограничения хозяйственной деятельности, которая может привести к повреждению газораспределительных сетей, урегулированы Постановлением Правительства РФ от 20 ноября 2000 года Nº 878</w:t>
            </w:r>
          </w:p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«Правила охраны газораспределительных сетей» (далее Правила).</w:t>
            </w:r>
          </w:p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Правилами определены права и обязанности эксплуатационных организаций в области обеспечения сохранности газораспределительных сетей при их эксплуатации, обслуживании, ремонте, а также предотвращения аварий на газораспределительных сетях и ликвидации их последствий.</w:t>
            </w:r>
          </w:p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Согласно п.7 Правил устанавливается охранная зона для трасс наружных газопроводов - в виде территории, ограниченной условными линиями, проходящими на расстоянии двух метров с каждой стороны газопровода.</w:t>
            </w:r>
          </w:p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В соответствии с п.14</w:t>
            </w:r>
          </w:p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Правил на территории охранных зон запрещено</w:t>
            </w:r>
          </w:p>
          <w:p w:rsidR="004419C4" w:rsidRPr="00E25837" w:rsidRDefault="004419C4" w:rsidP="004419C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строительство зданий, обустройство подвалов, компостных ям, выполнение сварочных работ, установка ограждений, создание свалок и хранилищ, установка лестниц, упирающихся на газопровод.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C4" w:rsidRPr="00E25837" w:rsidRDefault="004419C4" w:rsidP="004419C4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Предложение учтено.</w:t>
            </w:r>
          </w:p>
        </w:tc>
      </w:tr>
      <w:bookmarkEnd w:id="0"/>
    </w:tbl>
    <w:p w:rsidR="003D3653" w:rsidRPr="00E25837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A84B2A" w:rsidRPr="00E25837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A84B2A" w:rsidRPr="00E25837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3D3653" w:rsidRPr="00E25837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E25837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E25837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E25837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2583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2583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2583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Рекомендация организатора общественных обсуждений о целесообразности или нецелесообразности учета внесенных участниками </w:t>
            </w: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предложений и замечаний</w:t>
            </w:r>
          </w:p>
        </w:tc>
      </w:tr>
      <w:tr w:rsidR="003D3653" w:rsidRPr="00E25837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2583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5837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E25837" w:rsidTr="00CF45FF">
        <w:tc>
          <w:tcPr>
            <w:tcW w:w="5164" w:type="dxa"/>
          </w:tcPr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общественных обсуждений:</w:t>
            </w: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B01" w:rsidRPr="00E25837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E258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84B2A" w:rsidRPr="00E25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93B01" w:rsidRPr="00E25837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B01" w:rsidRPr="00E25837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градостроительства </w:t>
            </w:r>
          </w:p>
          <w:p w:rsidR="003D3653" w:rsidRPr="00E25837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и земельных отношений администрации города Оренбурга</w:t>
            </w:r>
          </w:p>
          <w:p w:rsidR="00393B01" w:rsidRPr="00E25837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B01" w:rsidRPr="00E25837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B01" w:rsidRPr="00E25837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E25837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70DC5" w:rsidRPr="00E258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0DC5" w:rsidRPr="00E258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70DC5" w:rsidRPr="00E25837">
              <w:rPr>
                <w:rFonts w:ascii="Times New Roman" w:hAnsi="Times New Roman" w:cs="Times New Roman"/>
                <w:sz w:val="24"/>
                <w:szCs w:val="24"/>
              </w:rPr>
              <w:t>Лошаков</w:t>
            </w: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241" w:rsidRPr="00E25837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составил:</w:t>
            </w: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CD5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юридического отдела </w:t>
            </w:r>
          </w:p>
          <w:p w:rsidR="00F65CD5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казенного </w:t>
            </w: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учреждения «Городской центр градостроительства»</w:t>
            </w: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E25837" w:rsidRDefault="00AD2C75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Айдаргужина</w:t>
            </w:r>
            <w:proofErr w:type="spellEnd"/>
            <w:r w:rsidR="002A594F" w:rsidRPr="00E25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594F" w:rsidRPr="00E25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A594F" w:rsidRPr="00E25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3653" w:rsidRPr="00E25837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5241" w:rsidRPr="00E25837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D3653" w:rsidRPr="00E2583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837">
              <w:rPr>
                <w:rFonts w:ascii="Times New Roman" w:hAnsi="Times New Roman" w:cs="Times New Roman"/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8E5" w:rsidRDefault="004518E5">
      <w:r>
        <w:separator/>
      </w:r>
    </w:p>
  </w:endnote>
  <w:endnote w:type="continuationSeparator" w:id="0">
    <w:p w:rsidR="004518E5" w:rsidRDefault="0045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8E5" w:rsidRDefault="004518E5">
      <w:r>
        <w:separator/>
      </w:r>
    </w:p>
  </w:footnote>
  <w:footnote w:type="continuationSeparator" w:id="0">
    <w:p w:rsidR="004518E5" w:rsidRDefault="00451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837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6">
    <w:nsid w:val="7F7C0493"/>
    <w:multiLevelType w:val="hybridMultilevel"/>
    <w:tmpl w:val="41FA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365BB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9C4"/>
    <w:rsid w:val="00441B31"/>
    <w:rsid w:val="00441F73"/>
    <w:rsid w:val="00442700"/>
    <w:rsid w:val="004439DB"/>
    <w:rsid w:val="00444F87"/>
    <w:rsid w:val="00446AB0"/>
    <w:rsid w:val="00450E7D"/>
    <w:rsid w:val="004518E5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8A3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1922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C75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6AA9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5837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D2ED5-2B52-4884-8E07-828D896A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174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Айдаргужина Амина Тулепбергеновна</cp:lastModifiedBy>
  <cp:revision>27</cp:revision>
  <cp:lastPrinted>2025-09-02T10:33:00Z</cp:lastPrinted>
  <dcterms:created xsi:type="dcterms:W3CDTF">2025-02-04T08:32:00Z</dcterms:created>
  <dcterms:modified xsi:type="dcterms:W3CDTF">2026-05-29T10:25:00Z</dcterms:modified>
</cp:coreProperties>
</file>