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CD3A" w14:textId="77777777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0F13D2D6" w14:textId="784B2782" w:rsidR="00251FB9" w:rsidRDefault="00251FB9" w:rsidP="0025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в </w:t>
      </w:r>
      <w:r w:rsidR="0031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</w:t>
      </w:r>
      <w:r w:rsidR="0031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контрольных мероприятиях</w:t>
      </w:r>
      <w:r w:rsidR="00E7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выявленных нарушениях, внесенных представлениях и предписаниях и принятым по ним решениям и мерам</w:t>
      </w:r>
    </w:p>
    <w:p w14:paraId="149DE01A" w14:textId="77777777" w:rsidR="00BB6C1B" w:rsidRPr="00E24D0C" w:rsidRDefault="00BB6C1B" w:rsidP="00C229D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8BD070" w14:textId="77777777" w:rsidR="00317F18" w:rsidRPr="00DF526B" w:rsidRDefault="00317F18" w:rsidP="00317F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контрольной деятельности в первом кварте 2024 года завершено проведение одного контрольного мероприятия «Проверка целевого и эффективного использования бюджетных средств, выделенных на устройство, реконструкцию, содержание и ремонт хоккейных кортов, расположенных на территории многоквартирных домов муниципальной программы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5C29110" w14:textId="77777777" w:rsidR="00317F18" w:rsidRPr="004C52EF" w:rsidRDefault="00317F18" w:rsidP="00317F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40324">
        <w:rPr>
          <w:rFonts w:ascii="Times New Roman" w:eastAsia="Times New Roman" w:hAnsi="Times New Roman" w:cs="Times New Roman"/>
          <w:sz w:val="28"/>
          <w:szCs w:val="28"/>
        </w:rPr>
        <w:t xml:space="preserve">Контрольным мероприятием охвачен один объект. Общий объем проверенных средств и муниципального имущества составил </w:t>
      </w:r>
      <w:bookmarkStart w:id="1" w:name="_Hlk115957773"/>
      <w:r w:rsidRPr="00340324">
        <w:rPr>
          <w:rFonts w:ascii="Times New Roman" w:eastAsia="Times New Roman" w:hAnsi="Times New Roman" w:cs="Times New Roman"/>
          <w:sz w:val="28"/>
          <w:szCs w:val="28"/>
        </w:rPr>
        <w:t xml:space="preserve">18 055,7 </w:t>
      </w:r>
      <w:bookmarkEnd w:id="1"/>
      <w:r w:rsidRPr="00340324">
        <w:rPr>
          <w:rFonts w:ascii="Times New Roman" w:eastAsia="Times New Roman" w:hAnsi="Times New Roman" w:cs="Times New Roman"/>
          <w:sz w:val="28"/>
          <w:szCs w:val="28"/>
        </w:rPr>
        <w:t>тыс. рублей, в том числе объем бюджетных средств – 5 697,8 тыс. рублей.</w:t>
      </w:r>
    </w:p>
    <w:p w14:paraId="7FCA631F" w14:textId="77777777" w:rsidR="00BB79EE" w:rsidRDefault="00BB79EE" w:rsidP="00BB79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 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21.12.2021 № 14ПК, в ходе проведения мероприятия установлено 14 нарушений в общей сумме </w:t>
      </w:r>
      <w:r w:rsidRPr="004C52EF">
        <w:rPr>
          <w:rFonts w:ascii="Times New Roman" w:eastAsia="Times New Roman" w:hAnsi="Times New Roman" w:cs="Times New Roman"/>
          <w:sz w:val="28"/>
          <w:szCs w:val="28"/>
        </w:rPr>
        <w:t>234,2 тыс. рублей, в том числе: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498C48" w14:textId="77777777" w:rsidR="00BB79EE" w:rsidRPr="007E25E6" w:rsidRDefault="00BB79EE" w:rsidP="00BB79E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 </w:t>
      </w:r>
      <w:r w:rsidRPr="007E25E6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E25E6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и исполнении бюджетов</w:t>
      </w:r>
      <w:r>
        <w:rPr>
          <w:rFonts w:ascii="Times New Roman" w:eastAsia="Calibri" w:hAnsi="Times New Roman" w:cs="Times New Roman"/>
          <w:sz w:val="28"/>
          <w:szCs w:val="28"/>
        </w:rPr>
        <w:t>, не имеющих суммовое выражение;</w:t>
      </w:r>
    </w:p>
    <w:p w14:paraId="2A976EEA" w14:textId="77777777" w:rsidR="00BB79EE" w:rsidRPr="004C52EF" w:rsidRDefault="00BB79EE" w:rsidP="00BB79E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нарушение</w:t>
      </w:r>
      <w:r w:rsidRPr="004C52EF">
        <w:rPr>
          <w:rFonts w:ascii="Times New Roman" w:eastAsia="Calibri" w:hAnsi="Times New Roman" w:cs="Times New Roman"/>
          <w:sz w:val="28"/>
          <w:szCs w:val="28"/>
        </w:rPr>
        <w:t xml:space="preserve"> ведения бухгалтерского учета, составления и представления бухгалтерской (финансовой) отчетности </w:t>
      </w:r>
      <w:r>
        <w:rPr>
          <w:rFonts w:ascii="Times New Roman" w:eastAsia="Calibri" w:hAnsi="Times New Roman" w:cs="Times New Roman"/>
          <w:sz w:val="28"/>
          <w:szCs w:val="28"/>
        </w:rPr>
        <w:t>в сумме</w:t>
      </w:r>
      <w:r w:rsidRPr="004C52EF">
        <w:rPr>
          <w:rFonts w:ascii="Times New Roman" w:eastAsia="Calibri" w:hAnsi="Times New Roman" w:cs="Times New Roman"/>
          <w:sz w:val="28"/>
          <w:szCs w:val="28"/>
        </w:rPr>
        <w:t xml:space="preserve"> 171,9 тыс. рублей;</w:t>
      </w:r>
    </w:p>
    <w:p w14:paraId="0E86C8CC" w14:textId="77777777" w:rsidR="00BB79EE" w:rsidRPr="004C52EF" w:rsidRDefault="00BB79EE" w:rsidP="00BB79E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нарушений</w:t>
      </w:r>
      <w:r w:rsidRPr="004C52EF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муниципальных закупок и закупок отдельными видами </w:t>
      </w:r>
      <w:r>
        <w:rPr>
          <w:rFonts w:ascii="Times New Roman" w:eastAsia="Calibri" w:hAnsi="Times New Roman" w:cs="Times New Roman"/>
          <w:sz w:val="28"/>
          <w:szCs w:val="28"/>
        </w:rPr>
        <w:t>юридических лиц в общей сумме</w:t>
      </w:r>
      <w:r w:rsidRPr="004C52EF">
        <w:rPr>
          <w:rFonts w:ascii="Times New Roman" w:eastAsia="Calibri" w:hAnsi="Times New Roman" w:cs="Times New Roman"/>
          <w:sz w:val="28"/>
          <w:szCs w:val="28"/>
        </w:rPr>
        <w:t xml:space="preserve"> 62,3 тыс. рублей.</w:t>
      </w:r>
    </w:p>
    <w:p w14:paraId="4265616D" w14:textId="38B1D7FA" w:rsidR="00317F18" w:rsidRDefault="00317F18" w:rsidP="00317F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контрольного мероприятия проверяемому об</w:t>
      </w:r>
      <w:r w:rsidR="00E70BEA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ъекту направлено представление, срок исполнения которого продлен до 06.05.2024.</w:t>
      </w:r>
    </w:p>
    <w:p w14:paraId="19B75449" w14:textId="393BC1E4" w:rsidR="00E70BEA" w:rsidRDefault="00E70BEA" w:rsidP="00317F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2024 года </w:t>
      </w:r>
      <w:r w:rsidR="00BB7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объектов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информация 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в предыдущие периоды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предписаний, в соответствии с которой устранено нарушений </w:t>
      </w:r>
      <w:r w:rsidR="00BB7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36 614,4 тыс. рублей</w:t>
      </w:r>
      <w:r w:rsidR="00BB7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6575A4E" w14:textId="77777777" w:rsidR="00317F18" w:rsidRPr="00847841" w:rsidRDefault="00317F18" w:rsidP="00317F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привлечено два должностных лица.</w:t>
      </w:r>
    </w:p>
    <w:sectPr w:rsidR="00317F18" w:rsidRPr="00847841" w:rsidSect="004F64C6">
      <w:headerReference w:type="default" r:id="rId9"/>
      <w:footerReference w:type="default" r:id="rId10"/>
      <w:pgSz w:w="11906" w:h="16838"/>
      <w:pgMar w:top="993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F5AFF" w14:textId="77777777" w:rsidR="003324DD" w:rsidRDefault="003324DD" w:rsidP="00193967">
      <w:pPr>
        <w:spacing w:after="0" w:line="240" w:lineRule="auto"/>
      </w:pPr>
      <w:r>
        <w:separator/>
      </w:r>
    </w:p>
  </w:endnote>
  <w:endnote w:type="continuationSeparator" w:id="0">
    <w:p w14:paraId="74C06560" w14:textId="77777777" w:rsidR="003324DD" w:rsidRDefault="003324DD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263DE" w14:textId="77777777" w:rsidR="003324DD" w:rsidRDefault="003324DD" w:rsidP="00193967">
      <w:pPr>
        <w:spacing w:after="0" w:line="240" w:lineRule="auto"/>
      </w:pPr>
      <w:r>
        <w:separator/>
      </w:r>
    </w:p>
  </w:footnote>
  <w:footnote w:type="continuationSeparator" w:id="0">
    <w:p w14:paraId="141E186F" w14:textId="77777777" w:rsidR="003324DD" w:rsidRDefault="003324DD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79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480286"/>
    <w:multiLevelType w:val="hybridMultilevel"/>
    <w:tmpl w:val="D920286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59DF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1FB9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18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24DD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46F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454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CCE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0D47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295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B79EE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0BEA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E6DE9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2ECB-4A01-4CC0-9873-2BAD61E3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4</cp:revision>
  <cp:lastPrinted>2024-04-17T06:44:00Z</cp:lastPrinted>
  <dcterms:created xsi:type="dcterms:W3CDTF">2024-04-16T13:11:00Z</dcterms:created>
  <dcterms:modified xsi:type="dcterms:W3CDTF">2024-04-17T06:48:00Z</dcterms:modified>
</cp:coreProperties>
</file>