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32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236"/>
        <w:gridCol w:w="3866"/>
        <w:gridCol w:w="141"/>
        <w:gridCol w:w="137"/>
        <w:gridCol w:w="181"/>
        <w:gridCol w:w="137"/>
        <w:gridCol w:w="147"/>
        <w:gridCol w:w="805"/>
        <w:gridCol w:w="806"/>
        <w:gridCol w:w="807"/>
        <w:gridCol w:w="805"/>
        <w:gridCol w:w="807"/>
        <w:gridCol w:w="833"/>
        <w:gridCol w:w="388"/>
        <w:gridCol w:w="236"/>
      </w:tblGrid>
      <w:tr w:rsidR="005C5A62">
        <w:trPr>
          <w:trHeight w:val="1144"/>
        </w:trPr>
        <w:tc>
          <w:tcPr>
            <w:tcW w:w="4347" w:type="dxa"/>
            <w:gridSpan w:val="3"/>
          </w:tcPr>
          <w:p w:rsidR="005C5A62" w:rsidRDefault="005C0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23875" cy="647700"/>
                  <wp:effectExtent l="0" t="0" r="0" b="0"/>
                  <wp:docPr id="1" name="Рисунок 1" descr="Описание: C:\Documents and Settings\ilienaanva\Рабочий стол\герб новый\Оренбург-герб ВЕКТОРНЫ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Описание: C:\Documents and Settings\ilienaanva\Рабочий стол\герб новый\Оренбург-герб ВЕКТОРНЫ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57" w:type="dxa"/>
            <w:gridSpan w:val="11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270"/>
        </w:trPr>
        <w:tc>
          <w:tcPr>
            <w:tcW w:w="4347" w:type="dxa"/>
            <w:gridSpan w:val="3"/>
            <w:vMerge w:val="restart"/>
          </w:tcPr>
          <w:p w:rsidR="005C5A62" w:rsidRDefault="005C0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5C5A62" w:rsidRDefault="005C0C7E">
            <w:pPr>
              <w:keepNext/>
              <w:widowControl w:val="0"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города Оренбурга</w:t>
            </w:r>
          </w:p>
          <w:p w:rsidR="005C5A62" w:rsidRDefault="005C0C7E">
            <w:pPr>
              <w:keepNext/>
              <w:keepLines/>
              <w:widowControl w:val="0"/>
              <w:spacing w:after="0" w:line="240" w:lineRule="auto"/>
              <w:ind w:left="-32" w:right="-274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  <w:lang w:eastAsia="ru-RU"/>
              </w:rPr>
              <w:t>УПРАВЛЕНИЕ</w:t>
            </w:r>
          </w:p>
          <w:p w:rsidR="005C5A62" w:rsidRDefault="005C0C7E">
            <w:pPr>
              <w:keepNext/>
              <w:keepLines/>
              <w:widowControl w:val="0"/>
              <w:spacing w:after="0" w:line="240" w:lineRule="auto"/>
              <w:ind w:left="-32"/>
              <w:jc w:val="center"/>
              <w:outlineLvl w:val="0"/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  <w:lang w:eastAsia="ru-RU"/>
              </w:rPr>
            </w:pPr>
            <w:r>
              <w:rPr>
                <w:rFonts w:ascii="Times New Roman" w:eastAsiaTheme="majorEastAsia" w:hAnsi="Times New Roman" w:cs="Times New Roman"/>
                <w:b/>
                <w:bCs/>
                <w:sz w:val="24"/>
                <w:szCs w:val="28"/>
                <w:lang w:eastAsia="ru-RU"/>
              </w:rPr>
              <w:t>ПАССАЖИРСКОГО ТРАНСПОРТА</w:t>
            </w:r>
          </w:p>
          <w:p w:rsidR="005C5A62" w:rsidRDefault="005C5A62">
            <w:pPr>
              <w:widowControl w:val="0"/>
              <w:spacing w:after="0" w:line="264" w:lineRule="auto"/>
              <w:ind w:left="-32" w:right="-100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  <w:p w:rsidR="005C5A62" w:rsidRDefault="005C0C7E">
            <w:pPr>
              <w:widowControl w:val="0"/>
              <w:spacing w:after="0" w:line="240" w:lineRule="auto"/>
              <w:ind w:left="-3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Советская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 ул., д. 60, г. Оренбург, 460000</w:t>
            </w:r>
          </w:p>
          <w:p w:rsidR="005C5A62" w:rsidRDefault="005C0C7E">
            <w:pPr>
              <w:widowControl w:val="0"/>
              <w:spacing w:after="0" w:line="240" w:lineRule="auto"/>
              <w:ind w:left="-3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телефон: (3532) 98-72-50</w:t>
            </w:r>
          </w:p>
          <w:p w:rsidR="005C5A62" w:rsidRDefault="005C0C7E">
            <w:pPr>
              <w:widowControl w:val="0"/>
              <w:spacing w:after="0" w:line="240" w:lineRule="auto"/>
              <w:ind w:left="-32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e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upt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@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admin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orenburg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  <w:t>ru</w:t>
            </w:r>
            <w:proofErr w:type="spellEnd"/>
          </w:p>
          <w:p w:rsidR="005C5A62" w:rsidRDefault="005C5A62">
            <w:pPr>
              <w:widowControl w:val="0"/>
              <w:spacing w:after="0" w:line="240" w:lineRule="auto"/>
              <w:ind w:left="-32"/>
              <w:jc w:val="center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  <w:p w:rsidR="005C5A62" w:rsidRDefault="005C5A62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righ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2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3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1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23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5C5A62" w:rsidRDefault="005C5A6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392" w:type="dxa"/>
            <w:tcBorders>
              <w:top w:val="single" w:sz="4" w:space="0" w:color="000000"/>
              <w:righ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27"/>
        </w:trPr>
        <w:tc>
          <w:tcPr>
            <w:tcW w:w="4347" w:type="dxa"/>
            <w:gridSpan w:val="3"/>
            <w:vMerge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 w:val="restart"/>
          </w:tcPr>
          <w:p w:rsidR="005C5A62" w:rsidRDefault="005C0C7E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Начальнику управления экономики</w:t>
            </w:r>
          </w:p>
          <w:p w:rsidR="005C5A62" w:rsidRDefault="005C0C7E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 перспективного развития</w:t>
            </w:r>
          </w:p>
          <w:p w:rsidR="005C5A62" w:rsidRDefault="005C0C7E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администрации города Оренбурга</w:t>
            </w:r>
          </w:p>
          <w:p w:rsidR="005C5A62" w:rsidRDefault="005C5A62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5C5A62" w:rsidRDefault="005C0C7E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Бинковскому Е.А.</w:t>
            </w:r>
          </w:p>
          <w:p w:rsidR="005C5A62" w:rsidRDefault="005C5A62">
            <w:pPr>
              <w:widowControl w:val="0"/>
              <w:tabs>
                <w:tab w:val="left" w:pos="908"/>
              </w:tabs>
              <w:spacing w:after="0" w:line="240" w:lineRule="auto"/>
              <w:ind w:left="425" w:right="45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28"/>
        </w:trPr>
        <w:tc>
          <w:tcPr>
            <w:tcW w:w="4347" w:type="dxa"/>
            <w:gridSpan w:val="3"/>
            <w:vMerge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27"/>
        </w:trPr>
        <w:tc>
          <w:tcPr>
            <w:tcW w:w="4347" w:type="dxa"/>
            <w:gridSpan w:val="3"/>
            <w:vMerge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28"/>
        </w:trPr>
        <w:tc>
          <w:tcPr>
            <w:tcW w:w="4347" w:type="dxa"/>
            <w:gridSpan w:val="3"/>
            <w:vMerge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27"/>
        </w:trPr>
        <w:tc>
          <w:tcPr>
            <w:tcW w:w="4347" w:type="dxa"/>
            <w:gridSpan w:val="3"/>
            <w:vMerge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418"/>
        </w:trPr>
        <w:tc>
          <w:tcPr>
            <w:tcW w:w="4347" w:type="dxa"/>
            <w:gridSpan w:val="3"/>
          </w:tcPr>
          <w:p w:rsidR="005C5A62" w:rsidRDefault="005C0C7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>
              <w:rPr>
                <w:noProof/>
                <w:lang w:eastAsia="ru-RU"/>
              </w:rPr>
              <w:drawing>
                <wp:anchor distT="0" distB="0" distL="0" distR="0" simplePos="0" relativeHeight="3" behindDoc="0" locked="0" layoutInCell="0" allowOverlap="1">
                  <wp:simplePos x="0" y="0"/>
                  <wp:positionH relativeFrom="character">
                    <wp:align>left</wp:align>
                  </wp:positionH>
                  <wp:positionV relativeFrom="line">
                    <wp:posOffset>635</wp:posOffset>
                  </wp:positionV>
                  <wp:extent cx="2924175" cy="360045"/>
                  <wp:effectExtent l="0" t="0" r="0" b="0"/>
                  <wp:wrapNone/>
                  <wp:docPr id="2" name="Image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360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</w:p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139"/>
        </w:trPr>
        <w:tc>
          <w:tcPr>
            <w:tcW w:w="4347" w:type="dxa"/>
            <w:gridSpan w:val="3"/>
          </w:tcPr>
          <w:p w:rsidR="005C5A62" w:rsidRDefault="005C0C7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№__________ от ____________</w:t>
            </w: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198"/>
        </w:trPr>
        <w:tc>
          <w:tcPr>
            <w:tcW w:w="4347" w:type="dxa"/>
            <w:gridSpan w:val="3"/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637" w:type="dxa"/>
            <w:gridSpan w:val="9"/>
            <w:vMerge/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26" w:type="dxa"/>
          </w:tcPr>
          <w:p w:rsidR="005C5A62" w:rsidRDefault="005C5A62">
            <w:pPr>
              <w:widowControl w:val="0"/>
            </w:pPr>
          </w:p>
        </w:tc>
      </w:tr>
      <w:tr w:rsidR="005C5A62">
        <w:trPr>
          <w:trHeight w:val="293"/>
        </w:trPr>
        <w:tc>
          <w:tcPr>
            <w:tcW w:w="235" w:type="dxa"/>
            <w:tcBorders>
              <w:top w:val="single" w:sz="4" w:space="0" w:color="000000"/>
              <w:lef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</w:tcPr>
          <w:p w:rsidR="005C5A62" w:rsidRDefault="005C5A62">
            <w:pPr>
              <w:widowControl w:val="0"/>
              <w:spacing w:before="40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79" w:type="dxa"/>
            <w:gridSpan w:val="2"/>
            <w:tcBorders>
              <w:top w:val="single" w:sz="4" w:space="0" w:color="000000"/>
              <w:righ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20" w:type="dxa"/>
            <w:gridSpan w:val="2"/>
            <w:tcBorders>
              <w:left w:val="single" w:sz="4" w:space="0" w:color="000000"/>
            </w:tcBorders>
          </w:tcPr>
          <w:p w:rsidR="005C5A62" w:rsidRDefault="005C5A6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5526" w:type="dxa"/>
            <w:gridSpan w:val="9"/>
          </w:tcPr>
          <w:p w:rsidR="005C5A62" w:rsidRDefault="005C5A62">
            <w:pPr>
              <w:widowControl w:val="0"/>
              <w:spacing w:after="0" w:line="240" w:lineRule="auto"/>
              <w:ind w:firstLine="289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</w:tbl>
    <w:p w:rsidR="005C5A62" w:rsidRDefault="005C5A62">
      <w:pPr>
        <w:widowControl w:val="0"/>
        <w:tabs>
          <w:tab w:val="left" w:pos="908"/>
        </w:tabs>
        <w:spacing w:after="0" w:line="240" w:lineRule="auto"/>
        <w:ind w:left="425" w:right="459"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5A62">
      <w:pPr>
        <w:widowControl w:val="0"/>
        <w:tabs>
          <w:tab w:val="left" w:pos="908"/>
        </w:tabs>
        <w:spacing w:after="0" w:line="240" w:lineRule="auto"/>
        <w:ind w:left="425" w:right="459" w:firstLine="467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0C7E">
      <w:pPr>
        <w:spacing w:after="0" w:line="240" w:lineRule="auto"/>
        <w:ind w:left="-142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Уважаемый Евгений Анатольевич!</w:t>
      </w:r>
    </w:p>
    <w:p w:rsidR="005C5A62" w:rsidRDefault="005C5A62">
      <w:pPr>
        <w:spacing w:after="0" w:line="240" w:lineRule="auto"/>
        <w:ind w:left="-142" w:firstLine="7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0C7E">
      <w:pPr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пассажирского транспорта администрации города Оренбурга, рассмотрев письмо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25.03.2026 № 01-20/316, сообщает следующее.</w:t>
      </w:r>
    </w:p>
    <w:p w:rsidR="005C5A62" w:rsidRDefault="005C0C7E">
      <w:pPr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официальном Интернет-портале города Оренбурга был размещен проект постановления Администрации города Оренбурга «Об утверждении Порядка предоставления субсидий на финансовое обеспечение затрат, связанных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с выполнением работ по модернизации системы городского электрического транспорта» для проведения процедуры публичных консультаций в рамках оценки регулирующего воздействия в период с 25.02.2026 по 11.03.2026.</w:t>
      </w:r>
      <w:proofErr w:type="gramEnd"/>
    </w:p>
    <w:p w:rsidR="005C5A62" w:rsidRDefault="005C0C7E">
      <w:pPr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 ук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азанный проект постановления утратил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актуальность в связи с изданием постановления Администрации города Оренбурга          от 23.03.2026 № 597-п «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О порядке предоставления субсидии муниципальному казенному предприятию «Оренбургские пассажирские перевоз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ки» муниципального образования «город Оренбург», которое является ненормативным правовым актом                                и в отношении него процедура оценки регулирующего воздействия не проводилась.</w:t>
      </w:r>
    </w:p>
    <w:p w:rsidR="005C5A62" w:rsidRDefault="005C0C7E">
      <w:pPr>
        <w:spacing w:after="0" w:line="240" w:lineRule="auto"/>
        <w:ind w:left="-142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5A62" w:rsidRDefault="005C5A62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C5A62" w:rsidRDefault="005C0C7E">
      <w:pPr>
        <w:shd w:val="clear" w:color="auto" w:fill="FFFFFF"/>
        <w:spacing w:after="0" w:line="240" w:lineRule="auto"/>
        <w:ind w:left="-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</w:t>
      </w:r>
      <w:bookmarkStart w:id="0" w:name="_GoBack"/>
      <w:r w:rsidR="005A2349">
        <w:rPr>
          <w:noProof/>
          <w:lang w:eastAsia="ru-RU"/>
        </w:rPr>
        <w:drawing>
          <wp:anchor distT="0" distB="0" distL="0" distR="0" simplePos="0" relativeHeight="4" behindDoc="0" locked="0" layoutInCell="0" allowOverlap="1" wp14:anchorId="6C2588DD" wp14:editId="770087FC">
            <wp:simplePos x="0" y="0"/>
            <wp:positionH relativeFrom="character">
              <wp:posOffset>35560</wp:posOffset>
            </wp:positionH>
            <wp:positionV relativeFrom="line">
              <wp:posOffset>169545</wp:posOffset>
            </wp:positionV>
            <wp:extent cx="2877185" cy="1080135"/>
            <wp:effectExtent l="0" t="0" r="0" b="5715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Фазуллин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C5A62" w:rsidRDefault="005C0C7E">
      <w:pPr>
        <w:shd w:val="clear" w:color="auto" w:fill="FFFFFF"/>
        <w:spacing w:after="0" w:line="240" w:lineRule="auto"/>
        <w:ind w:left="-142" w:right="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C5A62" w:rsidRDefault="005C5A62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5A62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5A62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5A62">
      <w:pPr>
        <w:shd w:val="clear" w:color="auto" w:fill="FFFFFF"/>
        <w:spacing w:after="0" w:line="240" w:lineRule="auto"/>
        <w:ind w:right="1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A62" w:rsidRDefault="005C5A62">
      <w:pPr>
        <w:shd w:val="clear" w:color="auto" w:fill="FFFFFF"/>
        <w:spacing w:after="0"/>
        <w:ind w:right="140"/>
        <w:rPr>
          <w:rFonts w:ascii="Times New Roman" w:hAnsi="Times New Roman" w:cs="Times New Roman"/>
          <w:sz w:val="28"/>
          <w:szCs w:val="28"/>
        </w:rPr>
      </w:pPr>
    </w:p>
    <w:p w:rsidR="005C5A62" w:rsidRDefault="005C5A62">
      <w:pPr>
        <w:shd w:val="clear" w:color="auto" w:fill="FFFFFF"/>
        <w:spacing w:after="0"/>
        <w:ind w:right="140"/>
        <w:rPr>
          <w:rFonts w:ascii="Times New Roman" w:hAnsi="Times New Roman" w:cs="Times New Roman"/>
          <w:sz w:val="28"/>
          <w:szCs w:val="28"/>
        </w:rPr>
      </w:pPr>
    </w:p>
    <w:p w:rsidR="005C5A62" w:rsidRDefault="005C0C7E">
      <w:pPr>
        <w:shd w:val="clear" w:color="auto" w:fill="FFFFFF"/>
        <w:spacing w:after="0"/>
        <w:ind w:left="-142"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Грищенко Александр Анатольевич</w:t>
      </w:r>
    </w:p>
    <w:p w:rsidR="005C5A62" w:rsidRDefault="005C0C7E">
      <w:pPr>
        <w:shd w:val="clear" w:color="auto" w:fill="FFFFFF"/>
        <w:spacing w:after="0"/>
        <w:ind w:left="-142" w:righ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(3532) 98-77-36</w:t>
      </w:r>
    </w:p>
    <w:p w:rsidR="005C5A62" w:rsidRDefault="005C5A62">
      <w:pPr>
        <w:rPr>
          <w:rFonts w:ascii="Times New Roman" w:hAnsi="Times New Roman" w:cs="Times New Roman"/>
          <w:sz w:val="28"/>
          <w:szCs w:val="28"/>
        </w:rPr>
      </w:pPr>
    </w:p>
    <w:sectPr w:rsidR="005C5A62">
      <w:pgSz w:w="11906" w:h="16838"/>
      <w:pgMar w:top="568" w:right="566" w:bottom="142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A62"/>
    <w:rsid w:val="005A2349"/>
    <w:rsid w:val="005C0C7E"/>
    <w:rsid w:val="005C5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11CC8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411CC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A55235"/>
    <w:rPr>
      <w:rFonts w:eastAsia="Times New Roman" w:cs="Times New Roman"/>
    </w:rPr>
  </w:style>
  <w:style w:type="paragraph" w:styleId="a8">
    <w:name w:val="No Spacing"/>
    <w:uiPriority w:val="1"/>
    <w:qFormat/>
    <w:rsid w:val="00F16E0F"/>
  </w:style>
  <w:style w:type="table" w:styleId="a9">
    <w:name w:val="Table Grid"/>
    <w:basedOn w:val="a1"/>
    <w:uiPriority w:val="59"/>
    <w:rsid w:val="001655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411CC8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Balloon Text"/>
    <w:basedOn w:val="a"/>
    <w:link w:val="a3"/>
    <w:uiPriority w:val="99"/>
    <w:semiHidden/>
    <w:unhideWhenUsed/>
    <w:qFormat/>
    <w:rsid w:val="00411CC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A55235"/>
    <w:rPr>
      <w:rFonts w:eastAsia="Times New Roman" w:cs="Times New Roman"/>
    </w:rPr>
  </w:style>
  <w:style w:type="paragraph" w:styleId="a8">
    <w:name w:val="No Spacing"/>
    <w:uiPriority w:val="1"/>
    <w:qFormat/>
    <w:rsid w:val="00F16E0F"/>
  </w:style>
  <w:style w:type="table" w:styleId="a9">
    <w:name w:val="Table Grid"/>
    <w:basedOn w:val="a1"/>
    <w:uiPriority w:val="59"/>
    <w:rsid w:val="001655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Акимова Наталия Геннадиевна</dc:creator>
  <cp:lastModifiedBy>Ниязова Наиля Исенгалеевна</cp:lastModifiedBy>
  <cp:revision>2</cp:revision>
  <dcterms:created xsi:type="dcterms:W3CDTF">2026-03-30T04:50:00Z</dcterms:created>
  <dcterms:modified xsi:type="dcterms:W3CDTF">2026-03-30T04:50:00Z</dcterms:modified>
  <dc:language>ru-RU</dc:language>
</cp:coreProperties>
</file>