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CD3A" w14:textId="77777777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0F13D2D6" w14:textId="7CCD13E0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проведенных </w:t>
      </w:r>
      <w:r w:rsidR="007B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7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третьем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</w:t>
      </w:r>
      <w:r w:rsidR="0031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контрольных мероприятиях</w:t>
      </w:r>
      <w:r w:rsidR="00E7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выявленных нарушениях, внесенных представлениях и предписаниях и принятым по ним решениям и мерам</w:t>
      </w:r>
    </w:p>
    <w:p w14:paraId="149DE01A" w14:textId="77777777" w:rsidR="00BB6C1B" w:rsidRPr="00E24D0C" w:rsidRDefault="00BB6C1B" w:rsidP="00C229D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B9C70C" w14:textId="77777777" w:rsidR="00171937" w:rsidRDefault="00171937" w:rsidP="00171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контрольной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</w:t>
      </w:r>
      <w:r w:rsidRPr="00DF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DF526B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2024 года завершено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девять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13-ти объектах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</w:p>
    <w:p w14:paraId="7D15BC12" w14:textId="77777777" w:rsidR="00171937" w:rsidRPr="00BB468C" w:rsidRDefault="00171937" w:rsidP="0017193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исполнения комитетом потребительского рынка, услуг и развития предпринимательства администрации города Оренбурга полномочий главного администратора доходов от платы за установку и эксплуатацию рекламных конструкций на территории муниципального образования «город Оренбург».</w:t>
      </w:r>
    </w:p>
    <w:p w14:paraId="45DCFEE4" w14:textId="77777777" w:rsidR="00171937" w:rsidRPr="00BB468C" w:rsidRDefault="00171937" w:rsidP="0017193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68302461"/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bookmarkStart w:id="1" w:name="_Hlk168413889"/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Прогнозного плана (программы) приватизации имущества муниципального образования «город Оренбург» на 2023-2025 годы</w:t>
      </w:r>
      <w:bookmarkEnd w:id="1"/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за своевременностью и полнотой поступления в местный бюджет доходов от приватизации указанного имущества</w:t>
      </w:r>
      <w:bookmarkEnd w:id="0"/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A2B5083" w14:textId="77777777" w:rsidR="00171937" w:rsidRPr="00BB468C" w:rsidRDefault="00171937" w:rsidP="0017193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 использованием бюджетных средств, утвержденных Администрации Южного округа города Оренбурга на ликвидацию несанкционированных свалок в границах муниципального образования «город Оренбург» и наиболее опасных объектов накопленного вреда окружающей среде в рамках реализации плана мероприятий, разработанного в соответствии с постановлением Правительства Российской Федерации от 02.08.2022 № 1370. Аудит в сфере закупок</w:t>
      </w:r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ABC89B4" w14:textId="77777777" w:rsidR="00171937" w:rsidRPr="00BB468C" w:rsidRDefault="00171937" w:rsidP="0017193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6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 использованием бюджетных средств, утвержденных Администрации Северного округа города Оренбурга на ликвидацию несанкционированных свалок в границах муниципального образования «город Оренбург» и наиболее опасных объектов накопленного вреда окружающей среде в рамках реализации плана мероприятий, разработанного в соответствии с постановлением Правительства Российской Федерации от 02.08.2022 № 1370. Аудит в сфере закупок</w:t>
      </w:r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DFBAF9C" w14:textId="77777777" w:rsidR="00171937" w:rsidRPr="00BB468C" w:rsidRDefault="00171937" w:rsidP="0017193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171523040"/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департаментом градостроительства и земельных отношений администрации города Оренбурга полномочий </w:t>
      </w:r>
      <w:bookmarkStart w:id="3" w:name="_Hlk176168707"/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учету и взысканию дебиторской задолженности </w:t>
      </w:r>
      <w:bookmarkStart w:id="4" w:name="_Hlk176530066"/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неналоговым доходам от аренды и продажи земельных участков</w:t>
      </w:r>
      <w:bookmarkEnd w:id="2"/>
      <w:bookmarkEnd w:id="3"/>
      <w:bookmarkEnd w:id="4"/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8CB8D5" w14:textId="77777777" w:rsidR="00171937" w:rsidRPr="00BB468C" w:rsidRDefault="00171937" w:rsidP="0017193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использования выделенных из бюджета города Оренбурга МБУ «Центр здорового питания» субсидий на выполнение муниципального задания и на иные цели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(включено в план работы по обращению прокуратуры города Оренбурга)</w:t>
      </w:r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9B8FF4" w14:textId="77777777" w:rsidR="00171937" w:rsidRPr="00BB468C" w:rsidRDefault="00171937" w:rsidP="0017193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68C">
        <w:rPr>
          <w:rFonts w:ascii="Times New Roman" w:eastAsia="Times New Roman" w:hAnsi="Times New Roman" w:cs="Times New Roman"/>
          <w:bCs/>
          <w:sz w:val="28"/>
          <w:szCs w:val="28"/>
        </w:rPr>
        <w:t>Контрольная проверка исполнения департаментом имущественных и жилищных отношений администрации города Оренбурга предписания Счетной палаты города Оренбурга от 11.07.2023 года № 4-1/358, направленного по результатам проведенного в 2022 году контрольного мероприятия «Проверка эффективности исполнения договоров аренды муниципального имущества, в части объектов системы теплоснабжения, с учетом постановления администрации города Оренбурга от 11.10.2019 № 2934-п «Об определении существенных условий договоров аренды объектов теплоснабжения, включенных в состав казны муниципального образования «город Оренбург»</w:t>
      </w:r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AEE75E7" w14:textId="77777777" w:rsidR="00171937" w:rsidRPr="00BB468C" w:rsidRDefault="00171937" w:rsidP="0017193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Контрольная проверка исполнения Управлением жилищно-коммунального хозяйства администрации города Оренбурга представления Счетной палаты города Оренбурга от 22.11.2023 № 4-1/669, направленного по результатам проведенного в 2023 году контрольного мероприятия Проверка реализации полномочий по осуществлению бюджетного учета муниципальных жилых помещений в составе имущества муниципальной казны муниципального образования «город Оренбург».</w:t>
      </w:r>
    </w:p>
    <w:p w14:paraId="292E1F32" w14:textId="77777777" w:rsidR="00171937" w:rsidRPr="00BB468C" w:rsidRDefault="00171937" w:rsidP="00171937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проверка исполнения департаментом имущественных и жилищных отношений администрации города Оренбурга представления Счетной палаты города Оренбурга от 22.11.2023 № 4-1/670, направленного по результатам проведенного в 2023 году контрольного мероприятия Проверка реализации полномочий по осуществлению бюджетного учета муниципальных жилых помещений в составе имущества муниципальной казны муниципального образования «город Оренбург».</w:t>
      </w:r>
    </w:p>
    <w:p w14:paraId="796C491A" w14:textId="77777777" w:rsidR="00171937" w:rsidRPr="004C52EF" w:rsidRDefault="00171937" w:rsidP="00171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данных проверок в соответствии с Классификатором выявлено 633 нарушения на общую сумму </w:t>
      </w:r>
      <w:r w:rsidRPr="00986967">
        <w:rPr>
          <w:rFonts w:ascii="Times New Roman" w:eastAsia="Times New Roman" w:hAnsi="Times New Roman" w:cs="Times New Roman"/>
          <w:sz w:val="28"/>
          <w:szCs w:val="28"/>
        </w:rPr>
        <w:t>444 082,8 тыс. рублей, в том числе:</w:t>
      </w:r>
    </w:p>
    <w:p w14:paraId="4A3D5F68" w14:textId="77777777" w:rsidR="00171937" w:rsidRPr="0059704C" w:rsidRDefault="00171937" w:rsidP="0017193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04C">
        <w:rPr>
          <w:rFonts w:ascii="Times New Roman" w:eastAsia="Calibri" w:hAnsi="Times New Roman" w:cs="Times New Roman"/>
          <w:sz w:val="28"/>
          <w:szCs w:val="28"/>
        </w:rPr>
        <w:t xml:space="preserve">122 нарушения при формировании и исполнении бюджетов на общую сумму 11 004,8 тыс. рублей, из 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один факт </w:t>
      </w:r>
      <w:r w:rsidRPr="0059704C">
        <w:rPr>
          <w:rFonts w:ascii="Times New Roman" w:eastAsia="Calibri" w:hAnsi="Times New Roman" w:cs="Times New Roman"/>
          <w:sz w:val="28"/>
          <w:szCs w:val="28"/>
        </w:rPr>
        <w:t>нецелево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59704C">
        <w:rPr>
          <w:rFonts w:ascii="Times New Roman" w:eastAsia="Calibri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9704C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на сумму 5 753,7 тыс. рублей;</w:t>
      </w:r>
    </w:p>
    <w:p w14:paraId="2F820774" w14:textId="77777777" w:rsidR="00171937" w:rsidRDefault="00171937" w:rsidP="0017193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967">
        <w:rPr>
          <w:rFonts w:ascii="Times New Roman" w:eastAsia="Calibri" w:hAnsi="Times New Roman" w:cs="Times New Roman"/>
          <w:sz w:val="28"/>
          <w:szCs w:val="28"/>
        </w:rPr>
        <w:t xml:space="preserve">472 нарушения ведения бухгалтерского учета, составления и представления бухгалтерской (финансовой) отчетности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общую сумму </w:t>
      </w:r>
      <w:r w:rsidRPr="00986967">
        <w:rPr>
          <w:rFonts w:ascii="Times New Roman" w:eastAsia="Calibri" w:hAnsi="Times New Roman" w:cs="Times New Roman"/>
          <w:sz w:val="28"/>
          <w:szCs w:val="28"/>
        </w:rPr>
        <w:t>432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86967">
        <w:rPr>
          <w:rFonts w:ascii="Times New Roman" w:eastAsia="Calibri" w:hAnsi="Times New Roman" w:cs="Times New Roman"/>
          <w:sz w:val="28"/>
          <w:szCs w:val="28"/>
        </w:rPr>
        <w:t>939,4 тыс. рублей;</w:t>
      </w:r>
    </w:p>
    <w:p w14:paraId="2A64AB7C" w14:textId="77777777" w:rsidR="00171937" w:rsidRPr="00986967" w:rsidRDefault="00171937" w:rsidP="0017193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Pr="00986967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86967">
        <w:rPr>
          <w:rFonts w:ascii="Times New Roman" w:eastAsia="Calibri" w:hAnsi="Times New Roman" w:cs="Times New Roman"/>
          <w:sz w:val="28"/>
          <w:szCs w:val="28"/>
        </w:rPr>
        <w:t xml:space="preserve"> в сфере управления и распоряжения муниципальной собственностью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86967">
        <w:rPr>
          <w:rFonts w:ascii="Times New Roman" w:eastAsia="Calibri" w:hAnsi="Times New Roman" w:cs="Times New Roman"/>
          <w:sz w:val="28"/>
          <w:szCs w:val="28"/>
        </w:rPr>
        <w:t xml:space="preserve"> не имеющих суммовых значений;</w:t>
      </w:r>
    </w:p>
    <w:p w14:paraId="73136C51" w14:textId="77777777" w:rsidR="00171937" w:rsidRPr="00986967" w:rsidRDefault="00171937" w:rsidP="0017193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986967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86967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муниципальных закупок и закупок отдельными видами юридических лиц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86967">
        <w:rPr>
          <w:rFonts w:ascii="Times New Roman" w:eastAsia="Calibri" w:hAnsi="Times New Roman" w:cs="Times New Roman"/>
          <w:sz w:val="28"/>
          <w:szCs w:val="28"/>
        </w:rPr>
        <w:t xml:space="preserve"> не имеющих суммовых значений;</w:t>
      </w:r>
    </w:p>
    <w:p w14:paraId="4B2F4913" w14:textId="77777777" w:rsidR="00171937" w:rsidRPr="004C52EF" w:rsidRDefault="00171937" w:rsidP="0017193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8 иных</w:t>
      </w:r>
      <w:r w:rsidRPr="00986967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8696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общую сумму </w:t>
      </w:r>
      <w:r w:rsidRPr="00986967">
        <w:rPr>
          <w:rFonts w:ascii="Times New Roman" w:eastAsia="Calibri" w:hAnsi="Times New Roman" w:cs="Times New Roman"/>
          <w:sz w:val="28"/>
          <w:szCs w:val="28"/>
        </w:rPr>
        <w:t>138,6 тыс. рублей.</w:t>
      </w:r>
    </w:p>
    <w:p w14:paraId="70133C3C" w14:textId="77777777" w:rsidR="00171937" w:rsidRDefault="00171937" w:rsidP="00171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71592621"/>
      <w:r w:rsidRPr="00F20494">
        <w:rPr>
          <w:rFonts w:ascii="Times New Roman" w:eastAsia="Calibri" w:hAnsi="Times New Roman" w:cs="Times New Roman"/>
          <w:sz w:val="28"/>
          <w:szCs w:val="28"/>
        </w:rPr>
        <w:t xml:space="preserve">Кроме того, установлено </w:t>
      </w:r>
      <w:bookmarkEnd w:id="5"/>
      <w:r w:rsidRPr="00F20494">
        <w:rPr>
          <w:rFonts w:ascii="Times New Roman" w:eastAsia="Calibri" w:hAnsi="Times New Roman" w:cs="Times New Roman"/>
          <w:sz w:val="28"/>
          <w:szCs w:val="28"/>
        </w:rPr>
        <w:t xml:space="preserve">5 фактов неэффективного использования бюджетных средств на общую сумму </w:t>
      </w:r>
      <w:r w:rsidRPr="00F20494">
        <w:rPr>
          <w:rFonts w:ascii="Times New Roman" w:eastAsia="Calibri" w:hAnsi="Times New Roman" w:cs="Times New Roman"/>
          <w:sz w:val="28"/>
          <w:szCs w:val="28"/>
          <w:lang w:eastAsia="ru-RU"/>
        </w:rPr>
        <w:t>15 774,8</w:t>
      </w:r>
      <w:r w:rsidRPr="00F2049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CFABDF0" w14:textId="77777777" w:rsidR="00171937" w:rsidRPr="006D4E17" w:rsidRDefault="00171937" w:rsidP="00171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5568A5" w14:textId="77777777" w:rsidR="00171937" w:rsidRDefault="00171937" w:rsidP="00171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результатам мероприятий внешнего финансового контроля, проведенных в третьем квартале 2024 года:</w:t>
      </w:r>
    </w:p>
    <w:p w14:paraId="299C4E38" w14:textId="77777777" w:rsidR="00171937" w:rsidRDefault="00171937" w:rsidP="00171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14:paraId="6C7190BC" w14:textId="77777777" w:rsidR="00171937" w:rsidRDefault="00171937" w:rsidP="00171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снято с контроля 8 представлений;</w:t>
      </w:r>
    </w:p>
    <w:p w14:paraId="5BCA66B2" w14:textId="77777777" w:rsidR="00171937" w:rsidRPr="00714B85" w:rsidRDefault="00171937" w:rsidP="00171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14B85">
        <w:rPr>
          <w:rFonts w:ascii="Times New Roman" w:hAnsi="Times New Roman" w:cs="Times New Roman"/>
          <w:sz w:val="28"/>
          <w:szCs w:val="28"/>
        </w:rPr>
        <w:t xml:space="preserve">странено финансовых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425 586,2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D291CD" w14:textId="77777777" w:rsidR="00171937" w:rsidRDefault="00171937" w:rsidP="001719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привлечено к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14:paraId="6F306F30" w14:textId="330B6D31" w:rsidR="00171937" w:rsidRDefault="00171937" w:rsidP="0017193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составлено два протокола </w:t>
      </w:r>
      <w:r w:rsidRPr="00847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P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71937" w:rsidSect="004F64C6">
      <w:headerReference w:type="default" r:id="rId8"/>
      <w:footerReference w:type="default" r:id="rId9"/>
      <w:pgSz w:w="11906" w:h="16838"/>
      <w:pgMar w:top="993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E54A" w14:textId="77777777" w:rsidR="002C51DF" w:rsidRDefault="002C51DF" w:rsidP="00193967">
      <w:pPr>
        <w:spacing w:after="0" w:line="240" w:lineRule="auto"/>
      </w:pPr>
      <w:r>
        <w:separator/>
      </w:r>
    </w:p>
  </w:endnote>
  <w:endnote w:type="continuationSeparator" w:id="0">
    <w:p w14:paraId="3A6A13F7" w14:textId="77777777" w:rsidR="002C51DF" w:rsidRDefault="002C51DF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5A07" w14:textId="77777777" w:rsidR="002C51DF" w:rsidRDefault="002C51DF" w:rsidP="00193967">
      <w:pPr>
        <w:spacing w:after="0" w:line="240" w:lineRule="auto"/>
      </w:pPr>
      <w:r>
        <w:separator/>
      </w:r>
    </w:p>
  </w:footnote>
  <w:footnote w:type="continuationSeparator" w:id="0">
    <w:p w14:paraId="68CD4C5B" w14:textId="77777777" w:rsidR="002C51DF" w:rsidRDefault="002C51DF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79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537C9"/>
    <w:multiLevelType w:val="hybridMultilevel"/>
    <w:tmpl w:val="9EAA5B5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196A09"/>
    <w:multiLevelType w:val="hybridMultilevel"/>
    <w:tmpl w:val="44B673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D05DA"/>
    <w:multiLevelType w:val="hybridMultilevel"/>
    <w:tmpl w:val="62389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480286"/>
    <w:multiLevelType w:val="hybridMultilevel"/>
    <w:tmpl w:val="D920286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1937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59DF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1FB9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51DF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18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24DD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46F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454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CCE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0D47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19E"/>
    <w:rsid w:val="007B7CC0"/>
    <w:rsid w:val="007C025C"/>
    <w:rsid w:val="007C1DAC"/>
    <w:rsid w:val="007C1FB1"/>
    <w:rsid w:val="007C2295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A60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A7E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1755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258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C58"/>
    <w:rsid w:val="00A30519"/>
    <w:rsid w:val="00A316D0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B79EE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5E1C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1A83"/>
    <w:rsid w:val="00C71BC1"/>
    <w:rsid w:val="00C72121"/>
    <w:rsid w:val="00C72377"/>
    <w:rsid w:val="00C72E94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0BEA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E6DE9"/>
    <w:rsid w:val="00FF0DB7"/>
    <w:rsid w:val="00FF16B0"/>
    <w:rsid w:val="00FF1BE9"/>
    <w:rsid w:val="00FF1D6A"/>
    <w:rsid w:val="00FF210D"/>
    <w:rsid w:val="00FF2542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  <w15:docId w15:val="{9365B189-926F-4BD1-A716-9392BD8B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2ECB-4A01-4CC0-9873-2BAD61E3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2</cp:revision>
  <cp:lastPrinted>2024-10-14T10:55:00Z</cp:lastPrinted>
  <dcterms:created xsi:type="dcterms:W3CDTF">2024-10-14T10:55:00Z</dcterms:created>
  <dcterms:modified xsi:type="dcterms:W3CDTF">2024-10-14T10:55:00Z</dcterms:modified>
</cp:coreProperties>
</file>