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ОРЕНБУРГСКОЙ ОБЛАСТИ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декабря 2012 г. N 1066-п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 ведении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топливно-энергетических балансов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Оренбургской области с использованием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региональной информационно-аналитической системы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Оренбургской области от 2 июля 2008 года N 2293/468-IV-ОЗ "Об энергосбережении в Оренбургской области" и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Оренбургской области от 27 мая 2010 года N 368-пп "Об утверждении областной целевой программы "Энергосбережение и повышение </w:t>
      </w:r>
      <w:proofErr w:type="spellStart"/>
      <w:r>
        <w:rPr>
          <w:rFonts w:ascii="Calibri" w:hAnsi="Calibri" w:cs="Calibri"/>
        </w:rPr>
        <w:t>энергоэффективности</w:t>
      </w:r>
      <w:proofErr w:type="spellEnd"/>
      <w:r>
        <w:rPr>
          <w:rFonts w:ascii="Calibri" w:hAnsi="Calibri" w:cs="Calibri"/>
        </w:rPr>
        <w:t xml:space="preserve"> в Оренбургской области на 2010 - 2015 годы и целевые установки на период до 2020 года":</w:t>
      </w:r>
      <w:proofErr w:type="gramEnd"/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4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ведении топливно-энергетических балансов в Оренбургской области с использованием региональной информационно-аналитической системы согласно приложению.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Министерству экономического развития, промышленной политики и торговли Оренбургской области (Васин В.В.) совместно с аппаратом Губернатора и Правительства Оренбургской области (Кулагин Д.В.) 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 июля 2005 года N 94-ФЗ "О размещении заказов на поставки товаров, выполнение работ, оказание услуг для государственных и муниципальных нужд" до 15 декабря 2012 года обеспечить разработку и внедрение </w:t>
      </w:r>
      <w:proofErr w:type="spellStart"/>
      <w:r>
        <w:rPr>
          <w:rFonts w:ascii="Calibri" w:hAnsi="Calibri" w:cs="Calibri"/>
        </w:rPr>
        <w:t>технорабочего</w:t>
      </w:r>
      <w:proofErr w:type="spellEnd"/>
      <w:proofErr w:type="gramEnd"/>
      <w:r>
        <w:rPr>
          <w:rFonts w:ascii="Calibri" w:hAnsi="Calibri" w:cs="Calibri"/>
        </w:rPr>
        <w:t xml:space="preserve"> проекта "Информационно-аналитическая система топливно-энергетического баланса Оренбургской области".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Аппарату Губернатора и Правительства Оренбургской области совместно с министерством экономического развития, промышленной политики и торговли Оренбургской области до 21 декабря 2012 года организовать установку программного обеспечения для составления и ведения топливно-энергетических балансов (далее - ТЭБ) Оренбургской области с использованием региональной информационно-аналитической системы.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Министерству экономического развития, промышленной политики и торговли Оренбургской области: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Осуществлять ведение </w:t>
      </w:r>
      <w:proofErr w:type="gramStart"/>
      <w:r>
        <w:rPr>
          <w:rFonts w:ascii="Calibri" w:hAnsi="Calibri" w:cs="Calibri"/>
        </w:rPr>
        <w:t>сводного</w:t>
      </w:r>
      <w:proofErr w:type="gramEnd"/>
      <w:r>
        <w:rPr>
          <w:rFonts w:ascii="Calibri" w:hAnsi="Calibri" w:cs="Calibri"/>
        </w:rPr>
        <w:t xml:space="preserve"> ТЭБ Оренбургской области в соответствии с </w:t>
      </w:r>
      <w:hyperlink w:anchor="Par49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ведении топливно-энергетических балансов Оренбургской области с использованием региональной информационно-аналитической системы (далее - Положение).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Организовать обучение персонала органов местного самоуправления, органов исполнительной власти Оренбургской области, организаций Оренбургской области, отвечающего за составление ТЭБ, актуализацию баз данных информационно-аналитической системы ведения ТЭБ Оренбургской области.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Органам исполнительной власти Оренбургской области организовать работу по ведению ТЭБ в соответствии с </w:t>
      </w:r>
      <w:hyperlink w:anchor="Par49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>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Рекомендовать главам городских округов и муниципальных районов Оренбургской области до 25 февраля 2013 года организовать работу по ведению ТЭБ муниципальных образований в соответствии с </w:t>
      </w:r>
      <w:hyperlink w:anchor="Par49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>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Министерству экономического развития, промышленной политики и торговли Оренбургской области определить источником финансирования разработки и внедрения проекта </w:t>
      </w:r>
      <w:r>
        <w:rPr>
          <w:rFonts w:ascii="Calibri" w:hAnsi="Calibri" w:cs="Calibri"/>
        </w:rPr>
        <w:lastRenderedPageBreak/>
        <w:t xml:space="preserve">"Информационно-аналитическая система топливно-энергетического баланса Оренбургской области" средства областного бюджета, предусмотренные на реализацию областной целевой </w:t>
      </w:r>
      <w:hyperlink r:id="rId8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"Энергосбережение и повышение </w:t>
      </w:r>
      <w:proofErr w:type="spellStart"/>
      <w:r>
        <w:rPr>
          <w:rFonts w:ascii="Calibri" w:hAnsi="Calibri" w:cs="Calibri"/>
        </w:rPr>
        <w:t>энергоэффективности</w:t>
      </w:r>
      <w:proofErr w:type="spellEnd"/>
      <w:r>
        <w:rPr>
          <w:rFonts w:ascii="Calibri" w:hAnsi="Calibri" w:cs="Calibri"/>
        </w:rPr>
        <w:t xml:space="preserve"> в Оренбургской области на 2010 - 2015 годы и целевые установки на период до 2020 года".</w:t>
      </w:r>
      <w:proofErr w:type="gramEnd"/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Признать утратившим силу </w:t>
      </w:r>
      <w:hyperlink r:id="rId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Оренбургской области от 12.09.2011 N 871-п "Об утверждении положения о ведении топливно-энергетических балансов в Оренбургской области с использованием региональной информационно-аналитической системы".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Контроль за исполнением настоящего постановления возложить на министра экономического развития, промышленной политики и торговли Оренбургской области </w:t>
      </w:r>
      <w:proofErr w:type="gramStart"/>
      <w:r>
        <w:rPr>
          <w:rFonts w:ascii="Calibri" w:hAnsi="Calibri" w:cs="Calibri"/>
        </w:rPr>
        <w:t>Васина</w:t>
      </w:r>
      <w:proofErr w:type="gramEnd"/>
      <w:r>
        <w:rPr>
          <w:rFonts w:ascii="Calibri" w:hAnsi="Calibri" w:cs="Calibri"/>
        </w:rPr>
        <w:t xml:space="preserve"> В.В.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Постановление вступает в силу после его официального опубликования.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Оренбургской области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Ю.А.БЕРГ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3"/>
      <w:bookmarkEnd w:id="1"/>
      <w:r>
        <w:rPr>
          <w:rFonts w:ascii="Calibri" w:hAnsi="Calibri" w:cs="Calibri"/>
        </w:rPr>
        <w:t>Приложение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Оренбургской области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 декабря 2012 г. N 1066-п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9"/>
      <w:bookmarkEnd w:id="2"/>
      <w:r>
        <w:rPr>
          <w:rFonts w:ascii="Calibri" w:hAnsi="Calibri" w:cs="Calibri"/>
          <w:b/>
          <w:bCs/>
        </w:rPr>
        <w:t>Положение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ведении топливно-энергетических балансов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Оренбургской области с использованием региональной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информационно-аналитической системы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4"/>
      <w:bookmarkEnd w:id="3"/>
      <w:r>
        <w:rPr>
          <w:rFonts w:ascii="Calibri" w:hAnsi="Calibri" w:cs="Calibri"/>
        </w:rPr>
        <w:t>I. Общие положения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Положение о ведении топливно-энергетических балансов Оренбургской области (далее - Положение) разработано 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</w:r>
      <w:hyperlink r:id="rId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Оренбургской области от 27 мая 2010 года N 368-пп "Об утверждении областной целевой программы "Энергосбережение и повышение </w:t>
      </w:r>
      <w:proofErr w:type="spellStart"/>
      <w:r>
        <w:rPr>
          <w:rFonts w:ascii="Calibri" w:hAnsi="Calibri" w:cs="Calibri"/>
        </w:rPr>
        <w:t>энергоэффективности</w:t>
      </w:r>
      <w:proofErr w:type="spellEnd"/>
      <w:r>
        <w:rPr>
          <w:rFonts w:ascii="Calibri" w:hAnsi="Calibri" w:cs="Calibri"/>
        </w:rPr>
        <w:t xml:space="preserve"> в</w:t>
      </w:r>
      <w:proofErr w:type="gramEnd"/>
      <w:r>
        <w:rPr>
          <w:rFonts w:ascii="Calibri" w:hAnsi="Calibri" w:cs="Calibri"/>
        </w:rPr>
        <w:t xml:space="preserve"> Оренбургской области на 2010 - 2015 годы и целевые установки на период до 2020 года".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Положение устанавливает на территории Оренбургской области требования к составлению топливных энергетических балансов (далее - ТЭБ), в том числе к сведениям, необходимым для ведения ТЭБ Оренбургской области о производстве, добыче, поступлении, передаче, сбыте и потреблении топливно-энергетических ресурсов, срокам их представления, а также определяет сферу обязательного применения информации, содержащейся в ТЭБ или получаемой при их использовании:</w:t>
      </w:r>
      <w:proofErr w:type="gramEnd"/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организациями, в отношении которых осуществляются государственное регулирование тарифов, меры государственной поддержки;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органами государственной власти области, органами местного самоуправления;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государственными и муниципальными предприятиями, учреждениями;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организациями иных форм собственности, оказывающими влияние на формирование ТЭБ области.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Ведение ТЭБ необходимо в целях: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прикладной аналитической обработки накопленной информации для обеспечения информационной поддержки процесса управления топливно-энергетическим комплексом области;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построения прогнозного ТЭБ на основе комплексного анализа спроса и предложения на энергоресурсы с учетом тенденций развития топливно-энергетического комплекса и показателей социально-экономического развития Оренбургской области;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информационного сопровождения тарифной политики в Оренбургской области;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информационной поддержки инвестиционной политики в сфере топливно-энергетического комплекса;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информационной поддержки и оценки потенциала </w:t>
      </w:r>
      <w:proofErr w:type="spellStart"/>
      <w:r>
        <w:rPr>
          <w:rFonts w:ascii="Calibri" w:hAnsi="Calibri" w:cs="Calibri"/>
        </w:rPr>
        <w:t>энергоресурсосбережения</w:t>
      </w:r>
      <w:proofErr w:type="spellEnd"/>
      <w:r>
        <w:rPr>
          <w:rFonts w:ascii="Calibri" w:hAnsi="Calibri" w:cs="Calibri"/>
        </w:rPr>
        <w:t xml:space="preserve"> в Оренбургской области;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планирования мероприятий по энергосбережению, а также бюджетных расходов на оплату коммунальных услуг и топливно-энергетических ресурсов;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прогнозирования социально-экономического развития области.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Положение обязательно для исполнения на территории Оренбургской области органами исполнительной власти области, органами местного самоуправления, государственными и муниципальными учреждениями, государственными и муниципальными унитарными предприятиями, организациями, добывающими, производящими, осуществляющими поставку, передачу, а также потребление энергетических ресурсов.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Положение определяет процедуру ведения: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сводного</w:t>
      </w:r>
      <w:proofErr w:type="gramEnd"/>
      <w:r>
        <w:rPr>
          <w:rFonts w:ascii="Calibri" w:hAnsi="Calibri" w:cs="Calibri"/>
        </w:rPr>
        <w:t xml:space="preserve"> ТЭБ Оренбургской области, в том числе по городским округам и муниципальным районам;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ТЭБ органов исполнительной власти и органов местного самоуправления, государственных и муниципальных учреждений, государственных и муниципальных унитарных предприятий Оренбургской области.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75"/>
      <w:bookmarkEnd w:id="4"/>
      <w:r>
        <w:rPr>
          <w:rFonts w:ascii="Calibri" w:hAnsi="Calibri" w:cs="Calibri"/>
        </w:rPr>
        <w:t>II. Организация ведения ТЭБ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7"/>
      <w:bookmarkEnd w:id="5"/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Организацию ведения сводного ТЭБ Оренбургской области, мониторинг параметров </w:t>
      </w:r>
      <w:proofErr w:type="spellStart"/>
      <w:r>
        <w:rPr>
          <w:rFonts w:ascii="Calibri" w:hAnsi="Calibri" w:cs="Calibri"/>
        </w:rPr>
        <w:t>энергоэффективности</w:t>
      </w:r>
      <w:proofErr w:type="spellEnd"/>
      <w:r>
        <w:rPr>
          <w:rFonts w:ascii="Calibri" w:hAnsi="Calibri" w:cs="Calibri"/>
        </w:rPr>
        <w:t>, сбор и свод сведений о добыче, поступлении, производстве, передаче, сбыте и потреблении первичных и вторичных топливно-энергетических ресурсов по формам проекта "Информационно-аналитическая система топливно-энергетического баланса Оренбургской области" (далее - формы ИАС ТЭБ), являющимся его неотъемлемой частью, а также представление по поступающим запросам информации на основе данных ТЭБ осуществляют министерство экономического развития, промышленной политики</w:t>
      </w:r>
      <w:proofErr w:type="gramEnd"/>
      <w:r>
        <w:rPr>
          <w:rFonts w:ascii="Calibri" w:hAnsi="Calibri" w:cs="Calibri"/>
        </w:rPr>
        <w:t xml:space="preserve"> и торговли Оренбургской области, (далее - министерство), уполномоченная министерством организация.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Ведение ТЭБ потребителей бюджетной сферы, включая органы исполнительной власти и органы местного самоуправления, государственные и муниципальные учреждения, государственные и муниципальные унитарные предприятия Оренбургской области, осуществляет соответствующий орган исполнительной власти и исполнительный орган муниципального образования.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Органы местного самоуправления для составления и ведения ТЭБ муниципальных образований области определяют лиц, уполномоченных на сбор, обработку и представление указанной информации от организаций, добывающих, производящих, осуществляющих поставку, передачу, сбыт, а также потребление энергетических ресурсов, подготавливают для них компьютеризированное рабочее место, обеспечивают процесс составления и ведения ТЭБ муниципального образования.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Отчетным периодом при подготовке информации для ведения ТЭБ является календарный год.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82"/>
      <w:bookmarkEnd w:id="6"/>
      <w:r>
        <w:rPr>
          <w:rFonts w:ascii="Calibri" w:hAnsi="Calibri" w:cs="Calibri"/>
        </w:rPr>
        <w:t>III. Сроки, формы и порядок представления информации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ведения ТЭБ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10. </w:t>
      </w:r>
      <w:proofErr w:type="gramStart"/>
      <w:r>
        <w:rPr>
          <w:rFonts w:ascii="Calibri" w:hAnsi="Calibri" w:cs="Calibri"/>
        </w:rPr>
        <w:t>Организации, добывающие, производящие, осуществляющие поставку, передачу, сбыт энергетических ресурсов, включая муниципальные унитарные предприятия и организации иных форм собственности, осуществляющие свою деятельность на территории городского округа или муниципального района, ежегодно, до 10 апреля года, следующего за отчетным, направляют в органы местного самоуправления информацию по формам ИАС ТЭБ.</w:t>
      </w:r>
      <w:proofErr w:type="gramEnd"/>
      <w:r>
        <w:rPr>
          <w:rFonts w:ascii="Calibri" w:hAnsi="Calibri" w:cs="Calibri"/>
        </w:rPr>
        <w:t xml:space="preserve"> Информация по энергетическим ресурсам системообразующих организаций, в том числе государственных, представляется исходя из признака их адресной принадлежности к данному муниципальному образованию.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Муниципальные образования Оренбургской области ежегодно направляют в министерство (в уполномоченную министерством организацию) следующую информацию: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20 февраля года, следующего за отчетным годом, - перечень организаций, участвующих в формировании топливно-энергетического баланса муниципального образования и список исполнителей, ответственных за ведение ТЭБ по каждой организации, по состоянию на начало текущего года;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1 мая года, следующего за отчетным годом, - сведения о добыче, поступлении, производстве, передаче, сбыте и потреблении топливно-энергетических ресурсов за отчетный период, сводный по муниципальному образованию ТЭБ.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Государственные и муниципальные учреждения, государственные и муниципальные унитарные предприятия области ежегодно представляют в курирующие их органы исполнительной власти Оренбургской области следующую информацию: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1 февраля года, следующего за отчетным годом, - сводный перечень учреждений и унитарных предприятий и список исполнителей, ответственных за ведение ТЭБ по каждому подведомственному учреждению и унитарному предприятию;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15 апреля года, следующего за отчетным годом, - сведения за отчетный период.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Органы исполнительной власти Оренбургской области и исполнительные органы муниципальных образований ежегодно представляют в министерство (в уполномоченную министерством организацию):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до 20 февраля года, следующего за отчетным, - сводный перечень учреждений и унитарных предприятий и список исполнителей, ответственных за ведение ТЭБ по каждому подведомственному учреждению и унитарному предприятию, по состоянию на начало текущего года;</w:t>
      </w:r>
      <w:proofErr w:type="gramEnd"/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1 мая года, следующего за отчетным годом, - сводную информацию за отчетный период по подведомственным учреждениям и унитарным предприятиям, годовой ТЭБ.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Министерство (уполномоченная министерством организация) при необходимости запрашивает дополнительную информацию от предприятий, организаций и учреждений области.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Информация, указанная в </w:t>
      </w:r>
      <w:hyperlink w:anchor="Par77" w:history="1">
        <w:r>
          <w:rPr>
            <w:rFonts w:ascii="Calibri" w:hAnsi="Calibri" w:cs="Calibri"/>
            <w:color w:val="0000FF"/>
          </w:rPr>
          <w:t>пунктах 6</w:t>
        </w:r>
      </w:hyperlink>
      <w:r>
        <w:rPr>
          <w:rFonts w:ascii="Calibri" w:hAnsi="Calibri" w:cs="Calibri"/>
        </w:rPr>
        <w:t xml:space="preserve"> - </w:t>
      </w:r>
      <w:hyperlink w:anchor="Par98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 Положения, представляется по формам ИАС ТЭБ на бумажном носителе и в электронном виде. Информация на бумажном носителе заверяется подписями руководителя организации и исполнителя, а также печатью организации. При отсутствии данных в соответствующей графе проставляется прочерк.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Сведения, представляемые по формам ИАС ТЭБ, должны соответствовать данным первичного бухгалтерского учета, а также сведениям статистической отчетности, представляемым в Территориальный орган Федеральной службы государственной статистики по Оренбургской области.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8"/>
      <w:bookmarkEnd w:id="7"/>
      <w:r>
        <w:rPr>
          <w:rFonts w:ascii="Calibri" w:hAnsi="Calibri" w:cs="Calibri"/>
        </w:rPr>
        <w:t>17. Непредставление сведений или представление в министерство заведомо недостоверных сведений организациями, участниками формирования топливно-энергетического баланса Оренбургской области, является основанием для их привлечения к административной ответственности в установленном порядке.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00"/>
      <w:bookmarkEnd w:id="8"/>
      <w:r>
        <w:rPr>
          <w:rFonts w:ascii="Calibri" w:hAnsi="Calibri" w:cs="Calibri"/>
        </w:rPr>
        <w:t>IV. Использование ТЭБ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Составление и ведение ТЭБ Оренбургской области осуществляется на основе региональной информационно-аналитической системы, порядок доступа к которой определяет министерство.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Министерство проводит анализ информации, полученной от органов исполнительной </w:t>
      </w:r>
      <w:r>
        <w:rPr>
          <w:rFonts w:ascii="Calibri" w:hAnsi="Calibri" w:cs="Calibri"/>
        </w:rPr>
        <w:lastRenderedPageBreak/>
        <w:t>власти и органов местного самоуправления Оренбургской области при ведении ТЭБ, и представляет доклад о структуре потребления топливно-энергетических ресурсов в Правительство Оренбургской области до 30 октября года, следующего за отчетным годом.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Доклад должен содержать: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оценку фактического состояния использования топливно-энергетических ресурсов в организациях и учреждениях бюджетной сферы области;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причины возникновения и оценку уровня потерь топливно-энергетических ресурсов в организациях и учреждениях бюджетной сферы области;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разработке плана мероприятий, направленных на повышение эффективности использования топливно-энергетических ресурсов;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оценку потенциала энергосбережения в организациях и учреждениях бюджетной сферы области;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предложения по установлению и изменению нормативов потребления, совершенствованию учета 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использованием топливно-энергетических и коммунальных ресурсов в учреждениях и организациях бюджетной сферы области;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совершенствованию системы стимулирования экономии топливно-энергетических ресурсов.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ТЭБ Оренбургской области и данные доклада используются органами государственной власти и органами муниципальных образований области </w:t>
      </w:r>
      <w:proofErr w:type="gramStart"/>
      <w:r>
        <w:rPr>
          <w:rFonts w:ascii="Calibri" w:hAnsi="Calibri" w:cs="Calibri"/>
        </w:rPr>
        <w:t>при</w:t>
      </w:r>
      <w:proofErr w:type="gramEnd"/>
      <w:r>
        <w:rPr>
          <w:rFonts w:ascii="Calibri" w:hAnsi="Calibri" w:cs="Calibri"/>
        </w:rPr>
        <w:t>: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оценке целесообразности и эффективности включения проектов организаций в областные целевые программы и предоставления организациям мер государственной поддержки;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планировании</w:t>
      </w:r>
      <w:proofErr w:type="gramEnd"/>
      <w:r>
        <w:rPr>
          <w:rFonts w:ascii="Calibri" w:hAnsi="Calibri" w:cs="Calibri"/>
        </w:rPr>
        <w:t xml:space="preserve"> бюджетных расходов на оплату топливно-энергетических ресурсов и компенсацию расходов в связи с государственным регулированием тарифов на электрическую и тепловую энергию;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определении</w:t>
      </w:r>
      <w:proofErr w:type="gramEnd"/>
      <w:r>
        <w:rPr>
          <w:rFonts w:ascii="Calibri" w:hAnsi="Calibri" w:cs="Calibri"/>
        </w:rPr>
        <w:t xml:space="preserve"> нормативов и лимитов потребления топливно-энергетических ресурсов;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проведении</w:t>
      </w:r>
      <w:proofErr w:type="gramEnd"/>
      <w:r>
        <w:rPr>
          <w:rFonts w:ascii="Calibri" w:hAnsi="Calibri" w:cs="Calibri"/>
        </w:rPr>
        <w:t xml:space="preserve"> государственного контроля за расходованием средств, выделяемых на оплату топливно-энергетических ресурсов;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разработке программ и планов мероприятий по энергосбережению, включая оценку потенциала энергосбережения;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подготовке прогнозов социально-экономического развития Оренбургской области и муниципальных образований;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регулировании</w:t>
      </w:r>
      <w:proofErr w:type="gramEnd"/>
      <w:r>
        <w:rPr>
          <w:rFonts w:ascii="Calibri" w:hAnsi="Calibri" w:cs="Calibri"/>
        </w:rPr>
        <w:t xml:space="preserve"> тарифов на услуги жилищно-коммунальных организаций.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Включение проектов организаций в областные целевые программы и их государственная поддержка, а также предоставление субсидий из областного бюджета организациям на компенсацию расходов в связи с государственным регулированием тарифов на электрическую и тепловую энергию осуществляются органами государственной власти Оренбургской области при условии ведения ТЭБ указанными организациями.</w:t>
      </w: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CA6" w:rsidRDefault="002D4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4CA6" w:rsidRDefault="002D4CA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D025F" w:rsidRPr="002D4CA6" w:rsidRDefault="007D025F" w:rsidP="002D4CA6">
      <w:bookmarkStart w:id="9" w:name="_GoBack"/>
      <w:bookmarkEnd w:id="9"/>
    </w:p>
    <w:sectPr w:rsidR="007D025F" w:rsidRPr="002D4CA6" w:rsidSect="00EB1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1E"/>
    <w:rsid w:val="0006028F"/>
    <w:rsid w:val="001430D9"/>
    <w:rsid w:val="002329C8"/>
    <w:rsid w:val="00290FA5"/>
    <w:rsid w:val="002C03A0"/>
    <w:rsid w:val="002D4CA6"/>
    <w:rsid w:val="003620EF"/>
    <w:rsid w:val="003872A5"/>
    <w:rsid w:val="003C256D"/>
    <w:rsid w:val="003D0E81"/>
    <w:rsid w:val="003F1992"/>
    <w:rsid w:val="003F7B37"/>
    <w:rsid w:val="006B2A72"/>
    <w:rsid w:val="006C1D86"/>
    <w:rsid w:val="006D3047"/>
    <w:rsid w:val="00754084"/>
    <w:rsid w:val="00761F6A"/>
    <w:rsid w:val="007D025F"/>
    <w:rsid w:val="0085144E"/>
    <w:rsid w:val="00872D7F"/>
    <w:rsid w:val="00880E4A"/>
    <w:rsid w:val="008A53CD"/>
    <w:rsid w:val="008F661E"/>
    <w:rsid w:val="009B13AA"/>
    <w:rsid w:val="00A13CCD"/>
    <w:rsid w:val="00B857CF"/>
    <w:rsid w:val="00D270D6"/>
    <w:rsid w:val="00E021FA"/>
    <w:rsid w:val="00E35ACA"/>
    <w:rsid w:val="00E96239"/>
    <w:rsid w:val="00EF537E"/>
    <w:rsid w:val="00F936A9"/>
    <w:rsid w:val="00FD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AB0346707CEF7118C286FF383B76325990F33BA1030C11D515579CED808AD5D8D05C2EC2B707515CDA2L0R7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0AB0346707CEF7118C3662E5EFEA6724965936B6103D9E470E0E2499LDR1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AB0346707CEF7118C286FF383B76325990F33BA1030C11D515579CED808AD5D8D05C2EC2B707514C2A1L0R0J" TargetMode="External"/><Relationship Id="rId11" Type="http://schemas.openxmlformats.org/officeDocument/2006/relationships/hyperlink" Target="consultantplus://offline/ref=2C0AB0346707CEF7118C286FF383B76325990F33BA1030C11D515579CED808AD5D8D05C2EC2B707514C2A1L0R0J" TargetMode="External"/><Relationship Id="rId5" Type="http://schemas.openxmlformats.org/officeDocument/2006/relationships/hyperlink" Target="consultantplus://offline/ref=2C0AB0346707CEF7118C286FF383B76325990F33BB143FC812515579CED808ADL5RDJ" TargetMode="External"/><Relationship Id="rId10" Type="http://schemas.openxmlformats.org/officeDocument/2006/relationships/hyperlink" Target="consultantplus://offline/ref=2C0AB0346707CEF7118C3662E5EFEA6724965937B9103D9E470E0E2499LDR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0AB0346707CEF7118C286FF383B76325990F33BC1631CC18515579CED808ADL5R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 Т. А.</dc:creator>
  <cp:lastModifiedBy>Киреева Т. А.</cp:lastModifiedBy>
  <cp:revision>2</cp:revision>
  <dcterms:created xsi:type="dcterms:W3CDTF">2014-03-06T09:08:00Z</dcterms:created>
  <dcterms:modified xsi:type="dcterms:W3CDTF">2014-03-06T09:17:00Z</dcterms:modified>
</cp:coreProperties>
</file>