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8F" w:rsidRPr="00263625" w:rsidRDefault="00263F8F" w:rsidP="00263F8F">
      <w:pPr>
        <w:tabs>
          <w:tab w:val="left" w:pos="4678"/>
        </w:tabs>
        <w:ind w:left="1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304" w:rsidRPr="00263625" w:rsidRDefault="00710304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710304" w:rsidRPr="00263625" w:rsidRDefault="00710304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710304" w:rsidRPr="00263625" w:rsidRDefault="00710304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 w:rsidRPr="00263625"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710304" w:rsidRDefault="00710304" w:rsidP="00263F8F">
                            <w:pPr>
                              <w:pStyle w:val="2"/>
                            </w:pPr>
                          </w:p>
                          <w:p w:rsidR="00710304" w:rsidRDefault="00710304" w:rsidP="00263F8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710304" w:rsidRDefault="00710304" w:rsidP="0026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.6pt;margin-top:49.3pt;width:472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5kAIAABE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" stroked="f">
                <v:textbox>
                  <w:txbxContent>
                    <w:p w:rsidR="00710304" w:rsidRPr="00263625" w:rsidRDefault="00710304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710304" w:rsidRPr="00263625" w:rsidRDefault="00710304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710304" w:rsidRPr="00263625" w:rsidRDefault="00710304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 w:rsidRPr="00263625"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710304" w:rsidRDefault="00710304" w:rsidP="00263F8F">
                      <w:pPr>
                        <w:pStyle w:val="2"/>
                      </w:pPr>
                    </w:p>
                    <w:p w:rsidR="00710304" w:rsidRDefault="00710304" w:rsidP="00263F8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710304" w:rsidRDefault="00710304" w:rsidP="00263F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5145" cy="655320"/>
            <wp:effectExtent l="0" t="0" r="8255" b="0"/>
            <wp:docPr id="11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8F" w:rsidRPr="00263625" w:rsidRDefault="00263F8F" w:rsidP="00263F8F">
      <w:pPr>
        <w:rPr>
          <w:i/>
        </w:rPr>
      </w:pPr>
    </w:p>
    <w:p w:rsidR="00263F8F" w:rsidRPr="00263625" w:rsidRDefault="00263F8F" w:rsidP="00263F8F">
      <w:pPr>
        <w:rPr>
          <w:i/>
        </w:rPr>
      </w:pPr>
    </w:p>
    <w:p w:rsidR="00263F8F" w:rsidRPr="00263625" w:rsidRDefault="00263F8F" w:rsidP="00263F8F">
      <w:pPr>
        <w:rPr>
          <w:i/>
        </w:rPr>
      </w:pPr>
    </w:p>
    <w:p w:rsidR="00263F8F" w:rsidRPr="00263625" w:rsidRDefault="00263F8F" w:rsidP="00263F8F">
      <w:pPr>
        <w:ind w:left="14" w:hanging="1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106044</wp:posOffset>
                </wp:positionV>
                <wp:extent cx="5946775" cy="0"/>
                <wp:effectExtent l="0" t="19050" r="1587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8.35pt" to="46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263F8F" w:rsidRPr="00263625" w:rsidRDefault="00EB07B1" w:rsidP="00263F8F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27</w:t>
      </w:r>
      <w:r w:rsidRPr="00EB07B1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12</w:t>
      </w:r>
      <w:r w:rsidRPr="00EB07B1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2</w:t>
      </w:r>
      <w:r w:rsidR="00263F8F" w:rsidRPr="002608BF">
        <w:rPr>
          <w:sz w:val="28"/>
          <w:szCs w:val="28"/>
        </w:rPr>
        <w:t xml:space="preserve">                             </w:t>
      </w:r>
      <w:r w:rsidR="000E08C3">
        <w:rPr>
          <w:sz w:val="28"/>
          <w:szCs w:val="28"/>
        </w:rPr>
        <w:t xml:space="preserve">            </w:t>
      </w:r>
      <w:r w:rsidR="00263F8F" w:rsidRPr="002608BF">
        <w:rPr>
          <w:sz w:val="28"/>
          <w:szCs w:val="28"/>
        </w:rPr>
        <w:t xml:space="preserve">  </w:t>
      </w:r>
      <w:r w:rsidR="000E08C3">
        <w:rPr>
          <w:sz w:val="28"/>
          <w:szCs w:val="28"/>
        </w:rPr>
        <w:t xml:space="preserve">          </w:t>
      </w:r>
      <w:r w:rsidR="00CF26F2" w:rsidRPr="002608BF">
        <w:rPr>
          <w:sz w:val="28"/>
          <w:szCs w:val="28"/>
        </w:rPr>
        <w:t xml:space="preserve">          </w:t>
      </w:r>
      <w:r w:rsidR="00263F8F" w:rsidRPr="002608BF">
        <w:rPr>
          <w:sz w:val="28"/>
          <w:szCs w:val="28"/>
        </w:rPr>
        <w:t xml:space="preserve">                               </w:t>
      </w:r>
      <w:r w:rsidR="00263F8F">
        <w:rPr>
          <w:sz w:val="28"/>
          <w:szCs w:val="28"/>
        </w:rPr>
        <w:t xml:space="preserve">№ </w:t>
      </w:r>
      <w:r w:rsidRPr="00EB07B1">
        <w:rPr>
          <w:sz w:val="28"/>
          <w:szCs w:val="28"/>
          <w:u w:val="single"/>
        </w:rPr>
        <w:t>2984</w:t>
      </w:r>
      <w:r w:rsidRPr="00EB07B1">
        <w:rPr>
          <w:bCs/>
          <w:sz w:val="28"/>
          <w:szCs w:val="28"/>
          <w:u w:val="single"/>
        </w:rPr>
        <w:t>-р</w:t>
      </w:r>
    </w:p>
    <w:p w:rsidR="00263F8F" w:rsidRPr="004772B7" w:rsidRDefault="004772B7" w:rsidP="00B316AE">
      <w:pPr>
        <w:tabs>
          <w:tab w:val="left" w:pos="5810"/>
        </w:tabs>
        <w:spacing w:before="240"/>
        <w:rPr>
          <w:i/>
          <w:kern w:val="28"/>
          <w:szCs w:val="28"/>
        </w:rPr>
      </w:pPr>
      <w:r w:rsidRPr="004772B7">
        <w:rPr>
          <w:i/>
          <w:kern w:val="28"/>
          <w:szCs w:val="28"/>
        </w:rPr>
        <w:t xml:space="preserve">в </w:t>
      </w:r>
      <w:r w:rsidR="00EB07B1" w:rsidRPr="004772B7">
        <w:rPr>
          <w:i/>
          <w:kern w:val="28"/>
          <w:szCs w:val="28"/>
        </w:rPr>
        <w:t>редакции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от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29.12.2023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№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4273-р,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от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08.02.2024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№</w:t>
      </w:r>
      <w:r w:rsidRPr="004772B7">
        <w:rPr>
          <w:i/>
          <w:kern w:val="28"/>
          <w:szCs w:val="28"/>
        </w:rPr>
        <w:t xml:space="preserve"> </w:t>
      </w:r>
      <w:r w:rsidR="00EB07B1" w:rsidRPr="004772B7">
        <w:rPr>
          <w:i/>
          <w:kern w:val="28"/>
          <w:szCs w:val="28"/>
        </w:rPr>
        <w:t>261-р</w:t>
      </w:r>
      <w:proofErr w:type="gramStart"/>
      <w:r w:rsidRPr="004772B7">
        <w:rPr>
          <w:i/>
          <w:kern w:val="28"/>
          <w:szCs w:val="28"/>
        </w:rPr>
        <w:t>,</w:t>
      </w:r>
      <w:r w:rsidR="00B316AE">
        <w:rPr>
          <w:i/>
          <w:kern w:val="28"/>
          <w:szCs w:val="28"/>
        </w:rPr>
        <w:t>о</w:t>
      </w:r>
      <w:proofErr w:type="gramEnd"/>
      <w:r w:rsidR="00B316AE">
        <w:rPr>
          <w:i/>
          <w:kern w:val="28"/>
          <w:szCs w:val="28"/>
        </w:rPr>
        <w:t xml:space="preserve">т </w:t>
      </w:r>
      <w:r w:rsidRPr="004772B7">
        <w:rPr>
          <w:i/>
          <w:kern w:val="28"/>
          <w:szCs w:val="28"/>
        </w:rPr>
        <w:t>14.01.2025 № 10- р</w:t>
      </w:r>
      <w:r w:rsidR="00B316AE">
        <w:rPr>
          <w:i/>
          <w:kern w:val="28"/>
          <w:szCs w:val="28"/>
        </w:rPr>
        <w:t>, от 18.02.2025 № 300-р</w:t>
      </w:r>
    </w:p>
    <w:p w:rsidR="004772B7" w:rsidRPr="00EB07B1" w:rsidRDefault="004772B7" w:rsidP="00EB07B1">
      <w:pPr>
        <w:tabs>
          <w:tab w:val="left" w:pos="5810"/>
        </w:tabs>
        <w:jc w:val="center"/>
        <w:rPr>
          <w:i/>
          <w:kern w:val="28"/>
          <w:sz w:val="28"/>
          <w:szCs w:val="28"/>
        </w:rPr>
      </w:pPr>
    </w:p>
    <w:p w:rsidR="00137A92" w:rsidRPr="008340EE" w:rsidRDefault="00EB07B1" w:rsidP="00137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666EF3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 xml:space="preserve">части муниципальной программы </w:t>
      </w:r>
      <w:r w:rsidRPr="00A53264">
        <w:rPr>
          <w:sz w:val="28"/>
          <w:szCs w:val="28"/>
        </w:rPr>
        <w:t>«Управление муниципальными финансами и муниципальным долгом города Оренбурга</w:t>
      </w:r>
      <w:r>
        <w:rPr>
          <w:rFonts w:eastAsia="Calibri"/>
          <w:sz w:val="28"/>
          <w:szCs w:val="28"/>
        </w:rPr>
        <w:t>»</w:t>
      </w:r>
    </w:p>
    <w:p w:rsidR="00137A92" w:rsidRDefault="00137A92" w:rsidP="00137A92">
      <w:pPr>
        <w:rPr>
          <w:kern w:val="28"/>
          <w:sz w:val="28"/>
          <w:szCs w:val="28"/>
        </w:rPr>
      </w:pPr>
    </w:p>
    <w:p w:rsidR="00137A92" w:rsidRPr="008340EE" w:rsidRDefault="00137A92" w:rsidP="00137A92">
      <w:pPr>
        <w:rPr>
          <w:kern w:val="28"/>
          <w:sz w:val="28"/>
          <w:szCs w:val="28"/>
        </w:rPr>
      </w:pPr>
    </w:p>
    <w:p w:rsidR="004772B7" w:rsidRPr="00D2187D" w:rsidRDefault="004772B7" w:rsidP="00477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75C">
        <w:rPr>
          <w:bCs/>
          <w:sz w:val="28"/>
          <w:szCs w:val="28"/>
        </w:rPr>
        <w:t xml:space="preserve">В соответствии со статьей 179 Бюджетного кодекса Российской Федерации, пунктом 22 части 2 </w:t>
      </w:r>
      <w:r w:rsidRPr="0081375C">
        <w:rPr>
          <w:rFonts w:eastAsia="Calibri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</w:t>
      </w:r>
      <w:r>
        <w:rPr>
          <w:rFonts w:eastAsia="Calibri"/>
          <w:sz w:val="28"/>
          <w:szCs w:val="28"/>
        </w:rPr>
        <w:t>ого Совета от 28.04.2015 № 1015</w:t>
      </w:r>
      <w:r w:rsidRPr="001C7198">
        <w:rPr>
          <w:rFonts w:eastAsia="Calibri"/>
          <w:sz w:val="28"/>
          <w:szCs w:val="28"/>
        </w:rPr>
        <w:t xml:space="preserve">, пунктом 1.8 Порядка </w:t>
      </w:r>
      <w:r w:rsidRPr="00C313D9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C313D9">
        <w:rPr>
          <w:sz w:val="28"/>
          <w:szCs w:val="28"/>
        </w:rPr>
        <w:t xml:space="preserve">, реализации </w:t>
      </w:r>
      <w:r>
        <w:rPr>
          <w:sz w:val="28"/>
          <w:szCs w:val="28"/>
        </w:rPr>
        <w:t xml:space="preserve">и оценки эффективности </w:t>
      </w:r>
      <w:r w:rsidRPr="00C313D9">
        <w:rPr>
          <w:sz w:val="28"/>
          <w:szCs w:val="28"/>
        </w:rPr>
        <w:t>муниципальных программ города Оренбурга</w:t>
      </w:r>
      <w:r>
        <w:rPr>
          <w:sz w:val="28"/>
          <w:szCs w:val="28"/>
        </w:rPr>
        <w:t>, утвержденного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D2187D">
        <w:rPr>
          <w:rFonts w:eastAsia="Calibri"/>
          <w:sz w:val="28"/>
          <w:szCs w:val="28"/>
        </w:rPr>
        <w:t>постановлением Администрации города Оренбурга</w:t>
      </w:r>
      <w:r w:rsidRPr="00D2187D">
        <w:rPr>
          <w:sz w:val="28"/>
          <w:szCs w:val="28"/>
        </w:rPr>
        <w:t xml:space="preserve"> от 22.05.2012 № 1083-п:</w:t>
      </w:r>
    </w:p>
    <w:p w:rsidR="004772B7" w:rsidRPr="003453C7" w:rsidRDefault="004772B7" w:rsidP="004772B7">
      <w:pPr>
        <w:pStyle w:val="af0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kern w:val="28"/>
          <w:sz w:val="28"/>
          <w:szCs w:val="28"/>
        </w:rPr>
      </w:pPr>
      <w:r w:rsidRPr="003453C7">
        <w:rPr>
          <w:kern w:val="28"/>
          <w:sz w:val="28"/>
          <w:szCs w:val="28"/>
        </w:rPr>
        <w:t xml:space="preserve">Утвердить </w:t>
      </w:r>
      <w:r w:rsidRPr="00666EF3">
        <w:rPr>
          <w:sz w:val="28"/>
          <w:szCs w:val="28"/>
        </w:rPr>
        <w:t>дополнительную</w:t>
      </w:r>
      <w:r>
        <w:rPr>
          <w:color w:val="FF0000"/>
          <w:sz w:val="28"/>
          <w:szCs w:val="28"/>
        </w:rPr>
        <w:t xml:space="preserve"> </w:t>
      </w:r>
      <w:r w:rsidRPr="003453C7">
        <w:rPr>
          <w:sz w:val="28"/>
          <w:szCs w:val="28"/>
        </w:rPr>
        <w:t>часть муниципальной программы «Управление муниципальными финансами и муниципальным долгом города Оренбурга</w:t>
      </w:r>
      <w:r w:rsidRPr="003453C7">
        <w:rPr>
          <w:rFonts w:eastAsia="Calibri"/>
          <w:sz w:val="28"/>
          <w:szCs w:val="28"/>
        </w:rPr>
        <w:t>» согласно приложению.</w:t>
      </w:r>
    </w:p>
    <w:p w:rsidR="004772B7" w:rsidRPr="003453C7" w:rsidRDefault="004772B7" w:rsidP="004772B7">
      <w:pPr>
        <w:pStyle w:val="af0"/>
        <w:numPr>
          <w:ilvl w:val="0"/>
          <w:numId w:val="2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3453C7">
        <w:rPr>
          <w:kern w:val="28"/>
          <w:sz w:val="28"/>
          <w:szCs w:val="28"/>
        </w:rPr>
        <w:t xml:space="preserve">Поручить организацию исполнения настоящего </w:t>
      </w:r>
      <w:r w:rsidRPr="00666EF3">
        <w:rPr>
          <w:kern w:val="28"/>
          <w:sz w:val="28"/>
          <w:szCs w:val="28"/>
        </w:rPr>
        <w:t>распоряжения</w:t>
      </w:r>
      <w:r w:rsidRPr="003453C7">
        <w:rPr>
          <w:kern w:val="28"/>
          <w:sz w:val="28"/>
          <w:szCs w:val="28"/>
        </w:rPr>
        <w:t xml:space="preserve"> начальнику финансового управления администрации города Оренбурга и начальнику контрольно-ревизионного управления администрации города Оренбурга в соответствии с их компетенцией.</w:t>
      </w:r>
    </w:p>
    <w:p w:rsidR="004772B7" w:rsidRPr="003453C7" w:rsidRDefault="004772B7" w:rsidP="004772B7">
      <w:pPr>
        <w:pStyle w:val="af0"/>
        <w:numPr>
          <w:ilvl w:val="0"/>
          <w:numId w:val="2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3453C7">
        <w:rPr>
          <w:spacing w:val="2"/>
          <w:sz w:val="28"/>
          <w:szCs w:val="28"/>
        </w:rPr>
        <w:t>Настоящее распоряжение вступает в силу 01.01.2023.</w:t>
      </w:r>
    </w:p>
    <w:p w:rsidR="00137A92" w:rsidRPr="003453C7" w:rsidRDefault="00137A92" w:rsidP="00E05651">
      <w:pPr>
        <w:pStyle w:val="af0"/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</w:p>
    <w:p w:rsidR="00137A92" w:rsidRPr="008340EE" w:rsidRDefault="00137A92" w:rsidP="00137A9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37A92" w:rsidRPr="008340EE" w:rsidRDefault="00137A92" w:rsidP="00137A9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37A92" w:rsidRDefault="00137A92" w:rsidP="00137A92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</w:t>
      </w:r>
    </w:p>
    <w:p w:rsidR="00137A92" w:rsidRPr="008340EE" w:rsidRDefault="00137A92" w:rsidP="00137A92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финансам                                 </w:t>
      </w:r>
      <w:r w:rsidR="007752EB">
        <w:rPr>
          <w:sz w:val="28"/>
          <w:szCs w:val="28"/>
        </w:rPr>
        <w:t xml:space="preserve">   </w:t>
      </w:r>
      <w:r w:rsidR="00FC14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Д.</w:t>
      </w:r>
      <w:r w:rsidR="00FC1492" w:rsidRPr="00FC1492">
        <w:rPr>
          <w:sz w:val="20"/>
          <w:szCs w:val="28"/>
        </w:rPr>
        <w:t xml:space="preserve"> </w:t>
      </w:r>
      <w:r>
        <w:rPr>
          <w:sz w:val="28"/>
          <w:szCs w:val="28"/>
        </w:rPr>
        <w:t>С. Мусин</w:t>
      </w:r>
    </w:p>
    <w:p w:rsidR="00263F8F" w:rsidRPr="008340EE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8340EE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8340EE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263F8F" w:rsidSect="00137A92">
          <w:footerReference w:type="default" r:id="rId10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005171" w:rsidRPr="00710304" w:rsidRDefault="00005171" w:rsidP="000051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16"/>
          <w:szCs w:val="28"/>
        </w:rPr>
      </w:pPr>
      <w:r w:rsidRPr="00710304">
        <w:rPr>
          <w:bCs/>
          <w:sz w:val="16"/>
          <w:szCs w:val="28"/>
        </w:rPr>
        <w:lastRenderedPageBreak/>
        <w:t>Информация об изменениях:</w:t>
      </w:r>
    </w:p>
    <w:p w:rsidR="004A3032" w:rsidRDefault="00005171" w:rsidP="004A30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0"/>
          <w:szCs w:val="28"/>
        </w:rPr>
      </w:pPr>
      <w:r w:rsidRPr="00005171">
        <w:rPr>
          <w:bCs/>
          <w:sz w:val="20"/>
          <w:szCs w:val="28"/>
        </w:rPr>
        <w:t xml:space="preserve">Приложение изменено с 20 февраля 2025 г. - </w:t>
      </w:r>
      <w:r w:rsidR="004A3032">
        <w:rPr>
          <w:bCs/>
          <w:sz w:val="20"/>
          <w:szCs w:val="28"/>
        </w:rPr>
        <w:t>Р</w:t>
      </w:r>
      <w:r w:rsidR="004A3032" w:rsidRPr="004A3032">
        <w:rPr>
          <w:bCs/>
          <w:sz w:val="20"/>
          <w:szCs w:val="28"/>
        </w:rPr>
        <w:t xml:space="preserve">аспоряжение заместителя Главы города Оренбурга от </w:t>
      </w:r>
      <w:r w:rsidR="004A3032">
        <w:rPr>
          <w:bCs/>
          <w:sz w:val="20"/>
          <w:szCs w:val="28"/>
        </w:rPr>
        <w:t xml:space="preserve">18 февраля </w:t>
      </w:r>
      <w:r w:rsidR="004A3032" w:rsidRPr="004A3032">
        <w:rPr>
          <w:bCs/>
          <w:sz w:val="20"/>
          <w:szCs w:val="28"/>
        </w:rPr>
        <w:t>202</w:t>
      </w:r>
      <w:r w:rsidR="004A3032">
        <w:rPr>
          <w:bCs/>
          <w:sz w:val="20"/>
          <w:szCs w:val="28"/>
        </w:rPr>
        <w:t>5</w:t>
      </w:r>
      <w:r w:rsidR="004A3032" w:rsidRPr="004A3032">
        <w:rPr>
          <w:bCs/>
          <w:sz w:val="20"/>
          <w:szCs w:val="28"/>
        </w:rPr>
        <w:t xml:space="preserve"> № </w:t>
      </w:r>
      <w:r w:rsidR="004A3032">
        <w:rPr>
          <w:bCs/>
          <w:sz w:val="20"/>
          <w:szCs w:val="28"/>
        </w:rPr>
        <w:t>300</w:t>
      </w:r>
      <w:r w:rsidR="004A3032" w:rsidRPr="004A3032">
        <w:rPr>
          <w:bCs/>
          <w:sz w:val="20"/>
          <w:szCs w:val="28"/>
        </w:rPr>
        <w:t>-р</w:t>
      </w:r>
    </w:p>
    <w:p w:rsidR="00710304" w:rsidRPr="004C3B16" w:rsidRDefault="00710304" w:rsidP="00710304">
      <w:pPr>
        <w:pStyle w:val="af2"/>
        <w:ind w:left="0"/>
        <w:rPr>
          <w:color w:val="auto"/>
          <w:sz w:val="20"/>
          <w:shd w:val="clear" w:color="auto" w:fill="F0F0F0"/>
        </w:rPr>
      </w:pPr>
      <w:hyperlink r:id="rId11" w:history="1">
        <w:r w:rsidRPr="004C3B16">
          <w:rPr>
            <w:rStyle w:val="af1"/>
            <w:rFonts w:cs="Times New Roman CYR"/>
            <w:color w:val="auto"/>
            <w:sz w:val="20"/>
            <w:shd w:val="clear" w:color="auto" w:fill="F0F0F0"/>
          </w:rPr>
          <w:t>См. предыдущую редакцию</w:t>
        </w:r>
      </w:hyperlink>
    </w:p>
    <w:p w:rsidR="004A3032" w:rsidRDefault="004A3032" w:rsidP="004A30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0"/>
          <w:szCs w:val="28"/>
        </w:rPr>
      </w:pPr>
    </w:p>
    <w:p w:rsidR="00263F8F" w:rsidRDefault="00263F8F" w:rsidP="004A30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0A2960">
        <w:rPr>
          <w:bCs/>
          <w:sz w:val="28"/>
          <w:szCs w:val="28"/>
        </w:rPr>
        <w:t xml:space="preserve"> </w:t>
      </w:r>
    </w:p>
    <w:p w:rsidR="00263F8F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заместителя </w:t>
      </w:r>
    </w:p>
    <w:p w:rsidR="00263F8F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города Оренбурга </w:t>
      </w:r>
    </w:p>
    <w:p w:rsidR="00263F8F" w:rsidRDefault="00253C40" w:rsidP="005B0D1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263F8F">
        <w:rPr>
          <w:bCs/>
          <w:sz w:val="28"/>
          <w:szCs w:val="28"/>
        </w:rPr>
        <w:t>т</w:t>
      </w:r>
      <w:r w:rsidR="00CF26F2" w:rsidRPr="00EB07B1">
        <w:rPr>
          <w:bCs/>
          <w:sz w:val="28"/>
          <w:szCs w:val="28"/>
          <w:u w:val="single"/>
        </w:rPr>
        <w:t xml:space="preserve"> </w:t>
      </w:r>
      <w:r w:rsidR="004772B7">
        <w:rPr>
          <w:bCs/>
          <w:sz w:val="28"/>
          <w:szCs w:val="28"/>
          <w:u w:val="single"/>
        </w:rPr>
        <w:t>27</w:t>
      </w:r>
      <w:r w:rsidR="00EB07B1" w:rsidRPr="00EB07B1">
        <w:rPr>
          <w:bCs/>
          <w:sz w:val="28"/>
          <w:szCs w:val="28"/>
          <w:u w:val="single"/>
        </w:rPr>
        <w:t>.1</w:t>
      </w:r>
      <w:r w:rsidR="004772B7">
        <w:rPr>
          <w:bCs/>
          <w:sz w:val="28"/>
          <w:szCs w:val="28"/>
          <w:u w:val="single"/>
        </w:rPr>
        <w:t>2</w:t>
      </w:r>
      <w:r w:rsidR="00EB07B1" w:rsidRPr="00EB07B1">
        <w:rPr>
          <w:bCs/>
          <w:sz w:val="28"/>
          <w:szCs w:val="28"/>
          <w:u w:val="single"/>
        </w:rPr>
        <w:t>.202</w:t>
      </w:r>
      <w:r w:rsidR="004772B7">
        <w:rPr>
          <w:bCs/>
          <w:sz w:val="28"/>
          <w:szCs w:val="28"/>
          <w:u w:val="single"/>
        </w:rPr>
        <w:t>2</w:t>
      </w:r>
      <w:r w:rsidR="00EB07B1" w:rsidRPr="00EB07B1">
        <w:rPr>
          <w:bCs/>
          <w:sz w:val="28"/>
          <w:szCs w:val="28"/>
          <w:u w:val="single"/>
        </w:rPr>
        <w:t xml:space="preserve"> </w:t>
      </w:r>
      <w:r w:rsidR="00263F8F">
        <w:rPr>
          <w:bCs/>
          <w:sz w:val="28"/>
          <w:szCs w:val="28"/>
        </w:rPr>
        <w:t xml:space="preserve">№ </w:t>
      </w:r>
      <w:r w:rsidR="004772B7" w:rsidRPr="004772B7">
        <w:rPr>
          <w:bCs/>
          <w:sz w:val="28"/>
          <w:szCs w:val="28"/>
          <w:u w:val="single"/>
        </w:rPr>
        <w:t>2984</w:t>
      </w:r>
      <w:r w:rsidR="00EB07B1">
        <w:rPr>
          <w:bCs/>
          <w:sz w:val="28"/>
          <w:szCs w:val="28"/>
          <w:u w:val="single"/>
        </w:rPr>
        <w:t>-р</w:t>
      </w:r>
    </w:p>
    <w:p w:rsidR="004C3B16" w:rsidRDefault="004C3B16" w:rsidP="005B0D1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bookmarkStart w:id="0" w:name="_GoBack"/>
      <w:bookmarkEnd w:id="0"/>
    </w:p>
    <w:p w:rsidR="00BF5FC6" w:rsidRDefault="004772B7" w:rsidP="00B9267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jc w:val="right"/>
        <w:outlineLvl w:val="0"/>
        <w:rPr>
          <w:bCs/>
          <w:sz w:val="28"/>
          <w:szCs w:val="28"/>
        </w:rPr>
      </w:pPr>
      <w:r w:rsidRPr="004772B7">
        <w:rPr>
          <w:i/>
          <w:kern w:val="28"/>
          <w:szCs w:val="28"/>
        </w:rPr>
        <w:t>в редакции от 29.12.2023 № 4273-р, от 08.02.2024 № 261-р,</w:t>
      </w:r>
      <w:r w:rsidR="00005171">
        <w:rPr>
          <w:i/>
          <w:kern w:val="28"/>
          <w:szCs w:val="28"/>
        </w:rPr>
        <w:t xml:space="preserve"> от </w:t>
      </w:r>
      <w:r w:rsidRPr="004772B7">
        <w:rPr>
          <w:i/>
          <w:kern w:val="28"/>
          <w:szCs w:val="28"/>
        </w:rPr>
        <w:t xml:space="preserve">14.01.2025 № 10- </w:t>
      </w:r>
      <w:proofErr w:type="gramStart"/>
      <w:r w:rsidRPr="004772B7">
        <w:rPr>
          <w:i/>
          <w:kern w:val="28"/>
          <w:szCs w:val="28"/>
        </w:rPr>
        <w:t>р</w:t>
      </w:r>
      <w:proofErr w:type="gramEnd"/>
      <w:r w:rsidR="00005171">
        <w:rPr>
          <w:i/>
          <w:kern w:val="28"/>
          <w:szCs w:val="28"/>
        </w:rPr>
        <w:t>, от 18.02.2025 № 300-р</w:t>
      </w:r>
    </w:p>
    <w:p w:rsidR="00EB07B1" w:rsidRDefault="004A3032" w:rsidP="004A3032">
      <w:pPr>
        <w:tabs>
          <w:tab w:val="left" w:pos="4395"/>
        </w:tabs>
        <w:ind w:left="720"/>
        <w:jc w:val="center"/>
      </w:pPr>
      <w:r>
        <w:t>1</w:t>
      </w:r>
      <w:r w:rsidR="00710304">
        <w:t>.</w:t>
      </w:r>
      <w:r>
        <w:t xml:space="preserve"> </w:t>
      </w:r>
      <w:r w:rsidRPr="004A3032">
        <w:t>ПОКАЗАТЕЛИ</w:t>
      </w:r>
    </w:p>
    <w:p w:rsidR="004A3032" w:rsidRDefault="004A3032" w:rsidP="004A3032">
      <w:pPr>
        <w:tabs>
          <w:tab w:val="left" w:pos="4395"/>
        </w:tabs>
        <w:ind w:left="720"/>
      </w:pP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590"/>
        <w:gridCol w:w="1212"/>
        <w:gridCol w:w="1102"/>
        <w:gridCol w:w="1101"/>
        <w:gridCol w:w="1239"/>
        <w:gridCol w:w="1157"/>
        <w:gridCol w:w="1101"/>
        <w:gridCol w:w="1113"/>
      </w:tblGrid>
      <w:tr w:rsidR="00710304" w:rsidRPr="004A3032" w:rsidTr="00710304">
        <w:trPr>
          <w:tblHeader/>
        </w:trPr>
        <w:tc>
          <w:tcPr>
            <w:tcW w:w="762" w:type="dxa"/>
            <w:vMerge w:val="restart"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№</w:t>
            </w:r>
          </w:p>
        </w:tc>
        <w:tc>
          <w:tcPr>
            <w:tcW w:w="6590" w:type="dxa"/>
            <w:vMerge w:val="restart"/>
            <w:shd w:val="clear" w:color="auto" w:fill="auto"/>
          </w:tcPr>
          <w:p w:rsidR="00710304" w:rsidRPr="004A3032" w:rsidRDefault="00710304" w:rsidP="004A3032">
            <w:pPr>
              <w:widowControl w:val="0"/>
              <w:shd w:val="clear" w:color="auto" w:fill="FFFFFF"/>
              <w:suppressAutoHyphens/>
              <w:autoSpaceDE w:val="0"/>
              <w:ind w:left="-108" w:right="-108"/>
              <w:jc w:val="center"/>
              <w:rPr>
                <w:sz w:val="22"/>
                <w:lang w:eastAsia="zh-CN"/>
              </w:rPr>
            </w:pPr>
            <w:r w:rsidRPr="004A3032">
              <w:rPr>
                <w:sz w:val="22"/>
                <w:lang w:eastAsia="zh-CN"/>
              </w:rPr>
              <w:t>Цель (цели)</w:t>
            </w:r>
          </w:p>
          <w:p w:rsidR="00710304" w:rsidRPr="004A3032" w:rsidRDefault="00710304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lang w:eastAsia="zh-CN"/>
              </w:rPr>
              <w:t>Показатели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 xml:space="preserve">Ед. </w:t>
            </w:r>
          </w:p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изм. по ОКЕИ</w:t>
            </w:r>
          </w:p>
        </w:tc>
        <w:tc>
          <w:tcPr>
            <w:tcW w:w="6813" w:type="dxa"/>
            <w:gridSpan w:val="6"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Значения по годам реализации программы</w:t>
            </w:r>
          </w:p>
        </w:tc>
      </w:tr>
      <w:tr w:rsidR="00710304" w:rsidRPr="004A3032" w:rsidTr="00710304">
        <w:trPr>
          <w:tblHeader/>
        </w:trPr>
        <w:tc>
          <w:tcPr>
            <w:tcW w:w="762" w:type="dxa"/>
            <w:vMerge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6590" w:type="dxa"/>
            <w:vMerge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1102" w:type="dxa"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2025</w:t>
            </w:r>
          </w:p>
        </w:tc>
        <w:tc>
          <w:tcPr>
            <w:tcW w:w="1101" w:type="dxa"/>
            <w:shd w:val="clear" w:color="auto" w:fill="auto"/>
          </w:tcPr>
          <w:p w:rsidR="00710304" w:rsidRPr="004A3032" w:rsidRDefault="00710304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2026</w:t>
            </w:r>
          </w:p>
        </w:tc>
        <w:tc>
          <w:tcPr>
            <w:tcW w:w="1239" w:type="dxa"/>
            <w:shd w:val="clear" w:color="auto" w:fill="auto"/>
          </w:tcPr>
          <w:p w:rsidR="00710304" w:rsidRPr="004A3032" w:rsidRDefault="00710304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2027</w:t>
            </w:r>
          </w:p>
        </w:tc>
        <w:tc>
          <w:tcPr>
            <w:tcW w:w="1157" w:type="dxa"/>
            <w:shd w:val="clear" w:color="auto" w:fill="auto"/>
          </w:tcPr>
          <w:p w:rsidR="00710304" w:rsidRPr="004A3032" w:rsidRDefault="00710304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2028</w:t>
            </w:r>
          </w:p>
        </w:tc>
        <w:tc>
          <w:tcPr>
            <w:tcW w:w="1101" w:type="dxa"/>
            <w:shd w:val="clear" w:color="auto" w:fill="auto"/>
          </w:tcPr>
          <w:p w:rsidR="00710304" w:rsidRPr="004A3032" w:rsidRDefault="00710304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2029</w:t>
            </w:r>
          </w:p>
        </w:tc>
        <w:tc>
          <w:tcPr>
            <w:tcW w:w="1113" w:type="dxa"/>
            <w:shd w:val="clear" w:color="auto" w:fill="auto"/>
          </w:tcPr>
          <w:p w:rsidR="00710304" w:rsidRPr="004A3032" w:rsidRDefault="00710304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2030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Цель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Обеспечение долгосрочной сбалансированности и устойчивости бюджета города Оренбурга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х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lang w:eastAsia="zh-CN"/>
              </w:rPr>
              <w:t>х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х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х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х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>Темп роста налоговых и неналоговых доходов бюджета города Оренбурга по сравнению с уровнем прошлого года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100,1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2.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>Отношение объема просроченной кредиторской задолженности по обязательствам бюджета города Оренбурга к общему объему расходов бюджета города Оренбурга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3.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>Размер дефицита бюджета города Оренбурга в соответствии с первоначальной редакцией решения Оренбургского городского Совета о бюджете города Оренбурга на очередной финансовый год и на плановый период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тыс. рублей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0,0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4.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 xml:space="preserve">Объем муниципального долга к общему объему доходов бюджета города Оренбурга без учета безвозмездных поступлений и (или) поступлений налоговых доходов </w:t>
            </w:r>
            <w:r w:rsidRPr="004A3032">
              <w:rPr>
                <w:lang w:eastAsia="zh-CN"/>
              </w:rPr>
              <w:br/>
              <w:t>по дополнительным нормативам отчислений от налога на доходы физических лиц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50,0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5.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 xml:space="preserve">Доля расходов на обслуживание муниципального долга в общем объеме расходов бюджета города Оренбурга, </w:t>
            </w:r>
            <w:r w:rsidRPr="004A3032">
              <w:rPr>
                <w:lang w:eastAsia="zh-CN"/>
              </w:rPr>
              <w:lastRenderedPageBreak/>
              <w:t>за исключением объема расходов, которые осуществляются за счет субвенций, предоставляемых из бюджетов бюджетной системы Российской Федерации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lastRenderedPageBreak/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5,0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lastRenderedPageBreak/>
              <w:t>6.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 w:rsidRPr="004A3032">
              <w:rPr>
                <w:lang w:eastAsia="zh-CN"/>
              </w:rPr>
              <w:t>Годовая сумма платежей по погашению и обслуживанию муниципального долга, возникшего по состоянию на 1 января очередного финансового года, без учета платежей, направляемых на досрочное погашение долговых обязательств со сроками погашения после 1 января года, следующего за очередным финансовым годом, к общему объему налоговых и неналоговых доходов бюджета города Оренбурга и дотаций из бюджетов бюджетной системы Российской Федерации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не более 13,0</w:t>
            </w:r>
          </w:p>
        </w:tc>
      </w:tr>
      <w:tr w:rsidR="004A3032" w:rsidRPr="004A3032" w:rsidTr="00710304">
        <w:tc>
          <w:tcPr>
            <w:tcW w:w="76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7.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lang w:eastAsia="zh-CN"/>
              </w:rPr>
              <w:t>Отношение количества представлений и предписаний, направленных объектам контроля, к количеству контрольных мероприятий, при проведении которых установлены финансовые нарушения</w:t>
            </w:r>
          </w:p>
        </w:tc>
        <w:tc>
          <w:tcPr>
            <w:tcW w:w="121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en-US"/>
              </w:rPr>
              <w:t>проценты</w:t>
            </w:r>
          </w:p>
        </w:tc>
        <w:tc>
          <w:tcPr>
            <w:tcW w:w="1102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  <w:tc>
          <w:tcPr>
            <w:tcW w:w="115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  <w:tc>
          <w:tcPr>
            <w:tcW w:w="1101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  <w:tc>
          <w:tcPr>
            <w:tcW w:w="111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lang w:eastAsia="zh-CN"/>
              </w:rPr>
              <w:t>100,0</w:t>
            </w:r>
          </w:p>
        </w:tc>
      </w:tr>
    </w:tbl>
    <w:p w:rsidR="004A3032" w:rsidRPr="004A3032" w:rsidRDefault="004A3032" w:rsidP="004A3032">
      <w:pPr>
        <w:pageBreakBefore/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lastRenderedPageBreak/>
        <w:t>2. МЕРОПРИЯТИЯ (РЕЗУЛЬТАТЫ)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688"/>
        <w:gridCol w:w="1154"/>
        <w:gridCol w:w="1157"/>
        <w:gridCol w:w="1131"/>
        <w:gridCol w:w="1109"/>
        <w:gridCol w:w="1109"/>
        <w:gridCol w:w="1109"/>
        <w:gridCol w:w="1103"/>
      </w:tblGrid>
      <w:tr w:rsidR="004A3032" w:rsidRPr="004A3032" w:rsidTr="00710304">
        <w:trPr>
          <w:tblHeader/>
        </w:trPr>
        <w:tc>
          <w:tcPr>
            <w:tcW w:w="660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6590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Задача структурного элемента</w:t>
            </w:r>
          </w:p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Структурный элемент</w:t>
            </w:r>
          </w:p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4A3032">
              <w:rPr>
                <w:color w:val="000000"/>
                <w:sz w:val="22"/>
                <w:szCs w:val="22"/>
                <w:lang w:eastAsia="zh-CN"/>
              </w:rPr>
              <w:t>Ответственный</w:t>
            </w:r>
            <w:proofErr w:type="gramEnd"/>
            <w:r w:rsidRPr="004A3032">
              <w:rPr>
                <w:color w:val="000000"/>
                <w:sz w:val="22"/>
                <w:szCs w:val="22"/>
                <w:lang w:eastAsia="zh-CN"/>
              </w:rPr>
              <w:t xml:space="preserve"> за реализацию структурного элемента</w:t>
            </w:r>
          </w:p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Мероприятие (результат)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 xml:space="preserve">Ед. </w:t>
            </w:r>
          </w:p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изм. по ОКЕИ</w:t>
            </w:r>
          </w:p>
        </w:tc>
        <w:tc>
          <w:tcPr>
            <w:tcW w:w="6620" w:type="dxa"/>
            <w:gridSpan w:val="6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Значения по годам реализации программы</w:t>
            </w:r>
          </w:p>
        </w:tc>
      </w:tr>
      <w:tr w:rsidR="004A3032" w:rsidRPr="004A3032" w:rsidTr="00710304">
        <w:trPr>
          <w:tblHeader/>
        </w:trPr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59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2029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2030</w:t>
            </w:r>
          </w:p>
        </w:tc>
      </w:tr>
      <w:tr w:rsidR="004A3032" w:rsidRPr="004A3032" w:rsidTr="00710304">
        <w:tc>
          <w:tcPr>
            <w:tcW w:w="660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Задача 1 «Обеспечение бюджетного процесса, совершенствование организации планирования и исполнения бюджета, ведения бюджетного учета и формирования бюджетной отчетности, обеспечение открытости и прозрачности информации о бюджетном процессе в муниципальном образовании «город Оренбург»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Комплекс процессных мероприятий «Организация составления и исполнения бюджета города Оренбурга»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 xml:space="preserve">Финансовое управление администрации города Оренбурга  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Исполнение бюджета города Оренбурга по налоговым 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br/>
              <w:t>и неналоговым доходам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100,0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Исполнение бюджета города Оренбурга по расходам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98,0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Значение рейтинговой оценки министерством финансов Оренбургской области уровня открытости бюджетных данных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90,0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Соблюдение установленных Положением </w:t>
            </w:r>
            <w:proofErr w:type="gramStart"/>
            <w:r w:rsidRPr="004A3032">
              <w:rPr>
                <w:spacing w:val="-2"/>
                <w:sz w:val="22"/>
                <w:szCs w:val="22"/>
                <w:lang w:eastAsia="en-US"/>
              </w:rPr>
              <w:t>о бюджетном процессе в городе Оренбурге требований по срокам внесения в Оренбургский городской Совет проекта решения о бюджете</w:t>
            </w:r>
            <w:proofErr w:type="gramEnd"/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города Оренбурга на очередной финансовый год и на плановый период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1.5.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Соблюдение установленных Положением </w:t>
            </w:r>
            <w:proofErr w:type="gramStart"/>
            <w:r w:rsidRPr="004A3032">
              <w:rPr>
                <w:spacing w:val="-2"/>
                <w:sz w:val="22"/>
                <w:szCs w:val="22"/>
                <w:lang w:eastAsia="en-US"/>
              </w:rPr>
              <w:t>о бюджетном процессе в городе Оренбурге требований по срокам внесения в Оренбургский городской Совет проекта решения об исполнении</w:t>
            </w:r>
            <w:proofErr w:type="gramEnd"/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бюджета города Оренбурга за отчетный финансовый год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Соблюдение установленных законодательством Российской Федерации требований о составе годовой бюджетной отчетности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1.7.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Проведение публичных слушаний по проекту решения о бюджете на очередной финансовый год и на плановый период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1.8.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Проведение публичных слушаний по проекту решения об исполнении бюджета за отчетный финансовый год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1.9.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4A3032">
              <w:rPr>
                <w:spacing w:val="-2"/>
                <w:sz w:val="22"/>
                <w:szCs w:val="22"/>
                <w:lang w:eastAsia="en-US"/>
              </w:rPr>
              <w:t>мониторинга качества финансового менеджмента главных администраторов средств бюджета города Оренбурга</w:t>
            </w:r>
            <w:proofErr w:type="gramEnd"/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1.10.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Рейтинговая оценка </w:t>
            </w:r>
            <w:proofErr w:type="gramStart"/>
            <w:r w:rsidRPr="004A3032">
              <w:rPr>
                <w:spacing w:val="-2"/>
                <w:sz w:val="22"/>
                <w:szCs w:val="22"/>
                <w:lang w:eastAsia="en-US"/>
              </w:rPr>
              <w:t>качества финансового менеджмента финансового управления администрации города Оренбурга</w:t>
            </w:r>
            <w:proofErr w:type="gramEnd"/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br/>
            </w:r>
            <w:r w:rsidRPr="004A3032">
              <w:rPr>
                <w:spacing w:val="-2"/>
                <w:sz w:val="22"/>
                <w:szCs w:val="22"/>
                <w:lang w:eastAsia="en-US"/>
              </w:rPr>
              <w:lastRenderedPageBreak/>
              <w:t>за год, предшествующий отчетному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09" w:right="-108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0"/>
                <w:szCs w:val="22"/>
                <w:lang w:eastAsia="zh-CN"/>
              </w:rPr>
              <w:lastRenderedPageBreak/>
              <w:t>коэффициент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0,7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lastRenderedPageBreak/>
              <w:t>1.11.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Удельный вес расходов бюджета города Оренбурга, формируемых программным методом, </w:t>
            </w:r>
            <w:r w:rsidRPr="004A3032">
              <w:rPr>
                <w:sz w:val="22"/>
                <w:szCs w:val="22"/>
                <w:lang w:eastAsia="zh-CN"/>
              </w:rPr>
              <w:t>в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общем объеме расходов бюджета города Оренбурга, подлежащих включению в муниципальные программы в соответствии с положениями действующего Порядка </w:t>
            </w:r>
            <w:r w:rsidRPr="004A3032">
              <w:rPr>
                <w:sz w:val="22"/>
                <w:szCs w:val="22"/>
                <w:lang w:eastAsia="zh-CN"/>
              </w:rPr>
              <w:t>разработки, реализации и оценки эффективности муниципальных программ города Оренбурга,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в соответствующем финансовом году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98,0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1.12.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Наличие утвержденного бюджетного прогноза муниципального образования «город Оренбург» на долгосрочный период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1.13.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Количество изменений, внесенных в решение о бюджете города Оренбурга в отчетном финансовом году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более 4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1.14.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Наличие утвержденной методики формирования доходов для составления проекта бюджета города Оренбурга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1.15.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Наличие утвержденной методики планирования бюджетных ассигнований для составления проекта бюджета города Оренбурга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1.16.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Наличие утвержденной методики прогнозирования поступлений по источникам </w:t>
            </w:r>
            <w:proofErr w:type="gramStart"/>
            <w:r w:rsidRPr="004A3032">
              <w:rPr>
                <w:sz w:val="22"/>
                <w:szCs w:val="22"/>
                <w:lang w:eastAsia="zh-CN"/>
              </w:rPr>
              <w:t>финансирования дефицита бюджета города Оренбурга</w:t>
            </w:r>
            <w:proofErr w:type="gramEnd"/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1.17.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Утверждение в составе решения о бюджете города Оренбурга распределения бюджетных ассигнований на реализацию региональных и приоритетных проектов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1.18.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Наличие кассового </w:t>
            </w:r>
            <w:proofErr w:type="gramStart"/>
            <w:r w:rsidRPr="004A3032">
              <w:rPr>
                <w:sz w:val="22"/>
                <w:szCs w:val="22"/>
                <w:lang w:eastAsia="zh-CN"/>
              </w:rPr>
              <w:t>плана исполнения бюджета города Оренбурга</w:t>
            </w:r>
            <w:proofErr w:type="gramEnd"/>
            <w:r w:rsidRPr="004A3032">
              <w:rPr>
                <w:sz w:val="22"/>
                <w:szCs w:val="22"/>
                <w:lang w:eastAsia="zh-CN"/>
              </w:rPr>
              <w:t xml:space="preserve"> с детализацией по месяцам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1.19.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Наличие </w:t>
            </w:r>
            <w:proofErr w:type="gramStart"/>
            <w:r w:rsidRPr="004A3032">
              <w:rPr>
                <w:sz w:val="22"/>
                <w:szCs w:val="22"/>
                <w:lang w:eastAsia="zh-CN"/>
              </w:rPr>
              <w:t>прогноза кассовых поступлений бюджета города Оренбурга</w:t>
            </w:r>
            <w:proofErr w:type="gramEnd"/>
            <w:r w:rsidRPr="004A3032">
              <w:rPr>
                <w:sz w:val="22"/>
                <w:szCs w:val="22"/>
                <w:lang w:eastAsia="zh-CN"/>
              </w:rPr>
              <w:t xml:space="preserve"> и кассовых выплат на текущий месяц с детализацией по дням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1.20.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 xml:space="preserve">Количество инициативных проектов, заявленных для участия в конкурсном отборе министерства финансов Оренбургской области 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не менее 6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left="-126"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1.21.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Участие муниципального образования «город Оренбург» в федеральных конкурсах финансовой и бюджетной тематики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A3032">
              <w:rPr>
                <w:sz w:val="22"/>
                <w:szCs w:val="22"/>
                <w:lang w:eastAsia="en-US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Задача 2 «Совершенствование долговой политики и эффективное управление муниципальным долгом города Оренбурга»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Комплекс процессных мероприятий «Управление муниципальным долгом города Оренбурга»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 xml:space="preserve">Финансовое управление администрации города Оренбурга  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lastRenderedPageBreak/>
              <w:t>2.1.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Актуализация нормативных правовых актов, регулирующих управление муниципальным долгом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Отношение объема расходов на обслуживание муниципального долга города Оренбурга к объему расходов бюджета города Оренбурга,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не более 5,0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Отсутствие просроченной задолженности по долговым обязательствам муниципального образования «город Оренбург»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Своевременность регистрации  муниципальных долговых обязательств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2.5.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Своевременность представления информации о долговых обязательствах муниципального образования «город Оренбург»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br/>
              <w:t xml:space="preserve"> в министерство финансов Оренбургской области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2.6.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proofErr w:type="spellStart"/>
            <w:r w:rsidRPr="004A3032">
              <w:rPr>
                <w:spacing w:val="-2"/>
                <w:sz w:val="22"/>
                <w:szCs w:val="22"/>
                <w:lang w:eastAsia="en-US"/>
              </w:rPr>
              <w:t>Непревышение</w:t>
            </w:r>
            <w:proofErr w:type="spellEnd"/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 по состоянию на 1 января года, следующего  за очередным финансовым годом и каждым годом планового периода, верхнего предела муниципального долга, установленного соответствующим решением Оренбургского городского Совета о бюджете города Оренбурга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да = 1,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нет = 0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</w:t>
            </w:r>
          </w:p>
        </w:tc>
      </w:tr>
      <w:tr w:rsidR="004A3032" w:rsidRPr="004A3032" w:rsidTr="00710304">
        <w:tc>
          <w:tcPr>
            <w:tcW w:w="660" w:type="dxa"/>
            <w:vMerge w:val="restart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Задача 3 «Обеспечение внутреннего муниципального финансового контроля в финансово-бюджетной сфере»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Комплекс процессных мероприятий «Организация и осуществление внутреннего муниципального финансового контроля»</w:t>
            </w:r>
          </w:p>
        </w:tc>
      </w:tr>
      <w:tr w:rsidR="004A3032" w:rsidRPr="004A3032" w:rsidTr="00710304">
        <w:tc>
          <w:tcPr>
            <w:tcW w:w="660" w:type="dxa"/>
            <w:vMerge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47" w:type="dxa"/>
            <w:gridSpan w:val="8"/>
            <w:shd w:val="clear" w:color="auto" w:fill="auto"/>
          </w:tcPr>
          <w:p w:rsidR="004A3032" w:rsidRPr="004A3032" w:rsidRDefault="004A3032" w:rsidP="004A3032">
            <w:pPr>
              <w:suppressAutoHyphens/>
              <w:autoSpaceDE w:val="0"/>
              <w:rPr>
                <w:lang w:eastAsia="zh-CN"/>
              </w:rPr>
            </w:pPr>
            <w:r w:rsidRPr="004A3032">
              <w:rPr>
                <w:color w:val="000000"/>
                <w:sz w:val="22"/>
                <w:szCs w:val="22"/>
                <w:lang w:eastAsia="zh-CN"/>
              </w:rPr>
              <w:t xml:space="preserve">Контрольно-ревизионное управление администрации города Оренбурга  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Выполнение плана контрольных мероприятий по внутреннему муниципальному финансовому контролю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>Доля выездных контрольных мероприятий в общем объеме плановых контрольных мероприятий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 xml:space="preserve">не более 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val="en-US" w:eastAsia="zh-CN"/>
              </w:rPr>
              <w:t>85</w:t>
            </w: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,0</w:t>
            </w:r>
          </w:p>
        </w:tc>
      </w:tr>
      <w:tr w:rsidR="004A3032" w:rsidRPr="004A3032" w:rsidTr="00710304">
        <w:tc>
          <w:tcPr>
            <w:tcW w:w="66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ind w:right="-108"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zh-CN"/>
              </w:rPr>
              <w:t>3.3.</w:t>
            </w:r>
          </w:p>
        </w:tc>
        <w:tc>
          <w:tcPr>
            <w:tcW w:w="6590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both"/>
              <w:rPr>
                <w:lang w:eastAsia="zh-CN"/>
              </w:rPr>
            </w:pPr>
            <w:r w:rsidRPr="004A3032">
              <w:rPr>
                <w:spacing w:val="-2"/>
                <w:sz w:val="22"/>
                <w:szCs w:val="22"/>
                <w:lang w:eastAsia="en-US"/>
              </w:rPr>
              <w:t xml:space="preserve">Выполнение плана проверок соблюдения законодательства </w:t>
            </w:r>
            <w:r w:rsidRPr="004A3032">
              <w:rPr>
                <w:spacing w:val="-2"/>
                <w:sz w:val="22"/>
                <w:szCs w:val="22"/>
                <w:lang w:eastAsia="en-US"/>
              </w:rPr>
              <w:br/>
              <w:t>о контрактной системе</w:t>
            </w:r>
          </w:p>
        </w:tc>
        <w:tc>
          <w:tcPr>
            <w:tcW w:w="1137" w:type="dxa"/>
            <w:shd w:val="clear" w:color="auto" w:fill="auto"/>
          </w:tcPr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40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114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93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  <w:tc>
          <w:tcPr>
            <w:tcW w:w="1087" w:type="dxa"/>
            <w:shd w:val="clear" w:color="auto" w:fill="auto"/>
          </w:tcPr>
          <w:p w:rsidR="004A3032" w:rsidRPr="004A3032" w:rsidRDefault="004A3032" w:rsidP="004A3032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3032">
              <w:rPr>
                <w:rFonts w:ascii="Times New Roman CYR" w:hAnsi="Times New Roman CYR" w:cs="Times New Roman CYR"/>
                <w:sz w:val="22"/>
                <w:szCs w:val="20"/>
                <w:lang w:eastAsia="zh-CN"/>
              </w:rPr>
              <w:t>100,0</w:t>
            </w:r>
          </w:p>
        </w:tc>
      </w:tr>
    </w:tbl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pageBreakBefore/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lastRenderedPageBreak/>
        <w:t>3. РЕСУРСНОЕ ОБЕСПЕЧЕНИЕ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78"/>
        <w:gridCol w:w="1679"/>
        <w:gridCol w:w="1002"/>
        <w:gridCol w:w="1528"/>
        <w:gridCol w:w="1601"/>
        <w:gridCol w:w="1510"/>
        <w:gridCol w:w="1562"/>
        <w:gridCol w:w="1549"/>
        <w:gridCol w:w="1489"/>
      </w:tblGrid>
      <w:tr w:rsidR="004A3032" w:rsidRPr="004A3032" w:rsidTr="00710304">
        <w:trPr>
          <w:trHeight w:val="582"/>
          <w:tblHeader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№</w:t>
            </w:r>
          </w:p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proofErr w:type="gramStart"/>
            <w:r w:rsidRPr="004A3032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4A3032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737" w:type="dxa"/>
            <w:vMerge w:val="restart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Структурный элемент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36" w:right="33" w:hanging="2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-110" w:right="-103" w:hanging="2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 xml:space="preserve">Источник </w:t>
            </w:r>
            <w:proofErr w:type="spellStart"/>
            <w:proofErr w:type="gramStart"/>
            <w:r w:rsidRPr="004A3032">
              <w:rPr>
                <w:color w:val="000000"/>
                <w:sz w:val="20"/>
                <w:szCs w:val="20"/>
                <w:lang w:eastAsia="zh-C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104" w:type="dxa"/>
            <w:gridSpan w:val="6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Объем средств на реализацию муниципальной программы (рублей, копеек)</w:t>
            </w:r>
          </w:p>
        </w:tc>
      </w:tr>
      <w:tr w:rsidR="004A3032" w:rsidRPr="004A3032" w:rsidTr="00710304">
        <w:trPr>
          <w:trHeight w:val="23"/>
          <w:tblHeader/>
        </w:trPr>
        <w:tc>
          <w:tcPr>
            <w:tcW w:w="525" w:type="dxa"/>
            <w:vMerge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37" w:type="dxa"/>
            <w:vMerge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2025 год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2026 год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2027 год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2028 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2029 год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2030 год</w:t>
            </w:r>
          </w:p>
        </w:tc>
      </w:tr>
      <w:tr w:rsidR="004A3032" w:rsidRPr="004A3032" w:rsidTr="00710304">
        <w:trPr>
          <w:trHeight w:val="1150"/>
        </w:trPr>
        <w:tc>
          <w:tcPr>
            <w:tcW w:w="525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Комплекс процессных мероприятий «Организация составления и исполнения бюджета города Оренбурга»</w:t>
            </w:r>
          </w:p>
        </w:tc>
        <w:tc>
          <w:tcPr>
            <w:tcW w:w="1654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7"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финансовое управление администрации города Оренбурга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 xml:space="preserve">МБ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151 205 000,00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158 502 364,00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162 965 868,00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162 965 868,00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162 965 868,00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162 965 868,00</w:t>
            </w:r>
          </w:p>
        </w:tc>
      </w:tr>
      <w:tr w:rsidR="004A3032" w:rsidRPr="004A3032" w:rsidTr="00710304">
        <w:trPr>
          <w:trHeight w:val="23"/>
        </w:trPr>
        <w:tc>
          <w:tcPr>
            <w:tcW w:w="525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37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Комплекс процессных мероприятий «Управление муниципальным долгом города Оренбурга»</w:t>
            </w:r>
          </w:p>
        </w:tc>
        <w:tc>
          <w:tcPr>
            <w:tcW w:w="1654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7"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финансовое управление администрации города Оренбурга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МБ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741 100,00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658 836,00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561 132,00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520 269,00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511 340,27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503 287,67</w:t>
            </w:r>
          </w:p>
        </w:tc>
      </w:tr>
      <w:tr w:rsidR="004A3032" w:rsidRPr="004A3032" w:rsidTr="00710304">
        <w:trPr>
          <w:trHeight w:val="1451"/>
        </w:trPr>
        <w:tc>
          <w:tcPr>
            <w:tcW w:w="525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37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Комплекс процессных мероприятий «Организация и осуществление внутреннего муниципального финансового контроля»</w:t>
            </w:r>
          </w:p>
        </w:tc>
        <w:tc>
          <w:tcPr>
            <w:tcW w:w="1654" w:type="dxa"/>
            <w:shd w:val="clear" w:color="auto" w:fill="auto"/>
          </w:tcPr>
          <w:p w:rsidR="004A3032" w:rsidRPr="004A3032" w:rsidRDefault="004A3032" w:rsidP="004A3032">
            <w:pPr>
              <w:shd w:val="clear" w:color="auto" w:fill="FFFFFF"/>
              <w:suppressAutoHyphens/>
              <w:ind w:left="47"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hd w:val="clear" w:color="auto" w:fill="FFFFFF"/>
              <w:suppressAutoHyphens/>
              <w:ind w:right="-108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МБ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19 521 100,00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19 722 200,00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</w:tr>
      <w:tr w:rsidR="004A3032" w:rsidRPr="004A3032" w:rsidTr="00710304">
        <w:trPr>
          <w:trHeight w:val="23"/>
        </w:trPr>
        <w:tc>
          <w:tcPr>
            <w:tcW w:w="525" w:type="dxa"/>
            <w:vMerge w:val="restart"/>
            <w:shd w:val="clear" w:color="auto" w:fill="auto"/>
            <w:vAlign w:val="bottom"/>
          </w:tcPr>
          <w:p w:rsidR="004A3032" w:rsidRPr="004A3032" w:rsidRDefault="004A3032" w:rsidP="004A3032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 </w:t>
            </w:r>
          </w:p>
          <w:p w:rsidR="004A3032" w:rsidRPr="004A3032" w:rsidRDefault="004A3032" w:rsidP="004A3032">
            <w:pPr>
              <w:suppressAutoHyphens/>
              <w:jc w:val="center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Всего по муниципальной программе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171 467 200,00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178 883 400,00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184 039 100,00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183 998 237,00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183 989 308,27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183 981 255,67</w:t>
            </w:r>
          </w:p>
        </w:tc>
      </w:tr>
      <w:tr w:rsidR="004A3032" w:rsidRPr="004A3032" w:rsidTr="00710304">
        <w:trPr>
          <w:trHeight w:val="470"/>
        </w:trPr>
        <w:tc>
          <w:tcPr>
            <w:tcW w:w="525" w:type="dxa"/>
            <w:vMerge/>
            <w:shd w:val="clear" w:color="auto" w:fill="auto"/>
            <w:vAlign w:val="bottom"/>
          </w:tcPr>
          <w:p w:rsidR="004A3032" w:rsidRPr="004A3032" w:rsidRDefault="004A3032" w:rsidP="004A303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в том числе по источникам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 </w:t>
            </w:r>
          </w:p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МБ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171 467 200,00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178 883 400,00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184 039 100,00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183 998 237,00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183 989 308,27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183 981 255,67</w:t>
            </w:r>
          </w:p>
        </w:tc>
      </w:tr>
      <w:tr w:rsidR="004A3032" w:rsidRPr="004A3032" w:rsidTr="00710304">
        <w:trPr>
          <w:trHeight w:val="1150"/>
        </w:trPr>
        <w:tc>
          <w:tcPr>
            <w:tcW w:w="525" w:type="dxa"/>
            <w:vMerge/>
            <w:shd w:val="clear" w:color="auto" w:fill="auto"/>
            <w:vAlign w:val="bottom"/>
          </w:tcPr>
          <w:p w:rsidR="004A3032" w:rsidRPr="004A3032" w:rsidRDefault="004A3032" w:rsidP="004A3032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37" w:type="dxa"/>
            <w:vMerge w:val="restart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ind w:left="45" w:right="34"/>
              <w:jc w:val="both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в том числе</w:t>
            </w:r>
            <w:r w:rsidRPr="004A3032">
              <w:rPr>
                <w:color w:val="000000"/>
                <w:sz w:val="20"/>
                <w:szCs w:val="20"/>
                <w:lang w:eastAsia="zh-CN"/>
              </w:rPr>
              <w:br/>
              <w:t>по исполнителям</w:t>
            </w:r>
            <w:r w:rsidRPr="004A3032">
              <w:rPr>
                <w:color w:val="000000"/>
                <w:sz w:val="20"/>
                <w:szCs w:val="20"/>
                <w:lang w:eastAsia="zh-CN"/>
              </w:rPr>
              <w:br/>
              <w:t>и источникам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финансовое управление администрации города Оренбурга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МБ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151 946 100,00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159 161 200,00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163 527 000,00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163 486 137,00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163 477 208,27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163 469 155,67</w:t>
            </w:r>
          </w:p>
        </w:tc>
      </w:tr>
      <w:tr w:rsidR="004A3032" w:rsidRPr="004A3032" w:rsidTr="00710304">
        <w:trPr>
          <w:trHeight w:val="23"/>
        </w:trPr>
        <w:tc>
          <w:tcPr>
            <w:tcW w:w="525" w:type="dxa"/>
            <w:vMerge/>
            <w:shd w:val="clear" w:color="auto" w:fill="auto"/>
            <w:vAlign w:val="bottom"/>
          </w:tcPr>
          <w:p w:rsidR="004A3032" w:rsidRPr="004A3032" w:rsidRDefault="004A3032" w:rsidP="004A3032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37" w:type="dxa"/>
            <w:vMerge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МБ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19 521 100,00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19 722 200,00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A3032" w:rsidRPr="004A3032" w:rsidRDefault="004A3032" w:rsidP="004A3032">
            <w:pPr>
              <w:suppressAutoHyphens/>
              <w:jc w:val="right"/>
              <w:rPr>
                <w:lang w:eastAsia="zh-CN"/>
              </w:rPr>
            </w:pPr>
            <w:r w:rsidRPr="004A3032">
              <w:rPr>
                <w:color w:val="000000"/>
                <w:sz w:val="20"/>
                <w:szCs w:val="20"/>
                <w:lang w:eastAsia="zh-CN"/>
              </w:rPr>
              <w:t>20 512 100,00</w:t>
            </w:r>
          </w:p>
        </w:tc>
      </w:tr>
    </w:tbl>
    <w:p w:rsidR="004A3032" w:rsidRPr="004A3032" w:rsidRDefault="004A3032" w:rsidP="004A3032">
      <w:pPr>
        <w:suppressAutoHyphens/>
        <w:rPr>
          <w:lang w:eastAsia="zh-CN"/>
        </w:rPr>
        <w:sectPr w:rsidR="004A3032" w:rsidRPr="004A303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851" w:left="1134" w:header="567" w:footer="0" w:gutter="0"/>
          <w:cols w:space="720"/>
          <w:docGrid w:linePitch="360"/>
        </w:sectPr>
      </w:pPr>
    </w:p>
    <w:p w:rsidR="004A3032" w:rsidRPr="004A3032" w:rsidRDefault="00EB07B1" w:rsidP="007103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jc w:val="center"/>
        <w:outlineLvl w:val="0"/>
        <w:rPr>
          <w:bCs/>
          <w:sz w:val="28"/>
          <w:szCs w:val="28"/>
          <w:lang w:eastAsia="zh-CN"/>
        </w:rPr>
      </w:pPr>
      <w:r>
        <w:lastRenderedPageBreak/>
        <w:tab/>
      </w:r>
      <w:r w:rsidR="004A3032" w:rsidRPr="004A3032">
        <w:rPr>
          <w:bCs/>
          <w:sz w:val="28"/>
          <w:lang w:eastAsia="zh-CN"/>
        </w:rPr>
        <w:t xml:space="preserve">4. МЕТОДИКА </w:t>
      </w:r>
      <w:r w:rsidR="004A3032" w:rsidRPr="004A3032">
        <w:rPr>
          <w:bCs/>
          <w:sz w:val="28"/>
          <w:lang w:eastAsia="zh-CN"/>
        </w:rPr>
        <w:br/>
      </w:r>
      <w:r w:rsidR="004A3032" w:rsidRPr="004A3032">
        <w:rPr>
          <w:bCs/>
          <w:color w:val="000000"/>
          <w:sz w:val="28"/>
          <w:szCs w:val="28"/>
          <w:shd w:val="clear" w:color="auto" w:fill="FFFFFF"/>
          <w:lang w:eastAsia="zh-CN"/>
        </w:rPr>
        <w:t>расчета показателей</w:t>
      </w:r>
      <w:r w:rsidR="004A3032" w:rsidRPr="004A3032">
        <w:rPr>
          <w:color w:val="000000"/>
          <w:sz w:val="28"/>
          <w:szCs w:val="28"/>
          <w:lang w:eastAsia="zh-CN"/>
        </w:rPr>
        <w:t>, мероприятий (результатов)</w:t>
      </w:r>
    </w:p>
    <w:p w:rsidR="004A3032" w:rsidRPr="004A3032" w:rsidRDefault="004A3032" w:rsidP="004A3032">
      <w:pPr>
        <w:tabs>
          <w:tab w:val="left" w:pos="4395"/>
        </w:tabs>
        <w:suppressAutoHyphens/>
        <w:jc w:val="both"/>
        <w:rPr>
          <w:bCs/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Показателями муниципальной программы «Управление муниципальными финансами и муниципальным долгом города Оренбурга» являются: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1. Темп роста налоговых и неналоговых доходов бюджета города Оренбурга по сравнению с уровнем прошлого года (П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1</w:t>
      </w:r>
      <w:proofErr w:type="gramEnd"/>
      <w:r w:rsidRPr="004A3032">
        <w:rPr>
          <w:sz w:val="28"/>
          <w:szCs w:val="28"/>
          <w:lang w:eastAsia="zh-CN"/>
        </w:rPr>
        <w:t>).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1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А – объем налоговых и неналоговых доходов бюджета города Оренбурга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В – объем налоговых и неналоговых доходов бюджета города Оренбурга за предшествующий </w:t>
      </w:r>
      <w:proofErr w:type="gramStart"/>
      <w:r w:rsidRPr="004A3032">
        <w:rPr>
          <w:sz w:val="28"/>
          <w:szCs w:val="28"/>
          <w:lang w:eastAsia="zh-CN"/>
        </w:rPr>
        <w:t>отчетному</w:t>
      </w:r>
      <w:proofErr w:type="gramEnd"/>
      <w:r w:rsidRPr="004A3032">
        <w:rPr>
          <w:sz w:val="28"/>
          <w:szCs w:val="28"/>
          <w:lang w:eastAsia="zh-CN"/>
        </w:rPr>
        <w:t xml:space="preserve"> финансовый год, тыс. 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2. Отношение объема просроченной кредиторской задолженности по</w:t>
      </w:r>
      <w:r w:rsidR="00710304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обязательствам бюджета города Оренбурга к общему объему расходов бюджета города Оренбурга (П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2</w:t>
      </w:r>
      <w:proofErr w:type="gramEnd"/>
      <w:r w:rsidRPr="004A3032">
        <w:rPr>
          <w:sz w:val="28"/>
          <w:szCs w:val="28"/>
          <w:lang w:eastAsia="zh-CN"/>
        </w:rPr>
        <w:t>).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2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А – объем просроченной кредиторской задолженности по</w:t>
      </w:r>
      <w:r w:rsidR="00710304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обязательствам бюджета города Оренбурга в отчетном финансовом году,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В – общий объем расходов бюджета города Оренбурга за отчетный финансовый год, тыс. 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3. Размер дефицита бюджета города Оренбурга в соответствии с первоначальной редакцией решения Оренбургского городского Совета о бюджете города Оренбурга на очередной финансовый год и на плановый период (П</w:t>
      </w:r>
      <w:r w:rsidRPr="004A3032">
        <w:rPr>
          <w:sz w:val="28"/>
          <w:szCs w:val="28"/>
          <w:vertAlign w:val="subscript"/>
          <w:lang w:eastAsia="zh-CN"/>
        </w:rPr>
        <w:t>3</w:t>
      </w:r>
      <w:r w:rsidRPr="004A3032">
        <w:rPr>
          <w:sz w:val="28"/>
          <w:szCs w:val="28"/>
          <w:lang w:eastAsia="zh-CN"/>
        </w:rPr>
        <w:t>).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Значение данного показателя (индикатора) соответствует объему дефицита, утвержденному первоначальной редакцией решения Оренбургского городского Совета о бюджете города Оренбурга на очередной финансовый год и на плановый период.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4. Объем муниципального долга к общему объему доходов бюджета города Оренбурга без учета безвозмездных поступлений и (или) поступлений налоговых доходов по дополнительным нормативам отчислений от налога </w:t>
      </w:r>
    </w:p>
    <w:p w:rsidR="004A3032" w:rsidRPr="004A3032" w:rsidRDefault="004A3032" w:rsidP="004A3032">
      <w:pPr>
        <w:tabs>
          <w:tab w:val="left" w:pos="4395"/>
        </w:tabs>
        <w:suppressAutoHyphens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на доходы физических лиц (П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4</w:t>
      </w:r>
      <w:proofErr w:type="gramEnd"/>
      <w:r w:rsidRPr="004A3032">
        <w:rPr>
          <w:sz w:val="28"/>
          <w:szCs w:val="28"/>
          <w:lang w:eastAsia="zh-CN"/>
        </w:rPr>
        <w:t>) принимается равным максимальному значению показателя из полученных значений показателей П</w:t>
      </w:r>
      <w:r w:rsidRPr="004A3032">
        <w:rPr>
          <w:sz w:val="28"/>
          <w:szCs w:val="28"/>
          <w:vertAlign w:val="subscript"/>
          <w:lang w:eastAsia="zh-CN"/>
        </w:rPr>
        <w:t>4факт</w:t>
      </w:r>
      <w:r w:rsidRPr="004A3032">
        <w:rPr>
          <w:sz w:val="28"/>
          <w:szCs w:val="28"/>
          <w:lang w:eastAsia="zh-CN"/>
        </w:rPr>
        <w:t xml:space="preserve"> и П</w:t>
      </w:r>
      <w:r w:rsidRPr="004A3032">
        <w:rPr>
          <w:sz w:val="28"/>
          <w:szCs w:val="28"/>
          <w:vertAlign w:val="subscript"/>
          <w:lang w:eastAsia="zh-CN"/>
        </w:rPr>
        <w:t>4план</w:t>
      </w:r>
      <w:r w:rsidRPr="004A3032">
        <w:rPr>
          <w:sz w:val="28"/>
          <w:szCs w:val="28"/>
          <w:lang w:eastAsia="zh-CN"/>
        </w:rPr>
        <w:t>, рассчитанных по формулам: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4факт</w:t>
      </w:r>
      <w:r w:rsidRPr="004A3032">
        <w:rPr>
          <w:sz w:val="28"/>
          <w:szCs w:val="28"/>
          <w:lang w:eastAsia="zh-CN"/>
        </w:rPr>
        <w:t xml:space="preserve"> = </w:t>
      </w:r>
      <w:proofErr w:type="spellStart"/>
      <w:r w:rsidRPr="004A3032">
        <w:rPr>
          <w:sz w:val="28"/>
          <w:szCs w:val="28"/>
          <w:lang w:eastAsia="zh-CN"/>
        </w:rPr>
        <w:t>ДолгОтч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/ (</w:t>
      </w:r>
      <w:proofErr w:type="spellStart"/>
      <w:r w:rsidRPr="004A3032">
        <w:rPr>
          <w:sz w:val="28"/>
          <w:szCs w:val="28"/>
          <w:lang w:eastAsia="zh-CN"/>
        </w:rPr>
        <w:t>Д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-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Б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-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НДдн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lastRenderedPageBreak/>
        <w:t>П</w:t>
      </w:r>
      <w:r w:rsidRPr="004A3032">
        <w:rPr>
          <w:sz w:val="28"/>
          <w:szCs w:val="28"/>
          <w:vertAlign w:val="subscript"/>
          <w:lang w:eastAsia="zh-CN"/>
        </w:rPr>
        <w:t>4факт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рассчитанное на основе данных об</w:t>
      </w:r>
      <w:r w:rsidR="00710304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исполнении бюджета города Оренбурга по итогам отчетного финансового года и фактических данных о муниципальном долге по состоянию на 1 января отчетного финансового года, содержащихся в муниципальной долговой книге;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ДолгОтч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vertAlign w:val="subscript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муниципального долга по состоянию на 1 января отчетного финансового года,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общий объем доходов бюджета города Оренбурга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Б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безвозмездных поступлений в бюджет города Оренбурга за отчетный финансовый год, тыс. рублей;</w:t>
      </w:r>
    </w:p>
    <w:p w:rsidR="004A3032" w:rsidRPr="004A3032" w:rsidRDefault="004A3032" w:rsidP="00710304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НДдн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налоговых доходов бюджета города Оренбурга по</w:t>
      </w:r>
      <w:r w:rsidR="00710304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дополнительным нормативам отчислений от налога на доходы физических лиц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4план</w:t>
      </w:r>
      <w:r w:rsidRPr="004A3032">
        <w:rPr>
          <w:sz w:val="28"/>
          <w:szCs w:val="28"/>
          <w:lang w:eastAsia="zh-CN"/>
        </w:rPr>
        <w:t xml:space="preserve"> = </w:t>
      </w:r>
      <w:proofErr w:type="spellStart"/>
      <w:r w:rsidRPr="004A3032">
        <w:rPr>
          <w:sz w:val="28"/>
          <w:szCs w:val="28"/>
          <w:lang w:eastAsia="zh-CN"/>
        </w:rPr>
        <w:t>ДолгТек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/ (</w:t>
      </w:r>
      <w:proofErr w:type="spellStart"/>
      <w:r w:rsidRPr="004A3032">
        <w:rPr>
          <w:sz w:val="28"/>
          <w:szCs w:val="28"/>
          <w:lang w:eastAsia="zh-CN"/>
        </w:rPr>
        <w:t>Д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-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Б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-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НДдн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710304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4план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рассчитанное на основе показателей бюджета города Оренбурга на текущий финансовый год по данным решения о бюджете (в редакции, действующей по состоянию на 1 января текущего финансового года) и </w:t>
      </w:r>
      <w:r>
        <w:rPr>
          <w:sz w:val="28"/>
          <w:szCs w:val="28"/>
          <w:lang w:eastAsia="zh-CN"/>
        </w:rPr>
        <w:t xml:space="preserve">фактических </w:t>
      </w:r>
      <w:r w:rsidRPr="004A3032">
        <w:rPr>
          <w:sz w:val="28"/>
          <w:szCs w:val="28"/>
          <w:lang w:eastAsia="zh-CN"/>
        </w:rPr>
        <w:t>данных о муниципальном долге по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состоянию на 1 января текущего финансового года, содержащихся в</w:t>
      </w:r>
      <w:r w:rsidR="00710304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муниципальной долговой книге;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ДолгТек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муниципального долга по состоянию на 1 января текущего финансового года,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общий объем доходов бюджета города Оренбурга на текущий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Б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безвозмездных поступлений в бюджет города Оренбурга на текущий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НДдн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налоговых доходов бюджета города Оренбурга по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дополнительным нормативам отчислений от налога на доходы физических лиц на текущий финансовый год, тыс. 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5. Доля расходов на обслуживание муниципального долга в общем объеме расходов бюджета города Оренбурга, за исключением объема расходов, которые осуществляются за счет субвенций, предоставляемых из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других бюджетов бюджетной системы Российской Федерации (П</w:t>
      </w:r>
      <w:r w:rsidRPr="004A3032">
        <w:rPr>
          <w:sz w:val="28"/>
          <w:szCs w:val="28"/>
          <w:vertAlign w:val="subscript"/>
          <w:lang w:eastAsia="zh-CN"/>
        </w:rPr>
        <w:t>5</w:t>
      </w:r>
      <w:r w:rsidRPr="004A3032">
        <w:rPr>
          <w:sz w:val="28"/>
          <w:szCs w:val="28"/>
          <w:lang w:eastAsia="zh-CN"/>
        </w:rPr>
        <w:t>) принимается равной максимальному значению показателя из полученных значений показателей П</w:t>
      </w:r>
      <w:r w:rsidRPr="004A3032">
        <w:rPr>
          <w:sz w:val="28"/>
          <w:szCs w:val="28"/>
          <w:vertAlign w:val="subscript"/>
          <w:lang w:eastAsia="zh-CN"/>
        </w:rPr>
        <w:t>5факт</w:t>
      </w:r>
      <w:r w:rsidRPr="004A3032">
        <w:rPr>
          <w:sz w:val="28"/>
          <w:szCs w:val="28"/>
          <w:lang w:eastAsia="zh-CN"/>
        </w:rPr>
        <w:t xml:space="preserve"> и П</w:t>
      </w:r>
      <w:r w:rsidRPr="004A3032">
        <w:rPr>
          <w:sz w:val="28"/>
          <w:szCs w:val="28"/>
          <w:vertAlign w:val="subscript"/>
          <w:lang w:eastAsia="zh-CN"/>
        </w:rPr>
        <w:t>5план</w:t>
      </w:r>
      <w:r w:rsidRPr="004A3032">
        <w:rPr>
          <w:sz w:val="28"/>
          <w:szCs w:val="28"/>
          <w:lang w:eastAsia="zh-CN"/>
        </w:rPr>
        <w:t>, рассчитанных по формулам: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5факт</w:t>
      </w:r>
      <w:r w:rsidRPr="004A3032">
        <w:rPr>
          <w:sz w:val="28"/>
          <w:szCs w:val="28"/>
          <w:lang w:eastAsia="zh-CN"/>
        </w:rPr>
        <w:t xml:space="preserve"> = </w:t>
      </w:r>
      <w:proofErr w:type="spellStart"/>
      <w:r w:rsidRPr="004A3032">
        <w:rPr>
          <w:sz w:val="28"/>
          <w:szCs w:val="28"/>
          <w:lang w:eastAsia="zh-CN"/>
        </w:rPr>
        <w:t>РОбслОбщ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/ (</w:t>
      </w:r>
      <w:proofErr w:type="spellStart"/>
      <w:r w:rsidRPr="004A3032">
        <w:rPr>
          <w:sz w:val="28"/>
          <w:szCs w:val="28"/>
          <w:lang w:eastAsia="zh-CN"/>
        </w:rPr>
        <w:t>Р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РСубв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5факт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рассчитанное на основе данных об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исполнении бюджета города Оренбурга по итогам отчетного финансового года;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lastRenderedPageBreak/>
        <w:t>РОбслОбщ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расходов на обслуживание муниципального долга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общий объем расходов бюджета города Оренбурга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РСубв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 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> объем расходов бюджета города Оренбурга, осуществленных за счет субвенций, за отчетный финансовый год, тыс. рублей. Для расчетов принимается условие о равенстве расходов, осуществленных за счет субвенций, объему предоставленных бюджету города Оренбурга субвенций по данным отчета об исполнении бюджета города Оренбурга;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5план</w:t>
      </w:r>
      <w:r w:rsidRPr="004A3032">
        <w:rPr>
          <w:sz w:val="28"/>
          <w:szCs w:val="28"/>
          <w:lang w:eastAsia="zh-CN"/>
        </w:rPr>
        <w:t xml:space="preserve"> = </w:t>
      </w:r>
      <w:proofErr w:type="spellStart"/>
      <w:r w:rsidRPr="004A3032">
        <w:rPr>
          <w:sz w:val="28"/>
          <w:szCs w:val="28"/>
          <w:lang w:eastAsia="zh-CN"/>
        </w:rPr>
        <w:t>РОбслОбщ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/ (</w:t>
      </w:r>
      <w:proofErr w:type="spellStart"/>
      <w:r w:rsidRPr="004A3032">
        <w:rPr>
          <w:sz w:val="28"/>
          <w:szCs w:val="28"/>
          <w:lang w:eastAsia="zh-CN"/>
        </w:rPr>
        <w:t>Р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</w:t>
      </w:r>
      <w:proofErr w:type="spellStart"/>
      <w:r w:rsidRPr="004A3032">
        <w:rPr>
          <w:sz w:val="28"/>
          <w:szCs w:val="28"/>
          <w:lang w:eastAsia="zh-CN"/>
        </w:rPr>
        <w:t>РСубв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5план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рассчитанное на основе показателей бюджета города Оренбурга на текущий финансовый год по данным решения о бюджете (в редакции, действующей по состоянию на 1 января текущего финансового года);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РОбслОбщ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расходов на обслуживание муниципального долга на текущий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общий объем расходов бюджета города Оренбурга на текущий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РСубв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 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0"/>
          <w:szCs w:val="20"/>
          <w:lang w:eastAsia="zh-CN"/>
        </w:rPr>
        <w:t> </w:t>
      </w:r>
      <w:r w:rsidRPr="004A3032">
        <w:rPr>
          <w:sz w:val="28"/>
          <w:szCs w:val="28"/>
          <w:lang w:eastAsia="zh-CN"/>
        </w:rPr>
        <w:t>объем расходов бюджета города Оренбурга, осуществляемых за счет субвенций, на текущий финансовый год, тыс. рублей. Для расчетов принимается условие о равенстве расходов, осуществляемых за счет субвенций, объему предоставляемых бюджету города Оренбурга субвенций по данным решения о бюджете.</w:t>
      </w:r>
    </w:p>
    <w:p w:rsidR="004A3032" w:rsidRPr="004A3032" w:rsidRDefault="004A3032" w:rsidP="00E568C7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6. 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 и неналоговых доходов бюджета города Оренбурга и дотаций из</w:t>
      </w:r>
      <w:r w:rsidR="00E568C7"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бюджетов бюджетной системы Российской Федерации (П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6</w:t>
      </w:r>
      <w:proofErr w:type="gramEnd"/>
      <w:r w:rsidRPr="004A3032">
        <w:rPr>
          <w:sz w:val="28"/>
          <w:szCs w:val="28"/>
          <w:lang w:eastAsia="zh-CN"/>
        </w:rPr>
        <w:t>) принимается равной максимальному значению показателя из полученных значений показателей П</w:t>
      </w:r>
      <w:r w:rsidRPr="004A3032">
        <w:rPr>
          <w:sz w:val="28"/>
          <w:szCs w:val="28"/>
          <w:vertAlign w:val="subscript"/>
          <w:lang w:eastAsia="zh-CN"/>
        </w:rPr>
        <w:t>6факт</w:t>
      </w:r>
      <w:r w:rsidRPr="004A3032">
        <w:rPr>
          <w:sz w:val="28"/>
          <w:szCs w:val="28"/>
          <w:lang w:eastAsia="zh-CN"/>
        </w:rPr>
        <w:t xml:space="preserve"> и П</w:t>
      </w:r>
      <w:r w:rsidRPr="004A3032">
        <w:rPr>
          <w:sz w:val="28"/>
          <w:szCs w:val="28"/>
          <w:vertAlign w:val="subscript"/>
          <w:lang w:eastAsia="zh-CN"/>
        </w:rPr>
        <w:t>6план</w:t>
      </w:r>
      <w:r w:rsidRPr="004A3032">
        <w:rPr>
          <w:sz w:val="28"/>
          <w:szCs w:val="28"/>
          <w:lang w:eastAsia="zh-CN"/>
        </w:rPr>
        <w:t>, рассчитанных по формулам: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6факт</w:t>
      </w:r>
      <w:r w:rsidRPr="004A3032">
        <w:rPr>
          <w:sz w:val="28"/>
          <w:szCs w:val="28"/>
          <w:lang w:eastAsia="zh-CN"/>
        </w:rPr>
        <w:t xml:space="preserve"> = (</w:t>
      </w:r>
      <w:proofErr w:type="spellStart"/>
      <w:r w:rsidRPr="004A3032">
        <w:rPr>
          <w:sz w:val="28"/>
          <w:szCs w:val="28"/>
          <w:lang w:eastAsia="zh-CN"/>
        </w:rPr>
        <w:t>РОбсл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+ </w:t>
      </w:r>
      <w:proofErr w:type="spellStart"/>
      <w:r w:rsidRPr="004A3032">
        <w:rPr>
          <w:sz w:val="28"/>
          <w:szCs w:val="28"/>
          <w:lang w:eastAsia="zh-CN"/>
        </w:rPr>
        <w:t>РПог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) / (</w:t>
      </w:r>
      <w:proofErr w:type="spellStart"/>
      <w:r w:rsidRPr="004A3032">
        <w:rPr>
          <w:sz w:val="28"/>
          <w:szCs w:val="28"/>
          <w:lang w:eastAsia="zh-CN"/>
        </w:rPr>
        <w:t>ДНалНенал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+</w:t>
      </w:r>
      <w:proofErr w:type="spellStart"/>
      <w:r w:rsidRPr="004A3032">
        <w:rPr>
          <w:sz w:val="28"/>
          <w:szCs w:val="28"/>
          <w:lang w:eastAsia="zh-CN"/>
        </w:rPr>
        <w:t>Дот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E568C7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6факт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</w:t>
      </w:r>
      <w:r w:rsidR="00E568C7">
        <w:rPr>
          <w:sz w:val="28"/>
          <w:szCs w:val="28"/>
          <w:lang w:eastAsia="zh-CN"/>
        </w:rPr>
        <w:t xml:space="preserve">рассчитанное </w:t>
      </w:r>
      <w:r w:rsidRPr="004A3032">
        <w:rPr>
          <w:sz w:val="28"/>
          <w:szCs w:val="28"/>
          <w:lang w:eastAsia="zh-CN"/>
        </w:rPr>
        <w:t>на основе данных об исполнении бюджета города Оренбурга по итогам отчетного финансового года и данных, содержащихся в муниципальной долговой книге;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РОбсл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> 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> фактический объем расходов на обслуживание муниципального долга, возникшего по состоянию на 1 января отчетного финансового года,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lastRenderedPageBreak/>
        <w:t>РПог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фактический объем погашения муниципального долга, возникшего по состоянию на </w:t>
      </w:r>
      <w:r>
        <w:rPr>
          <w:sz w:val="28"/>
          <w:szCs w:val="28"/>
          <w:lang w:eastAsia="zh-CN"/>
        </w:rPr>
        <w:t xml:space="preserve">1 </w:t>
      </w:r>
      <w:r w:rsidRPr="004A3032">
        <w:rPr>
          <w:sz w:val="28"/>
          <w:szCs w:val="28"/>
          <w:lang w:eastAsia="zh-CN"/>
        </w:rPr>
        <w:t>января отчетного финансового года, за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отчетный финансовый год, без учета платежей, направленных на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досрочное погашение долговых обязательств со сроками погашения после 1 января года, следующего за отчетным финансовым годом,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ДНалНенал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объем налоговых и неналоговых доходов бюджета города Оренбурга 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Дот</w:t>
      </w:r>
      <w:r w:rsidRPr="004A3032">
        <w:rPr>
          <w:sz w:val="28"/>
          <w:szCs w:val="28"/>
          <w:vertAlign w:val="subscript"/>
          <w:lang w:eastAsia="zh-CN"/>
        </w:rPr>
        <w:t>факт</w:t>
      </w:r>
      <w:proofErr w:type="spellEnd"/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>
        <w:rPr>
          <w:sz w:val="28"/>
          <w:szCs w:val="28"/>
          <w:lang w:eastAsia="zh-CN"/>
        </w:rPr>
        <w:t xml:space="preserve"> объем дотаций, </w:t>
      </w:r>
      <w:r w:rsidRPr="004A3032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численных в бюджет города </w:t>
      </w:r>
      <w:r w:rsidRPr="004A3032">
        <w:rPr>
          <w:sz w:val="28"/>
          <w:szCs w:val="28"/>
          <w:lang w:eastAsia="zh-CN"/>
        </w:rPr>
        <w:t>Оренбурга из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 xml:space="preserve">других бюджетов </w:t>
      </w:r>
      <w:r>
        <w:rPr>
          <w:sz w:val="28"/>
          <w:szCs w:val="28"/>
          <w:lang w:eastAsia="zh-CN"/>
        </w:rPr>
        <w:t xml:space="preserve">бюджетной </w:t>
      </w:r>
      <w:r w:rsidRPr="004A3032">
        <w:rPr>
          <w:sz w:val="28"/>
          <w:szCs w:val="28"/>
          <w:lang w:eastAsia="zh-CN"/>
        </w:rPr>
        <w:t xml:space="preserve">системы Российской Федерации, </w:t>
      </w:r>
    </w:p>
    <w:p w:rsidR="004A3032" w:rsidRPr="004A3032" w:rsidRDefault="004A3032" w:rsidP="004A3032">
      <w:pPr>
        <w:tabs>
          <w:tab w:val="left" w:pos="4395"/>
        </w:tabs>
        <w:suppressAutoHyphens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за отчетный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6план</w:t>
      </w:r>
      <w:r w:rsidRPr="004A3032">
        <w:rPr>
          <w:sz w:val="28"/>
          <w:szCs w:val="28"/>
          <w:lang w:eastAsia="zh-CN"/>
        </w:rPr>
        <w:t xml:space="preserve"> = (</w:t>
      </w:r>
      <w:proofErr w:type="spellStart"/>
      <w:r w:rsidRPr="004A3032">
        <w:rPr>
          <w:sz w:val="28"/>
          <w:szCs w:val="28"/>
          <w:lang w:eastAsia="zh-CN"/>
        </w:rPr>
        <w:t>РОбсл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+ </w:t>
      </w:r>
      <w:proofErr w:type="spellStart"/>
      <w:r w:rsidRPr="004A3032">
        <w:rPr>
          <w:sz w:val="28"/>
          <w:szCs w:val="28"/>
          <w:lang w:eastAsia="zh-CN"/>
        </w:rPr>
        <w:t>РПог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) / (</w:t>
      </w:r>
      <w:proofErr w:type="spellStart"/>
      <w:r w:rsidRPr="004A3032">
        <w:rPr>
          <w:sz w:val="28"/>
          <w:szCs w:val="28"/>
          <w:lang w:eastAsia="zh-CN"/>
        </w:rPr>
        <w:t>ДНалНенал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+ </w:t>
      </w:r>
      <w:proofErr w:type="spellStart"/>
      <w:r w:rsidRPr="004A3032">
        <w:rPr>
          <w:sz w:val="28"/>
          <w:szCs w:val="28"/>
          <w:lang w:eastAsia="zh-CN"/>
        </w:rPr>
        <w:t>Дот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) x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П6</w:t>
      </w:r>
      <w:r w:rsidRPr="004A3032">
        <w:rPr>
          <w:sz w:val="28"/>
          <w:szCs w:val="28"/>
          <w:vertAlign w:val="subscript"/>
          <w:lang w:eastAsia="zh-CN"/>
        </w:rPr>
        <w:t>план</w:t>
      </w:r>
      <w:r w:rsidRPr="004A3032">
        <w:rPr>
          <w:sz w:val="28"/>
          <w:szCs w:val="28"/>
          <w:lang w:eastAsia="zh-CN"/>
        </w:rPr>
        <w:t xml:space="preserve"> 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 xml:space="preserve"> значение показателя, рассчитанное на основе показателей бюджета города Оренбурга на текущий финансовый год по данным решения о бюджете (в редакции, действующей по состоянию на 1 января текущего финансового года) и данных, содержащихся в муниципальной долговой книге;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РОбсл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> </w:t>
      </w:r>
      <w:r w:rsidRPr="004A3032">
        <w:rPr>
          <w:kern w:val="2"/>
          <w:sz w:val="28"/>
          <w:szCs w:val="28"/>
          <w:lang w:eastAsia="zh-CN"/>
        </w:rPr>
        <w:t>–</w:t>
      </w:r>
      <w:r w:rsidRPr="004A3032">
        <w:rPr>
          <w:sz w:val="28"/>
          <w:szCs w:val="28"/>
          <w:lang w:eastAsia="zh-CN"/>
        </w:rPr>
        <w:t> плановый объем расходов на обслуживание муниципального долга, возникшего по состоянию на 1 января текущего финансового года, в текущем финансовом году,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РПог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– плановый объем погашения муниципального долга, возникшего по состоянию на 1 января текущего финансового года, в текущем финансовом году, без учета платежей, направляемых на досрочное погашение долговых обязательств со сроками погашения после 1 января года, следующего за текущим финансовым годом,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ДНалНенал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– объем налоговых и неналоговых доходов бюджета города Оренбурга на текущий финансовый год, тыс. 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Дот</w:t>
      </w:r>
      <w:r w:rsidRPr="004A3032">
        <w:rPr>
          <w:sz w:val="28"/>
          <w:szCs w:val="28"/>
          <w:vertAlign w:val="subscript"/>
          <w:lang w:eastAsia="zh-CN"/>
        </w:rPr>
        <w:t>план</w:t>
      </w:r>
      <w:proofErr w:type="spellEnd"/>
      <w:r w:rsidRPr="004A3032">
        <w:rPr>
          <w:sz w:val="28"/>
          <w:szCs w:val="28"/>
          <w:lang w:eastAsia="zh-CN"/>
        </w:rPr>
        <w:t xml:space="preserve"> – объем дотаций, зачисляемых в бюджет города Оренбурга из</w:t>
      </w:r>
      <w:r>
        <w:rPr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других бюджетов бюджетной системы Российской Федерации, на текущий финансовый год, тыс. 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7. Отношение количества представлений и предписаний, направленных объектам контроля, к количеству контрольных мероприятий, при проведении которых установлены финансовые нарушения (П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7</w:t>
      </w:r>
      <w:proofErr w:type="gramEnd"/>
      <w:r w:rsidRPr="004A3032">
        <w:rPr>
          <w:sz w:val="28"/>
          <w:szCs w:val="28"/>
          <w:lang w:eastAsia="zh-CN"/>
        </w:rPr>
        <w:t>).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Фактическое значение данного показателя (индикатора)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П</w:t>
      </w:r>
      <w:r w:rsidRPr="004A3032">
        <w:rPr>
          <w:sz w:val="28"/>
          <w:szCs w:val="28"/>
          <w:vertAlign w:val="subscript"/>
          <w:lang w:eastAsia="zh-CN"/>
        </w:rPr>
        <w:t>7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А –</w:t>
      </w:r>
      <w:r w:rsidRPr="004A3032">
        <w:rPr>
          <w:sz w:val="20"/>
          <w:szCs w:val="20"/>
          <w:lang w:eastAsia="zh-CN"/>
        </w:rPr>
        <w:t> </w:t>
      </w:r>
      <w:r w:rsidRPr="004A3032">
        <w:rPr>
          <w:sz w:val="28"/>
          <w:szCs w:val="28"/>
          <w:lang w:eastAsia="zh-CN"/>
        </w:rPr>
        <w:t>количество представлений и предписаний, направленных контрольно-ревизионным управлением администрации города Оренбурга объектам контроля по результатам проведенных контрольных мероприятий, в соответствии с отчетными данными, единиц;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В – количество контрольных мероприятий, проведенных контрольно-ревизионным управлением администрации города Оренбурга, в результате </w:t>
      </w:r>
      <w:r w:rsidRPr="004A3032">
        <w:rPr>
          <w:sz w:val="28"/>
          <w:szCs w:val="28"/>
          <w:lang w:eastAsia="zh-CN"/>
        </w:rPr>
        <w:lastRenderedPageBreak/>
        <w:t>которых установлены финансовые нарушения, в соответствии с отчетными данными, единиц.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Мероприятиями (результатами) муниципальной программы «Управление муниципальными финансами и муниципальным долгом города Оренбурга»,</w:t>
      </w:r>
      <w:r w:rsidRPr="004A3032">
        <w:rPr>
          <w:color w:val="000000"/>
          <w:sz w:val="28"/>
          <w:szCs w:val="28"/>
          <w:shd w:val="clear" w:color="auto" w:fill="FFFFFF"/>
          <w:lang w:eastAsia="zh-CN"/>
        </w:rPr>
        <w:t xml:space="preserve"> значения которых определяются расчетным методом,</w:t>
      </w:r>
      <w:r w:rsidRPr="004A3032">
        <w:rPr>
          <w:sz w:val="28"/>
          <w:szCs w:val="28"/>
          <w:lang w:eastAsia="zh-CN"/>
        </w:rPr>
        <w:t xml:space="preserve"> являются: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1.1. Исполнение бюджета города Оренбурга по налоговым и неналоговым доходам (Рез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1</w:t>
      </w:r>
      <w:proofErr w:type="gramEnd"/>
      <w:r w:rsidRPr="004A3032">
        <w:rPr>
          <w:sz w:val="28"/>
          <w:szCs w:val="28"/>
          <w:vertAlign w:val="subscript"/>
          <w:lang w:eastAsia="zh-CN"/>
        </w:rPr>
        <w:t>.1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1.1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А –</w:t>
      </w:r>
      <w:r w:rsidRPr="004A3032">
        <w:rPr>
          <w:sz w:val="20"/>
          <w:szCs w:val="20"/>
          <w:lang w:eastAsia="zh-CN"/>
        </w:rPr>
        <w:t> </w:t>
      </w:r>
      <w:r w:rsidRPr="004A3032">
        <w:rPr>
          <w:sz w:val="28"/>
          <w:szCs w:val="28"/>
          <w:lang w:eastAsia="zh-CN"/>
        </w:rPr>
        <w:t>фактический объем налоговых и неналоговых доходов бюджета города Оренбурга в отчетном году, тыс. 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В – плановый объем налоговых и неналоговых доходов бюджета города Оренбурга на отчетный год, тыс. 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1.2. Исполнение бюджета города Оренбурга по расходам (Рез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1</w:t>
      </w:r>
      <w:proofErr w:type="gramEnd"/>
      <w:r w:rsidRPr="004A3032">
        <w:rPr>
          <w:sz w:val="28"/>
          <w:szCs w:val="28"/>
          <w:vertAlign w:val="subscript"/>
          <w:lang w:eastAsia="zh-CN"/>
        </w:rPr>
        <w:t>.2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 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1.2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А –</w:t>
      </w:r>
      <w:r w:rsidRPr="004A3032">
        <w:rPr>
          <w:sz w:val="20"/>
          <w:szCs w:val="20"/>
          <w:lang w:eastAsia="zh-CN"/>
        </w:rPr>
        <w:t> </w:t>
      </w:r>
      <w:r w:rsidRPr="004A3032">
        <w:rPr>
          <w:sz w:val="28"/>
          <w:szCs w:val="28"/>
          <w:lang w:eastAsia="zh-CN"/>
        </w:rPr>
        <w:t>фактический объем расходов бюджета города Оренбурга в отчетном году, тыс. рублей;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В – плановый объем расходов бюджета города Оренбурга на отчетный год, тыс. 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1.3. Значение рейтинговой оценки министерством финансов Оренбургской области уровня открытости бюджетных данных (Рез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1</w:t>
      </w:r>
      <w:proofErr w:type="gramEnd"/>
      <w:r w:rsidRPr="004A3032">
        <w:rPr>
          <w:sz w:val="28"/>
          <w:szCs w:val="28"/>
          <w:vertAlign w:val="subscript"/>
          <w:lang w:eastAsia="zh-CN"/>
        </w:rPr>
        <w:t>.3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 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1.3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А</w:t>
      </w:r>
      <w:r w:rsidRPr="004A3032">
        <w:rPr>
          <w:sz w:val="28"/>
          <w:szCs w:val="28"/>
          <w:vertAlign w:val="subscript"/>
          <w:lang w:val="en-US" w:eastAsia="zh-CN"/>
        </w:rPr>
        <w:t>max</w:t>
      </w:r>
      <w:r w:rsidRPr="004A3032">
        <w:rPr>
          <w:sz w:val="28"/>
          <w:szCs w:val="28"/>
          <w:lang w:eastAsia="zh-CN"/>
        </w:rPr>
        <w:t xml:space="preserve">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A – количество баллов, набранных муниципальным образованием «город Оренбург» в ходе проведения министерством финансов Оренбургской области мониторинга и формирования рейтинга муниципальных образований по уровню открытости бюджетных данных за отчетный финансовый год, балл;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proofErr w:type="spellStart"/>
      <w:r w:rsidRPr="004A3032">
        <w:rPr>
          <w:sz w:val="28"/>
          <w:szCs w:val="28"/>
          <w:lang w:eastAsia="zh-CN"/>
        </w:rPr>
        <w:t>A</w:t>
      </w:r>
      <w:r w:rsidRPr="004A3032">
        <w:rPr>
          <w:sz w:val="28"/>
          <w:szCs w:val="28"/>
          <w:vertAlign w:val="subscript"/>
          <w:lang w:eastAsia="zh-CN"/>
        </w:rPr>
        <w:t>max</w:t>
      </w:r>
      <w:proofErr w:type="spellEnd"/>
      <w:r w:rsidRPr="004A3032">
        <w:rPr>
          <w:sz w:val="28"/>
          <w:szCs w:val="28"/>
          <w:lang w:eastAsia="zh-CN"/>
        </w:rPr>
        <w:t xml:space="preserve"> – максимально возможное количество баллов, набранных муниципальным образованием согласно методике проведения мониторинга и формирования рейтинга муниципальных образований по уровню открытости бюджетных данных за отчетный финансовый год, балл.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1.11. </w:t>
      </w:r>
      <w:r w:rsidRPr="004A3032">
        <w:rPr>
          <w:spacing w:val="-2"/>
          <w:sz w:val="28"/>
          <w:szCs w:val="28"/>
          <w:lang w:eastAsia="en-US"/>
        </w:rPr>
        <w:t xml:space="preserve">Удельный вес расходов бюджета города Оренбурга, формируемых программным методом, </w:t>
      </w:r>
      <w:r w:rsidRPr="004A3032">
        <w:rPr>
          <w:sz w:val="28"/>
          <w:szCs w:val="28"/>
          <w:lang w:eastAsia="zh-CN"/>
        </w:rPr>
        <w:t>в</w:t>
      </w:r>
      <w:r w:rsidRPr="004A3032">
        <w:rPr>
          <w:spacing w:val="-2"/>
          <w:sz w:val="28"/>
          <w:szCs w:val="28"/>
          <w:lang w:eastAsia="en-US"/>
        </w:rPr>
        <w:t xml:space="preserve"> общем объеме расходов бюджета города Оренбурга, подлежащих включению в муниципальные программы в соответствии </w:t>
      </w:r>
      <w:r w:rsidRPr="004A3032">
        <w:rPr>
          <w:spacing w:val="-2"/>
          <w:sz w:val="28"/>
          <w:szCs w:val="28"/>
          <w:lang w:eastAsia="en-US"/>
        </w:rPr>
        <w:lastRenderedPageBreak/>
        <w:t xml:space="preserve">с положениями действующего Порядка </w:t>
      </w:r>
      <w:r w:rsidRPr="004A3032">
        <w:rPr>
          <w:sz w:val="28"/>
          <w:szCs w:val="28"/>
          <w:lang w:eastAsia="zh-CN"/>
        </w:rPr>
        <w:t>разработки, реализации и оценки эффективности муниципальных программ города Оренбурга,</w:t>
      </w:r>
      <w:r w:rsidRPr="004A3032">
        <w:rPr>
          <w:spacing w:val="-2"/>
          <w:sz w:val="28"/>
          <w:szCs w:val="28"/>
          <w:lang w:eastAsia="en-US"/>
        </w:rPr>
        <w:t xml:space="preserve"> в соответствующем финансовом году </w:t>
      </w:r>
      <w:r w:rsidRPr="004A3032">
        <w:rPr>
          <w:sz w:val="28"/>
          <w:szCs w:val="28"/>
          <w:lang w:eastAsia="zh-CN"/>
        </w:rPr>
        <w:t>(Рез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1</w:t>
      </w:r>
      <w:proofErr w:type="gramEnd"/>
      <w:r w:rsidRPr="004A3032">
        <w:rPr>
          <w:sz w:val="28"/>
          <w:szCs w:val="28"/>
          <w:vertAlign w:val="subscript"/>
          <w:lang w:eastAsia="zh-CN"/>
        </w:rPr>
        <w:t>.11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1.11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А – объем расходов бюджета города Оренбурга на отчетный финансовый год, запланированных на реализацию программных мероприятий согласно последней редакции решения о бюджете города Оренбурга, тыс. рублей; 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B – общий объем расходов бюджета города Оренбурга на отчетный финансовый год, согласно последней редакции решения о бюджете города Оренбурга за исключением расходов, не подлежащих включению в муниципальные программы в соответствии </w:t>
      </w:r>
      <w:r w:rsidRPr="004A3032">
        <w:rPr>
          <w:spacing w:val="-2"/>
          <w:sz w:val="28"/>
          <w:szCs w:val="28"/>
          <w:lang w:eastAsia="en-US"/>
        </w:rPr>
        <w:t xml:space="preserve">с положениями действующего Порядка </w:t>
      </w:r>
      <w:r w:rsidRPr="004A3032">
        <w:rPr>
          <w:sz w:val="28"/>
          <w:szCs w:val="28"/>
          <w:lang w:eastAsia="zh-CN"/>
        </w:rPr>
        <w:t>разработки, реализации и оценки эффективности муниципальных программ города Оренбурга, тыс. рублей.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2.2. </w:t>
      </w:r>
      <w:r w:rsidRPr="004A3032">
        <w:rPr>
          <w:spacing w:val="-2"/>
          <w:sz w:val="28"/>
          <w:szCs w:val="28"/>
          <w:lang w:eastAsia="en-US"/>
        </w:rPr>
        <w:t>Отношение объема расходов на обслуживание муниципального долга города Оренбурга к объему расходов бюджета города Оренбурга, за исключением объема расходов, которые осуществляются за счет субвенций, предоставляемых из бюджетов бюджетной системы Российской Федерации (</w:t>
      </w:r>
      <w:r w:rsidRPr="004A3032">
        <w:rPr>
          <w:sz w:val="28"/>
          <w:szCs w:val="28"/>
          <w:lang w:eastAsia="zh-CN"/>
        </w:rPr>
        <w:t>Рез</w:t>
      </w:r>
      <w:proofErr w:type="gramStart"/>
      <w:r w:rsidRPr="004A3032">
        <w:rPr>
          <w:sz w:val="28"/>
          <w:szCs w:val="28"/>
          <w:vertAlign w:val="subscript"/>
          <w:lang w:eastAsia="zh-CN"/>
        </w:rPr>
        <w:t>2</w:t>
      </w:r>
      <w:proofErr w:type="gramEnd"/>
      <w:r w:rsidRPr="004A3032">
        <w:rPr>
          <w:sz w:val="28"/>
          <w:szCs w:val="28"/>
          <w:vertAlign w:val="subscript"/>
          <w:lang w:eastAsia="zh-CN"/>
        </w:rPr>
        <w:t>.2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 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2.2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А – объем расходов </w:t>
      </w:r>
      <w:r w:rsidRPr="004A3032">
        <w:rPr>
          <w:color w:val="181818"/>
          <w:sz w:val="28"/>
          <w:szCs w:val="28"/>
          <w:lang w:eastAsia="zh-CN"/>
        </w:rPr>
        <w:t>на</w:t>
      </w:r>
      <w:r w:rsidRPr="004A3032">
        <w:rPr>
          <w:color w:val="181818"/>
          <w:spacing w:val="73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обслуживание</w:t>
      </w:r>
      <w:r w:rsidRPr="004A3032">
        <w:rPr>
          <w:color w:val="181818"/>
          <w:spacing w:val="72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муниципального</w:t>
      </w:r>
      <w:r w:rsidRPr="004A3032">
        <w:rPr>
          <w:color w:val="181818"/>
          <w:spacing w:val="73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долга</w:t>
      </w:r>
      <w:r w:rsidRPr="004A3032">
        <w:rPr>
          <w:sz w:val="28"/>
          <w:szCs w:val="28"/>
          <w:lang w:eastAsia="zh-CN"/>
        </w:rPr>
        <w:t xml:space="preserve"> города Оренбурга в отчетном финансовом году, тыс. рублей; 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pacing w:val="-2"/>
          <w:sz w:val="28"/>
          <w:szCs w:val="28"/>
          <w:lang w:eastAsia="en-US"/>
        </w:rPr>
      </w:pPr>
      <w:r w:rsidRPr="004A3032">
        <w:rPr>
          <w:sz w:val="28"/>
          <w:szCs w:val="28"/>
          <w:lang w:eastAsia="zh-CN"/>
        </w:rPr>
        <w:t xml:space="preserve">B – общий объем расходов бюджета города Оренбурга в отчетном финансовом году, за исключением расходов, </w:t>
      </w:r>
      <w:r w:rsidRPr="004A3032">
        <w:rPr>
          <w:color w:val="181818"/>
          <w:sz w:val="28"/>
          <w:szCs w:val="28"/>
          <w:lang w:eastAsia="zh-CN"/>
        </w:rPr>
        <w:t>произведенных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за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счет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субвенций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из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вышестоящих</w:t>
      </w:r>
      <w:r w:rsidRPr="004A3032">
        <w:rPr>
          <w:color w:val="181818"/>
          <w:spacing w:val="1"/>
          <w:sz w:val="28"/>
          <w:szCs w:val="28"/>
          <w:lang w:eastAsia="zh-CN"/>
        </w:rPr>
        <w:t xml:space="preserve"> </w:t>
      </w:r>
      <w:r w:rsidRPr="004A3032">
        <w:rPr>
          <w:color w:val="181818"/>
          <w:sz w:val="28"/>
          <w:szCs w:val="28"/>
          <w:lang w:eastAsia="zh-CN"/>
        </w:rPr>
        <w:t>бюджетов, тыс. рублей</w:t>
      </w:r>
      <w:r w:rsidRPr="004A3032">
        <w:rPr>
          <w:sz w:val="28"/>
          <w:szCs w:val="28"/>
          <w:lang w:eastAsia="zh-CN"/>
        </w:rPr>
        <w:t>.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pacing w:val="-2"/>
          <w:sz w:val="28"/>
          <w:szCs w:val="28"/>
          <w:lang w:eastAsia="en-US"/>
        </w:rPr>
        <w:t xml:space="preserve"> 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3.1. </w:t>
      </w:r>
      <w:r w:rsidRPr="004A3032">
        <w:rPr>
          <w:spacing w:val="-2"/>
          <w:sz w:val="28"/>
          <w:szCs w:val="28"/>
          <w:lang w:eastAsia="en-US"/>
        </w:rPr>
        <w:t>Выполнение плана контрольных мероприятий по внутреннему муниципальному финансовому контролю (</w:t>
      </w: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3.1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3.1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А – количество проведенных плановых </w:t>
      </w:r>
      <w:r w:rsidRPr="004A3032">
        <w:rPr>
          <w:spacing w:val="-2"/>
          <w:sz w:val="28"/>
          <w:szCs w:val="28"/>
          <w:lang w:eastAsia="en-US"/>
        </w:rPr>
        <w:t>контрольных мероприятий по внутреннему муниципальному финансовому контролю</w:t>
      </w:r>
      <w:r w:rsidRPr="004A3032">
        <w:rPr>
          <w:sz w:val="28"/>
          <w:szCs w:val="28"/>
          <w:lang w:eastAsia="zh-CN"/>
        </w:rPr>
        <w:t xml:space="preserve"> в отчетном году, единиц; 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B – количество </w:t>
      </w:r>
      <w:r w:rsidRPr="004A3032">
        <w:rPr>
          <w:spacing w:val="-2"/>
          <w:sz w:val="28"/>
          <w:szCs w:val="28"/>
          <w:lang w:eastAsia="en-US"/>
        </w:rPr>
        <w:t>контрольных мероприятий по внутреннему муниципальному финансовому контролю</w:t>
      </w:r>
      <w:r w:rsidRPr="004A3032">
        <w:rPr>
          <w:sz w:val="28"/>
          <w:szCs w:val="28"/>
          <w:lang w:eastAsia="zh-CN"/>
        </w:rPr>
        <w:t xml:space="preserve"> на отчетный год в соответствии с планом контрольных мероприятий, единиц.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lastRenderedPageBreak/>
        <w:t xml:space="preserve">3.2. </w:t>
      </w:r>
      <w:r w:rsidRPr="004A3032">
        <w:rPr>
          <w:spacing w:val="-2"/>
          <w:sz w:val="28"/>
          <w:szCs w:val="28"/>
          <w:lang w:eastAsia="en-US"/>
        </w:rPr>
        <w:t>Доля выездных контрольных мероприятий в общем объеме плановых контрольных мероприятий (</w:t>
      </w: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3.2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3.2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А – количество проведенных плановых </w:t>
      </w:r>
      <w:r w:rsidRPr="004A3032">
        <w:rPr>
          <w:spacing w:val="-2"/>
          <w:sz w:val="28"/>
          <w:szCs w:val="28"/>
          <w:lang w:eastAsia="en-US"/>
        </w:rPr>
        <w:t>контрольных мероприятий по внутреннему муниципальному финансовому контролю</w:t>
      </w:r>
      <w:r w:rsidRPr="004A3032">
        <w:rPr>
          <w:sz w:val="28"/>
          <w:szCs w:val="28"/>
          <w:lang w:eastAsia="zh-CN"/>
        </w:rPr>
        <w:t xml:space="preserve"> в отчетном году в</w:t>
      </w:r>
      <w:r w:rsidRPr="004A3032">
        <w:rPr>
          <w:spacing w:val="-3"/>
          <w:sz w:val="28"/>
          <w:szCs w:val="28"/>
          <w:lang w:eastAsia="zh-CN"/>
        </w:rPr>
        <w:t> </w:t>
      </w:r>
      <w:r w:rsidRPr="004A3032">
        <w:rPr>
          <w:sz w:val="28"/>
          <w:szCs w:val="28"/>
          <w:lang w:eastAsia="zh-CN"/>
        </w:rPr>
        <w:t>форме выездных</w:t>
      </w:r>
      <w:r w:rsidRPr="004A3032">
        <w:rPr>
          <w:spacing w:val="-63"/>
          <w:sz w:val="28"/>
          <w:szCs w:val="28"/>
          <w:lang w:eastAsia="zh-CN"/>
        </w:rPr>
        <w:t xml:space="preserve"> </w:t>
      </w:r>
      <w:r w:rsidRPr="004A3032">
        <w:rPr>
          <w:sz w:val="28"/>
          <w:szCs w:val="28"/>
          <w:lang w:eastAsia="zh-CN"/>
        </w:rPr>
        <w:t xml:space="preserve">проверок, единиц; 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B – количество </w:t>
      </w:r>
      <w:r w:rsidRPr="004A3032">
        <w:rPr>
          <w:spacing w:val="-2"/>
          <w:sz w:val="28"/>
          <w:szCs w:val="28"/>
          <w:lang w:eastAsia="en-US"/>
        </w:rPr>
        <w:t>контрольных мероприятий по внутреннему муниципальному финансовому контролю</w:t>
      </w:r>
      <w:r w:rsidRPr="004A3032">
        <w:rPr>
          <w:sz w:val="28"/>
          <w:szCs w:val="28"/>
          <w:lang w:eastAsia="zh-CN"/>
        </w:rPr>
        <w:t xml:space="preserve"> на отчетный год в соответствии с планом контрольных мероприятий, единиц.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3.3. </w:t>
      </w:r>
      <w:r w:rsidRPr="004A3032">
        <w:rPr>
          <w:spacing w:val="-2"/>
          <w:sz w:val="28"/>
          <w:szCs w:val="28"/>
          <w:lang w:eastAsia="en-US"/>
        </w:rPr>
        <w:t xml:space="preserve">Выполнение плана проверок соблюдения законодательства </w:t>
      </w:r>
      <w:r w:rsidRPr="004A3032">
        <w:rPr>
          <w:spacing w:val="-2"/>
          <w:sz w:val="28"/>
          <w:szCs w:val="28"/>
          <w:lang w:eastAsia="en-US"/>
        </w:rPr>
        <w:br/>
        <w:t>о контрактной системе (</w:t>
      </w: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3.2</w:t>
      </w:r>
      <w:r w:rsidRPr="004A3032">
        <w:rPr>
          <w:sz w:val="28"/>
          <w:szCs w:val="28"/>
          <w:lang w:eastAsia="zh-CN"/>
        </w:rPr>
        <w:t>). Фактическое значение данного мероприятия (результата) рассчитывается по следующей формуле: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>Рез</w:t>
      </w:r>
      <w:r w:rsidRPr="004A3032">
        <w:rPr>
          <w:sz w:val="28"/>
          <w:szCs w:val="28"/>
          <w:vertAlign w:val="subscript"/>
          <w:lang w:eastAsia="zh-CN"/>
        </w:rPr>
        <w:t>3.3</w:t>
      </w:r>
      <w:proofErr w:type="gramStart"/>
      <w:r w:rsidRPr="004A3032">
        <w:rPr>
          <w:sz w:val="28"/>
          <w:szCs w:val="28"/>
          <w:lang w:eastAsia="zh-CN"/>
        </w:rPr>
        <w:t xml:space="preserve"> = А</w:t>
      </w:r>
      <w:proofErr w:type="gramEnd"/>
      <w:r w:rsidRPr="004A3032">
        <w:rPr>
          <w:sz w:val="28"/>
          <w:szCs w:val="28"/>
          <w:lang w:eastAsia="zh-CN"/>
        </w:rPr>
        <w:t xml:space="preserve"> / В х 100, где:</w:t>
      </w:r>
    </w:p>
    <w:p w:rsidR="004A3032" w:rsidRPr="004A3032" w:rsidRDefault="004A3032" w:rsidP="004A3032">
      <w:pPr>
        <w:tabs>
          <w:tab w:val="left" w:pos="4395"/>
        </w:tabs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А – количество проведенных плановых </w:t>
      </w:r>
      <w:r w:rsidRPr="004A3032">
        <w:rPr>
          <w:spacing w:val="-2"/>
          <w:sz w:val="28"/>
          <w:szCs w:val="28"/>
          <w:lang w:eastAsia="en-US"/>
        </w:rPr>
        <w:t>проверок соблюдения законодательства о контрактной системе</w:t>
      </w:r>
      <w:r w:rsidRPr="004A3032">
        <w:rPr>
          <w:sz w:val="28"/>
          <w:szCs w:val="28"/>
          <w:lang w:eastAsia="zh-CN"/>
        </w:rPr>
        <w:t xml:space="preserve"> в отчетном году, единиц; </w:t>
      </w:r>
    </w:p>
    <w:p w:rsidR="004A3032" w:rsidRPr="004A3032" w:rsidRDefault="004A3032" w:rsidP="004A3032">
      <w:pPr>
        <w:widowControl w:val="0"/>
        <w:suppressAutoHyphens/>
        <w:autoSpaceDE w:val="0"/>
        <w:ind w:right="-108" w:firstLine="709"/>
        <w:jc w:val="both"/>
        <w:rPr>
          <w:sz w:val="28"/>
          <w:szCs w:val="28"/>
          <w:lang w:eastAsia="zh-CN"/>
        </w:rPr>
      </w:pPr>
      <w:r w:rsidRPr="004A3032">
        <w:rPr>
          <w:sz w:val="28"/>
          <w:szCs w:val="28"/>
          <w:lang w:eastAsia="zh-CN"/>
        </w:rPr>
        <w:t xml:space="preserve">B – количество </w:t>
      </w:r>
      <w:r w:rsidRPr="004A3032">
        <w:rPr>
          <w:spacing w:val="-2"/>
          <w:sz w:val="28"/>
          <w:szCs w:val="28"/>
          <w:lang w:eastAsia="en-US"/>
        </w:rPr>
        <w:t>проверок соблюдения законодательства о контрактной системе</w:t>
      </w:r>
      <w:r w:rsidRPr="004A3032">
        <w:rPr>
          <w:sz w:val="28"/>
          <w:szCs w:val="28"/>
          <w:lang w:eastAsia="zh-CN"/>
        </w:rPr>
        <w:t xml:space="preserve"> на отчетный год в соответствии с планом контрольных мероприятий, единиц.</w:t>
      </w:r>
    </w:p>
    <w:sectPr w:rsidR="004A3032" w:rsidRPr="004A3032" w:rsidSect="00EB07B1">
      <w:headerReference w:type="default" r:id="rId17"/>
      <w:footerReference w:type="default" r:id="rId18"/>
      <w:headerReference w:type="first" r:id="rId19"/>
      <w:pgSz w:w="11906" w:h="16838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04" w:rsidRDefault="00710304" w:rsidP="00E56A08">
      <w:r>
        <w:separator/>
      </w:r>
    </w:p>
  </w:endnote>
  <w:endnote w:type="continuationSeparator" w:id="0">
    <w:p w:rsidR="00710304" w:rsidRDefault="00710304" w:rsidP="00E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>
    <w:pPr>
      <w:pStyle w:val="ac"/>
      <w:jc w:val="center"/>
    </w:pPr>
  </w:p>
  <w:p w:rsidR="00710304" w:rsidRDefault="007103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04" w:rsidRDefault="00710304" w:rsidP="00E56A08">
      <w:r>
        <w:separator/>
      </w:r>
    </w:p>
  </w:footnote>
  <w:footnote w:type="continuationSeparator" w:id="0">
    <w:p w:rsidR="00710304" w:rsidRDefault="00710304" w:rsidP="00E5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C3B16">
      <w:rPr>
        <w:noProof/>
      </w:rPr>
      <w:t>2</w:t>
    </w:r>
    <w:r>
      <w:fldChar w:fldCharType="end"/>
    </w:r>
  </w:p>
  <w:p w:rsidR="00710304" w:rsidRDefault="007103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Pr="005A19F8" w:rsidRDefault="00710304">
    <w:pPr>
      <w:pStyle w:val="aa"/>
      <w:jc w:val="center"/>
    </w:pPr>
    <w:r w:rsidRPr="005A19F8">
      <w:fldChar w:fldCharType="begin"/>
    </w:r>
    <w:r w:rsidRPr="005A19F8">
      <w:instrText>PAGE   \* MERGEFORMAT</w:instrText>
    </w:r>
    <w:r w:rsidRPr="005A19F8">
      <w:fldChar w:fldCharType="separate"/>
    </w:r>
    <w:r w:rsidR="004C3B16">
      <w:rPr>
        <w:noProof/>
      </w:rPr>
      <w:t>8</w:t>
    </w:r>
    <w:r w:rsidRPr="005A19F8">
      <w:fldChar w:fldCharType="end"/>
    </w:r>
  </w:p>
  <w:p w:rsidR="00710304" w:rsidRDefault="00710304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04" w:rsidRDefault="007103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10304" w:rsidRDefault="007103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9091863"/>
    <w:multiLevelType w:val="hybridMultilevel"/>
    <w:tmpl w:val="2E443A70"/>
    <w:lvl w:ilvl="0" w:tplc="1350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71979"/>
    <w:multiLevelType w:val="hybridMultilevel"/>
    <w:tmpl w:val="35FE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772E"/>
    <w:multiLevelType w:val="hybridMultilevel"/>
    <w:tmpl w:val="93BA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F"/>
    <w:rsid w:val="000038E3"/>
    <w:rsid w:val="00004308"/>
    <w:rsid w:val="00005171"/>
    <w:rsid w:val="000325A8"/>
    <w:rsid w:val="00051F02"/>
    <w:rsid w:val="000543CA"/>
    <w:rsid w:val="00062CE4"/>
    <w:rsid w:val="00074FCD"/>
    <w:rsid w:val="0009412C"/>
    <w:rsid w:val="000A2960"/>
    <w:rsid w:val="000C5811"/>
    <w:rsid w:val="000E08C3"/>
    <w:rsid w:val="00116E2C"/>
    <w:rsid w:val="00137A92"/>
    <w:rsid w:val="001512C2"/>
    <w:rsid w:val="0015550D"/>
    <w:rsid w:val="00190B38"/>
    <w:rsid w:val="001B4D67"/>
    <w:rsid w:val="001C35CB"/>
    <w:rsid w:val="001C393A"/>
    <w:rsid w:val="001F76C5"/>
    <w:rsid w:val="00220DDD"/>
    <w:rsid w:val="002342BD"/>
    <w:rsid w:val="00246789"/>
    <w:rsid w:val="00253C40"/>
    <w:rsid w:val="002608BF"/>
    <w:rsid w:val="00263F8F"/>
    <w:rsid w:val="00270459"/>
    <w:rsid w:val="002F7123"/>
    <w:rsid w:val="00340DCB"/>
    <w:rsid w:val="00341AED"/>
    <w:rsid w:val="003428D7"/>
    <w:rsid w:val="003540B3"/>
    <w:rsid w:val="00372D46"/>
    <w:rsid w:val="00394A1C"/>
    <w:rsid w:val="003C2561"/>
    <w:rsid w:val="003E7621"/>
    <w:rsid w:val="003E7A7F"/>
    <w:rsid w:val="003E7D77"/>
    <w:rsid w:val="003F53CE"/>
    <w:rsid w:val="00412EF8"/>
    <w:rsid w:val="004772B7"/>
    <w:rsid w:val="00480F0C"/>
    <w:rsid w:val="004833CC"/>
    <w:rsid w:val="004A3032"/>
    <w:rsid w:val="004C3B16"/>
    <w:rsid w:val="004D2E8C"/>
    <w:rsid w:val="00510432"/>
    <w:rsid w:val="00526F8D"/>
    <w:rsid w:val="0054725A"/>
    <w:rsid w:val="00552717"/>
    <w:rsid w:val="00556515"/>
    <w:rsid w:val="0058547D"/>
    <w:rsid w:val="00587844"/>
    <w:rsid w:val="005B0D15"/>
    <w:rsid w:val="005F1031"/>
    <w:rsid w:val="005F1561"/>
    <w:rsid w:val="005F4956"/>
    <w:rsid w:val="005F6068"/>
    <w:rsid w:val="0064543B"/>
    <w:rsid w:val="00660561"/>
    <w:rsid w:val="00683155"/>
    <w:rsid w:val="006941BE"/>
    <w:rsid w:val="006A53B6"/>
    <w:rsid w:val="006B635E"/>
    <w:rsid w:val="006D1E4B"/>
    <w:rsid w:val="006D664F"/>
    <w:rsid w:val="006D7A36"/>
    <w:rsid w:val="006E6415"/>
    <w:rsid w:val="00710304"/>
    <w:rsid w:val="00737030"/>
    <w:rsid w:val="007752EB"/>
    <w:rsid w:val="007C3800"/>
    <w:rsid w:val="007C5DB5"/>
    <w:rsid w:val="007D2821"/>
    <w:rsid w:val="007D7D83"/>
    <w:rsid w:val="007E681A"/>
    <w:rsid w:val="007E6CC8"/>
    <w:rsid w:val="0082626B"/>
    <w:rsid w:val="00830112"/>
    <w:rsid w:val="008756ED"/>
    <w:rsid w:val="008B4EA6"/>
    <w:rsid w:val="008B5648"/>
    <w:rsid w:val="008D1193"/>
    <w:rsid w:val="008F7642"/>
    <w:rsid w:val="00905C68"/>
    <w:rsid w:val="00927EF6"/>
    <w:rsid w:val="00954D77"/>
    <w:rsid w:val="009561C0"/>
    <w:rsid w:val="009B11A7"/>
    <w:rsid w:val="009C56E9"/>
    <w:rsid w:val="009D006D"/>
    <w:rsid w:val="009E472D"/>
    <w:rsid w:val="009F5CB7"/>
    <w:rsid w:val="00A0532B"/>
    <w:rsid w:val="00A24FA8"/>
    <w:rsid w:val="00A27257"/>
    <w:rsid w:val="00A348C0"/>
    <w:rsid w:val="00A353B1"/>
    <w:rsid w:val="00A37E8A"/>
    <w:rsid w:val="00A500C6"/>
    <w:rsid w:val="00A646D3"/>
    <w:rsid w:val="00A742E5"/>
    <w:rsid w:val="00AB25F4"/>
    <w:rsid w:val="00AC30F9"/>
    <w:rsid w:val="00AD53E0"/>
    <w:rsid w:val="00AE3886"/>
    <w:rsid w:val="00B1483F"/>
    <w:rsid w:val="00B209FE"/>
    <w:rsid w:val="00B2511B"/>
    <w:rsid w:val="00B3109F"/>
    <w:rsid w:val="00B316AE"/>
    <w:rsid w:val="00B50C99"/>
    <w:rsid w:val="00B5144F"/>
    <w:rsid w:val="00B76BC7"/>
    <w:rsid w:val="00B872B0"/>
    <w:rsid w:val="00B92676"/>
    <w:rsid w:val="00B9762B"/>
    <w:rsid w:val="00BD7AB4"/>
    <w:rsid w:val="00BF5823"/>
    <w:rsid w:val="00BF5FC6"/>
    <w:rsid w:val="00BF7097"/>
    <w:rsid w:val="00C16882"/>
    <w:rsid w:val="00C262AD"/>
    <w:rsid w:val="00C26E64"/>
    <w:rsid w:val="00C347F1"/>
    <w:rsid w:val="00C36444"/>
    <w:rsid w:val="00C478D0"/>
    <w:rsid w:val="00C51A44"/>
    <w:rsid w:val="00C67F60"/>
    <w:rsid w:val="00C71CFA"/>
    <w:rsid w:val="00C7282E"/>
    <w:rsid w:val="00CA61FE"/>
    <w:rsid w:val="00CE423D"/>
    <w:rsid w:val="00CF26F2"/>
    <w:rsid w:val="00D103A0"/>
    <w:rsid w:val="00D24120"/>
    <w:rsid w:val="00D26C4F"/>
    <w:rsid w:val="00D36C34"/>
    <w:rsid w:val="00D75BD2"/>
    <w:rsid w:val="00D82DD3"/>
    <w:rsid w:val="00D9046D"/>
    <w:rsid w:val="00D92A10"/>
    <w:rsid w:val="00D96320"/>
    <w:rsid w:val="00DC710C"/>
    <w:rsid w:val="00DF583A"/>
    <w:rsid w:val="00E05651"/>
    <w:rsid w:val="00E232ED"/>
    <w:rsid w:val="00E424FE"/>
    <w:rsid w:val="00E50E7E"/>
    <w:rsid w:val="00E54E32"/>
    <w:rsid w:val="00E5598E"/>
    <w:rsid w:val="00E55DE7"/>
    <w:rsid w:val="00E568C7"/>
    <w:rsid w:val="00E56A08"/>
    <w:rsid w:val="00E83218"/>
    <w:rsid w:val="00E9623D"/>
    <w:rsid w:val="00EB07B1"/>
    <w:rsid w:val="00ED66E1"/>
    <w:rsid w:val="00EE2F7D"/>
    <w:rsid w:val="00EF333E"/>
    <w:rsid w:val="00F351D4"/>
    <w:rsid w:val="00F653F0"/>
    <w:rsid w:val="00F7138C"/>
    <w:rsid w:val="00F73FF4"/>
    <w:rsid w:val="00F830E5"/>
    <w:rsid w:val="00F87D65"/>
    <w:rsid w:val="00FA62D8"/>
    <w:rsid w:val="00FA7517"/>
    <w:rsid w:val="00FB1661"/>
    <w:rsid w:val="00FC1492"/>
    <w:rsid w:val="00FC5DA5"/>
    <w:rsid w:val="00FD05F7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customStyle="1" w:styleId="ConsPlusNormal">
    <w:name w:val="ConsPlusNormal"/>
    <w:rsid w:val="001555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0">
    <w:name w:val="List Paragraph"/>
    <w:basedOn w:val="a"/>
    <w:uiPriority w:val="34"/>
    <w:qFormat/>
    <w:rsid w:val="00137A92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710304"/>
    <w:rPr>
      <w:rFonts w:cs="Times New Roman"/>
      <w:b w:val="0"/>
      <w:color w:val="106BBE"/>
    </w:rPr>
  </w:style>
  <w:style w:type="paragraph" w:customStyle="1" w:styleId="af2">
    <w:name w:val="Информация о версии"/>
    <w:basedOn w:val="a"/>
    <w:next w:val="a"/>
    <w:uiPriority w:val="99"/>
    <w:rsid w:val="0071030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customStyle="1" w:styleId="ConsPlusNormal">
    <w:name w:val="ConsPlusNormal"/>
    <w:rsid w:val="001555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0">
    <w:name w:val="List Paragraph"/>
    <w:basedOn w:val="a"/>
    <w:uiPriority w:val="34"/>
    <w:qFormat/>
    <w:rsid w:val="00137A92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710304"/>
    <w:rPr>
      <w:rFonts w:cs="Times New Roman"/>
      <w:b w:val="0"/>
      <w:color w:val="106BBE"/>
    </w:rPr>
  </w:style>
  <w:style w:type="paragraph" w:customStyle="1" w:styleId="af2">
    <w:name w:val="Информация о версии"/>
    <w:basedOn w:val="a"/>
    <w:next w:val="a"/>
    <w:uiPriority w:val="99"/>
    <w:rsid w:val="0071030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7575908/8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1942-7925-49FE-BFA2-15D7E89F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Бастрыкина Наталья Николаевна</cp:lastModifiedBy>
  <cp:revision>9</cp:revision>
  <cp:lastPrinted>2024-12-16T06:55:00Z</cp:lastPrinted>
  <dcterms:created xsi:type="dcterms:W3CDTF">2024-12-16T06:33:00Z</dcterms:created>
  <dcterms:modified xsi:type="dcterms:W3CDTF">2025-02-26T05:59:00Z</dcterms:modified>
</cp:coreProperties>
</file>