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9502D7" w:rsidRPr="009502D7" w:rsidTr="00923E85">
        <w:trPr>
          <w:trHeight w:val="593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_bookmark_1"/>
            <w:bookmarkEnd w:id="0"/>
            <w:r w:rsidRPr="00950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ПОЯСНИТЕЛЬНАЯ ЗАПИСКА</w:t>
            </w:r>
          </w:p>
        </w:tc>
      </w:tr>
      <w:tr w:rsidR="009502D7" w:rsidRPr="009502D7" w:rsidTr="00923E85">
        <w:trPr>
          <w:trHeight w:val="593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502D7" w:rsidRPr="009502D7" w:rsidTr="00923E85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9502D7" w:rsidRPr="009502D7" w:rsidTr="00923E85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0503160</w:t>
            </w:r>
          </w:p>
        </w:tc>
      </w:tr>
      <w:tr w:rsidR="009502D7" w:rsidRPr="009502D7" w:rsidTr="00923E85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9502D7" w:rsidRPr="009502D7" w:rsidTr="00923E85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2D7" w:rsidRPr="009502D7" w:rsidRDefault="009502D7" w:rsidP="009502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02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1 января 2025 г.</w:t>
                  </w:r>
                </w:p>
              </w:tc>
            </w:tr>
          </w:tbl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01.01.2025</w:t>
            </w:r>
          </w:p>
        </w:tc>
      </w:tr>
      <w:tr w:rsidR="009502D7" w:rsidRPr="009502D7" w:rsidTr="00923E8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502D7" w:rsidRPr="009502D7" w:rsidTr="00923E85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2D7" w:rsidRPr="009502D7" w:rsidRDefault="009502D7" w:rsidP="009502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02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ПБС</w:t>
                  </w:r>
                </w:p>
              </w:tc>
            </w:tr>
          </w:tbl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D7" w:rsidRPr="009502D7" w:rsidTr="00923E8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D7" w:rsidRPr="009502D7" w:rsidTr="00923E8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04207882</w:t>
            </w:r>
          </w:p>
        </w:tc>
      </w:tr>
      <w:tr w:rsidR="009502D7" w:rsidRPr="009502D7" w:rsidTr="00923E8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D7" w:rsidRPr="009502D7" w:rsidTr="00923E85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D7" w:rsidRPr="009502D7" w:rsidTr="00923E85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Администрация поселка Каргала Дзержинского района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008</w:t>
            </w:r>
          </w:p>
        </w:tc>
      </w:tr>
      <w:tr w:rsidR="009502D7" w:rsidRPr="009502D7" w:rsidTr="00923E85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proofErr w:type="gramStart"/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.О</w:t>
            </w:r>
            <w:proofErr w:type="gramEnd"/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ренбург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D7" w:rsidRPr="009502D7" w:rsidTr="00923E85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9502D7" w:rsidRPr="009502D7" w:rsidTr="00923E85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2D7" w:rsidRPr="009502D7" w:rsidRDefault="009502D7" w:rsidP="009502D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02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53701000</w:t>
                  </w:r>
                </w:p>
              </w:tc>
            </w:tr>
          </w:tbl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D7" w:rsidRPr="009502D7" w:rsidTr="00923E85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502D7" w:rsidRPr="009502D7" w:rsidTr="00923E85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2D7" w:rsidRPr="009502D7" w:rsidRDefault="009502D7" w:rsidP="009502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02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D7" w:rsidRPr="009502D7" w:rsidTr="00923E85">
        <w:trPr>
          <w:hidden/>
        </w:trPr>
        <w:tc>
          <w:tcPr>
            <w:tcW w:w="70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9502D7" w:rsidRPr="009502D7" w:rsidTr="00923E85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2D7" w:rsidRPr="009502D7" w:rsidRDefault="009502D7" w:rsidP="009502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02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Единица измерения: руб.</w:t>
                  </w:r>
                </w:p>
              </w:tc>
            </w:tr>
          </w:tbl>
          <w:p w:rsidR="009502D7" w:rsidRPr="009502D7" w:rsidRDefault="009502D7" w:rsidP="00950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 «Организационная структура субъекта бюджетной отчетности»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02D7" w:rsidRPr="009502D7" w:rsidRDefault="009502D7" w:rsidP="009502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0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</w:tr>
    </w:tbl>
    <w:p w:rsidR="009502D7" w:rsidRDefault="009502D7" w:rsidP="009502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502D7" w:rsidRPr="009502D7" w:rsidRDefault="009502D7" w:rsidP="009502D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9502D7" w:rsidRPr="009502D7" w:rsidRDefault="009502D7" w:rsidP="009502D7">
      <w:pPr>
        <w:spacing w:after="0" w:line="240" w:lineRule="auto"/>
        <w:rPr>
          <w:rFonts w:ascii="Times New Roman" w:hAnsi="Times New Roman" w:cs="Times New Roman"/>
        </w:rPr>
      </w:pP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поселка Каргала Дзержинского района города Оренбурга (сокращенное наименование администрация пос. Каргала  Дзержинского района 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. Оренбурга) имеет ИНН 5609021888, КПП 560901001, ОГРН 1025600895792, обладает правами юридического лица и имеет печать по образцам, утвержденным в установленном порядке. 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Юридический адрес: 460512, г. Оренбург, пос. Каргала, ул. Советская, д. 12.  </w:t>
      </w:r>
      <w:proofErr w:type="gramEnd"/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Администрация поселка Каргала Оренбурга  является территориальным органом администрации Северного округа города Оренбурга и осуществляет исполнительно-распорядительные функции в пределах своих полномочий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поселка Каргала осуществляет свою деятельность 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соответствии с Конституцией Российской Федерации, Федеральным Законом «Об общих принципах организации местного самоуправления Российской Федерации», Законом Оренбургской области «Об организации местного самоуправления в Оренбургской области», Уставом города Оренбурга, Положением «Об администрации сельского населенного пункта, входящего в состав города Оренбурга», утвержденного Решением Оренбургского городского Совета от 28.06.2011 № 216 (далее – Положение), а также исходя из общегородских интересов и интересов граждан, проживающих на</w:t>
      </w:r>
      <w:proofErr w:type="gramEnd"/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поселков Каргала и Холодные Ключи. 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Администрация  поселка  Каргала  в  рамках  выделенных  бюджетных средств  осуществляет  следующие  исполнительно-распорядительные полномочия (обладает следующими функциями):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Организует  </w:t>
      </w:r>
      <w:proofErr w:type="spell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электр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9502D7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9502D7">
        <w:rPr>
          <w:rFonts w:ascii="Times New Roman" w:hAnsi="Times New Roman" w:cs="Times New Roman"/>
          <w:color w:val="000000"/>
          <w:sz w:val="28"/>
          <w:szCs w:val="28"/>
        </w:rPr>
        <w:t>,  тепло-,  </w:t>
      </w:r>
      <w:proofErr w:type="spell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газо</w:t>
      </w:r>
      <w:proofErr w:type="spellEnd"/>
      <w:r w:rsidRPr="009502D7">
        <w:rPr>
          <w:rFonts w:ascii="Times New Roman" w:hAnsi="Times New Roman" w:cs="Times New Roman"/>
          <w:color w:val="000000"/>
          <w:sz w:val="28"/>
          <w:szCs w:val="28"/>
        </w:rPr>
        <w:t>-  и  водоснабжение  населения, водоотведение,  снабжение населения топливом.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2.  Осуществляет  в  порядке,  установленном  муниципальными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правовыми актами, мероприятия по  гражданской обороне, защите населения и  территории  от  чрезвычайных  ситуаций  природного  и  техногенного характера,  обеспечение  первичных  мер  пожарной  безопасности  в  границах сельского населенного пункта, входящего в состав города Оренбурга.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3. Выполняет  в  границах  сельского  населенного  пункта мероприятия по  созданию  условий для  массового  отдыха жителей,  обеспечению  условий для развития физической культуры и массового спорта.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4. Организует мероприятия по охране окружающей среды.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5.  Организует благоустройство и озеленение территории.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6.  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Участвует  в  проведении  городских  социально-защитных  акций  и мероприятий,  в  том  числе  посвященных  Международному  Дню  инвалида, Дню Памяти и скорби, годовщинам вывода Советских войск из Афганистана, Дню  Победы,  Международному  Дню  пожилых  людей,  Дню  Матери, Международному  женскому  дню,  Новому  году,  Международному  Дню защиты  детей,  началу  учебного  года  для  социально-незащищенных категорий жителей города Оренбурга. </w:t>
      </w:r>
      <w:proofErr w:type="gramEnd"/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7.  Выдает  гражданам  справки  гражданско-правового  характера  в случаях и порядке, установленном законодательством.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8.  Оказывает  содействие  в  реализации  полномочий  избирательных комиссий.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9.  Обеспечивает  выполнение  мероприятий  по  исполнению гражданами  воинской  обязанности  в  порядке,  предусмотренном действующим  законодательством.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10.  Ведет  учет  личных  подсобных  хозяйств  в  </w:t>
      </w:r>
      <w:proofErr w:type="spell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похозяйственных</w:t>
      </w:r>
      <w:proofErr w:type="spellEnd"/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 книгах.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11.  вносит  в  порядке,  установленном  муниципальными  правовыми актами,  положения об установлении  публичного сервитута для  сенокошения и выпаса сельскохозяйственных животных.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12. Осуществляет мероприятия по реализации городских программ.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13.  Организует  прием  граждан,  юридических  лиц  и  индивидуальных предпринимателей  и  рассмотрение  устных  и  письменных  обращений граждан,  юридических  лиц  и  индивидуальных  предпринимателей  в установленный действующим законодательством срок.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14.  Разрабатывает  проекты  правовых  актов  администрации  города Оренбурга,  Оренбургского  городского  Совета  и  документов  по  вопросам своей компетенции.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15.  Осуществляет  взаимодействие  в  установленном  действующим законодательстве  порядке  с  органами  государственной  власти,  органами местного  самоуправления и  иными организациями всех форм собственности по вопросам своей компетенции.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lastRenderedPageBreak/>
        <w:t>16. Обеспечивает в  соответствии с действующим законодательством в пределах  своей  компетенции  защиту  сведений,  составляющих государственную и иную охраняемую законом тайну.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17.  Осуществляет  работы  по  комплектованию,  хранению,  учету  и использованию архивных документов.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18. Осуществляет функции  распорядителя  бюджетных средств.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19.  Обеспечивает  в  пределах  своей  компетенции  защиту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персональных данных.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20. Выступает в качестве муниципального заказчика, в пределах своей компетенции, организует проведение процедур муниципального заказа.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21.  Исполняет функции работодателя.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22.  Подготавливает  отчеты  о  деятельности  администрации  сельского населенного пункта.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23.  Обеспечивает  мобилизационную  подготовку  работников администрации сельского населенного пункта.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24.  Осуществляет  мониторинг  законодательства  о  местном самоуправлении в порядке, установленном муниципальным правовым актом.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25. Проводит </w:t>
      </w:r>
      <w:proofErr w:type="spell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антикоррупционную</w:t>
      </w:r>
      <w:proofErr w:type="spellEnd"/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экспертизу  нормативных правовых актов  администрации  города  Оренбурга,  проектов  нормативных  правовых актов администрации города Оренбурга.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26.  Предоставляет  информацию  в  пределах  компетенции администрации  сельского  населенного  пункта  для  размещения  на официальном  сайте  администрации  города  Оренбурга  в  информационно-телекоммуникационном  сети  Интернет  в  соответствии  с  порядком, установленным правовым актом администрации города Оренбурга.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27.  Осуществляет  иные  полномочия  в  случаях  и  порядке,  прямо предусмотренных законодательством и муниципальными правовыми актами.</w:t>
      </w:r>
    </w:p>
    <w:p w:rsidR="00DE7813" w:rsidRPr="00DE7813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813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Деятельностью Администрации поселка Каргала руководит Глава поселка </w:t>
      </w:r>
    </w:p>
    <w:p w:rsidR="00DE7813" w:rsidRPr="00DE7813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813">
        <w:rPr>
          <w:rFonts w:ascii="Times New Roman" w:hAnsi="Times New Roman" w:cs="Times New Roman"/>
          <w:color w:val="000000"/>
          <w:sz w:val="28"/>
          <w:szCs w:val="28"/>
        </w:rPr>
        <w:t>- с 08.10.2018г по 12.04.2024 Юсупова Ольга Николаевна (распоряжение Администрации города Оренбурга от 02.10.2018 № 323-кл)</w:t>
      </w:r>
      <w:r w:rsidR="00DE7813" w:rsidRPr="00DE7813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502D7" w:rsidRPr="009502D7" w:rsidRDefault="00DE7813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7813">
        <w:rPr>
          <w:rFonts w:ascii="Times New Roman" w:hAnsi="Times New Roman" w:cs="Times New Roman"/>
          <w:color w:val="000000"/>
          <w:sz w:val="28"/>
          <w:szCs w:val="28"/>
        </w:rPr>
        <w:t xml:space="preserve">- с 01.11.2024 по настоящее время исполняющая обязанности главы поселка специалист 1 категории </w:t>
      </w:r>
      <w:proofErr w:type="spellStart"/>
      <w:r w:rsidRPr="00DE7813">
        <w:rPr>
          <w:rFonts w:ascii="Times New Roman" w:hAnsi="Times New Roman" w:cs="Times New Roman"/>
          <w:color w:val="000000"/>
          <w:sz w:val="28"/>
          <w:szCs w:val="28"/>
        </w:rPr>
        <w:t>Стенюшкина</w:t>
      </w:r>
      <w:proofErr w:type="spellEnd"/>
      <w:r w:rsidRPr="00DE7813">
        <w:rPr>
          <w:rFonts w:ascii="Times New Roman" w:hAnsi="Times New Roman" w:cs="Times New Roman"/>
          <w:color w:val="000000"/>
          <w:sz w:val="28"/>
          <w:szCs w:val="28"/>
        </w:rPr>
        <w:t xml:space="preserve"> Диана Анатольевна</w:t>
      </w:r>
      <w:r w:rsidR="009502D7" w:rsidRPr="00DE7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7813">
        <w:rPr>
          <w:rFonts w:ascii="Times New Roman" w:hAnsi="Times New Roman" w:cs="Times New Roman"/>
          <w:color w:val="000000"/>
          <w:sz w:val="28"/>
          <w:szCs w:val="28"/>
        </w:rPr>
        <w:t>(распоряжения Администрации города Оренбурга от 01.11.2024 № 310-кл, от 25.12.2024 № 419-кл, от 31.01.2025 № 20-кл). Указанные лица имеют право первой подписи в отчетном периоде</w:t>
      </w:r>
      <w:r w:rsidR="009502D7" w:rsidRPr="00DE78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02D7" w:rsidRPr="009502D7" w:rsidRDefault="009502D7" w:rsidP="00950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2D7">
        <w:rPr>
          <w:rFonts w:ascii="Times New Roman" w:hAnsi="Times New Roman" w:cs="Times New Roman"/>
          <w:sz w:val="28"/>
          <w:szCs w:val="28"/>
        </w:rPr>
        <w:t xml:space="preserve">Правом второй подписи в отчетном периоде наделены директор МКУ «ЦМР» - Махаева Наталья Владимировна, заместитель главного бухгалтера МКУ «ЦМР» - </w:t>
      </w:r>
      <w:proofErr w:type="spellStart"/>
      <w:r w:rsidRPr="009502D7">
        <w:rPr>
          <w:rFonts w:ascii="Times New Roman" w:hAnsi="Times New Roman" w:cs="Times New Roman"/>
          <w:sz w:val="28"/>
          <w:szCs w:val="28"/>
        </w:rPr>
        <w:t>Дрыганова</w:t>
      </w:r>
      <w:proofErr w:type="spellEnd"/>
      <w:r w:rsidRPr="009502D7">
        <w:rPr>
          <w:rFonts w:ascii="Times New Roman" w:hAnsi="Times New Roman" w:cs="Times New Roman"/>
          <w:sz w:val="28"/>
          <w:szCs w:val="28"/>
        </w:rPr>
        <w:t xml:space="preserve"> Наталья Евгеньевна.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постановления Администрации города Оренбурга от 21.12.2022 № 2298-п «О передаче полномочий Администрации города Оренбурга, отраслевых (функциональных) и территориальных органов  Администрации города Оренбурга  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полномочия по ведению бюджетного учета и 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начислению</w:t>
      </w:r>
      <w:proofErr w:type="gramEnd"/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 </w:t>
      </w:r>
      <w:r w:rsidRPr="009502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лицам выплат по оплате труда и иных выплат с 01.01.2023 переданы Муниципальному казенному учреждению «Центр муниципальных расчетов» (далее - МКУ «ЦМР»). С 01.01.2023 года и по настоящее время право второй подписи имеет директор МКУ «ЦМР» Махаева Наталья Владимировна. 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- счет для учета средств во временном распоряжении № 008.10.00.2.3.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 централизованной бухгалтерии, составивший бюджетную отчетность – заместитель главного бухгалтера МКУ «ЦМР» </w:t>
      </w:r>
      <w:r w:rsidR="00CE4D0C" w:rsidRPr="00CE4D0C">
        <w:rPr>
          <w:rFonts w:ascii="Times New Roman" w:hAnsi="Times New Roman" w:cs="Times New Roman"/>
          <w:color w:val="000000"/>
          <w:sz w:val="28"/>
          <w:szCs w:val="28"/>
        </w:rPr>
        <w:t>Саттарова Елена Константиновна</w:t>
      </w:r>
      <w:r w:rsidRPr="00CE4D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Учреждение является получателем бюджетных средств, тип учреждения в отчетном периоде не менялся. Подведомственных учреждений у Администрации поселка Каргала нет. Главным распорядителем бюджетных средств, главным администратором доходов бюджета является Администрация Северного округа города Оренбурга.</w:t>
      </w:r>
    </w:p>
    <w:p w:rsidR="009502D7" w:rsidRPr="009502D7" w:rsidRDefault="009502D7" w:rsidP="009502D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Полномочия собственника имущества Администрации поселка Каргала осуществляет Комитет по управлению имуществом города Оренбурга (далее – КУИ г. Оренбурга).</w:t>
      </w:r>
    </w:p>
    <w:p w:rsidR="009502D7" w:rsidRPr="009502D7" w:rsidRDefault="009502D7" w:rsidP="009502D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В целях налогообложения Администрация поселка Каргала применяет общую систему налогообложения.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поселка Каргала в финансовом управлении администрации </w:t>
      </w:r>
      <w:proofErr w:type="gramStart"/>
      <w:r w:rsidRPr="009502D7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9502D7">
        <w:rPr>
          <w:rFonts w:ascii="Times New Roman" w:hAnsi="Times New Roman" w:cs="Times New Roman"/>
          <w:color w:val="000000"/>
          <w:sz w:val="28"/>
          <w:szCs w:val="28"/>
        </w:rPr>
        <w:t>. Оренбурга открыты следующие лицевые счета: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9502D7">
        <w:rPr>
          <w:rFonts w:ascii="Times New Roman" w:hAnsi="Times New Roman" w:cs="Times New Roman"/>
          <w:color w:val="000000"/>
          <w:sz w:val="28"/>
          <w:szCs w:val="28"/>
        </w:rPr>
        <w:t>- счет для учета расчетов с бюджетом, как получателя бюджетных средств № 008.10.002.1,</w:t>
      </w:r>
    </w:p>
    <w:p w:rsidR="009502D7" w:rsidRP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</w:p>
    <w:p w:rsidR="009502D7" w:rsidRPr="002502AA" w:rsidRDefault="009502D7" w:rsidP="00A21C0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9502D7" w:rsidRPr="002502AA" w:rsidRDefault="009502D7" w:rsidP="009502D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502D7" w:rsidRPr="002502AA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Администрация поселка Каргала принимает меры по повышению эффективности расходования бюджетных средств:</w:t>
      </w:r>
    </w:p>
    <w:p w:rsidR="009502D7" w:rsidRPr="002502AA" w:rsidRDefault="009502D7" w:rsidP="009502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- в целях экономии расходов на коммунальные услуги установлены приборы учета электроэнергии и воды;</w:t>
      </w:r>
    </w:p>
    <w:p w:rsidR="009502D7" w:rsidRPr="002502AA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- для экономии расходов на ГСМ установлен нормативный расход бензина на служебный автомобиль.</w:t>
      </w:r>
    </w:p>
    <w:p w:rsidR="009502D7" w:rsidRPr="002502AA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На отчетную дата штатная численность Администрации поселка Каргала составляет 4,5 ед. Фактическая численность – 3,5 человека. Свободных вакансий на 01.01.2025 – 1,0 ед. (глава поселка).</w:t>
      </w:r>
    </w:p>
    <w:p w:rsidR="009502D7" w:rsidRPr="002502AA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E01049">
        <w:rPr>
          <w:rFonts w:ascii="Times New Roman" w:hAnsi="Times New Roman" w:cs="Times New Roman"/>
          <w:color w:val="000000"/>
          <w:sz w:val="28"/>
          <w:szCs w:val="28"/>
        </w:rPr>
        <w:t>Обучение сотрудников в отчетном периоде не проводилось.</w:t>
      </w:r>
    </w:p>
    <w:p w:rsidR="009502D7" w:rsidRPr="002502AA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proofErr w:type="gramStart"/>
      <w:r w:rsidRPr="002502AA">
        <w:rPr>
          <w:rFonts w:ascii="Times New Roman" w:hAnsi="Times New Roman" w:cs="Times New Roman"/>
          <w:color w:val="000000"/>
          <w:sz w:val="28"/>
          <w:szCs w:val="28"/>
        </w:rPr>
        <w:t>Сотрудники Администрации поселка Каргала получают заработную плату на карты платежной системы МИР в Оренбургском отделении №8623 ПАО Сбербанк, услуги по зачислению заработной платы на карточные счета производятся без комиссии (форма отчета согласно Приказа финансового управления администрации города Оренбурга от 07.11.2014 № 71</w:t>
      </w:r>
      <w:r w:rsidRPr="002502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- </w:t>
      </w:r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работе муниципальных учреждений города Оренбурга с кредитными учреждениями по реализации </w:t>
      </w:r>
      <w:proofErr w:type="spellStart"/>
      <w:r w:rsidRPr="002502AA">
        <w:rPr>
          <w:rFonts w:ascii="Times New Roman" w:hAnsi="Times New Roman" w:cs="Times New Roman"/>
          <w:color w:val="000000"/>
          <w:sz w:val="28"/>
          <w:szCs w:val="28"/>
        </w:rPr>
        <w:t>зарплатных</w:t>
      </w:r>
      <w:proofErr w:type="spellEnd"/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 проектов). </w:t>
      </w:r>
      <w:proofErr w:type="gramEnd"/>
    </w:p>
    <w:p w:rsidR="009502D7" w:rsidRPr="002502AA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производится по минимальным ценам без ухудшения качества согласно действующему законодательству (Федеральный закон </w:t>
      </w:r>
      <w:r w:rsidRPr="002502AA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«О контрактной системе в сфере закупок товаров, работ и услуг для обеспечения государственных и муниципальных нужд» от 05.04.2013 № 44-ФЗ).</w:t>
      </w:r>
    </w:p>
    <w:p w:rsidR="009502D7" w:rsidRPr="002502AA" w:rsidRDefault="009502D7" w:rsidP="009502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поселка Каргала в отчетном периоде в соответствии с нормами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№ 44-ФЗ) заключено 25 контрактов в том числе: </w:t>
      </w:r>
    </w:p>
    <w:p w:rsidR="00E01049" w:rsidRDefault="009502D7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25 контрактов с единственным поставщиком (подрядчиком, исполнителем) на основании </w:t>
      </w:r>
      <w:proofErr w:type="gramStart"/>
      <w:r w:rsidRPr="002502AA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. 1 ст. 93 Закона № 44-ФЗ в том числе: </w:t>
      </w:r>
    </w:p>
    <w:p w:rsidR="00E01049" w:rsidRPr="002502AA" w:rsidRDefault="00E01049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на основании п. 1 ч. 1 ст. 93 Закона № 44-ФЗ – 1 контракт;</w:t>
      </w:r>
    </w:p>
    <w:p w:rsidR="00E01049" w:rsidRPr="002502AA" w:rsidRDefault="00E01049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п. 4 ч. 1 ст. 93 Закона № 44-ФЗ – 20 контрактов; </w:t>
      </w:r>
    </w:p>
    <w:p w:rsidR="00E01049" w:rsidRPr="002502AA" w:rsidRDefault="00E01049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п. 8 ч. 1 ст. 93 Закона № 44-ФЗ - 2 контракта; </w:t>
      </w:r>
    </w:p>
    <w:p w:rsidR="00E01049" w:rsidRPr="002502AA" w:rsidRDefault="00E01049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на основании п. 29 ч. 1 ст. 93 Закона № 44-ФЗ - 2 контракта.</w:t>
      </w:r>
    </w:p>
    <w:p w:rsidR="009502D7" w:rsidRPr="002502AA" w:rsidRDefault="00E01049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Количество конкурентных процедур, признанных несостоявшимися, составляет 1 (не подано ни одной заявки на участие).</w:t>
      </w:r>
    </w:p>
    <w:p w:rsidR="00E01049" w:rsidRPr="00B3360C" w:rsidRDefault="009502D7" w:rsidP="00E01049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01049" w:rsidRPr="00B3360C">
        <w:rPr>
          <w:rFonts w:ascii="Times New Roman" w:hAnsi="Times New Roman" w:cs="Times New Roman"/>
          <w:color w:val="000000"/>
          <w:sz w:val="28"/>
          <w:szCs w:val="28"/>
        </w:rPr>
        <w:t>Администрацией Северного округа города Оренбурга, как главным распорядителем бюджетных средств, Администрации поселка Каргала на 2024 год доведены бюджетные ассигнования в сумме 7 191 616,00 руб., лимиты бюджетных обязательств - в сумме 7 191 616,00 руб. С учетом изменений на 31.12.2024 года сумма выделенных бюджетных ассигнований составила 5 735 628,46 руб., доведенные лимиты бюджетных обязательств составили 5 728 027,82 руб.</w:t>
      </w:r>
      <w:proofErr w:type="gramEnd"/>
    </w:p>
    <w:p w:rsidR="009502D7" w:rsidRDefault="00E01049" w:rsidP="009502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60C">
        <w:rPr>
          <w:rFonts w:ascii="Times New Roman" w:hAnsi="Times New Roman" w:cs="Times New Roman"/>
          <w:color w:val="000000"/>
          <w:sz w:val="28"/>
          <w:szCs w:val="28"/>
        </w:rPr>
        <w:t>Бюджетные ассигнования Администрации поселка Каргала выделены на исполнение муниципальной программы: «Комплексное благоустройство и повышение качества жизни населения на территории Северного округа города Оренбурга», утвержденной постановлением администрации города Оренбурга от 05.11.2019 № 3195-п</w:t>
      </w:r>
      <w:r w:rsidR="0019468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093D" w:rsidRDefault="0053093D" w:rsidP="00194683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093D" w:rsidRDefault="0053093D" w:rsidP="00194683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093D">
        <w:rPr>
          <w:rFonts w:ascii="Times New Roman" w:eastAsia="Calibri" w:hAnsi="Times New Roman" w:cs="Times New Roman"/>
          <w:b/>
          <w:sz w:val="28"/>
          <w:szCs w:val="28"/>
        </w:rPr>
        <w:t>Сведения об исполнении муниципальных программ за 2024 год</w:t>
      </w:r>
      <w:r w:rsidRPr="005309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W w:w="10079" w:type="dxa"/>
        <w:tblInd w:w="93" w:type="dxa"/>
        <w:tblLayout w:type="fixed"/>
        <w:tblLook w:val="04A0"/>
      </w:tblPr>
      <w:tblGrid>
        <w:gridCol w:w="2000"/>
        <w:gridCol w:w="709"/>
        <w:gridCol w:w="708"/>
        <w:gridCol w:w="1134"/>
        <w:gridCol w:w="1275"/>
        <w:gridCol w:w="1258"/>
        <w:gridCol w:w="1300"/>
        <w:gridCol w:w="1695"/>
      </w:tblGrid>
      <w:tr w:rsidR="0053093D" w:rsidRPr="0053093D" w:rsidTr="00DF0281">
        <w:trPr>
          <w:trHeight w:val="1515"/>
          <w:tblHeader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муниципальной программы, структурного элемента (муниципальных проектов, комплексов процессных мероприятий)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Код целевой статьи расходов по бюджетной классификации   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Утверждено сводной бюджетной росписью,                    с учетом изменений, руб.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Исполнено, руб.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 исполнено, руб.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Причины отклонений</w:t>
            </w:r>
          </w:p>
        </w:tc>
      </w:tr>
      <w:tr w:rsidR="0053093D" w:rsidRPr="0053093D" w:rsidTr="00DF0281">
        <w:trPr>
          <w:trHeight w:val="510"/>
          <w:tblHeader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093D" w:rsidRPr="0053093D" w:rsidTr="00DF0281">
        <w:trPr>
          <w:trHeight w:val="255"/>
          <w:tblHeader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3093D" w:rsidRPr="0053093D" w:rsidTr="0053093D">
        <w:trPr>
          <w:trHeight w:val="22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Муниципальная программа «Комплексное благоустройство и повышение качества жизни населения на территории Северного округа города Оренбурга»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3600000000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5 735 628,46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4 438 950,83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1 296 677,63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093D" w:rsidRPr="0053093D" w:rsidTr="0053093D">
        <w:trPr>
          <w:trHeight w:val="37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«Осуществление управленческих функций по исполнению полномочий органов местного самоуправления и переданных отдельных государственных полномочий Оренбургской области и обеспечение деятельности подведомственных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3640200000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2 958 819,21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1 973 316,29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985 502,92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093D" w:rsidRPr="0053093D" w:rsidTr="00CE68B4">
        <w:trPr>
          <w:trHeight w:val="130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3640211060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2 958 819,21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1 973 316,29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985 502,92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невозможность заключения контрактов в связи с отсутствием Главы поселка</w:t>
            </w:r>
          </w:p>
        </w:tc>
      </w:tr>
      <w:tr w:rsidR="0053093D" w:rsidRPr="0053093D" w:rsidTr="0053093D">
        <w:trPr>
          <w:trHeight w:val="13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«Благоустройство, озеленение и содержание территории»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2 776 809,25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2 465 634,54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311 174,71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093D" w:rsidRPr="0053093D" w:rsidTr="0053093D">
        <w:trPr>
          <w:trHeight w:val="25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значения, прилегающей к дорогам территории и объектов на ней, организация мест ожидания общественного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3640171410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762 500,00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735 319,25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27 180,75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работ по очистке дорог от снега на </w:t>
            </w:r>
            <w:r w:rsidR="005F1CED"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основании</w:t>
            </w: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актов выполненных работ</w:t>
            </w:r>
          </w:p>
        </w:tc>
      </w:tr>
      <w:tr w:rsidR="0053093D" w:rsidRPr="0053093D" w:rsidTr="00CE68B4">
        <w:trPr>
          <w:trHeight w:val="133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и обустройство мест (площадок) накопления ТКО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3640171420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97 150,00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97 150,00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невозможность заключения контрактов в связи с отсутствием Главы поселка</w:t>
            </w:r>
          </w:p>
        </w:tc>
      </w:tr>
      <w:tr w:rsidR="0053093D" w:rsidRPr="0053093D" w:rsidTr="00CE68B4">
        <w:trPr>
          <w:trHeight w:val="124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по благоустройству и содержанию территории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3640171430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1 862 946,25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1 676 102,29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186 843,96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невозможность заключения контрактов в связи с отсутствием Главы поселка</w:t>
            </w:r>
          </w:p>
        </w:tc>
      </w:tr>
      <w:tr w:rsidR="0053093D" w:rsidRPr="0053093D" w:rsidTr="00E92E7D">
        <w:trPr>
          <w:trHeight w:val="9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благоустройству и содержанию территории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3640171430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54 213,00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0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93D" w:rsidRPr="0053093D" w:rsidRDefault="0053093D" w:rsidP="0053093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093D" w:rsidRDefault="0053093D" w:rsidP="00194683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4683" w:rsidRDefault="00194683" w:rsidP="00194683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60C">
        <w:rPr>
          <w:rFonts w:ascii="Times New Roman" w:hAnsi="Times New Roman" w:cs="Times New Roman"/>
          <w:color w:val="000000"/>
          <w:sz w:val="28"/>
          <w:szCs w:val="28"/>
        </w:rPr>
        <w:t>На начало года ассигнования выделялись также на исполнение муниципальных программ «Обеспечение мероприятий в области гражданской обороны, защиты населения и территории от чрезвычайных ситуаций, пожарной безопасности и безопасности людей на водных объектах в муниципальном образовании «город Оренбург» и «</w:t>
      </w:r>
      <w:r w:rsidRPr="00B3360C">
        <w:rPr>
          <w:rFonts w:ascii="Times New Roman" w:hAnsi="Times New Roman" w:cs="Times New Roman"/>
          <w:sz w:val="28"/>
          <w:szCs w:val="28"/>
        </w:rPr>
        <w:t>Профилактика наркомании на территории муниципального образования "город Оренбург». В</w:t>
      </w:r>
      <w:r w:rsidRPr="00B3360C">
        <w:rPr>
          <w:rFonts w:ascii="Times New Roman" w:hAnsi="Times New Roman" w:cs="Times New Roman"/>
          <w:color w:val="000000"/>
          <w:sz w:val="28"/>
          <w:szCs w:val="28"/>
        </w:rPr>
        <w:t xml:space="preserve"> связи с отсутствием главы поселка заключение контрактов на выполнение работ и оказание услуг в рамках данных программ стало невозможно, бюджетные ассигнования и лимиты бюджетных обязательств были сняты.</w:t>
      </w:r>
    </w:p>
    <w:p w:rsidR="009502D7" w:rsidRPr="002502AA" w:rsidRDefault="009502D7" w:rsidP="00E01049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Обеспечение основными средствами осуществляется за счет средств бюджета, а также в рамках безвозмездного получения имущества. По состоянию на 01.01.2025 года балансовая стоимость основных средств составляет 10 121 712,98 руб., в том числе находящихся в эксплуатации и имеющих нулевую остаточную стоимость – 4 709 136,75 руб. Временно неэксплуатируемых (неиспользуемых) основных средств,  основных средств, изъятых из эксплуатации или удерживаемых до их выбытия в учреждении нет.</w:t>
      </w:r>
    </w:p>
    <w:p w:rsidR="009502D7" w:rsidRDefault="009502D7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02AA">
        <w:rPr>
          <w:rFonts w:ascii="Times New Roman" w:hAnsi="Times New Roman" w:cs="Times New Roman"/>
          <w:color w:val="000000"/>
          <w:sz w:val="28"/>
          <w:szCs w:val="28"/>
        </w:rPr>
        <w:t>Техническое состояние основных средств Администрации поселка Каргала находится на удовлетворительном уровне. Сохранность основных средств обеспечивается посредством их закрепления за материально-ответственным лицами и проведением инвентаризаций имущества.  </w:t>
      </w:r>
    </w:p>
    <w:p w:rsidR="00B3360C" w:rsidRDefault="00B3360C" w:rsidP="009502D7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360C" w:rsidRDefault="00B3360C" w:rsidP="00E010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6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E01049" w:rsidRPr="00B3360C" w:rsidRDefault="00E01049" w:rsidP="00E010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01049" w:rsidRPr="00B3360C" w:rsidRDefault="00E01049" w:rsidP="00E01049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36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форме 0503164 «Сведения об исполнении бюджета»</w:t>
      </w:r>
      <w:r w:rsidRPr="00B3360C">
        <w:rPr>
          <w:rFonts w:ascii="Times New Roman" w:hAnsi="Times New Roman" w:cs="Times New Roman"/>
          <w:color w:val="000000"/>
          <w:sz w:val="28"/>
          <w:szCs w:val="28"/>
        </w:rPr>
        <w:t xml:space="preserve"> отражены сведения об исполнении бюджета в разрезе кодов бюджетной классификации. Исполнение </w:t>
      </w:r>
      <w:r w:rsidRPr="00B3360C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расходов составляет 77,39%, в том числе по подразделам и целевым статьям менее 95% по код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3360C">
        <w:rPr>
          <w:rFonts w:ascii="Times New Roman" w:hAnsi="Times New Roman" w:cs="Times New Roman"/>
          <w:color w:val="000000"/>
          <w:sz w:val="28"/>
          <w:szCs w:val="28"/>
        </w:rPr>
        <w:t xml:space="preserve"> отклонений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360C">
        <w:rPr>
          <w:rFonts w:ascii="Times New Roman" w:hAnsi="Times New Roman" w:cs="Times New Roman"/>
          <w:b/>
          <w:color w:val="000000"/>
          <w:sz w:val="28"/>
          <w:szCs w:val="28"/>
        </w:rPr>
        <w:t>99 «иные причины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»:</w:t>
      </w:r>
    </w:p>
    <w:p w:rsidR="00B3360C" w:rsidRPr="006467ED" w:rsidRDefault="00B3360C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60C">
        <w:rPr>
          <w:rFonts w:ascii="Times New Roman" w:hAnsi="Times New Roman" w:cs="Times New Roman"/>
          <w:sz w:val="28"/>
          <w:szCs w:val="28"/>
        </w:rPr>
        <w:t xml:space="preserve">0104 3640200000 - </w:t>
      </w:r>
      <w:r w:rsidRPr="00B336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утвержденных ассигнованиях в сумме 2 958 819,21 руб. исполнение составило</w:t>
      </w:r>
      <w:r w:rsidRPr="00B3360C">
        <w:rPr>
          <w:rFonts w:ascii="Times New Roman" w:hAnsi="Times New Roman" w:cs="Times New Roman"/>
          <w:sz w:val="28"/>
          <w:szCs w:val="28"/>
        </w:rPr>
        <w:t xml:space="preserve"> </w:t>
      </w:r>
      <w:r w:rsidRPr="00B3360C">
        <w:rPr>
          <w:rFonts w:ascii="Times New Roman" w:hAnsi="Times New Roman" w:cs="Times New Roman"/>
          <w:bCs/>
          <w:color w:val="000000"/>
          <w:sz w:val="28"/>
          <w:szCs w:val="28"/>
        </w:rPr>
        <w:t>1 973 316,29 руб. или 66,69%. Н</w:t>
      </w:r>
      <w:r w:rsidRPr="00B3360C">
        <w:rPr>
          <w:rFonts w:ascii="Times New Roman" w:hAnsi="Times New Roman" w:cs="Times New Roman"/>
          <w:color w:val="000000"/>
          <w:sz w:val="28"/>
          <w:szCs w:val="28"/>
        </w:rPr>
        <w:t>е исполнение связано с невозможностью заключения контрактов (договоров) на исполнение обязательств из-</w:t>
      </w:r>
      <w:r w:rsidRPr="006467ED">
        <w:rPr>
          <w:rFonts w:ascii="Times New Roman" w:hAnsi="Times New Roman" w:cs="Times New Roman"/>
          <w:color w:val="000000"/>
          <w:sz w:val="28"/>
          <w:szCs w:val="28"/>
        </w:rPr>
        <w:t xml:space="preserve">за отсутствия главы поселка. Исполняющей обязанности главы поселка назначен специалист 1 категории с </w:t>
      </w:r>
      <w:r w:rsidR="006467ED" w:rsidRPr="006467ED">
        <w:rPr>
          <w:rFonts w:ascii="Times New Roman" w:hAnsi="Times New Roman" w:cs="Times New Roman"/>
          <w:color w:val="000000"/>
          <w:sz w:val="28"/>
          <w:szCs w:val="28"/>
        </w:rPr>
        <w:t>01.11.2024 года</w:t>
      </w:r>
      <w:r w:rsidRPr="006467ED">
        <w:rPr>
          <w:rFonts w:ascii="Times New Roman" w:hAnsi="Times New Roman" w:cs="Times New Roman"/>
          <w:sz w:val="28"/>
          <w:szCs w:val="28"/>
        </w:rPr>
        <w:t>;</w:t>
      </w:r>
    </w:p>
    <w:p w:rsidR="00B3360C" w:rsidRPr="006467ED" w:rsidRDefault="00B3360C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7ED">
        <w:rPr>
          <w:rFonts w:ascii="Times New Roman" w:hAnsi="Times New Roman" w:cs="Times New Roman"/>
          <w:sz w:val="28"/>
          <w:szCs w:val="28"/>
        </w:rPr>
        <w:t xml:space="preserve">0502 3640100000 - </w:t>
      </w:r>
      <w:r w:rsidRPr="006467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утвержденных ассигнованиях в сумме 97 150,00 руб. исполнение составило</w:t>
      </w:r>
      <w:r w:rsidRPr="006467ED">
        <w:rPr>
          <w:rFonts w:ascii="Times New Roman" w:hAnsi="Times New Roman" w:cs="Times New Roman"/>
          <w:sz w:val="28"/>
          <w:szCs w:val="28"/>
        </w:rPr>
        <w:t xml:space="preserve"> </w:t>
      </w:r>
      <w:r w:rsidRPr="006467ED">
        <w:rPr>
          <w:rFonts w:ascii="Times New Roman" w:hAnsi="Times New Roman" w:cs="Times New Roman"/>
          <w:bCs/>
          <w:color w:val="000000"/>
          <w:sz w:val="28"/>
          <w:szCs w:val="28"/>
        </w:rPr>
        <w:t>0,00 руб. Н</w:t>
      </w:r>
      <w:r w:rsidRPr="006467ED">
        <w:rPr>
          <w:rFonts w:ascii="Times New Roman" w:hAnsi="Times New Roman" w:cs="Times New Roman"/>
          <w:color w:val="000000"/>
          <w:sz w:val="28"/>
          <w:szCs w:val="28"/>
        </w:rPr>
        <w:t>е исполнение связано с невозможностью заключения контрактов (договоров) на исполнение обязательств из-за отсутствия главы поселка. Исполняющей обязанности главы поселка назначен специалист 1 категории с</w:t>
      </w:r>
      <w:r w:rsidR="006467ED" w:rsidRPr="006467ED">
        <w:rPr>
          <w:rFonts w:ascii="Times New Roman" w:hAnsi="Times New Roman" w:cs="Times New Roman"/>
          <w:color w:val="000000"/>
          <w:sz w:val="28"/>
          <w:szCs w:val="28"/>
        </w:rPr>
        <w:t xml:space="preserve"> 01.11.2024 года</w:t>
      </w:r>
      <w:r w:rsidRPr="006467ED">
        <w:rPr>
          <w:rFonts w:ascii="Times New Roman" w:hAnsi="Times New Roman" w:cs="Times New Roman"/>
          <w:sz w:val="28"/>
          <w:szCs w:val="28"/>
        </w:rPr>
        <w:t>;</w:t>
      </w:r>
    </w:p>
    <w:p w:rsidR="00B3360C" w:rsidRPr="00B3360C" w:rsidRDefault="00B3360C" w:rsidP="00E01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7ED">
        <w:rPr>
          <w:rFonts w:ascii="Times New Roman" w:hAnsi="Times New Roman" w:cs="Times New Roman"/>
          <w:sz w:val="28"/>
          <w:szCs w:val="28"/>
        </w:rPr>
        <w:t xml:space="preserve">0104 3640200000 - </w:t>
      </w:r>
      <w:r w:rsidRPr="006467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утвержденных ассигнованиях в сумме 1 862 946,25 руб. исполнение составило</w:t>
      </w:r>
      <w:r w:rsidRPr="006467ED">
        <w:rPr>
          <w:rFonts w:ascii="Times New Roman" w:hAnsi="Times New Roman" w:cs="Times New Roman"/>
          <w:sz w:val="28"/>
          <w:szCs w:val="28"/>
        </w:rPr>
        <w:t xml:space="preserve"> </w:t>
      </w:r>
      <w:r w:rsidRPr="006467ED">
        <w:rPr>
          <w:rFonts w:ascii="Times New Roman" w:hAnsi="Times New Roman" w:cs="Times New Roman"/>
          <w:bCs/>
          <w:color w:val="000000"/>
          <w:sz w:val="28"/>
          <w:szCs w:val="28"/>
        </w:rPr>
        <w:t>1 676 102,29 руб. или 89,97%. Н</w:t>
      </w:r>
      <w:r w:rsidRPr="006467ED">
        <w:rPr>
          <w:rFonts w:ascii="Times New Roman" w:hAnsi="Times New Roman" w:cs="Times New Roman"/>
          <w:color w:val="000000"/>
          <w:sz w:val="28"/>
          <w:szCs w:val="28"/>
        </w:rPr>
        <w:t>е исполнение связано с невозможностью заключения контрактов (договоров) на исполнение обязательств из-за отсутствия главы поселка. Исполняющей обязанности главы поселка назначен специалист 1 категории с</w:t>
      </w:r>
      <w:r w:rsidR="006467ED" w:rsidRPr="006467ED">
        <w:rPr>
          <w:rFonts w:ascii="Times New Roman" w:hAnsi="Times New Roman" w:cs="Times New Roman"/>
          <w:color w:val="000000"/>
          <w:sz w:val="28"/>
          <w:szCs w:val="28"/>
        </w:rPr>
        <w:t xml:space="preserve"> 01.11.2024 года</w:t>
      </w:r>
      <w:r w:rsidRPr="006467ED">
        <w:rPr>
          <w:rFonts w:ascii="Times New Roman" w:hAnsi="Times New Roman" w:cs="Times New Roman"/>
          <w:sz w:val="28"/>
          <w:szCs w:val="28"/>
        </w:rPr>
        <w:t>;</w:t>
      </w:r>
    </w:p>
    <w:p w:rsidR="00B3360C" w:rsidRPr="00B3360C" w:rsidRDefault="00B3360C" w:rsidP="00B3360C">
      <w:pPr>
        <w:spacing w:after="0" w:line="240" w:lineRule="auto"/>
        <w:ind w:firstLine="700"/>
        <w:jc w:val="both"/>
        <w:rPr>
          <w:rFonts w:ascii="Times New Roman" w:hAnsi="Times New Roman" w:cs="Times New Roman"/>
        </w:rPr>
      </w:pPr>
    </w:p>
    <w:p w:rsidR="00D5431B" w:rsidRPr="004344D8" w:rsidRDefault="00D5431B" w:rsidP="0043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EC1" w:rsidRPr="004344D8" w:rsidRDefault="007C123F" w:rsidP="004344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44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4344D8" w:rsidRDefault="007C3EC1" w:rsidP="004344D8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D8">
        <w:rPr>
          <w:rFonts w:ascii="Times New Roman" w:hAnsi="Times New Roman" w:cs="Times New Roman"/>
          <w:sz w:val="28"/>
          <w:szCs w:val="28"/>
        </w:rPr>
        <w:tab/>
      </w:r>
    </w:p>
    <w:p w:rsidR="007C3EC1" w:rsidRPr="004344D8" w:rsidRDefault="007C3EC1" w:rsidP="00E01049">
      <w:pPr>
        <w:tabs>
          <w:tab w:val="left" w:pos="1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D8">
        <w:rPr>
          <w:rFonts w:ascii="Times New Roman" w:hAnsi="Times New Roman" w:cs="Times New Roman"/>
          <w:b/>
          <w:sz w:val="28"/>
          <w:szCs w:val="28"/>
        </w:rPr>
        <w:t>Форма 0503125.</w:t>
      </w:r>
      <w:r w:rsidRPr="004344D8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4344D8">
        <w:rPr>
          <w:rFonts w:ascii="Times New Roman" w:hAnsi="Times New Roman" w:cs="Times New Roman"/>
          <w:sz w:val="28"/>
          <w:szCs w:val="28"/>
        </w:rPr>
        <w:t>4</w:t>
      </w:r>
      <w:r w:rsidRPr="004344D8">
        <w:rPr>
          <w:rFonts w:ascii="Times New Roman" w:hAnsi="Times New Roman" w:cs="Times New Roman"/>
          <w:sz w:val="28"/>
          <w:szCs w:val="28"/>
        </w:rPr>
        <w:t xml:space="preserve"> года осуществлялись операции с передачей имущества в составе казны муниципального образования «город Оренбург»:</w:t>
      </w:r>
    </w:p>
    <w:p w:rsidR="007C3EC1" w:rsidRPr="004344D8" w:rsidRDefault="007C3EC1" w:rsidP="004344D8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D8">
        <w:rPr>
          <w:rFonts w:ascii="Times New Roman" w:hAnsi="Times New Roman" w:cs="Times New Roman"/>
          <w:b/>
          <w:sz w:val="28"/>
          <w:szCs w:val="28"/>
          <w:u w:val="single"/>
        </w:rPr>
        <w:t>Принято из казны</w:t>
      </w:r>
      <w:r w:rsidRPr="004344D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Оренбург» (счет 1 401 10</w:t>
      </w:r>
      <w:r w:rsidR="004344D8" w:rsidRPr="004344D8">
        <w:rPr>
          <w:rFonts w:ascii="Times New Roman" w:hAnsi="Times New Roman" w:cs="Times New Roman"/>
          <w:sz w:val="28"/>
          <w:szCs w:val="28"/>
        </w:rPr>
        <w:t> </w:t>
      </w:r>
      <w:r w:rsidRPr="004344D8">
        <w:rPr>
          <w:rFonts w:ascii="Times New Roman" w:hAnsi="Times New Roman" w:cs="Times New Roman"/>
          <w:sz w:val="28"/>
          <w:szCs w:val="28"/>
        </w:rPr>
        <w:t>195)</w:t>
      </w:r>
    </w:p>
    <w:tbl>
      <w:tblPr>
        <w:tblW w:w="10173" w:type="dxa"/>
        <w:tblLayout w:type="fixed"/>
        <w:tblLook w:val="04A0"/>
      </w:tblPr>
      <w:tblGrid>
        <w:gridCol w:w="540"/>
        <w:gridCol w:w="1836"/>
        <w:gridCol w:w="5812"/>
        <w:gridCol w:w="1985"/>
      </w:tblGrid>
      <w:tr w:rsidR="000733CA" w:rsidRPr="004344D8" w:rsidTr="00E92E7D">
        <w:trPr>
          <w:trHeight w:val="96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3CA" w:rsidRPr="004344D8" w:rsidRDefault="000733CA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4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34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34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3CA" w:rsidRPr="004344D8" w:rsidRDefault="000733CA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3CA" w:rsidRPr="004344D8" w:rsidRDefault="000733CA" w:rsidP="000733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3CA" w:rsidRPr="004344D8" w:rsidRDefault="000733CA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Стоимость, руб.</w:t>
            </w:r>
          </w:p>
        </w:tc>
      </w:tr>
      <w:tr w:rsidR="005065E3" w:rsidRPr="004344D8" w:rsidTr="008A25F2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b/>
                <w:sz w:val="24"/>
                <w:szCs w:val="24"/>
              </w:rPr>
              <w:t>ДГИЗО АДМИНИСТРАЦИИ ГОРОДА ОРЕНБУРГА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65E3" w:rsidRPr="004344D8" w:rsidRDefault="005065E3" w:rsidP="00506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(56:44:0603001:432) (2051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(распоряжение </w:t>
            </w:r>
            <w:proofErr w:type="spell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ДГиЗО</w:t>
            </w:r>
            <w:proofErr w:type="spell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г. Оренбурга 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.2024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506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1 055 280,52</w:t>
            </w:r>
          </w:p>
        </w:tc>
      </w:tr>
      <w:tr w:rsidR="005065E3" w:rsidRPr="004344D8" w:rsidTr="008A25F2">
        <w:trPr>
          <w:trHeight w:val="315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65E3" w:rsidRDefault="005065E3" w:rsidP="0043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Земельный участок (56:44:0601001:2305) (112 кв</w:t>
            </w:r>
            <w:proofErr w:type="gram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65E3" w:rsidRPr="004344D8" w:rsidRDefault="005065E3" w:rsidP="0043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(распоряжение </w:t>
            </w:r>
            <w:proofErr w:type="spell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ДГиЗО</w:t>
            </w:r>
            <w:proofErr w:type="spell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. Оренбурга от 05.03.2024 № 1028-р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506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67 426,24</w:t>
            </w:r>
          </w:p>
        </w:tc>
      </w:tr>
      <w:tr w:rsidR="005065E3" w:rsidRPr="004344D8" w:rsidTr="005065E3">
        <w:trPr>
          <w:trHeight w:val="30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065E3" w:rsidRDefault="005065E3" w:rsidP="0043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Земельный участок (56:44:0603001:439) (604 кв</w:t>
            </w:r>
            <w:proofErr w:type="gram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65E3" w:rsidRPr="004344D8" w:rsidRDefault="005065E3" w:rsidP="00506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(распоряжение </w:t>
            </w:r>
            <w:proofErr w:type="spell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ДГиЗО</w:t>
            </w:r>
            <w:proofErr w:type="spell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. Оренбурга от 05.03.2024 № 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506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310 607,00</w:t>
            </w:r>
          </w:p>
        </w:tc>
      </w:tr>
      <w:tr w:rsidR="005065E3" w:rsidRPr="004344D8" w:rsidTr="005065E3">
        <w:trPr>
          <w:trHeight w:val="657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434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065E3" w:rsidRPr="004344D8" w:rsidRDefault="005065E3" w:rsidP="0043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Земельный участок (56:44:0603001:441) (2564 кв</w:t>
            </w:r>
            <w:proofErr w:type="gram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65E3" w:rsidRPr="004344D8" w:rsidRDefault="005065E3" w:rsidP="0043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(распоряжение </w:t>
            </w:r>
            <w:proofErr w:type="spell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ДГиЗО</w:t>
            </w:r>
            <w:proofErr w:type="spell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gramStart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44D8">
              <w:rPr>
                <w:rFonts w:ascii="Times New Roman" w:hAnsi="Times New Roman" w:cs="Times New Roman"/>
                <w:sz w:val="24"/>
                <w:szCs w:val="24"/>
              </w:rPr>
              <w:t>. Оренбурга от 01.07.2024 № 2780-р)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65E3" w:rsidRPr="004344D8" w:rsidRDefault="005065E3" w:rsidP="00506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506 441,28</w:t>
            </w:r>
          </w:p>
        </w:tc>
      </w:tr>
      <w:tr w:rsidR="000733CA" w:rsidRPr="004344D8" w:rsidTr="005065E3">
        <w:trPr>
          <w:trHeight w:val="380"/>
        </w:trPr>
        <w:tc>
          <w:tcPr>
            <w:tcW w:w="81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733CA" w:rsidRPr="004344D8" w:rsidRDefault="000733CA" w:rsidP="004344D8">
            <w:pPr>
              <w:shd w:val="clear" w:color="auto" w:fill="FFFFFF"/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4D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3CA" w:rsidRPr="004344D8" w:rsidRDefault="000733CA" w:rsidP="004344D8">
            <w:pPr>
              <w:shd w:val="clear" w:color="auto" w:fill="FFFFFF"/>
              <w:tabs>
                <w:tab w:val="left" w:pos="3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1 939 755,04</w:t>
            </w:r>
          </w:p>
        </w:tc>
      </w:tr>
    </w:tbl>
    <w:p w:rsidR="007C3EC1" w:rsidRPr="004344D8" w:rsidRDefault="007C3EC1" w:rsidP="004344D8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D8" w:rsidRPr="004344D8" w:rsidRDefault="004344D8" w:rsidP="004344D8">
      <w:p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D8">
        <w:rPr>
          <w:rFonts w:ascii="Times New Roman" w:hAnsi="Times New Roman" w:cs="Times New Roman"/>
          <w:b/>
          <w:sz w:val="28"/>
          <w:szCs w:val="28"/>
          <w:u w:val="single"/>
        </w:rPr>
        <w:t xml:space="preserve">Внутриведомственная передача обязательств </w:t>
      </w:r>
      <w:r w:rsidRPr="004344D8">
        <w:rPr>
          <w:rFonts w:ascii="Times New Roman" w:hAnsi="Times New Roman" w:cs="Times New Roman"/>
          <w:sz w:val="28"/>
          <w:szCs w:val="28"/>
        </w:rPr>
        <w:t>(</w:t>
      </w:r>
      <w:r w:rsidRPr="004344D8">
        <w:rPr>
          <w:rFonts w:ascii="Times New Roman" w:hAnsi="Times New Roman" w:cs="Times New Roman"/>
          <w:b/>
          <w:sz w:val="28"/>
          <w:szCs w:val="28"/>
        </w:rPr>
        <w:t>счет 1 304 04)</w:t>
      </w:r>
      <w:r w:rsidRPr="004344D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2551"/>
        <w:gridCol w:w="4536"/>
        <w:gridCol w:w="2410"/>
      </w:tblGrid>
      <w:tr w:rsidR="007C3EC1" w:rsidRPr="00F9018B" w:rsidTr="007C3EC1">
        <w:tc>
          <w:tcPr>
            <w:tcW w:w="846" w:type="dxa"/>
          </w:tcPr>
          <w:p w:rsidR="007C3EC1" w:rsidRPr="00F9018B" w:rsidRDefault="007C3EC1" w:rsidP="004344D8">
            <w:pPr>
              <w:pStyle w:val="a7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018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018B">
              <w:rPr>
                <w:sz w:val="24"/>
                <w:szCs w:val="24"/>
              </w:rPr>
              <w:t>/</w:t>
            </w:r>
            <w:proofErr w:type="spellStart"/>
            <w:r w:rsidRPr="00F9018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7C3EC1" w:rsidRPr="00F9018B" w:rsidRDefault="007C3EC1" w:rsidP="004344D8">
            <w:pPr>
              <w:pStyle w:val="a7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4536" w:type="dxa"/>
          </w:tcPr>
          <w:p w:rsidR="007C3EC1" w:rsidRPr="00F9018B" w:rsidRDefault="007C3EC1" w:rsidP="004344D8">
            <w:pPr>
              <w:pStyle w:val="a7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Описание принятого имущества/средств</w:t>
            </w:r>
          </w:p>
        </w:tc>
        <w:tc>
          <w:tcPr>
            <w:tcW w:w="2410" w:type="dxa"/>
          </w:tcPr>
          <w:p w:rsidR="007C3EC1" w:rsidRPr="00F9018B" w:rsidRDefault="007C3EC1" w:rsidP="004344D8">
            <w:pPr>
              <w:pStyle w:val="a7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Стоимость, руб.</w:t>
            </w:r>
          </w:p>
        </w:tc>
      </w:tr>
      <w:tr w:rsidR="007C3EC1" w:rsidRPr="00F9018B" w:rsidTr="00E92E7D">
        <w:trPr>
          <w:trHeight w:val="698"/>
        </w:trPr>
        <w:tc>
          <w:tcPr>
            <w:tcW w:w="846" w:type="dxa"/>
          </w:tcPr>
          <w:p w:rsidR="007C3EC1" w:rsidRPr="00F9018B" w:rsidRDefault="004344D8" w:rsidP="004344D8">
            <w:pPr>
              <w:pStyle w:val="a7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551" w:type="dxa"/>
          </w:tcPr>
          <w:p w:rsidR="007C3EC1" w:rsidRPr="00F9018B" w:rsidRDefault="007C3EC1" w:rsidP="004344D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F9018B">
              <w:rPr>
                <w:b/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4536" w:type="dxa"/>
          </w:tcPr>
          <w:p w:rsidR="007C3EC1" w:rsidRPr="00F9018B" w:rsidRDefault="007C3EC1" w:rsidP="004344D8">
            <w:pPr>
              <w:pStyle w:val="a7"/>
              <w:jc w:val="both"/>
              <w:rPr>
                <w:sz w:val="24"/>
                <w:szCs w:val="24"/>
              </w:rPr>
            </w:pPr>
            <w:r w:rsidRPr="00F9018B">
              <w:rPr>
                <w:color w:val="000000"/>
                <w:sz w:val="24"/>
                <w:szCs w:val="24"/>
              </w:rPr>
              <w:t>Расчеты по доходам от компенсации затрат по оплате коммунальных услуг</w:t>
            </w:r>
          </w:p>
        </w:tc>
        <w:tc>
          <w:tcPr>
            <w:tcW w:w="2410" w:type="dxa"/>
          </w:tcPr>
          <w:p w:rsidR="007C3EC1" w:rsidRPr="00F9018B" w:rsidRDefault="007C3EC1" w:rsidP="004344D8">
            <w:pPr>
              <w:pStyle w:val="a7"/>
              <w:jc w:val="both"/>
              <w:rPr>
                <w:sz w:val="24"/>
                <w:szCs w:val="24"/>
              </w:rPr>
            </w:pPr>
            <w:r w:rsidRPr="00F9018B">
              <w:rPr>
                <w:sz w:val="24"/>
                <w:szCs w:val="24"/>
              </w:rPr>
              <w:t>155 864,82</w:t>
            </w:r>
          </w:p>
        </w:tc>
      </w:tr>
      <w:tr w:rsidR="007C3EC1" w:rsidRPr="00F9018B" w:rsidTr="00E92E7D">
        <w:trPr>
          <w:trHeight w:val="131"/>
        </w:trPr>
        <w:tc>
          <w:tcPr>
            <w:tcW w:w="7933" w:type="dxa"/>
            <w:gridSpan w:val="3"/>
          </w:tcPr>
          <w:p w:rsidR="007C3EC1" w:rsidRPr="00F9018B" w:rsidRDefault="007C3EC1" w:rsidP="004344D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F9018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7C3EC1" w:rsidRPr="00F9018B" w:rsidRDefault="007C3EC1" w:rsidP="004344D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F9018B">
              <w:rPr>
                <w:b/>
                <w:sz w:val="24"/>
                <w:szCs w:val="24"/>
              </w:rPr>
              <w:t>155 864,82</w:t>
            </w:r>
          </w:p>
        </w:tc>
      </w:tr>
    </w:tbl>
    <w:p w:rsidR="008A25F2" w:rsidRDefault="008A25F2" w:rsidP="004344D8">
      <w:pPr>
        <w:tabs>
          <w:tab w:val="left" w:pos="19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EC1" w:rsidRPr="004344D8" w:rsidRDefault="007C3EC1" w:rsidP="004344D8">
      <w:pPr>
        <w:tabs>
          <w:tab w:val="left" w:pos="19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D8">
        <w:rPr>
          <w:rFonts w:ascii="Times New Roman" w:hAnsi="Times New Roman" w:cs="Times New Roman"/>
          <w:b/>
          <w:sz w:val="28"/>
          <w:szCs w:val="28"/>
        </w:rPr>
        <w:t>Форма 0503168 «Сведения о движении нефинансовых активов».</w:t>
      </w:r>
      <w:r w:rsidRPr="004344D8">
        <w:rPr>
          <w:rFonts w:ascii="Times New Roman" w:hAnsi="Times New Roman" w:cs="Times New Roman"/>
          <w:sz w:val="28"/>
          <w:szCs w:val="28"/>
        </w:rPr>
        <w:t xml:space="preserve"> В течение отчетного периода по Администрации поселка Каргала Дзержинского района </w:t>
      </w:r>
      <w:proofErr w:type="gramStart"/>
      <w:r w:rsidRPr="004344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344D8">
        <w:rPr>
          <w:rFonts w:ascii="Times New Roman" w:hAnsi="Times New Roman" w:cs="Times New Roman"/>
          <w:sz w:val="28"/>
          <w:szCs w:val="28"/>
        </w:rPr>
        <w:t>. Оренбурга отражались изменения нефинансовых активов.</w:t>
      </w:r>
    </w:p>
    <w:p w:rsidR="007C3EC1" w:rsidRPr="007C123F" w:rsidRDefault="007C3EC1" w:rsidP="0043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D8">
        <w:rPr>
          <w:rFonts w:ascii="Times New Roman" w:hAnsi="Times New Roman" w:cs="Times New Roman"/>
          <w:sz w:val="28"/>
          <w:szCs w:val="28"/>
        </w:rPr>
        <w:t>По состоянию на 01.01.2025 балансовая стоимость основных средств</w:t>
      </w:r>
      <w:r w:rsidRPr="007C123F">
        <w:rPr>
          <w:rFonts w:ascii="Times New Roman" w:hAnsi="Times New Roman" w:cs="Times New Roman"/>
          <w:sz w:val="28"/>
          <w:szCs w:val="28"/>
        </w:rPr>
        <w:t xml:space="preserve"> составила 10 121 712,98 руб., в том числе:</w:t>
      </w:r>
    </w:p>
    <w:p w:rsidR="007C3EC1" w:rsidRDefault="007C3EC1" w:rsidP="007C3EC1">
      <w:pPr>
        <w:tabs>
          <w:tab w:val="left" w:pos="19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нежилые помещения (здания и сооружения) – 5 985 752,91 руб.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C3EC1" w:rsidRDefault="007C3EC1" w:rsidP="007C3EC1">
      <w:pPr>
        <w:tabs>
          <w:tab w:val="left" w:pos="19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машины и оборудование – 153 896,00 руб.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C3EC1" w:rsidRPr="007C123F" w:rsidRDefault="007C3EC1" w:rsidP="007C3EC1">
      <w:pPr>
        <w:tabs>
          <w:tab w:val="left" w:pos="19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транспортные средства – 396 000,00 руб.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C123F" w:rsidRPr="007C123F" w:rsidRDefault="007C3EC1" w:rsidP="007C3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 xml:space="preserve">инвентарь производственный и хозяйственный – 3 586 064,07 </w:t>
      </w:r>
      <w:proofErr w:type="spellStart"/>
      <w:r w:rsidRPr="007C123F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C123F" w:rsidRPr="007C123F" w:rsidRDefault="007C123F" w:rsidP="007C3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Поступление основных средств за отчетный период составило 2 080 658,37 руб., в том числе:</w:t>
      </w:r>
    </w:p>
    <w:p w:rsidR="007C123F" w:rsidRPr="007C123F" w:rsidRDefault="007C123F" w:rsidP="007C1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 xml:space="preserve">по счету 1 101 32 – получено по результатам </w:t>
      </w:r>
      <w:proofErr w:type="spellStart"/>
      <w:r w:rsidRPr="007C123F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7C123F">
        <w:rPr>
          <w:rFonts w:ascii="Times New Roman" w:hAnsi="Times New Roman" w:cs="Times New Roman"/>
          <w:sz w:val="28"/>
          <w:szCs w:val="28"/>
        </w:rPr>
        <w:t xml:space="preserve"> основных средств контейнерные площадки для накопления ТКО на сумму 1 677 980,77 руб.;</w:t>
      </w:r>
    </w:p>
    <w:p w:rsidR="007C123F" w:rsidRPr="007C123F" w:rsidRDefault="007C123F" w:rsidP="007C1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58124816"/>
      <w:r w:rsidRPr="007C123F">
        <w:rPr>
          <w:rFonts w:ascii="Times New Roman" w:hAnsi="Times New Roman" w:cs="Times New Roman"/>
          <w:sz w:val="28"/>
          <w:szCs w:val="28"/>
        </w:rPr>
        <w:t xml:space="preserve">по счету 1 101 36 – приобретены светодиодные светильники  40 шт.  на сумму 312 677,60 руб., получен в результате </w:t>
      </w:r>
      <w:proofErr w:type="spellStart"/>
      <w:r w:rsidRPr="007C123F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7C123F">
        <w:rPr>
          <w:rFonts w:ascii="Times New Roman" w:hAnsi="Times New Roman" w:cs="Times New Roman"/>
          <w:sz w:val="28"/>
          <w:szCs w:val="28"/>
        </w:rPr>
        <w:t xml:space="preserve"> основных средств мусорный контейнер на сумму 90 000,00</w:t>
      </w:r>
      <w:bookmarkEnd w:id="1"/>
      <w:r w:rsidRPr="007C123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C123F" w:rsidRDefault="007C123F" w:rsidP="007C1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Выбытие основных средств за отчетный период составило 2 170 658,37 руб., в том числе:</w:t>
      </w:r>
    </w:p>
    <w:p w:rsidR="007C123F" w:rsidRPr="007C123F" w:rsidRDefault="007C123F" w:rsidP="007C1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 xml:space="preserve">по счету 1 101 32 –  по результатам </w:t>
      </w:r>
      <w:proofErr w:type="spellStart"/>
      <w:r w:rsidRPr="007C123F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7C123F">
        <w:rPr>
          <w:rFonts w:ascii="Times New Roman" w:hAnsi="Times New Roman" w:cs="Times New Roman"/>
          <w:sz w:val="28"/>
          <w:szCs w:val="28"/>
        </w:rPr>
        <w:t xml:space="preserve"> основных средств выбыли контейнерные площадки для накопления ТКО на сумму 1 767 980,77 руб.;</w:t>
      </w:r>
    </w:p>
    <w:p w:rsidR="007C123F" w:rsidRPr="007C123F" w:rsidRDefault="007C123F" w:rsidP="007C1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по счету 1 101 36 – при вводе в эксплуатацию выбыли светодиодные светильники  40 шт.  на сумму 312 677,60 руб., мусорный контейнер на сумму 90 000,00 руб.</w:t>
      </w:r>
    </w:p>
    <w:p w:rsidR="007C123F" w:rsidRPr="007C123F" w:rsidRDefault="007C123F" w:rsidP="007C1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По состоянию на 01.01.2024 года стоимость земли составила 4 503 288,07 руб.</w:t>
      </w:r>
    </w:p>
    <w:p w:rsidR="007C123F" w:rsidRPr="007C123F" w:rsidRDefault="007C123F" w:rsidP="007C1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23F">
        <w:rPr>
          <w:rFonts w:ascii="Times New Roman" w:hAnsi="Times New Roman" w:cs="Times New Roman"/>
          <w:sz w:val="28"/>
          <w:szCs w:val="28"/>
        </w:rPr>
        <w:t>Поступление земельных участков за отчетный период составило 1 939 755,04 руб. (4 земельных участка).</w:t>
      </w:r>
    </w:p>
    <w:p w:rsid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23F" w:rsidRP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01.01.2025 года стоимость материальных запасов составила               </w:t>
      </w:r>
      <w:r w:rsidRPr="007C123F">
        <w:rPr>
          <w:rFonts w:ascii="Times New Roman" w:hAnsi="Times New Roman" w:cs="Times New Roman"/>
          <w:sz w:val="28"/>
          <w:szCs w:val="28"/>
        </w:rPr>
        <w:t xml:space="preserve">369 904,43 </w:t>
      </w:r>
      <w:r w:rsidRPr="007C123F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7C123F" w:rsidRP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Поступило материальных запасов на сумму </w:t>
      </w:r>
      <w:r w:rsidRPr="007C123F">
        <w:rPr>
          <w:rFonts w:ascii="Times New Roman" w:hAnsi="Times New Roman" w:cs="Times New Roman"/>
          <w:sz w:val="28"/>
          <w:szCs w:val="28"/>
        </w:rPr>
        <w:t xml:space="preserve">77 083,68 </w:t>
      </w:r>
      <w:r w:rsidRPr="007C123F">
        <w:rPr>
          <w:rFonts w:ascii="Times New Roman" w:hAnsi="Times New Roman" w:cs="Times New Roman"/>
          <w:color w:val="000000"/>
          <w:sz w:val="28"/>
          <w:szCs w:val="28"/>
        </w:rPr>
        <w:t>руб., в том числе:</w:t>
      </w:r>
    </w:p>
    <w:p w:rsidR="007C123F" w:rsidRP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3F">
        <w:rPr>
          <w:rFonts w:ascii="Times New Roman" w:hAnsi="Times New Roman" w:cs="Times New Roman"/>
          <w:color w:val="000000"/>
          <w:sz w:val="28"/>
          <w:szCs w:val="28"/>
        </w:rPr>
        <w:t>- приобретено на сумму 77 083,68 руб.</w:t>
      </w:r>
      <w:r w:rsidR="005B0C8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бензин – 38 740,00 руб., автозапчасти – 24 200,00 руб., канцтовары – 8 863,68 руб., </w:t>
      </w:r>
      <w:proofErr w:type="spellStart"/>
      <w:r w:rsidRPr="007C123F">
        <w:rPr>
          <w:rFonts w:ascii="Times New Roman" w:hAnsi="Times New Roman" w:cs="Times New Roman"/>
          <w:color w:val="000000"/>
          <w:sz w:val="28"/>
          <w:szCs w:val="28"/>
        </w:rPr>
        <w:t>хозтовары</w:t>
      </w:r>
      <w:proofErr w:type="spellEnd"/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 – 5 280,00 руб.</w:t>
      </w:r>
      <w:r w:rsidR="005B0C8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C123F" w:rsidRP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Выбыло материальных запасов на сумму 64 294,61 руб., в том числе списано: бензин – 42 939,18 руб., канцтовары – 5 727,43 руб., </w:t>
      </w:r>
      <w:proofErr w:type="spellStart"/>
      <w:r w:rsidRPr="007C123F">
        <w:rPr>
          <w:rFonts w:ascii="Times New Roman" w:hAnsi="Times New Roman" w:cs="Times New Roman"/>
          <w:color w:val="000000"/>
          <w:sz w:val="28"/>
          <w:szCs w:val="28"/>
        </w:rPr>
        <w:t>хозтовары</w:t>
      </w:r>
      <w:proofErr w:type="spellEnd"/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 – 9 798,00 руб., спортивный инвентарь – 5 830,00 руб.</w:t>
      </w:r>
    </w:p>
    <w:p w:rsid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23F" w:rsidRP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3F">
        <w:rPr>
          <w:rFonts w:ascii="Times New Roman" w:hAnsi="Times New Roman" w:cs="Times New Roman"/>
          <w:color w:val="000000"/>
          <w:sz w:val="28"/>
          <w:szCs w:val="28"/>
        </w:rPr>
        <w:t>На начало отчетного периода исправлением ошибок прошлых лет изменены остатки по счетам учета:</w:t>
      </w:r>
    </w:p>
    <w:p w:rsidR="007C123F" w:rsidRP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3F">
        <w:rPr>
          <w:rFonts w:ascii="Times New Roman" w:hAnsi="Times New Roman" w:cs="Times New Roman"/>
          <w:color w:val="000000"/>
          <w:sz w:val="28"/>
          <w:szCs w:val="28"/>
        </w:rPr>
        <w:t>104 12 на сумму 34 222,97 руб. – начислена амортизация по объекту «Нежилое помещение №1…»;</w:t>
      </w:r>
    </w:p>
    <w:p w:rsidR="007C123F" w:rsidRPr="007C123F" w:rsidRDefault="007C123F" w:rsidP="007C123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23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105 00 на сумму 1 900,88 руб. – сторнировано списание ГСМ и </w:t>
      </w:r>
      <w:proofErr w:type="spellStart"/>
      <w:r w:rsidRPr="007C123F">
        <w:rPr>
          <w:rFonts w:ascii="Times New Roman" w:hAnsi="Times New Roman" w:cs="Times New Roman"/>
          <w:color w:val="000000"/>
          <w:sz w:val="28"/>
          <w:szCs w:val="28"/>
        </w:rPr>
        <w:t>хозтоваров</w:t>
      </w:r>
      <w:proofErr w:type="spellEnd"/>
      <w:r w:rsidRPr="007C123F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12 100,88 руб., списаны автошины в связи с поздним поступлением документов на сумму 10 200,00 руб.</w:t>
      </w:r>
    </w:p>
    <w:p w:rsidR="00A30C00" w:rsidRPr="00010C33" w:rsidRDefault="00A30C00" w:rsidP="00010C33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C33"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отчетную дату в Сведениях по дебиторской и кредиторской задолженности </w:t>
      </w:r>
      <w:r w:rsidRPr="00010C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(форма 0503169)</w:t>
      </w:r>
      <w:r w:rsidRPr="00010C33">
        <w:rPr>
          <w:rFonts w:ascii="Times New Roman" w:hAnsi="Times New Roman" w:cs="Times New Roman"/>
          <w:color w:val="000000"/>
          <w:sz w:val="28"/>
          <w:szCs w:val="28"/>
        </w:rPr>
        <w:t xml:space="preserve"> отражена дебиторская задолженность на общую сумму 28 162,43 руб., кредиторская задолженность на сумму 167 004,06 руб. Просроченной дебиторской и кредиторской задолженности нет.</w:t>
      </w:r>
    </w:p>
    <w:p w:rsidR="008A25F2" w:rsidRDefault="008A25F2" w:rsidP="00681EA7">
      <w:pPr>
        <w:spacing w:after="0" w:line="240" w:lineRule="auto"/>
        <w:ind w:firstLine="7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C33" w:rsidRPr="00010C33" w:rsidRDefault="00010C33" w:rsidP="00681EA7">
      <w:pPr>
        <w:spacing w:after="0" w:line="240" w:lineRule="auto"/>
        <w:ind w:firstLine="700"/>
        <w:jc w:val="center"/>
        <w:rPr>
          <w:rFonts w:ascii="Times New Roman" w:hAnsi="Times New Roman" w:cs="Times New Roman"/>
          <w:b/>
        </w:rPr>
      </w:pPr>
      <w:r w:rsidRPr="00010C33">
        <w:rPr>
          <w:rFonts w:ascii="Times New Roman" w:hAnsi="Times New Roman" w:cs="Times New Roman"/>
          <w:b/>
          <w:sz w:val="28"/>
          <w:szCs w:val="28"/>
        </w:rPr>
        <w:t>Анализ дебиторской задолженности по состоянию на 01.01.2025 в сравнении с данными на 01.01.2024 (к форме 0503169)</w:t>
      </w:r>
    </w:p>
    <w:p w:rsidR="007C123F" w:rsidRPr="00010C33" w:rsidRDefault="007C123F" w:rsidP="00010C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88" w:type="dxa"/>
        <w:tblLayout w:type="fixed"/>
        <w:tblLook w:val="04A0"/>
      </w:tblPr>
      <w:tblGrid>
        <w:gridCol w:w="1143"/>
        <w:gridCol w:w="1834"/>
        <w:gridCol w:w="1701"/>
        <w:gridCol w:w="2675"/>
        <w:gridCol w:w="2835"/>
      </w:tblGrid>
      <w:tr w:rsidR="00010C33" w:rsidRPr="003D7632" w:rsidTr="00A6553B">
        <w:trPr>
          <w:trHeight w:val="376"/>
          <w:tblHeader/>
        </w:trPr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Код счета бюджетного учета гр. 1 формы 0503169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Сумма задолженности, руб.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Расшифровка дебиторской задолженности (что учтено по счету)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010C33" w:rsidRPr="003D7632" w:rsidTr="00A6553B">
        <w:trPr>
          <w:trHeight w:val="2357"/>
          <w:tblHeader/>
        </w:trPr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Данные за аналогичный отчетный период прошлого финансового года (на 01.01.2024)           гр. 2   форм 0503169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Данные за отчетный период</w:t>
            </w:r>
          </w:p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(на 01.01.2025)</w:t>
            </w: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33" w:rsidRPr="003D7632" w:rsidTr="00A6553B">
        <w:trPr>
          <w:trHeight w:val="315"/>
          <w:tblHeader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3568DA" w:rsidP="003568D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0C33" w:rsidRPr="003D7632" w:rsidTr="00010C33">
        <w:trPr>
          <w:trHeight w:val="45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1 205 21 000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46 939,93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27 528,31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задолженность по договорам аренды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33" w:rsidRPr="003D7632" w:rsidTr="00010C33">
        <w:trPr>
          <w:trHeight w:val="67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1 20574 000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2 340,00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задолженность за реализацию металлолома, полученного в результате ликвидации основных средств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772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счету 1205000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49 279,93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27 528,31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67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1 20623 000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6 335,67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492,60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авансовые платежи по коммунальным услугам </w:t>
            </w:r>
            <w:proofErr w:type="gramStart"/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согласно договоров</w:t>
            </w:r>
            <w:proofErr w:type="gramEnd"/>
            <w:r w:rsidRPr="00010C33">
              <w:rPr>
                <w:rFonts w:ascii="Times New Roman" w:hAnsi="Times New Roman" w:cs="Times New Roman"/>
                <w:sz w:val="24"/>
                <w:szCs w:val="24"/>
              </w:rPr>
              <w:t xml:space="preserve"> на теплоснабжение и поставку электроэнергии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33" w:rsidRPr="003D7632" w:rsidTr="00010C33">
        <w:trPr>
          <w:trHeight w:val="45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1 20626 000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94 209,00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авансовые платежи по договорам </w:t>
            </w:r>
            <w:proofErr w:type="spellStart"/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кспертизы</w:t>
            </w:r>
            <w:proofErr w:type="spellEnd"/>
            <w:r w:rsidRPr="00010C33">
              <w:rPr>
                <w:rFonts w:ascii="Times New Roman" w:hAnsi="Times New Roman" w:cs="Times New Roman"/>
                <w:sz w:val="24"/>
                <w:szCs w:val="24"/>
              </w:rPr>
              <w:t xml:space="preserve"> смет по благоустройству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33" w:rsidRPr="003D7632" w:rsidTr="00010C33">
        <w:trPr>
          <w:trHeight w:val="833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счету 1206000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100 544,67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492,60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1 20936 000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35,92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задолженность по авансам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1 20941 000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63,68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задолженность по неустойке за несвоевременное исполнение контракта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C33" w:rsidRPr="003D7632" w:rsidTr="00010C33">
        <w:trPr>
          <w:trHeight w:val="93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счету 1209000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57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1 30305 000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49 634,16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 (возмещение коммунальных услуг)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630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1 30313 000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авансовые платежи по земельному налогу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31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1 30314 000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91,52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141,52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авансовые платежи по налогам за 2024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sz w:val="24"/>
                <w:szCs w:val="24"/>
              </w:rPr>
              <w:t>(50,00 руб.) получение земельных участков в 2024 году привело к увеличению земельного налога</w:t>
            </w:r>
          </w:p>
        </w:tc>
      </w:tr>
      <w:tr w:rsidR="00010C33" w:rsidRPr="003D7632" w:rsidTr="00010C33">
        <w:trPr>
          <w:trHeight w:val="645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счету 1303000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49 725,68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141,52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10C33" w:rsidRPr="003D7632" w:rsidTr="00010C33">
        <w:trPr>
          <w:trHeight w:val="269"/>
        </w:trPr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199 649,88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28 162,43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C33" w:rsidRPr="00010C33" w:rsidRDefault="00010C33" w:rsidP="00010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7C123F" w:rsidRPr="00681EA7" w:rsidRDefault="007C123F" w:rsidP="00681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EA7" w:rsidRPr="00681EA7" w:rsidRDefault="00681EA7" w:rsidP="00681E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81EA7">
        <w:rPr>
          <w:rFonts w:ascii="Times New Roman" w:hAnsi="Times New Roman" w:cs="Times New Roman"/>
          <w:b/>
          <w:sz w:val="28"/>
          <w:szCs w:val="28"/>
        </w:rPr>
        <w:t>Анализ кредиторской задолженности по состоянию на 01.01.2025 в сравнении с данными на 01.01.2024 (к форме 0503169)</w:t>
      </w:r>
    </w:p>
    <w:p w:rsidR="007C123F" w:rsidRPr="00681EA7" w:rsidRDefault="007C123F" w:rsidP="00681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ayout w:type="fixed"/>
        <w:tblLook w:val="04A0"/>
      </w:tblPr>
      <w:tblGrid>
        <w:gridCol w:w="1242"/>
        <w:gridCol w:w="1843"/>
        <w:gridCol w:w="1559"/>
        <w:gridCol w:w="2694"/>
        <w:gridCol w:w="2835"/>
      </w:tblGrid>
      <w:tr w:rsidR="00681EA7" w:rsidRPr="00681EA7" w:rsidTr="00A6553B">
        <w:trPr>
          <w:trHeight w:val="18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Код счета бюджетного учета гр. 1 формы 0503169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Сумма задолженности, руб.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Расшифровка дебиторской задолженности (что учтено по счету)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681EA7" w:rsidRPr="00681EA7" w:rsidTr="005F1CED">
        <w:trPr>
          <w:trHeight w:val="1952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Данные за аналогичный отчетный период прошлого финансового года (на 01.01.2024)           гр. 2 форм 0503169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Данные за отчетный период</w:t>
            </w:r>
          </w:p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(на 01.01.2025)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EA7" w:rsidRPr="00681EA7" w:rsidTr="00A6553B">
        <w:trPr>
          <w:trHeight w:val="315"/>
          <w:tblHeader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3568DA" w:rsidP="003568D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1 20521 000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Переплата по договору аренды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(24,00 руб.) отсутствие заявления на возврат</w:t>
            </w:r>
          </w:p>
        </w:tc>
      </w:tr>
      <w:tr w:rsidR="00681EA7" w:rsidRPr="00681EA7" w:rsidTr="00681EA7">
        <w:trPr>
          <w:trHeight w:val="60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счету 1205000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1EA7" w:rsidRPr="00681EA7" w:rsidTr="00681EA7">
        <w:trPr>
          <w:trHeight w:val="45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1 30221 000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1 819,80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2 264,80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задолженность за услуги связи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(445,00 руб.) увеличение тарифа поставщиком</w:t>
            </w:r>
          </w:p>
        </w:tc>
      </w:tr>
      <w:tr w:rsidR="00681EA7" w:rsidRPr="00681EA7" w:rsidTr="00681EA7">
        <w:trPr>
          <w:trHeight w:val="45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1 30223 000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55 341,79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7 889,13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задолженность за коммунальные услуги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1 30225 000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55 518,76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задолженность за услуги уборки помещений и территории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EA7" w:rsidRPr="00681EA7" w:rsidTr="00681EA7">
        <w:trPr>
          <w:trHeight w:val="8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1 30226 000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106 890,00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68 100,00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задолженность за услуги по сгребанию снега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1 30234 000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4 752,00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задолженность за поставку ГСМ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(4752,00 руб.) задолженность за декабрь 2024 года, начислена 31.12.2024, срок оплаты январь 2025. В прошлом отчетном периоде задолженность за декабрь отражена 18.12.2023 и на конец отчетного периода оплачена.</w:t>
            </w:r>
          </w:p>
        </w:tc>
      </w:tr>
      <w:tr w:rsidR="00681EA7" w:rsidRPr="00681EA7" w:rsidTr="00681EA7">
        <w:trPr>
          <w:trHeight w:val="45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счету 1302000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219 570,35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83 005,93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1 30305 000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35,92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9 375,60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 по доходам по аренде помещений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(9339,68 руб.) входящие извещения о погашении задолженности не поступили</w:t>
            </w: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1 30306 000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439,71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 страховым взносам (НС и ПЗ)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(439,71 руб.) задолженность с заработной платы за декабрь 2024 года</w:t>
            </w: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1 30312 000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1 246,00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8 202,00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(6956,00 руб.) начислена задолженность за 2024 год</w:t>
            </w: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1 30315 000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65 956,82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задолженность по страховым взносам по единому тарифу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sz w:val="24"/>
                <w:szCs w:val="24"/>
              </w:rPr>
              <w:t>(65956,82 руб.) задолженность с заработной платы за декабрь 2024 года</w:t>
            </w: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счету 1303000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1 281,92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83 974,13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1EA7" w:rsidRPr="00681EA7" w:rsidTr="00681EA7">
        <w:trPr>
          <w:trHeight w:val="3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220 852,27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EA7" w:rsidRPr="00681EA7" w:rsidRDefault="00681EA7" w:rsidP="00681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167 004,06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EA7" w:rsidRPr="00681EA7" w:rsidRDefault="00681EA7" w:rsidP="00681EA7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37A" w:rsidRPr="00CD037A" w:rsidRDefault="00CD037A" w:rsidP="00CD037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956B4" w:rsidRDefault="00A956B4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56B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Форма 0503130. </w:t>
      </w:r>
    </w:p>
    <w:p w:rsidR="00AD2133" w:rsidRPr="00AD2133" w:rsidRDefault="00AD2133" w:rsidP="00AD21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2133">
        <w:rPr>
          <w:rFonts w:ascii="Times New Roman" w:hAnsi="Times New Roman" w:cs="Times New Roman"/>
          <w:sz w:val="28"/>
          <w:szCs w:val="28"/>
        </w:rPr>
        <w:t xml:space="preserve">На начало года у Администрации </w:t>
      </w:r>
      <w:r>
        <w:rPr>
          <w:rFonts w:ascii="Times New Roman" w:hAnsi="Times New Roman" w:cs="Times New Roman"/>
          <w:sz w:val="28"/>
          <w:szCs w:val="28"/>
        </w:rPr>
        <w:t>поселка Каргала</w:t>
      </w:r>
      <w:r w:rsidRPr="00AD2133">
        <w:rPr>
          <w:rFonts w:ascii="Times New Roman" w:hAnsi="Times New Roman" w:cs="Times New Roman"/>
          <w:sz w:val="28"/>
          <w:szCs w:val="28"/>
        </w:rPr>
        <w:t xml:space="preserve"> имеются остатки денежных средств на лицевых счетах в финансовом управлении в сумме </w:t>
      </w:r>
      <w:r>
        <w:rPr>
          <w:rFonts w:ascii="Times New Roman" w:hAnsi="Times New Roman" w:cs="Times New Roman"/>
          <w:sz w:val="28"/>
          <w:szCs w:val="28"/>
        </w:rPr>
        <w:t>13 737,85</w:t>
      </w:r>
      <w:r w:rsidRPr="00AD2133">
        <w:rPr>
          <w:rFonts w:ascii="Times New Roman" w:hAnsi="Times New Roman" w:cs="Times New Roman"/>
          <w:sz w:val="28"/>
          <w:szCs w:val="28"/>
        </w:rPr>
        <w:t xml:space="preserve"> руб. (остаток по средствам во временном распоряжении), что соответствует остатку средств на счете 3 201 11 «Денежные средства учреждения на лицевых счетах в органе казначейства».</w:t>
      </w:r>
    </w:p>
    <w:p w:rsidR="00AD2133" w:rsidRDefault="00AD2133" w:rsidP="00AD21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D2133">
        <w:rPr>
          <w:rFonts w:ascii="Times New Roman" w:hAnsi="Times New Roman" w:cs="Times New Roman"/>
          <w:sz w:val="28"/>
          <w:szCs w:val="28"/>
        </w:rPr>
        <w:t xml:space="preserve">На конец года у Администрации </w:t>
      </w:r>
      <w:r>
        <w:rPr>
          <w:rFonts w:ascii="Times New Roman" w:hAnsi="Times New Roman" w:cs="Times New Roman"/>
          <w:sz w:val="28"/>
          <w:szCs w:val="28"/>
        </w:rPr>
        <w:t>поселка Каргала</w:t>
      </w:r>
      <w:r w:rsidRPr="00AD21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остаток средств на счетах отсутствует.</w:t>
      </w:r>
    </w:p>
    <w:p w:rsidR="00CD037A" w:rsidRPr="00CD037A" w:rsidRDefault="00CD037A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037A">
        <w:rPr>
          <w:rFonts w:ascii="Times New Roman" w:hAnsi="Times New Roman" w:cs="Times New Roman"/>
          <w:color w:val="000000"/>
          <w:sz w:val="28"/>
          <w:szCs w:val="28"/>
          <w:u w:val="single"/>
        </w:rPr>
        <w:t>Расшифровка остатков на конец отчетного периода по счету 401 50 000 «Расходы будущих периодов»:</w:t>
      </w:r>
    </w:p>
    <w:p w:rsidR="00CD037A" w:rsidRPr="00CD037A" w:rsidRDefault="00CD037A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- неисключительные права пользования программой СБИС (КОСГУ 226) – </w:t>
      </w:r>
      <w:r w:rsidR="00875A8D">
        <w:rPr>
          <w:rFonts w:ascii="Times New Roman" w:hAnsi="Times New Roman" w:cs="Times New Roman"/>
          <w:color w:val="000000"/>
          <w:sz w:val="28"/>
          <w:szCs w:val="28"/>
        </w:rPr>
        <w:t>9 286,78</w:t>
      </w: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 руб.,</w:t>
      </w:r>
    </w:p>
    <w:p w:rsidR="00CD037A" w:rsidRPr="00CD037A" w:rsidRDefault="00CD037A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- услуги ОСАГО (КОСГУ 227) – </w:t>
      </w:r>
      <w:r w:rsidR="00875A8D">
        <w:rPr>
          <w:rFonts w:ascii="Times New Roman" w:hAnsi="Times New Roman" w:cs="Times New Roman"/>
          <w:color w:val="000000"/>
          <w:sz w:val="28"/>
          <w:szCs w:val="28"/>
        </w:rPr>
        <w:t>693,02</w:t>
      </w: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 руб. </w:t>
      </w:r>
    </w:p>
    <w:p w:rsidR="00CD037A" w:rsidRPr="00CD037A" w:rsidRDefault="00CD037A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037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Расшифровка остатков на конец отчетного периода по счету 0 401 60 000 «Резервы предстоящих расходов» в сумме </w:t>
      </w:r>
      <w:r w:rsidR="00875A8D">
        <w:rPr>
          <w:rFonts w:ascii="Times New Roman" w:hAnsi="Times New Roman" w:cs="Times New Roman"/>
          <w:color w:val="000000"/>
          <w:sz w:val="28"/>
          <w:szCs w:val="28"/>
          <w:u w:val="single"/>
        </w:rPr>
        <w:t>184 281,00</w:t>
      </w:r>
      <w:r w:rsidRPr="00CD037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руб.:</w:t>
      </w:r>
    </w:p>
    <w:p w:rsidR="00CD037A" w:rsidRPr="00CD037A" w:rsidRDefault="00CD037A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- резервы предстоящих расходов по оплате отпусков (КОСГУ 211) – </w:t>
      </w:r>
      <w:r w:rsidR="00875A8D">
        <w:rPr>
          <w:rFonts w:ascii="Times New Roman" w:hAnsi="Times New Roman" w:cs="Times New Roman"/>
          <w:color w:val="000000"/>
          <w:sz w:val="28"/>
          <w:szCs w:val="28"/>
        </w:rPr>
        <w:t>139 307,57</w:t>
      </w: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 руб.,</w:t>
      </w:r>
    </w:p>
    <w:p w:rsidR="00CD037A" w:rsidRDefault="00CD037A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- резервы предстоящих расходов на начисления на выплаты по оплате труда (КОСГУ 213) – </w:t>
      </w:r>
      <w:r w:rsidR="00875A8D">
        <w:rPr>
          <w:rFonts w:ascii="Times New Roman" w:hAnsi="Times New Roman" w:cs="Times New Roman"/>
          <w:color w:val="000000"/>
          <w:sz w:val="28"/>
          <w:szCs w:val="28"/>
        </w:rPr>
        <w:t>42 070,89</w:t>
      </w: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875A8D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875A8D" w:rsidRPr="00CD037A" w:rsidRDefault="00875A8D" w:rsidP="00CD037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- резервы </w:t>
      </w:r>
      <w:proofErr w:type="gramStart"/>
      <w:r w:rsidRPr="00CD037A">
        <w:rPr>
          <w:rFonts w:ascii="Times New Roman" w:hAnsi="Times New Roman" w:cs="Times New Roman"/>
          <w:color w:val="000000"/>
          <w:sz w:val="28"/>
          <w:szCs w:val="28"/>
        </w:rPr>
        <w:t>предстоящих</w:t>
      </w:r>
      <w:proofErr w:type="gramEnd"/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претензиям и искам</w:t>
      </w:r>
      <w:r w:rsidRPr="00CD037A">
        <w:rPr>
          <w:rFonts w:ascii="Times New Roman" w:hAnsi="Times New Roman" w:cs="Times New Roman"/>
          <w:color w:val="000000"/>
          <w:sz w:val="28"/>
          <w:szCs w:val="28"/>
        </w:rPr>
        <w:t xml:space="preserve"> (КОСГУ 2</w:t>
      </w:r>
      <w:r>
        <w:rPr>
          <w:rFonts w:ascii="Times New Roman" w:hAnsi="Times New Roman" w:cs="Times New Roman"/>
          <w:color w:val="000000"/>
          <w:sz w:val="28"/>
          <w:szCs w:val="28"/>
        </w:rPr>
        <w:t>97</w:t>
      </w:r>
      <w:r w:rsidRPr="00CD037A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2 902,54 руб.</w:t>
      </w:r>
    </w:p>
    <w:p w:rsidR="00CD037A" w:rsidRPr="00CD037A" w:rsidRDefault="00CD037A" w:rsidP="00CD037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6DA3" w:rsidRPr="00D86DA3" w:rsidRDefault="00D86DA3" w:rsidP="00D86DA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6D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Форма 0503130 «Справка о наличии имущества и обязательств на </w:t>
      </w:r>
      <w:proofErr w:type="spellStart"/>
      <w:r w:rsidRPr="00D86DA3">
        <w:rPr>
          <w:rFonts w:ascii="Times New Roman" w:hAnsi="Times New Roman" w:cs="Times New Roman"/>
          <w:b/>
          <w:color w:val="000000"/>
          <w:sz w:val="28"/>
          <w:szCs w:val="28"/>
        </w:rPr>
        <w:t>забалансовых</w:t>
      </w:r>
      <w:proofErr w:type="spellEnd"/>
      <w:r w:rsidRPr="00D86D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счетах».</w:t>
      </w:r>
    </w:p>
    <w:p w:rsidR="00D86DA3" w:rsidRPr="00D86DA3" w:rsidRDefault="00D86DA3" w:rsidP="00D86DA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D86DA3" w:rsidRDefault="00D86DA3" w:rsidP="00D86DA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DA3">
        <w:rPr>
          <w:rFonts w:ascii="Times New Roman" w:hAnsi="Times New Roman" w:cs="Times New Roman"/>
          <w:color w:val="000000"/>
          <w:sz w:val="28"/>
          <w:szCs w:val="28"/>
        </w:rPr>
        <w:t>На счете 01 «Имущество, полученное в пользование» числится имущество на сумму 469 971,00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. (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 xml:space="preserve">яма </w:t>
      </w:r>
      <w:proofErr w:type="spellStart"/>
      <w:r w:rsidRPr="00D86DA3">
        <w:rPr>
          <w:rFonts w:ascii="Times New Roman" w:hAnsi="Times New Roman" w:cs="Times New Roman"/>
          <w:color w:val="000000"/>
          <w:sz w:val="28"/>
          <w:szCs w:val="28"/>
        </w:rPr>
        <w:t>Беккари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86DA3" w:rsidRDefault="00D86DA3" w:rsidP="00D86D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DA3">
        <w:rPr>
          <w:rFonts w:ascii="Times New Roman" w:hAnsi="Times New Roman" w:cs="Times New Roman"/>
          <w:color w:val="000000"/>
          <w:sz w:val="28"/>
          <w:szCs w:val="28"/>
        </w:rPr>
        <w:t>На счете 02 «</w:t>
      </w:r>
      <w:r w:rsidRPr="00D86DA3">
        <w:rPr>
          <w:rFonts w:ascii="Times New Roman" w:hAnsi="Times New Roman" w:cs="Times New Roman"/>
          <w:sz w:val="28"/>
          <w:szCs w:val="28"/>
        </w:rPr>
        <w:t>Материальные ценности на хранении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 xml:space="preserve">» числятся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50,00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>, в том числе: имущество, не признанное активами - 40,00 руб.,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>10,00 – имущество на хранении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6DA3" w:rsidRPr="00D86DA3" w:rsidRDefault="00D86DA3" w:rsidP="00D86DA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DA3">
        <w:rPr>
          <w:rFonts w:ascii="Times New Roman" w:hAnsi="Times New Roman" w:cs="Times New Roman"/>
          <w:color w:val="000000"/>
          <w:sz w:val="28"/>
          <w:szCs w:val="28"/>
        </w:rPr>
        <w:t>На счете 09 «</w:t>
      </w:r>
      <w:r w:rsidRPr="00D86DA3">
        <w:rPr>
          <w:rFonts w:ascii="Times New Roman" w:hAnsi="Times New Roman" w:cs="Times New Roman"/>
          <w:sz w:val="28"/>
          <w:szCs w:val="28"/>
        </w:rPr>
        <w:t xml:space="preserve">Запасные части к транспортным средствам, выданные взамен </w:t>
      </w:r>
      <w:proofErr w:type="gramStart"/>
      <w:r w:rsidRPr="00D86DA3">
        <w:rPr>
          <w:rFonts w:ascii="Times New Roman" w:hAnsi="Times New Roman" w:cs="Times New Roman"/>
          <w:sz w:val="28"/>
          <w:szCs w:val="28"/>
        </w:rPr>
        <w:t>изношенных</w:t>
      </w:r>
      <w:proofErr w:type="gramEnd"/>
      <w:r w:rsidRPr="00D86DA3">
        <w:rPr>
          <w:rFonts w:ascii="Times New Roman" w:hAnsi="Times New Roman" w:cs="Times New Roman"/>
          <w:color w:val="000000"/>
          <w:sz w:val="28"/>
          <w:szCs w:val="28"/>
        </w:rPr>
        <w:t xml:space="preserve">» числятся запасные части, установленные на транспортные средства, на сумму </w:t>
      </w:r>
      <w:r>
        <w:rPr>
          <w:rFonts w:ascii="Times New Roman" w:hAnsi="Times New Roman" w:cs="Times New Roman"/>
          <w:sz w:val="28"/>
          <w:szCs w:val="28"/>
        </w:rPr>
        <w:t>29 070,00</w:t>
      </w:r>
      <w:r w:rsidRPr="00D86DA3">
        <w:rPr>
          <w:rFonts w:ascii="Times New Roman" w:hAnsi="Times New Roman" w:cs="Times New Roman"/>
          <w:sz w:val="28"/>
          <w:szCs w:val="28"/>
        </w:rPr>
        <w:t xml:space="preserve"> 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D86DA3" w:rsidRPr="00D86DA3" w:rsidRDefault="00D86DA3" w:rsidP="00D86DA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DA3">
        <w:rPr>
          <w:rFonts w:ascii="Times New Roman" w:hAnsi="Times New Roman" w:cs="Times New Roman"/>
          <w:color w:val="000000"/>
          <w:sz w:val="28"/>
          <w:szCs w:val="28"/>
        </w:rPr>
        <w:t>На счете 10 «</w:t>
      </w:r>
      <w:r w:rsidRPr="00D86DA3">
        <w:rPr>
          <w:rFonts w:ascii="Times New Roman" w:hAnsi="Times New Roman" w:cs="Times New Roman"/>
          <w:sz w:val="28"/>
          <w:szCs w:val="28"/>
        </w:rPr>
        <w:t>Обеспечение исполнения обязательств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 xml:space="preserve">» учитываются банковские гарантии поставщиков на сумму </w:t>
      </w:r>
      <w:r w:rsidRPr="00D86DA3">
        <w:rPr>
          <w:rFonts w:ascii="Times New Roman" w:hAnsi="Times New Roman" w:cs="Times New Roman"/>
          <w:sz w:val="28"/>
          <w:szCs w:val="28"/>
        </w:rPr>
        <w:t>30 847 208,35 руб.</w:t>
      </w:r>
    </w:p>
    <w:p w:rsidR="00D86DA3" w:rsidRPr="00D86DA3" w:rsidRDefault="00D86DA3" w:rsidP="00D86DA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6DA3">
        <w:rPr>
          <w:rFonts w:ascii="Times New Roman" w:hAnsi="Times New Roman" w:cs="Times New Roman"/>
          <w:color w:val="000000"/>
          <w:sz w:val="28"/>
          <w:szCs w:val="28"/>
        </w:rPr>
        <w:t xml:space="preserve">На счете 21 «Основные средства в эксплуатации» числятся основные средства стоимостью менее 10 тысяч рублей на сумму </w:t>
      </w:r>
      <w:r>
        <w:rPr>
          <w:rFonts w:ascii="Times New Roman" w:hAnsi="Times New Roman" w:cs="Times New Roman"/>
          <w:sz w:val="28"/>
          <w:szCs w:val="28"/>
        </w:rPr>
        <w:t>1 079 657,59</w:t>
      </w:r>
      <w:r w:rsidRPr="00D86DA3">
        <w:rPr>
          <w:rFonts w:ascii="Times New Roman" w:hAnsi="Times New Roman" w:cs="Times New Roman"/>
          <w:sz w:val="28"/>
          <w:szCs w:val="28"/>
        </w:rPr>
        <w:t xml:space="preserve"> </w:t>
      </w:r>
      <w:r w:rsidRPr="00D86DA3"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D86DA3" w:rsidRDefault="00D86DA3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0503173. </w:t>
      </w:r>
      <w:r w:rsidRPr="007C3EC1">
        <w:rPr>
          <w:rFonts w:ascii="Times New Roman" w:hAnsi="Times New Roman" w:cs="Times New Roman"/>
          <w:color w:val="000000"/>
          <w:sz w:val="28"/>
          <w:szCs w:val="28"/>
        </w:rPr>
        <w:t>В отчетном периоде произведены операции по исправлению ошибок прошлых лет на сумму -48 370,88 руб.:</w:t>
      </w: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по счету 104 12 – начислена амортизация «Нежилое помещение №1…»,</w:t>
      </w: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по счету 105 33 – сторнировано ошибочное списание ГСМ,</w:t>
      </w: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 xml:space="preserve">по счету 105 36 – сторнировано ошибочное списание ГСМ и </w:t>
      </w:r>
      <w:proofErr w:type="spellStart"/>
      <w:r w:rsidRPr="007C3EC1">
        <w:rPr>
          <w:rFonts w:ascii="Times New Roman" w:hAnsi="Times New Roman" w:cs="Times New Roman"/>
          <w:color w:val="000000"/>
          <w:sz w:val="28"/>
          <w:szCs w:val="28"/>
        </w:rPr>
        <w:t>хозтоваров</w:t>
      </w:r>
      <w:proofErr w:type="spellEnd"/>
      <w:r w:rsidRPr="007C3EC1">
        <w:rPr>
          <w:rFonts w:ascii="Times New Roman" w:hAnsi="Times New Roman" w:cs="Times New Roman"/>
          <w:color w:val="000000"/>
          <w:sz w:val="28"/>
          <w:szCs w:val="28"/>
        </w:rPr>
        <w:t xml:space="preserve"> (6 815,00 руб.), списаны автошины (- 10200,00 руб.),</w:t>
      </w: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по счету 205 21 – скорректированы доходы от аренды помещений,</w:t>
      </w: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счету 209 41 – начислена неустойка за просрочку исполнения по контракту на сумму 63,68 руб.,</w:t>
      </w: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по счету 303 14 –  скорректированы расчеты по единому налоговому платежу,</w:t>
      </w:r>
    </w:p>
    <w:p w:rsidR="007C3EC1" w:rsidRPr="007C3EC1" w:rsidRDefault="001A6A09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счету </w:t>
      </w:r>
      <w:r w:rsidR="007C3EC1" w:rsidRPr="007C3EC1">
        <w:rPr>
          <w:rFonts w:ascii="Times New Roman" w:hAnsi="Times New Roman" w:cs="Times New Roman"/>
          <w:color w:val="000000"/>
          <w:sz w:val="28"/>
          <w:szCs w:val="28"/>
        </w:rPr>
        <w:t>303 12 – зачтена задолженность по налогу на имущество в счет ЕНП,</w:t>
      </w:r>
    </w:p>
    <w:p w:rsidR="00923E85" w:rsidRPr="007C3EC1" w:rsidRDefault="001A6A09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счету </w:t>
      </w:r>
      <w:r w:rsidR="00923E85" w:rsidRPr="007C3EC1">
        <w:rPr>
          <w:rFonts w:ascii="Times New Roman" w:hAnsi="Times New Roman" w:cs="Times New Roman"/>
          <w:color w:val="000000"/>
          <w:sz w:val="28"/>
          <w:szCs w:val="28"/>
        </w:rPr>
        <w:t>303 13 – зачтена задолженность по земельному налогу в счет ЕНП,</w:t>
      </w:r>
    </w:p>
    <w:p w:rsidR="00923E85" w:rsidRPr="007C3EC1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по счету 401 41 – скорректированы доходы будущих периодов.</w:t>
      </w:r>
    </w:p>
    <w:p w:rsidR="009603BE" w:rsidRDefault="009603BE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23E85" w:rsidRDefault="00923E85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форме</w:t>
      </w:r>
      <w:r w:rsidRPr="007C3EC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C3E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0503128 «Отчет о бюджетных обязательствах</w:t>
      </w:r>
      <w:r w:rsidRPr="007C3EC1">
        <w:rPr>
          <w:rFonts w:ascii="Times New Roman" w:hAnsi="Times New Roman" w:cs="Times New Roman"/>
          <w:color w:val="000000"/>
          <w:sz w:val="28"/>
          <w:szCs w:val="28"/>
        </w:rPr>
        <w:t> в разделе 3 «Обязательства финансовых годов, следующих за текущим (отчетным) финансовым годом», отражены расходы по принятым обязательствам на 2024 год и плановый период 2025-2027 годов, руб.:</w:t>
      </w:r>
    </w:p>
    <w:p w:rsidR="007C3EC1" w:rsidRPr="007C3EC1" w:rsidRDefault="007C3EC1" w:rsidP="007C3E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/>
      </w:tblPr>
      <w:tblGrid>
        <w:gridCol w:w="2005"/>
        <w:gridCol w:w="1989"/>
        <w:gridCol w:w="3069"/>
        <w:gridCol w:w="3249"/>
      </w:tblGrid>
      <w:tr w:rsidR="00923E85" w:rsidRPr="007C3EC1" w:rsidTr="00923E85">
        <w:trPr>
          <w:trHeight w:val="537"/>
        </w:trPr>
        <w:tc>
          <w:tcPr>
            <w:tcW w:w="2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 плановых назначений на 2025-2027 годы</w:t>
            </w:r>
          </w:p>
        </w:tc>
        <w:tc>
          <w:tcPr>
            <w:tcW w:w="505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принятым обязательствам на 2025-2027 годы</w:t>
            </w:r>
          </w:p>
        </w:tc>
        <w:tc>
          <w:tcPr>
            <w:tcW w:w="32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отложенным обязательствам на 2025 год  (резерв на оплату отпусков со страховыми взносами во внебюджетные фонды за фактически отработанное время)</w:t>
            </w:r>
          </w:p>
        </w:tc>
      </w:tr>
      <w:tr w:rsidR="00923E85" w:rsidRPr="007C3EC1" w:rsidTr="00923E85">
        <w:tc>
          <w:tcPr>
            <w:tcW w:w="20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Заключенные договоры на 2025-2027 годы</w:t>
            </w:r>
          </w:p>
        </w:tc>
        <w:tc>
          <w:tcPr>
            <w:tcW w:w="32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E85" w:rsidRPr="007C3EC1" w:rsidTr="00923E85"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28 307 192,00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sz w:val="24"/>
                <w:szCs w:val="24"/>
              </w:rPr>
              <w:t>157 604,46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674 032,60</w:t>
            </w:r>
          </w:p>
        </w:tc>
        <w:tc>
          <w:tcPr>
            <w:tcW w:w="3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23E85" w:rsidRPr="007C3EC1" w:rsidRDefault="00923E85" w:rsidP="007C3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184 281,00</w:t>
            </w:r>
          </w:p>
        </w:tc>
      </w:tr>
    </w:tbl>
    <w:p w:rsidR="007C123F" w:rsidRPr="007C3EC1" w:rsidRDefault="007C123F" w:rsidP="007C3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E85" w:rsidRPr="007C3EC1" w:rsidRDefault="00923E85" w:rsidP="007C3EC1">
      <w:pPr>
        <w:pStyle w:val="a8"/>
        <w:ind w:firstLine="709"/>
        <w:rPr>
          <w:sz w:val="28"/>
          <w:szCs w:val="28"/>
        </w:rPr>
      </w:pPr>
      <w:r w:rsidRPr="007C3EC1">
        <w:rPr>
          <w:b/>
          <w:color w:val="000000"/>
          <w:sz w:val="28"/>
          <w:szCs w:val="28"/>
        </w:rPr>
        <w:t>Форма 0503178</w:t>
      </w:r>
      <w:r w:rsidRPr="007C3EC1">
        <w:rPr>
          <w:color w:val="000000"/>
          <w:sz w:val="28"/>
          <w:szCs w:val="28"/>
        </w:rPr>
        <w:t> «Сведения об остатках денежных средств на счетах получателя бюджетных средств». На 01.01.2024 остаток средств во временном распоряжении составил 13 737,85 рублей, в том числе поступление обеспечения контракта от ООО «</w:t>
      </w:r>
      <w:proofErr w:type="spellStart"/>
      <w:r w:rsidRPr="007C3EC1">
        <w:rPr>
          <w:color w:val="000000"/>
          <w:sz w:val="28"/>
          <w:szCs w:val="28"/>
        </w:rPr>
        <w:t>Гамаюн</w:t>
      </w:r>
      <w:proofErr w:type="spellEnd"/>
      <w:r w:rsidRPr="007C3EC1">
        <w:rPr>
          <w:color w:val="000000"/>
          <w:sz w:val="28"/>
          <w:szCs w:val="28"/>
        </w:rPr>
        <w:t>» на сумму 10 697,85 руб., от МУП «</w:t>
      </w:r>
      <w:proofErr w:type="spellStart"/>
      <w:r w:rsidRPr="007C3EC1">
        <w:rPr>
          <w:color w:val="000000"/>
          <w:sz w:val="28"/>
          <w:szCs w:val="28"/>
        </w:rPr>
        <w:t>Черноречьестройматериалы</w:t>
      </w:r>
      <w:proofErr w:type="spellEnd"/>
      <w:r w:rsidRPr="007C3EC1">
        <w:rPr>
          <w:color w:val="000000"/>
          <w:sz w:val="28"/>
          <w:szCs w:val="28"/>
        </w:rPr>
        <w:t>» на сумму 3 040,00 руб. На конец отчетного периода остаток средств во временном распоряжении отсутствует.</w:t>
      </w:r>
    </w:p>
    <w:p w:rsidR="00923E85" w:rsidRPr="007C3EC1" w:rsidRDefault="00923E85" w:rsidP="007C3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EC1">
        <w:rPr>
          <w:rFonts w:ascii="Times New Roman" w:hAnsi="Times New Roman" w:cs="Times New Roman"/>
          <w:sz w:val="28"/>
          <w:szCs w:val="28"/>
        </w:rPr>
        <w:tab/>
      </w:r>
    </w:p>
    <w:p w:rsidR="00923E85" w:rsidRPr="007C3EC1" w:rsidRDefault="00923E85" w:rsidP="007C3EC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 5 «Прочие вопросы деятельности субъекта бюджетной отчетности»</w:t>
      </w:r>
    </w:p>
    <w:p w:rsidR="007C3EC1" w:rsidRDefault="007C3EC1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CED" w:rsidRPr="005F1CED" w:rsidRDefault="005F1CED" w:rsidP="005F1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1CED">
        <w:rPr>
          <w:rFonts w:ascii="Times New Roman" w:hAnsi="Times New Roman" w:cs="Times New Roman"/>
          <w:sz w:val="28"/>
          <w:szCs w:val="28"/>
        </w:rPr>
        <w:t xml:space="preserve">Бюджетный учёт </w:t>
      </w:r>
      <w:r w:rsidRPr="005F1CED">
        <w:rPr>
          <w:rFonts w:ascii="Times New Roman" w:hAnsi="Times New Roman" w:cs="Times New Roman"/>
          <w:color w:val="000000"/>
          <w:sz w:val="28"/>
          <w:szCs w:val="28"/>
        </w:rPr>
        <w:t xml:space="preserve">в Администрации поселка </w:t>
      </w:r>
      <w:r>
        <w:rPr>
          <w:rFonts w:ascii="Times New Roman" w:hAnsi="Times New Roman" w:cs="Times New Roman"/>
          <w:color w:val="000000"/>
          <w:sz w:val="28"/>
          <w:szCs w:val="28"/>
        </w:rPr>
        <w:t>Каргала</w:t>
      </w:r>
      <w:r w:rsidRPr="005F1C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1CED">
        <w:rPr>
          <w:rFonts w:ascii="Times New Roman" w:hAnsi="Times New Roman" w:cs="Times New Roman"/>
          <w:sz w:val="28"/>
          <w:szCs w:val="28"/>
        </w:rPr>
        <w:t>ведётся в соответствии с Федеральным законом от 06.12.2011 № 402-ФЗ «О бухгалтерском учете»,  приказом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приказом Минфина России от</w:t>
      </w:r>
      <w:proofErr w:type="gramEnd"/>
      <w:r w:rsidRPr="005F1C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1CED">
        <w:rPr>
          <w:rFonts w:ascii="Times New Roman" w:hAnsi="Times New Roman" w:cs="Times New Roman"/>
          <w:sz w:val="28"/>
          <w:szCs w:val="28"/>
        </w:rPr>
        <w:t>06.12.2010 № 162н «Об утверждении плана счетов бюджетного учета и Инструкции по его применению», приказами Минфина России «Об утверждении указаний о порядке применения бюджетной классификации Российской Федерации», федеральными стандартами бухгалтерского учета для организаций государственного сектора,  и иными нормативными правовыми актами Российской Федерации, регулирующими вопросы бухгалтерского учета, приказом финансового управления администрации города Оренбурга от 01.08.2023 № 74 «Об утверждении единой учетной политики при</w:t>
      </w:r>
      <w:proofErr w:type="gramEnd"/>
      <w:r w:rsidRPr="005F1CED">
        <w:rPr>
          <w:rFonts w:ascii="Times New Roman" w:hAnsi="Times New Roman" w:cs="Times New Roman"/>
          <w:sz w:val="28"/>
          <w:szCs w:val="28"/>
        </w:rPr>
        <w:t xml:space="preserve"> централизации учета».</w:t>
      </w:r>
    </w:p>
    <w:p w:rsidR="005F1CED" w:rsidRPr="005F1CED" w:rsidRDefault="005F1CED" w:rsidP="005F1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CED">
        <w:rPr>
          <w:rFonts w:ascii="Times New Roman" w:hAnsi="Times New Roman" w:cs="Times New Roman"/>
          <w:sz w:val="28"/>
          <w:szCs w:val="28"/>
        </w:rPr>
        <w:lastRenderedPageBreak/>
        <w:t xml:space="preserve">Учет исполнения бюджета осуществляется в порядке, установленном приказами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 и от 29.11.2017 № 209н «Об утверждении </w:t>
      </w:r>
      <w:proofErr w:type="gramStart"/>
      <w:r w:rsidRPr="005F1CED">
        <w:rPr>
          <w:rFonts w:ascii="Times New Roman" w:hAnsi="Times New Roman" w:cs="Times New Roman"/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5F1CED"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Start"/>
      <w:r w:rsidRPr="005F1CED">
        <w:rPr>
          <w:rFonts w:ascii="Times New Roman" w:hAnsi="Times New Roman" w:cs="Times New Roman"/>
          <w:sz w:val="28"/>
          <w:szCs w:val="28"/>
        </w:rPr>
        <w:t>приказами финансового управления администрации города Оренбурга от 03.11.2022 № 94 «Об утверждении порядка применения бюджетной классификации Российской Федерации, в части относящейся к доходам бюджета города Оренбурга, и об утверждении перечня кодов подвидов по видам доходов» и от 30.10.2023 № 108/1 «Об утверждении Указаний о порядке применения целевых статей расходов бюджета города Оренбурга».</w:t>
      </w:r>
      <w:proofErr w:type="gramEnd"/>
    </w:p>
    <w:p w:rsidR="005F1CED" w:rsidRPr="007C3EC1" w:rsidRDefault="005F1CED" w:rsidP="005F1CED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F1CED">
        <w:rPr>
          <w:rFonts w:ascii="Times New Roman" w:hAnsi="Times New Roman" w:cs="Times New Roman"/>
          <w:sz w:val="28"/>
          <w:szCs w:val="28"/>
        </w:rPr>
        <w:t>Бюджетная отчетность составляется и предоставляется в соответствии с приказом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C3EC1">
        <w:rPr>
          <w:rFonts w:ascii="Times New Roman" w:hAnsi="Times New Roman" w:cs="Times New Roman"/>
          <w:color w:val="000000"/>
          <w:sz w:val="28"/>
          <w:szCs w:val="28"/>
        </w:rPr>
        <w:t>Порядком составления и представления бюджетной отчетности, утвержденного приказом Администрации Северного округа города Оренбурга от 20.09.2021 № 19.</w:t>
      </w:r>
      <w:proofErr w:type="gramEnd"/>
    </w:p>
    <w:p w:rsidR="005F1CED" w:rsidRPr="005F1CED" w:rsidRDefault="005F1CED" w:rsidP="005F1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CED" w:rsidRPr="005F1CED" w:rsidRDefault="005F1CED" w:rsidP="005F1C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5F1CED">
        <w:rPr>
          <w:rFonts w:ascii="Times New Roman" w:hAnsi="Times New Roman" w:cs="Times New Roman"/>
          <w:sz w:val="28"/>
          <w:szCs w:val="28"/>
        </w:rPr>
        <w:t>Исполнение сметы расходов осуществляется с применением ИАС Оренбургской области «Исполнение бюджета», бюджетный учет ведется с применением системы автоматизации бухгалтерского учета «1С: Предприятие 8.3. Конфигурация Бухгалтерия государственного учреждения 2.0».</w:t>
      </w:r>
    </w:p>
    <w:p w:rsidR="005F1CED" w:rsidRPr="005F1CED" w:rsidRDefault="005F1CED" w:rsidP="005F1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CED">
        <w:rPr>
          <w:rFonts w:ascii="Times New Roman" w:hAnsi="Times New Roman" w:cs="Times New Roman"/>
          <w:sz w:val="28"/>
          <w:szCs w:val="28"/>
        </w:rPr>
        <w:t xml:space="preserve">Для обеспечения достоверности данных бюджетного учета перед составлением годовой отчетности согласно распоряжению </w:t>
      </w:r>
      <w:r w:rsidRPr="005F1CED">
        <w:rPr>
          <w:rFonts w:ascii="Times New Roman" w:hAnsi="Times New Roman" w:cs="Times New Roman"/>
          <w:color w:val="000000"/>
          <w:sz w:val="28"/>
          <w:szCs w:val="28"/>
        </w:rPr>
        <w:t xml:space="preserve">Главы поселка от 27.12.2024 №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F1CED">
        <w:rPr>
          <w:rFonts w:ascii="Times New Roman" w:hAnsi="Times New Roman" w:cs="Times New Roman"/>
          <w:color w:val="000000"/>
          <w:sz w:val="28"/>
          <w:szCs w:val="28"/>
        </w:rPr>
        <w:t xml:space="preserve">-р </w:t>
      </w:r>
      <w:r w:rsidRPr="005F1CED">
        <w:rPr>
          <w:rFonts w:ascii="Times New Roman" w:hAnsi="Times New Roman" w:cs="Times New Roman"/>
          <w:sz w:val="28"/>
          <w:szCs w:val="28"/>
        </w:rPr>
        <w:t xml:space="preserve">проведена инвентаризация активов, обязательств и </w:t>
      </w:r>
      <w:proofErr w:type="spellStart"/>
      <w:r w:rsidRPr="005F1CED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5F1CED">
        <w:rPr>
          <w:rFonts w:ascii="Times New Roman" w:hAnsi="Times New Roman" w:cs="Times New Roman"/>
          <w:sz w:val="28"/>
          <w:szCs w:val="28"/>
        </w:rPr>
        <w:t xml:space="preserve"> счетов по состоянию на 01.01.2025. Инвентаризация проведена в соответствии с Положением о проведении инвентаризации. Результаты инвентаризации оформлены в соответствии с Порядком оформления результатов инвентаризации активов и обязательств, утвержденным учетной политикой при централизации учета.</w:t>
      </w:r>
    </w:p>
    <w:p w:rsidR="005F1CED" w:rsidRPr="005F1CED" w:rsidRDefault="005F1CED" w:rsidP="005F1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CED">
        <w:rPr>
          <w:rFonts w:ascii="Times New Roman" w:hAnsi="Times New Roman" w:cs="Times New Roman"/>
          <w:sz w:val="28"/>
          <w:szCs w:val="28"/>
        </w:rPr>
        <w:t xml:space="preserve">Годовая инвентаризация финансовых активов и обязательств в учреждениях завершена в январе 2025 года, по результатам поступления всех документов расчетов с поставщиками и подрядчиками. </w:t>
      </w:r>
    </w:p>
    <w:p w:rsidR="005F1CED" w:rsidRPr="005F1CED" w:rsidRDefault="005F1CED" w:rsidP="005F1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CED">
        <w:rPr>
          <w:rFonts w:ascii="Times New Roman" w:hAnsi="Times New Roman" w:cs="Times New Roman"/>
          <w:sz w:val="28"/>
          <w:szCs w:val="28"/>
        </w:rPr>
        <w:t xml:space="preserve">По результатам инвентаризации расхождений не установлено, обесценение активов не проводилось. Счета бюджетного учета, указанные в решениях о проведении инвентаризации, имеющие нулевое сальдо, в инвентаризационные описи не включаются. </w:t>
      </w:r>
    </w:p>
    <w:p w:rsidR="00F3418A" w:rsidRDefault="00F3418A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E85" w:rsidRPr="007C3EC1" w:rsidRDefault="00923E85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Не прилагаются в связи с отсутствием числовых показателей следующие формы:  </w:t>
      </w:r>
    </w:p>
    <w:p w:rsidR="005F1CED" w:rsidRPr="005F1CED" w:rsidRDefault="005F1CED" w:rsidP="005F1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1CED">
        <w:rPr>
          <w:rFonts w:ascii="Times New Roman" w:hAnsi="Times New Roman" w:cs="Times New Roman"/>
          <w:sz w:val="28"/>
          <w:szCs w:val="28"/>
        </w:rPr>
        <w:t xml:space="preserve">- </w:t>
      </w:r>
      <w:r w:rsidRPr="005F1CED">
        <w:rPr>
          <w:rFonts w:ascii="Times New Roman" w:eastAsia="Calibri" w:hAnsi="Times New Roman" w:cs="Times New Roman"/>
          <w:sz w:val="28"/>
          <w:szCs w:val="28"/>
        </w:rPr>
        <w:t xml:space="preserve">Отчет о бюджетных обязательствах в части обязательств по реализации национальных проектов (программ), комплексного плана модернизации и расширения магистральной инфраструктуры (региональных проектов в составе </w:t>
      </w:r>
      <w:r w:rsidRPr="005F1CE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национальных проектов) в ходе исполнения соответствующих бюджетов </w:t>
      </w:r>
      <w:r w:rsidRPr="005F1CED">
        <w:rPr>
          <w:rFonts w:ascii="Times New Roman" w:hAnsi="Times New Roman" w:cs="Times New Roman"/>
          <w:sz w:val="28"/>
          <w:szCs w:val="28"/>
        </w:rPr>
        <w:t>(0503128-НП);</w:t>
      </w:r>
    </w:p>
    <w:p w:rsidR="00923E85" w:rsidRPr="007C3EC1" w:rsidRDefault="00923E85" w:rsidP="005F1CE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Форма 0503167 «Сведения о целевых иностранных кредитах»,</w:t>
      </w:r>
    </w:p>
    <w:p w:rsidR="00923E85" w:rsidRPr="007C3EC1" w:rsidRDefault="00923E85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 xml:space="preserve">Форма 0503171 «Сведения о финансовых вложениях </w:t>
      </w:r>
      <w:proofErr w:type="gramStart"/>
      <w:r w:rsidRPr="007C3EC1">
        <w:rPr>
          <w:rFonts w:ascii="Times New Roman" w:hAnsi="Times New Roman" w:cs="Times New Roman"/>
          <w:color w:val="000000"/>
          <w:sz w:val="28"/>
          <w:szCs w:val="28"/>
        </w:rPr>
        <w:t>получателя бюджетных средств администратора источников финансирования дефицита бюджета</w:t>
      </w:r>
      <w:proofErr w:type="gramEnd"/>
      <w:r w:rsidRPr="007C3EC1">
        <w:rPr>
          <w:rFonts w:ascii="Times New Roman" w:hAnsi="Times New Roman" w:cs="Times New Roman"/>
          <w:color w:val="000000"/>
          <w:sz w:val="28"/>
          <w:szCs w:val="28"/>
        </w:rPr>
        <w:t>»,</w:t>
      </w:r>
    </w:p>
    <w:p w:rsidR="00923E85" w:rsidRDefault="00923E85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 xml:space="preserve">Форма 0503172 «Сведения о государственном (муниципальном) долге, предоставленных бюджетных кредитах», </w:t>
      </w:r>
    </w:p>
    <w:p w:rsidR="0070327A" w:rsidRPr="0070327A" w:rsidRDefault="0070327A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27A">
        <w:rPr>
          <w:rFonts w:ascii="Times New Roman" w:hAnsi="Times New Roman" w:cs="Times New Roman"/>
          <w:color w:val="000000"/>
          <w:sz w:val="28"/>
          <w:szCs w:val="28"/>
        </w:rPr>
        <w:t>Форма 0503175 «</w:t>
      </w:r>
      <w:r w:rsidRPr="0070327A">
        <w:rPr>
          <w:rFonts w:ascii="Times New Roman" w:eastAsia="Calibri" w:hAnsi="Times New Roman" w:cs="Times New Roman"/>
          <w:sz w:val="28"/>
          <w:szCs w:val="28"/>
        </w:rPr>
        <w:t>Сведения о принятых и неисполненных обязательствах получателя бюджетных средств»,</w:t>
      </w:r>
    </w:p>
    <w:p w:rsidR="00923E85" w:rsidRPr="007C3EC1" w:rsidRDefault="00923E85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27A">
        <w:rPr>
          <w:rFonts w:ascii="Times New Roman" w:hAnsi="Times New Roman" w:cs="Times New Roman"/>
          <w:color w:val="000000"/>
          <w:sz w:val="28"/>
          <w:szCs w:val="28"/>
        </w:rPr>
        <w:t>Форма 0503190 «Сведения о вложениях в</w:t>
      </w:r>
      <w:r w:rsidRPr="007C3EC1">
        <w:rPr>
          <w:rFonts w:ascii="Times New Roman" w:hAnsi="Times New Roman" w:cs="Times New Roman"/>
          <w:color w:val="000000"/>
          <w:sz w:val="28"/>
          <w:szCs w:val="28"/>
        </w:rPr>
        <w:t xml:space="preserve"> объекты недвижимого имущества, объектах незавершенного строительства», </w:t>
      </w:r>
    </w:p>
    <w:p w:rsidR="00923E85" w:rsidRPr="007C3EC1" w:rsidRDefault="00923E85" w:rsidP="007C3EC1">
      <w:pPr>
        <w:tabs>
          <w:tab w:val="left" w:pos="16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Форма 0503296 «Сведения об исполнении судебных решений по денежным обязательствам бюджета»,</w:t>
      </w:r>
    </w:p>
    <w:p w:rsidR="00923E85" w:rsidRPr="007C3EC1" w:rsidRDefault="00923E85" w:rsidP="007C3EC1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Таблица № 1 «Сведения о направлениях деятельности» в связи с тем, что вид деятельности учреждения не менялся,</w:t>
      </w:r>
    </w:p>
    <w:p w:rsidR="00670D25" w:rsidRDefault="00923E85" w:rsidP="00A03DD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EC1">
        <w:rPr>
          <w:rFonts w:ascii="Times New Roman" w:hAnsi="Times New Roman" w:cs="Times New Roman"/>
          <w:color w:val="000000"/>
          <w:sz w:val="28"/>
          <w:szCs w:val="28"/>
        </w:rPr>
        <w:t>Таблица № 6 «Сведения о проведении инвентаризаций» - в связи с отсутствием расхождений по результатам годовой инвентаризации</w:t>
      </w:r>
      <w:r w:rsidR="00670D2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670D25" w:rsidRPr="00670D25" w:rsidRDefault="00670D25" w:rsidP="00670D2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D25">
        <w:rPr>
          <w:rFonts w:ascii="Times New Roman" w:hAnsi="Times New Roman" w:cs="Times New Roman"/>
          <w:color w:val="000000"/>
          <w:sz w:val="28"/>
          <w:szCs w:val="28"/>
        </w:rPr>
        <w:t>Таблица № 14 «Анализ показателей отчетности субъекта бюджетной отчетности»,</w:t>
      </w:r>
    </w:p>
    <w:p w:rsidR="00923E85" w:rsidRPr="00670D25" w:rsidRDefault="00670D25" w:rsidP="00670D2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70D25">
        <w:rPr>
          <w:rFonts w:ascii="Times New Roman" w:hAnsi="Times New Roman" w:cs="Times New Roman"/>
          <w:color w:val="000000"/>
          <w:sz w:val="28"/>
          <w:szCs w:val="28"/>
        </w:rPr>
        <w:t>Таблица № 15 «Причины увеличения просроченной задолженности».</w:t>
      </w:r>
    </w:p>
    <w:p w:rsidR="00923E85" w:rsidRPr="00670D25" w:rsidRDefault="00923E85" w:rsidP="00670D25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E16BDB" w:rsidTr="00483C7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E16BDB" w:rsidTr="00483C7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ИСПОЛНЯЮЩИЙ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ОБЯЗАННОСТИ ГЛАВЫ ПОСЕЛКА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E16BDB" w:rsidTr="00483C7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Д.А.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Стенюшкина</w:t>
                  </w:r>
                  <w:proofErr w:type="spellEnd"/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trHeight w:val="509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E16BDB" w:rsidTr="00483C7E">
              <w:trPr>
                <w:trHeight w:val="469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E16BDB" w:rsidTr="00483C7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Сертификат: 78A89AF85A57751A5EAA81CC782FCA95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Владелец: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Стенюшкина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Диана Анатольевна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Действителен с 10.12.2024 по 05.03.2026</w:t>
                        </w:r>
                      </w:p>
                    </w:tc>
                  </w:tr>
                </w:tbl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E16BDB" w:rsidTr="00483C7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E16BDB" w:rsidTr="00483C7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trHeight w:val="509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E16BDB" w:rsidTr="00483C7E">
              <w:trPr>
                <w:trHeight w:val="469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E16BDB" w:rsidTr="00483C7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Сертификат: 724407AD29911B900A2367C823F22481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Владелец: Махаева Наталья Владимировна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E16BDB" w:rsidTr="00483C7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E16BDB" w:rsidTr="00483C7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trHeight w:val="509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E16BDB" w:rsidTr="00483C7E">
              <w:trPr>
                <w:trHeight w:val="469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E16BDB" w:rsidTr="00483C7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Сертификат: 724407AD29911B900A2367C823F22481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Владелец: Махаева Наталья Владимировна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E16BDB" w:rsidTr="00483C7E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E16BDB" w:rsidTr="00483C7E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Н.В. Махаева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trHeight w:val="509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ДОКУМЕНТ ПОДПИСАН ЭЛЕКТРОННОЙ ПОДПИСЬЮ</w:t>
                  </w:r>
                </w:p>
              </w:tc>
            </w:tr>
            <w:tr w:rsidR="00E16BDB" w:rsidTr="00483C7E">
              <w:trPr>
                <w:trHeight w:val="469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509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E16BDB" w:rsidTr="00483C7E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Сертификат: 724407AD29911B900A2367C823F22481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Владелец: Махаева Наталья Владимировна</w:t>
                        </w:r>
                      </w:p>
                      <w:p w:rsidR="00E16BDB" w:rsidRDefault="00E16BDB" w:rsidP="00E16BDB">
                        <w:pPr>
                          <w:spacing w:after="0" w:line="240" w:lineRule="auto"/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Действителен с 21.03.2024 по 14.06.2025</w:t>
                        </w:r>
                      </w:p>
                    </w:tc>
                  </w:tr>
                </w:tbl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  <w:tr w:rsidR="00E16BDB" w:rsidTr="00483C7E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BDB" w:rsidRDefault="00E16BDB" w:rsidP="00E16BDB">
            <w:pPr>
              <w:spacing w:after="0" w:line="240" w:lineRule="auto"/>
            </w:pPr>
          </w:p>
        </w:tc>
      </w:tr>
      <w:tr w:rsidR="00E16BDB" w:rsidTr="00483C7E">
        <w:trPr>
          <w:gridAfter w:val="1"/>
          <w:wAfter w:w="566" w:type="dxa"/>
        </w:trPr>
        <w:tc>
          <w:tcPr>
            <w:tcW w:w="98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E16BDB" w:rsidTr="00483C7E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6BDB" w:rsidRDefault="00E16BDB" w:rsidP="00E16BDB">
                  <w:pPr>
                    <w:spacing w:after="0" w:line="240" w:lineRule="auto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 февраля 2025 г.</w:t>
                  </w:r>
                </w:p>
              </w:tc>
            </w:tr>
          </w:tbl>
          <w:p w:rsidR="00E16BDB" w:rsidRDefault="00E16BDB" w:rsidP="00E16BDB">
            <w:pPr>
              <w:spacing w:after="0" w:line="240" w:lineRule="auto"/>
            </w:pPr>
          </w:p>
        </w:tc>
      </w:tr>
    </w:tbl>
    <w:p w:rsidR="007C123F" w:rsidRPr="007C3EC1" w:rsidRDefault="007C123F" w:rsidP="007C3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23F" w:rsidRPr="007C3EC1" w:rsidRDefault="007C123F" w:rsidP="007C3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23F" w:rsidRDefault="007C123F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E15F63" w:rsidRDefault="00E15F63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p w:rsidR="009603BE" w:rsidRDefault="009603BE" w:rsidP="007C123F">
      <w:pPr>
        <w:rPr>
          <w:rFonts w:ascii="Times New Roman" w:hAnsi="Times New Roman" w:cs="Times New Roman"/>
        </w:rPr>
      </w:pPr>
    </w:p>
    <w:tbl>
      <w:tblPr>
        <w:tblOverlap w:val="never"/>
        <w:tblW w:w="10206" w:type="dxa"/>
        <w:tblLayout w:type="fixed"/>
        <w:tblLook w:val="01E0"/>
      </w:tblPr>
      <w:tblGrid>
        <w:gridCol w:w="831"/>
        <w:gridCol w:w="831"/>
        <w:gridCol w:w="831"/>
        <w:gridCol w:w="831"/>
        <w:gridCol w:w="831"/>
        <w:gridCol w:w="831"/>
        <w:gridCol w:w="56"/>
        <w:gridCol w:w="831"/>
        <w:gridCol w:w="831"/>
        <w:gridCol w:w="831"/>
        <w:gridCol w:w="56"/>
        <w:gridCol w:w="56"/>
        <w:gridCol w:w="831"/>
        <w:gridCol w:w="831"/>
        <w:gridCol w:w="831"/>
        <w:gridCol w:w="66"/>
      </w:tblGrid>
      <w:tr w:rsidR="00E15F63" w:rsidTr="008A25F2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10140" w:type="dxa"/>
            <w:gridSpan w:val="1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Активы, обязательства, финансовый результат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1 00000000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Полномочия переданы централизованной бухгалтерии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1 00003000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Условная оценка: один бланк, один рубль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1 00021000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балансовой стоимости введенного в эксплуатацию объекта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1 10100000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Пропорционально объему продукции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Пересчет накопленной амортизации пропорционально изменению первоначальной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стоимости объекта основных средств таким образом, чтобы его остаточная стоимость после переоценки равнялась его переоцененной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Амортизация</w:t>
            </w: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1 10400000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3"/>
            </w:tblGrid>
            <w:tr w:rsidR="00E15F63" w:rsidTr="008A25F2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5F63" w:rsidRDefault="00E15F63" w:rsidP="00E15F6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1 10500000</w:t>
                  </w:r>
                </w:p>
              </w:tc>
            </w:tr>
          </w:tbl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средней фактической стоимости</w:t>
            </w:r>
          </w:p>
        </w:tc>
        <w:tc>
          <w:tcPr>
            <w:tcW w:w="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</w:tbl>
    <w:p w:rsidR="00E15F63" w:rsidRDefault="00E15F63" w:rsidP="00E15F63">
      <w:pPr>
        <w:spacing w:after="0" w:line="240" w:lineRule="auto"/>
        <w:sectPr w:rsidR="00E15F63">
          <w:pgSz w:w="11905" w:h="16837"/>
          <w:pgMar w:top="1133" w:right="566" w:bottom="1133" w:left="1133" w:header="1133" w:footer="1133" w:gutter="0"/>
          <w:cols w:space="720"/>
        </w:sectPr>
      </w:pPr>
    </w:p>
    <w:p w:rsidR="00E15F63" w:rsidRDefault="00E15F63" w:rsidP="00E15F63">
      <w:pPr>
        <w:spacing w:after="0" w:line="240" w:lineRule="auto"/>
        <w:rPr>
          <w:vanish/>
        </w:rPr>
      </w:pPr>
      <w:bookmarkStart w:id="2" w:name="__bookmark_9"/>
      <w:bookmarkEnd w:id="2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E15F63" w:rsidTr="008A25F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№11</w:t>
            </w:r>
          </w:p>
        </w:tc>
      </w:tr>
      <w:tr w:rsidR="00E15F63" w:rsidTr="008A25F2">
        <w:trPr>
          <w:trHeight w:val="593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Сведения об организационной структуре субъекта бюджетной отчетности</w:t>
            </w:r>
          </w:p>
        </w:tc>
      </w:tr>
      <w:tr w:rsidR="00E15F63" w:rsidTr="008A25F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Пояснения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 в пределах места нахождения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460512, Оренбургская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обл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Оренбург г, Каргала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Советская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, дом № 12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Организационно-правовая форма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75404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муниципальное казенное учреждение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Конституция Российской Федерации,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 xml:space="preserve">Федеральный Закон «Об общих принципах организации местного самоуправления Российской Федерации»,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 xml:space="preserve">Закон Оренбургской области «Об организации местного самоуправления в Оренбургской области»,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 xml:space="preserve">Устав города Оренбурга,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 xml:space="preserve">Положение «Об администрации сельского населенного пункта, входящего в состав города Оренбурга»,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утвержденное Решением Оренбургского городского Совета от 28.06.2011 № 216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Счетная палата города Оренбурга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Учреждение создается без ограничения срока деятельности.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ФЗ от 09.02.2009г №8-ФЗ "об обеспечении доступа к информации о деятельности государственных органов и органов местного самоуправления"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https://orenburg.ru/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Наличие государственных (муниципальных) унитарных и казенных предприятий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не имеет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не имеет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Изменение состава бюджетных полномочий,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произошедшее в отчетном периоде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Администрации города Оренбурга и подведомственных им муниципальных казенных учреждений города Оренбурга и признании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силу отдельных правовых актов Администрации города Оренбурга» от 21.12.2022 № 2298-п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муниципальное казенное учреждение «Центр муниципальных расчетов», ИНН 5610238772, с 01.01.2023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rPr>
          <w:trHeight w:val="593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 Общероссийский классификатор организационно-правовых форм ОК 028-2012</w:t>
            </w:r>
          </w:p>
        </w:tc>
      </w:tr>
    </w:tbl>
    <w:p w:rsidR="00E15F63" w:rsidRDefault="00E15F63" w:rsidP="00E15F63">
      <w:pPr>
        <w:spacing w:after="0" w:line="240" w:lineRule="auto"/>
        <w:sectPr w:rsidR="00E15F63">
          <w:headerReference w:type="default" r:id="rId8"/>
          <w:footerReference w:type="default" r:id="rId9"/>
          <w:pgSz w:w="11905" w:h="16837"/>
          <w:pgMar w:top="1133" w:right="566" w:bottom="1133" w:left="1133" w:header="1133" w:footer="1133" w:gutter="0"/>
          <w:cols w:space="720"/>
        </w:sectPr>
      </w:pPr>
    </w:p>
    <w:p w:rsidR="00E15F63" w:rsidRDefault="00E15F63" w:rsidP="00E15F63">
      <w:pPr>
        <w:spacing w:after="0" w:line="240" w:lineRule="auto"/>
        <w:rPr>
          <w:vanish/>
        </w:rPr>
      </w:pPr>
      <w:bookmarkStart w:id="3" w:name="__bookmark_10"/>
      <w:bookmarkEnd w:id="3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E15F63" w:rsidTr="008A25F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№12</w:t>
            </w:r>
          </w:p>
        </w:tc>
      </w:tr>
      <w:tr w:rsidR="00E15F63" w:rsidTr="008A25F2">
        <w:trPr>
          <w:trHeight w:val="593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Сведения о результатах деятельности субъекта бюджетной отчетности</w:t>
            </w:r>
          </w:p>
        </w:tc>
      </w:tr>
      <w:tr w:rsidR="00E15F63" w:rsidTr="008A25F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Временно неэксплуатируемых (неиспользуемых) основных средств в учреждении нет.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4 709,14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основных средств, изъятых из эксплуатации или удерживаемых до их выбытия в учреждении нет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средства находятся в исправном техническом состоянии, соответствуют установленным противопожарным характеристикам, санитарно-эпидемиологическим требованиям и нормам охраны труда.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Потребность в проведении ремонта отсутствует. Основные средства используются для нужд учреждения в соответствии со своим целевым назначением.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Учреждение в полном объеме обеспечено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основными средствами. Их технические характеристики и состав полностью соответствуют потребностям учреждения, связанным с осуществлением деятельности.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Коэффициент годности основных средств составляет 0,32.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Коэффициент износа основных средств составляет 0,67.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Сведения об эффективности использования основных фондов: для оценки эффективности использования основных фондов используются коэффициенты обновления, выбытия и прироста; которые также характеризуют техническое состояние основных средств.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Коэффициент прироста – 0,03.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Коэффициент выбытия – 0,04.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Коэффициент обновления - 0,03.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учреждениях своевременно проводятся диагностика, техническое обслуживание, ремонт основных средств. Сохранность основных средств обеспечивается посредством 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закрепления за материально-ответственными лицами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Комплектность офисного оборудования, мебели, транспортных средств соответствует технической документации изготовителей (поставщиков)</w:t>
            </w: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  <w:tr w:rsidR="00E15F63" w:rsidTr="008A25F2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</w:tbl>
    <w:p w:rsidR="00E15F63" w:rsidRDefault="00E15F63" w:rsidP="00E15F63">
      <w:pPr>
        <w:spacing w:after="0" w:line="240" w:lineRule="auto"/>
        <w:sectPr w:rsidR="00E15F63">
          <w:headerReference w:type="default" r:id="rId10"/>
          <w:footerReference w:type="default" r:id="rId11"/>
          <w:pgSz w:w="11905" w:h="16837"/>
          <w:pgMar w:top="1133" w:right="566" w:bottom="1133" w:left="1133" w:header="1133" w:footer="1133" w:gutter="0"/>
          <w:cols w:space="720"/>
        </w:sectPr>
      </w:pPr>
    </w:p>
    <w:p w:rsidR="00E15F63" w:rsidRDefault="00E15F63" w:rsidP="00E15F63">
      <w:pPr>
        <w:spacing w:after="0" w:line="240" w:lineRule="auto"/>
        <w:rPr>
          <w:vanish/>
        </w:rPr>
      </w:pPr>
      <w:bookmarkStart w:id="4" w:name="__bookmark_11"/>
      <w:bookmarkEnd w:id="4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979"/>
        <w:gridCol w:w="2097"/>
      </w:tblGrid>
      <w:tr w:rsidR="00E15F63" w:rsidTr="008A25F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№13</w:t>
            </w:r>
          </w:p>
        </w:tc>
      </w:tr>
      <w:tr w:rsidR="00E15F63" w:rsidTr="008A25F2">
        <w:trPr>
          <w:trHeight w:val="593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Анализ отчета об исполнении бюджета субъектом бюджетной отчетности</w:t>
            </w:r>
          </w:p>
        </w:tc>
      </w:tr>
      <w:tr w:rsidR="00E15F63" w:rsidTr="008A25F2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КБК: 008 0503 3640100000 000; сумма: -186843.96; пояснение: в связи с невозможностью заключать контракты из-за отсутствия Главы поселка;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>КБК: 008 0502 3640100000 000; сумма: -97150.00; пояснение: в связи с невозможностью заключать контракты из-за отсутствия Главы поселка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br/>
              <w:t>КБК: 008 0104 3640200000 000; сумма: -985502.92; пояснение: в связи с невозможностью заключать контракты из-за отсутствия Главы поселка: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о принятии денежных обязатель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 св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ерх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050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Информация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обобщенным данным об операциях по управлению остатками средств на едином счете соответствующего бюджета за отчетный период</w:t>
            </w:r>
            <w:proofErr w:type="gram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36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</w:t>
            </w:r>
          </w:p>
        </w:tc>
        <w:tc>
          <w:tcPr>
            <w:tcW w:w="503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rPr>
          <w:trHeight w:val="269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</w:tbl>
    <w:p w:rsidR="00E15F63" w:rsidRDefault="00E15F63" w:rsidP="00E15F63">
      <w:pPr>
        <w:spacing w:after="0" w:line="240" w:lineRule="auto"/>
        <w:sectPr w:rsidR="00E15F63">
          <w:headerReference w:type="default" r:id="rId12"/>
          <w:footerReference w:type="default" r:id="rId13"/>
          <w:pgSz w:w="11905" w:h="16837"/>
          <w:pgMar w:top="1133" w:right="566" w:bottom="1133" w:left="1133" w:header="1133" w:footer="1133" w:gutter="0"/>
          <w:cols w:space="720"/>
        </w:sectPr>
      </w:pPr>
    </w:p>
    <w:p w:rsidR="00E15F63" w:rsidRDefault="00E15F63" w:rsidP="00E15F63">
      <w:pPr>
        <w:spacing w:after="0" w:line="240" w:lineRule="auto"/>
        <w:rPr>
          <w:vanish/>
        </w:rPr>
      </w:pPr>
      <w:bookmarkStart w:id="5" w:name="__bookmark_17"/>
      <w:bookmarkEnd w:id="5"/>
    </w:p>
    <w:tbl>
      <w:tblPr>
        <w:tblOverlap w:val="never"/>
        <w:tblW w:w="10206" w:type="dxa"/>
        <w:tblLayout w:type="fixed"/>
        <w:tblLook w:val="01E0"/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281"/>
      </w:tblGrid>
      <w:tr w:rsidR="00E15F63" w:rsidTr="008A25F2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3831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№16</w:t>
            </w:r>
          </w:p>
        </w:tc>
      </w:tr>
      <w:tr w:rsidR="00E15F63" w:rsidTr="008A25F2">
        <w:trPr>
          <w:trHeight w:val="593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</w:tc>
      </w:tr>
      <w:tr w:rsidR="00E15F63" w:rsidTr="008A25F2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  <w:tc>
          <w:tcPr>
            <w:tcW w:w="1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Пояснения</w:t>
            </w:r>
          </w:p>
        </w:tc>
      </w:tr>
      <w:tr w:rsidR="00E15F63" w:rsidTr="008A25F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15F63" w:rsidTr="008A25F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расхождения отсутствуют</w:t>
            </w:r>
          </w:p>
        </w:tc>
      </w:tr>
      <w:tr w:rsidR="00E15F63" w:rsidTr="008A25F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указаны в разделе 5 текстовой части пояснительной записки</w:t>
            </w:r>
          </w:p>
        </w:tc>
      </w:tr>
      <w:tr w:rsidR="00E15F63" w:rsidTr="008A25F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</w:pPr>
          </w:p>
        </w:tc>
      </w:tr>
      <w:tr w:rsidR="00E15F63" w:rsidTr="008A25F2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15F63" w:rsidTr="008A25F2">
        <w:trPr>
          <w:trHeight w:val="269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15F63" w:rsidRDefault="00E15F63" w:rsidP="00E15F63">
            <w:pPr>
              <w:spacing w:after="0" w:line="240" w:lineRule="auto"/>
            </w:pPr>
          </w:p>
        </w:tc>
      </w:tr>
    </w:tbl>
    <w:p w:rsidR="00E15F63" w:rsidRDefault="00E15F63" w:rsidP="00E15F63">
      <w:pPr>
        <w:spacing w:after="0" w:line="240" w:lineRule="auto"/>
      </w:pPr>
    </w:p>
    <w:p w:rsidR="00E15F63" w:rsidRDefault="00E15F63" w:rsidP="00E15F63">
      <w:pPr>
        <w:spacing w:after="0" w:line="240" w:lineRule="auto"/>
        <w:rPr>
          <w:rFonts w:ascii="Times New Roman" w:hAnsi="Times New Roman" w:cs="Times New Roman"/>
        </w:rPr>
      </w:pPr>
    </w:p>
    <w:p w:rsidR="00E15F63" w:rsidRDefault="00E15F63" w:rsidP="00E15F63">
      <w:pPr>
        <w:spacing w:after="0" w:line="240" w:lineRule="auto"/>
        <w:rPr>
          <w:rFonts w:ascii="Times New Roman" w:hAnsi="Times New Roman" w:cs="Times New Roman"/>
        </w:rPr>
      </w:pPr>
    </w:p>
    <w:p w:rsidR="00E15F63" w:rsidRDefault="00E15F63" w:rsidP="00E15F63">
      <w:pPr>
        <w:spacing w:after="0" w:line="240" w:lineRule="auto"/>
        <w:rPr>
          <w:rFonts w:ascii="Times New Roman" w:hAnsi="Times New Roman" w:cs="Times New Roman"/>
        </w:rPr>
      </w:pPr>
    </w:p>
    <w:p w:rsidR="00E15F63" w:rsidRPr="007C123F" w:rsidRDefault="00E15F63" w:rsidP="00E15F63">
      <w:pPr>
        <w:spacing w:after="0" w:line="240" w:lineRule="auto"/>
        <w:rPr>
          <w:rFonts w:ascii="Times New Roman" w:hAnsi="Times New Roman" w:cs="Times New Roman"/>
        </w:rPr>
      </w:pPr>
    </w:p>
    <w:p w:rsidR="007C123F" w:rsidRPr="007C123F" w:rsidRDefault="007C123F" w:rsidP="00E15F63">
      <w:pPr>
        <w:spacing w:after="0" w:line="240" w:lineRule="auto"/>
        <w:rPr>
          <w:rFonts w:ascii="Times New Roman" w:hAnsi="Times New Roman" w:cs="Times New Roman"/>
        </w:rPr>
      </w:pPr>
    </w:p>
    <w:p w:rsidR="007C123F" w:rsidRPr="007C123F" w:rsidRDefault="007C123F" w:rsidP="00E15F63">
      <w:pPr>
        <w:spacing w:after="0" w:line="240" w:lineRule="auto"/>
        <w:rPr>
          <w:rFonts w:ascii="Times New Roman" w:hAnsi="Times New Roman" w:cs="Times New Roman"/>
        </w:rPr>
      </w:pPr>
    </w:p>
    <w:p w:rsidR="00552F09" w:rsidRPr="007C123F" w:rsidRDefault="00552F09" w:rsidP="00E15F63">
      <w:pPr>
        <w:spacing w:after="0" w:line="240" w:lineRule="auto"/>
        <w:rPr>
          <w:rFonts w:ascii="Times New Roman" w:hAnsi="Times New Roman" w:cs="Times New Roman"/>
        </w:rPr>
      </w:pPr>
    </w:p>
    <w:sectPr w:rsidR="00552F09" w:rsidRPr="007C123F" w:rsidSect="00E01049">
      <w:footerReference w:type="default" r:id="rId14"/>
      <w:pgSz w:w="11906" w:h="16838"/>
      <w:pgMar w:top="1134" w:right="707" w:bottom="851" w:left="1276" w:header="708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9CF" w:rsidRDefault="00E559CF" w:rsidP="009502D7">
      <w:pPr>
        <w:spacing w:after="0" w:line="240" w:lineRule="auto"/>
      </w:pPr>
      <w:r>
        <w:separator/>
      </w:r>
    </w:p>
  </w:endnote>
  <w:endnote w:type="continuationSeparator" w:id="0">
    <w:p w:rsidR="00E559CF" w:rsidRDefault="00E559CF" w:rsidP="00950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A25F2">
      <w:trPr>
        <w:trHeight w:val="56"/>
      </w:trPr>
      <w:tc>
        <w:tcPr>
          <w:tcW w:w="10421" w:type="dxa"/>
        </w:tcPr>
        <w:p w:rsidR="008A25F2" w:rsidRDefault="008A25F2">
          <w:pPr>
            <w:spacing w:line="1" w:lineRule="auto"/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A25F2">
      <w:trPr>
        <w:trHeight w:val="56"/>
      </w:trPr>
      <w:tc>
        <w:tcPr>
          <w:tcW w:w="10421" w:type="dxa"/>
        </w:tcPr>
        <w:p w:rsidR="008A25F2" w:rsidRDefault="008A25F2">
          <w:pPr>
            <w:spacing w:line="1" w:lineRule="auto"/>
          </w:pP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A25F2">
      <w:trPr>
        <w:trHeight w:val="56"/>
      </w:trPr>
      <w:tc>
        <w:tcPr>
          <w:tcW w:w="10421" w:type="dxa"/>
        </w:tcPr>
        <w:p w:rsidR="008A25F2" w:rsidRDefault="008A25F2">
          <w:pPr>
            <w:spacing w:line="1" w:lineRule="auto"/>
          </w:pP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5F2" w:rsidRDefault="008A25F2" w:rsidP="00E01049">
    <w:pPr>
      <w:pStyle w:val="a5"/>
      <w:tabs>
        <w:tab w:val="clear" w:pos="4677"/>
        <w:tab w:val="clear" w:pos="9355"/>
        <w:tab w:val="left" w:pos="12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9CF" w:rsidRDefault="00E559CF" w:rsidP="009502D7">
      <w:pPr>
        <w:spacing w:after="0" w:line="240" w:lineRule="auto"/>
      </w:pPr>
      <w:r>
        <w:separator/>
      </w:r>
    </w:p>
  </w:footnote>
  <w:footnote w:type="continuationSeparator" w:id="0">
    <w:p w:rsidR="00E559CF" w:rsidRDefault="00E559CF" w:rsidP="00950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A25F2">
      <w:trPr>
        <w:trHeight w:val="56"/>
      </w:trPr>
      <w:tc>
        <w:tcPr>
          <w:tcW w:w="10421" w:type="dxa"/>
        </w:tcPr>
        <w:p w:rsidR="008A25F2" w:rsidRDefault="008A25F2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A25F2">
      <w:trPr>
        <w:trHeight w:val="56"/>
      </w:trPr>
      <w:tc>
        <w:tcPr>
          <w:tcW w:w="10421" w:type="dxa"/>
        </w:tcPr>
        <w:p w:rsidR="008A25F2" w:rsidRDefault="008A25F2">
          <w:pPr>
            <w:spacing w:line="1" w:lineRule="auto"/>
          </w:pPr>
        </w:p>
      </w:tc>
    </w:tr>
  </w:tbl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8A25F2">
      <w:trPr>
        <w:trHeight w:val="56"/>
      </w:trPr>
      <w:tc>
        <w:tcPr>
          <w:tcW w:w="10421" w:type="dxa"/>
        </w:tcPr>
        <w:p w:rsidR="008A25F2" w:rsidRDefault="008A25F2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2D7"/>
    <w:rsid w:val="00010C33"/>
    <w:rsid w:val="00012A5E"/>
    <w:rsid w:val="00046255"/>
    <w:rsid w:val="000733CA"/>
    <w:rsid w:val="00132AB8"/>
    <w:rsid w:val="00160ED5"/>
    <w:rsid w:val="00194683"/>
    <w:rsid w:val="001A6A09"/>
    <w:rsid w:val="002502AA"/>
    <w:rsid w:val="003229A1"/>
    <w:rsid w:val="003568DA"/>
    <w:rsid w:val="003B501C"/>
    <w:rsid w:val="003F13E5"/>
    <w:rsid w:val="004344D8"/>
    <w:rsid w:val="005065E3"/>
    <w:rsid w:val="0053093D"/>
    <w:rsid w:val="0054005C"/>
    <w:rsid w:val="00552F09"/>
    <w:rsid w:val="00564B45"/>
    <w:rsid w:val="00580A29"/>
    <w:rsid w:val="005B0C89"/>
    <w:rsid w:val="005F1CED"/>
    <w:rsid w:val="006249F8"/>
    <w:rsid w:val="006403AC"/>
    <w:rsid w:val="00640BFB"/>
    <w:rsid w:val="006467ED"/>
    <w:rsid w:val="006653AC"/>
    <w:rsid w:val="00670D25"/>
    <w:rsid w:val="00681EA7"/>
    <w:rsid w:val="006866D9"/>
    <w:rsid w:val="0070327A"/>
    <w:rsid w:val="00747F3F"/>
    <w:rsid w:val="00757FB9"/>
    <w:rsid w:val="00764061"/>
    <w:rsid w:val="007736A8"/>
    <w:rsid w:val="007C123F"/>
    <w:rsid w:val="007C3EC1"/>
    <w:rsid w:val="0081270C"/>
    <w:rsid w:val="00875A8D"/>
    <w:rsid w:val="00885C3D"/>
    <w:rsid w:val="008A25F2"/>
    <w:rsid w:val="00923E85"/>
    <w:rsid w:val="009502D7"/>
    <w:rsid w:val="009603BE"/>
    <w:rsid w:val="00A03DDE"/>
    <w:rsid w:val="00A21C0F"/>
    <w:rsid w:val="00A30C00"/>
    <w:rsid w:val="00A6553B"/>
    <w:rsid w:val="00A956B4"/>
    <w:rsid w:val="00AB41D2"/>
    <w:rsid w:val="00AD2133"/>
    <w:rsid w:val="00B3360C"/>
    <w:rsid w:val="00BA570B"/>
    <w:rsid w:val="00BF3E65"/>
    <w:rsid w:val="00CC024E"/>
    <w:rsid w:val="00CD037A"/>
    <w:rsid w:val="00CE4D0C"/>
    <w:rsid w:val="00CE68B4"/>
    <w:rsid w:val="00D5431B"/>
    <w:rsid w:val="00D86DA3"/>
    <w:rsid w:val="00DE7813"/>
    <w:rsid w:val="00DF0281"/>
    <w:rsid w:val="00E01049"/>
    <w:rsid w:val="00E15F63"/>
    <w:rsid w:val="00E16BDB"/>
    <w:rsid w:val="00E215C0"/>
    <w:rsid w:val="00E559CF"/>
    <w:rsid w:val="00E92E7D"/>
    <w:rsid w:val="00F32B55"/>
    <w:rsid w:val="00F3418A"/>
    <w:rsid w:val="00F9018B"/>
    <w:rsid w:val="00FE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0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02D7"/>
  </w:style>
  <w:style w:type="paragraph" w:styleId="a5">
    <w:name w:val="footer"/>
    <w:basedOn w:val="a"/>
    <w:link w:val="a6"/>
    <w:uiPriority w:val="99"/>
    <w:semiHidden/>
    <w:unhideWhenUsed/>
    <w:rsid w:val="00950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02D7"/>
  </w:style>
  <w:style w:type="paragraph" w:styleId="a7">
    <w:name w:val="No Spacing"/>
    <w:uiPriority w:val="1"/>
    <w:qFormat/>
    <w:rsid w:val="007C1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923E8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23E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29</Pages>
  <Words>6333</Words>
  <Characters>36104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Саттарова Елена Константиновна</dc:creator>
  <cp:lastModifiedBy>Саттарова Елена Константиновна</cp:lastModifiedBy>
  <cp:revision>53</cp:revision>
  <dcterms:created xsi:type="dcterms:W3CDTF">2025-02-16T05:33:00Z</dcterms:created>
  <dcterms:modified xsi:type="dcterms:W3CDTF">2025-03-09T13:30:00Z</dcterms:modified>
</cp:coreProperties>
</file>