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452DBA">
      <w:pPr>
        <w:pStyle w:val="1"/>
      </w:pPr>
      <w:r>
        <w:fldChar w:fldCharType="begin"/>
      </w:r>
      <w:r>
        <w:instrText>HYPERLINK "https://internet.garant.ru/document/redirect/75065670/0"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города Оренбурга от 7 декабря 2020 г. N</w:t>
      </w:r>
      <w:r>
        <w:rPr>
          <w:rStyle w:val="a4"/>
          <w:b w:val="0"/>
          <w:bCs w:val="0"/>
        </w:rPr>
        <w:t xml:space="preserve"> 1937-п "Об утверждении муниципальной программы "Повышение эффективности управления муниципальным имуществом города Оренбурга" (с изменениями и дополнениями)</w:t>
      </w:r>
      <w:r>
        <w:fldChar w:fldCharType="end"/>
      </w:r>
    </w:p>
    <w:p w:rsidR="00000000" w:rsidRDefault="00452DBA">
      <w:pPr>
        <w:pStyle w:val="ab"/>
      </w:pPr>
      <w:r>
        <w:t>С изменениями и дополнениями от:</w:t>
      </w:r>
    </w:p>
    <w:p w:rsidR="00000000" w:rsidRDefault="00452DB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12 ноября 2021 г., 11, 14 февраля, 10 июня, 3 октября, 28 дек</w:t>
      </w:r>
      <w:r>
        <w:rPr>
          <w:shd w:val="clear" w:color="auto" w:fill="EAEFED"/>
        </w:rPr>
        <w:t>абря 2022 г., 11 мая, 20 декабря 2023 г., 21 марта, 1 апреля 2024 г., 20 февраля, 20 марта 2025 г., 10 февраля 2026 г.</w:t>
      </w:r>
    </w:p>
    <w:p w:rsidR="00000000" w:rsidRDefault="00452DBA"/>
    <w:p w:rsidR="00000000" w:rsidRDefault="00452DBA">
      <w:r>
        <w:t xml:space="preserve">В соответствии с </w:t>
      </w:r>
      <w:hyperlink r:id="rId8" w:history="1">
        <w:r>
          <w:rPr>
            <w:rStyle w:val="a4"/>
          </w:rPr>
          <w:t>пунктом 1 статьи 179</w:t>
        </w:r>
      </w:hyperlink>
      <w:r>
        <w:t xml:space="preserve"> Бюджетного кодекса Российской Федерации, </w:t>
      </w:r>
      <w:hyperlink r:id="rId9" w:history="1">
        <w:r>
          <w:rPr>
            <w:rStyle w:val="a4"/>
          </w:rPr>
          <w:t>пунктом 3 части 1 статьи 16</w:t>
        </w:r>
      </w:hyperlink>
      <w:r>
        <w:t xml:space="preserve"> Федерального закона от 06.10.2003 N 131-ФЗ "Об общих принципах организации местного самоуправления в Российской Ф</w:t>
      </w:r>
      <w:r>
        <w:t xml:space="preserve">едерации", </w:t>
      </w:r>
      <w:hyperlink r:id="rId10" w:history="1">
        <w:r>
          <w:rPr>
            <w:rStyle w:val="a4"/>
          </w:rPr>
          <w:t>пунктом 3 части 2 статьи 8</w:t>
        </w:r>
      </w:hyperlink>
      <w:r>
        <w:t xml:space="preserve">, </w:t>
      </w:r>
      <w:hyperlink r:id="rId11" w:history="1">
        <w:r>
          <w:rPr>
            <w:rStyle w:val="a4"/>
          </w:rPr>
          <w:t>пунктом 4 части 1 статьи 33</w:t>
        </w:r>
      </w:hyperlink>
      <w:r>
        <w:t xml:space="preserve">, </w:t>
      </w:r>
      <w:hyperlink r:id="rId12" w:history="1">
        <w:r>
          <w:rPr>
            <w:rStyle w:val="a4"/>
          </w:rPr>
          <w:t>пунктами 1</w:t>
        </w:r>
      </w:hyperlink>
      <w:r>
        <w:t xml:space="preserve">, </w:t>
      </w:r>
      <w:hyperlink r:id="rId13" w:history="1">
        <w:r>
          <w:rPr>
            <w:rStyle w:val="a4"/>
          </w:rPr>
          <w:t>2 части 3 статьи 35</w:t>
        </w:r>
      </w:hyperlink>
      <w:r>
        <w:t xml:space="preserve">, со </w:t>
      </w:r>
      <w:hyperlink r:id="rId14" w:history="1">
        <w:r>
          <w:rPr>
            <w:rStyle w:val="a4"/>
          </w:rPr>
          <w:t>статьей 53</w:t>
        </w:r>
      </w:hyperlink>
      <w:r>
        <w:t xml:space="preserve"> Устава муниципального образования </w:t>
      </w:r>
      <w:r>
        <w:t xml:space="preserve">город Оренбург, принятого </w:t>
      </w:r>
      <w:hyperlink r:id="rId15" w:history="1">
        <w:r>
          <w:rPr>
            <w:rStyle w:val="a4"/>
          </w:rPr>
          <w:t>решением</w:t>
        </w:r>
      </w:hyperlink>
      <w:r>
        <w:t xml:space="preserve"> Оренбургского городского Совета от 28.04.2015 N 1015, </w:t>
      </w:r>
      <w:hyperlink r:id="rId16" w:history="1">
        <w:r>
          <w:rPr>
            <w:rStyle w:val="a4"/>
          </w:rPr>
          <w:t>Порядком</w:t>
        </w:r>
      </w:hyperlink>
      <w:r>
        <w:t xml:space="preserve"> разработки, реа</w:t>
      </w:r>
      <w:r>
        <w:t xml:space="preserve">лизации и оценки эффективности управления муниципальным имуществом города Оренбурга, утвержденным </w:t>
      </w:r>
      <w:hyperlink r:id="rId17" w:history="1">
        <w:r>
          <w:rPr>
            <w:rStyle w:val="a4"/>
          </w:rPr>
          <w:t>постановлением</w:t>
        </w:r>
      </w:hyperlink>
      <w:r>
        <w:t xml:space="preserve"> администрации города Оренбурга от 22.05.2012 N 1083-п:</w:t>
      </w:r>
    </w:p>
    <w:p w:rsidR="00000000" w:rsidRDefault="00452DBA">
      <w:bookmarkStart w:id="1" w:name="sub_1"/>
      <w:r>
        <w:t xml:space="preserve">1. Утвердить </w:t>
      </w:r>
      <w:r>
        <w:t xml:space="preserve">муниципальную программу "Повышение эффективности управления муниципальным имуществом города Оренбурга" согласно </w:t>
      </w:r>
      <w:hyperlink w:anchor="sub_6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452DBA">
      <w:bookmarkStart w:id="2" w:name="sub_2"/>
      <w:bookmarkEnd w:id="1"/>
      <w:r>
        <w:t xml:space="preserve">2. Настоящее постановление подлежит размещению на </w:t>
      </w:r>
      <w:hyperlink r:id="rId18" w:history="1">
        <w:r>
          <w:rPr>
            <w:rStyle w:val="a4"/>
          </w:rPr>
          <w:t>официальном Интернет-портале</w:t>
        </w:r>
      </w:hyperlink>
      <w:r>
        <w:t xml:space="preserve"> города Оренбурга, государственной регистрации в федеральном государственном реестре документов стратегического планирования.</w:t>
      </w:r>
    </w:p>
    <w:p w:rsidR="00000000" w:rsidRDefault="00452DBA">
      <w:bookmarkStart w:id="3" w:name="sub_3"/>
      <w:bookmarkEnd w:id="2"/>
      <w:r>
        <w:t>3. Настоящее постановление подлежит передаче в уполномоченный орган ис</w:t>
      </w:r>
      <w:r>
        <w:t>полнительной власти Оренбургской области по ведению областного регистра муниципальных нормативных правовых актов.</w:t>
      </w:r>
    </w:p>
    <w:p w:rsidR="00000000" w:rsidRDefault="00452DBA">
      <w:bookmarkStart w:id="4" w:name="sub_4"/>
      <w:bookmarkEnd w:id="3"/>
      <w:r>
        <w:t>4. Поручить организацию исполнения настоящего постановления председателю Комитета по управлению имуществом города Оренбурга.</w:t>
      </w:r>
    </w:p>
    <w:p w:rsidR="00000000" w:rsidRDefault="00452DBA">
      <w:bookmarkStart w:id="5" w:name="sub_5"/>
      <w:bookmarkEnd w:id="4"/>
      <w:r>
        <w:t xml:space="preserve">5. Настоящее постановление вступает в силу после </w:t>
      </w:r>
      <w:hyperlink r:id="rId19" w:history="1">
        <w:r>
          <w:rPr>
            <w:rStyle w:val="a4"/>
          </w:rPr>
          <w:t>официального опубликования</w:t>
        </w:r>
      </w:hyperlink>
      <w:r>
        <w:t xml:space="preserve"> в газете "Вечерний Оренбург", но не ранее 01.01.2021.</w:t>
      </w:r>
    </w:p>
    <w:bookmarkEnd w:id="5"/>
    <w:p w:rsidR="00000000" w:rsidRDefault="00452DB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52DBA">
            <w:pPr>
              <w:pStyle w:val="ac"/>
            </w:pPr>
            <w:r>
              <w:t>Глава города Оренбурга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52DBA">
            <w:pPr>
              <w:pStyle w:val="aa"/>
              <w:jc w:val="right"/>
            </w:pPr>
            <w:r>
              <w:t>В.А. Ильиных</w:t>
            </w:r>
          </w:p>
        </w:tc>
      </w:tr>
    </w:tbl>
    <w:p w:rsidR="00000000" w:rsidRDefault="00452DBA"/>
    <w:p w:rsidR="00000000" w:rsidRDefault="00452DB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6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6"/>
    <w:p w:rsidR="00000000" w:rsidRDefault="00452DB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изменено с 12 февраля 2026 г. -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города Оренбурга от 10 февраля 2026 г. N 261-п</w:t>
      </w:r>
    </w:p>
    <w:p w:rsidR="00000000" w:rsidRDefault="00452DBA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52DBA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постановлению</w:t>
        </w:r>
      </w:hyperlink>
      <w:r>
        <w:rPr>
          <w:rStyle w:val="a3"/>
          <w:rFonts w:ascii="Arial" w:hAnsi="Arial" w:cs="Arial"/>
        </w:rPr>
        <w:br/>
        <w:t>Администрации города Оренбурга</w:t>
      </w:r>
      <w:r>
        <w:rPr>
          <w:rStyle w:val="a3"/>
          <w:rFonts w:ascii="Arial" w:hAnsi="Arial" w:cs="Arial"/>
        </w:rPr>
        <w:br/>
        <w:t>от 07.12.2020 N 1937-п</w:t>
      </w:r>
    </w:p>
    <w:p w:rsidR="00000000" w:rsidRDefault="00452DBA"/>
    <w:p w:rsidR="00000000" w:rsidRDefault="00452DBA">
      <w:pPr>
        <w:pStyle w:val="1"/>
      </w:pPr>
      <w:r>
        <w:t>Муниципальная программа</w:t>
      </w:r>
      <w:r>
        <w:br/>
        <w:t>"Повышение эффективности управлен</w:t>
      </w:r>
      <w:r>
        <w:t>ия муниципальным имуществом города Оренбурга"</w:t>
      </w:r>
    </w:p>
    <w:p w:rsidR="00000000" w:rsidRDefault="00452DBA">
      <w:pPr>
        <w:pStyle w:val="ab"/>
      </w:pPr>
      <w:r>
        <w:t>С изменениями и дополнениями от:</w:t>
      </w:r>
    </w:p>
    <w:p w:rsidR="00000000" w:rsidRDefault="00452DB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12 ноября 2021 г., 11, 14 февраля, 10 июня, 3 октября, 28 декабря 2022 г., 11 мая, 20 декабря 2023 г., 21 марта, 1 апреля 2024 г., 20 февраля, 20 марта 2025 г., 10 февраля 2026 г.</w:t>
      </w:r>
    </w:p>
    <w:p w:rsidR="00000000" w:rsidRDefault="00452DBA"/>
    <w:p w:rsidR="00000000" w:rsidRDefault="00452DBA">
      <w:pPr>
        <w:pStyle w:val="1"/>
      </w:pPr>
      <w:bookmarkStart w:id="7" w:name="sub_11"/>
      <w:r>
        <w:t>Паспорт муниципальной программы</w:t>
      </w:r>
    </w:p>
    <w:bookmarkEnd w:id="7"/>
    <w:p w:rsidR="00000000" w:rsidRDefault="00452DB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0"/>
        <w:gridCol w:w="1120"/>
        <w:gridCol w:w="2240"/>
        <w:gridCol w:w="2240"/>
        <w:gridCol w:w="266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c"/>
            </w:pPr>
            <w:r>
              <w:lastRenderedPageBreak/>
              <w:t>Ответственный исполнитель</w:t>
            </w:r>
          </w:p>
        </w:tc>
        <w:tc>
          <w:tcPr>
            <w:tcW w:w="8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52DBA">
            <w:pPr>
              <w:pStyle w:val="ac"/>
            </w:pPr>
            <w:r>
              <w:t>Коми</w:t>
            </w:r>
            <w:r>
              <w:t>тет по управлению имуществом города Оренбурга с 07.12.2020 по 31.12.2022;</w:t>
            </w:r>
          </w:p>
          <w:p w:rsidR="00000000" w:rsidRDefault="00452DBA">
            <w:pPr>
              <w:pStyle w:val="ac"/>
            </w:pPr>
            <w:r>
              <w:t>департамент имущественных и жилищных отношений администрации города Оренбурга с 01.01.2023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c"/>
            </w:pPr>
            <w:bookmarkStart w:id="8" w:name="sub_16"/>
            <w:r>
              <w:t>Цель (цели)</w:t>
            </w:r>
            <w:bookmarkEnd w:id="8"/>
          </w:p>
        </w:tc>
        <w:tc>
          <w:tcPr>
            <w:tcW w:w="8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52DBA">
            <w:pPr>
              <w:pStyle w:val="ac"/>
            </w:pPr>
            <w:r>
              <w:t>Увеличение неналоговых доходов в бюджет города Оренбурга от исполь</w:t>
            </w:r>
            <w:r>
              <w:t>зования и реализации объектов муниципального нежилого фонда муниципальной казны муниципального образования "город Оренбург" на 2,5% к 2025 году по сравнению с показателем 2023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c"/>
            </w:pPr>
            <w:r>
              <w:t>Срок реализации</w:t>
            </w:r>
          </w:p>
        </w:tc>
        <w:tc>
          <w:tcPr>
            <w:tcW w:w="8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52DBA">
            <w:pPr>
              <w:pStyle w:val="ac"/>
            </w:pPr>
            <w:r>
              <w:t>2021 - 2025 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c"/>
            </w:pPr>
            <w:bookmarkStart w:id="9" w:name="sub_18"/>
            <w:r>
              <w:t>Ресурсное обеспечение</w:t>
            </w:r>
            <w:bookmarkEnd w:id="9"/>
          </w:p>
        </w:tc>
        <w:tc>
          <w:tcPr>
            <w:tcW w:w="8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52DBA">
            <w:pPr>
              <w:pStyle w:val="aa"/>
              <w:jc w:val="right"/>
            </w:pPr>
            <w:r>
              <w:t>рубли,</w:t>
            </w:r>
            <w:r>
              <w:t xml:space="preserve"> копейки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Годы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Областной бюджет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2021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48 798 053,97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48 796 824,00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1 229,97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2022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169 250 504,00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42 068 802,00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127 181 702,00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2023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52 265 223,21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52 265 223,21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2024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55 771 000,00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55 771 000,00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2025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60 758 929,70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60 758 929,70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Итого: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386 843 710,88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259 660 778,91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452DBA">
            <w:pPr>
              <w:pStyle w:val="aa"/>
              <w:jc w:val="center"/>
            </w:pPr>
            <w:r>
              <w:t>127 182 931,97</w:t>
            </w:r>
          </w:p>
        </w:tc>
      </w:tr>
    </w:tbl>
    <w:p w:rsidR="00452DBA" w:rsidRDefault="00452DBA"/>
    <w:sectPr w:rsidR="00452DBA">
      <w:headerReference w:type="default" r:id="rId22"/>
      <w:footerReference w:type="default" r:id="rId2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BA" w:rsidRDefault="00452DBA">
      <w:r>
        <w:separator/>
      </w:r>
    </w:p>
  </w:endnote>
  <w:endnote w:type="continuationSeparator" w:id="0">
    <w:p w:rsidR="00452DBA" w:rsidRDefault="0045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52DB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20.02.2026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52DB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52DB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95DA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95DA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095DA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95DA3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BA" w:rsidRDefault="00452DBA">
      <w:r>
        <w:separator/>
      </w:r>
    </w:p>
  </w:footnote>
  <w:footnote w:type="continuationSeparator" w:id="0">
    <w:p w:rsidR="00452DBA" w:rsidRDefault="00452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52DB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города Оренбурга от 7 декабря 2020 г. N 1937-п "Об утверждении муниципальной…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A3"/>
    <w:rsid w:val="00095DA3"/>
    <w:rsid w:val="0045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604/980" TargetMode="External"/><Relationship Id="rId13" Type="http://schemas.openxmlformats.org/officeDocument/2006/relationships/hyperlink" Target="https://internet.garant.ru/document/redirect/27540921/3532" TargetMode="External"/><Relationship Id="rId18" Type="http://schemas.openxmlformats.org/officeDocument/2006/relationships/hyperlink" Target="https://internet.garant.ru/document/redirect/27552898/2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27578634/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27540921/3531" TargetMode="External"/><Relationship Id="rId17" Type="http://schemas.openxmlformats.org/officeDocument/2006/relationships/hyperlink" Target="https://internet.garant.ru/document/redirect/27522556/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27522556/1000" TargetMode="External"/><Relationship Id="rId20" Type="http://schemas.openxmlformats.org/officeDocument/2006/relationships/hyperlink" Target="https://internet.garant.ru/document/redirect/413627444/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27540921/331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27540921/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ternet.garant.ru/document/redirect/27540921/8023" TargetMode="External"/><Relationship Id="rId19" Type="http://schemas.openxmlformats.org/officeDocument/2006/relationships/hyperlink" Target="https://internet.garant.ru/document/redirect/75065671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86367/160103" TargetMode="External"/><Relationship Id="rId14" Type="http://schemas.openxmlformats.org/officeDocument/2006/relationships/hyperlink" Target="https://internet.garant.ru/document/redirect/27540921/53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Кандалова Ольга Николаевна</cp:lastModifiedBy>
  <cp:revision>2</cp:revision>
  <dcterms:created xsi:type="dcterms:W3CDTF">2026-02-20T05:11:00Z</dcterms:created>
  <dcterms:modified xsi:type="dcterms:W3CDTF">2026-02-20T05:11:00Z</dcterms:modified>
</cp:coreProperties>
</file>