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75" w:rsidRPr="00E53C89" w:rsidRDefault="00E3216C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67.35pt;margin-top:-108.1pt;width:601.7pt;height:848.55pt;z-index:1">
            <v:imagedata r:id="rId7" o:title=""/>
          </v:shape>
          <o:OLEObject Type="Embed" ProgID="CorelDRAW.Graphic.13" ShapeID="_x0000_s1029" DrawAspect="Content" ObjectID="_1347805881" r:id="rId8"/>
        </w:pict>
      </w:r>
      <w:r w:rsidR="00FC1375" w:rsidRPr="00E53C89">
        <w:rPr>
          <w:rFonts w:eastAsia="Times New Roman"/>
          <w:sz w:val="28"/>
          <w:szCs w:val="28"/>
          <w:lang w:eastAsia="en-US"/>
        </w:rPr>
        <w:t>МАТЕРИАЛЫ ПО ОБОСНОВАНИЮ ПРОЕКТА</w:t>
      </w: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8E605A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п.</w:t>
      </w:r>
      <w:r w:rsidR="008E605A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</w:p>
    <w:p w:rsidR="00FC1375" w:rsidRPr="00E53C89" w:rsidRDefault="008E6F98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 </w:t>
      </w:r>
      <w:r w:rsidR="008E605A" w:rsidRPr="00E53C89">
        <w:rPr>
          <w:rFonts w:eastAsia="Times New Roman"/>
          <w:sz w:val="28"/>
          <w:szCs w:val="28"/>
          <w:lang w:eastAsia="en-US"/>
        </w:rPr>
        <w:t xml:space="preserve">  </w:t>
      </w:r>
    </w:p>
    <w:p w:rsidR="008E605A" w:rsidRPr="00E53C89" w:rsidRDefault="008E605A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МО «город Оренбург»  </w:t>
      </w: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Генеральный план</w:t>
      </w: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Том 1</w:t>
      </w: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E3216C" w:rsidRDefault="008E605A" w:rsidP="000F2E9B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  <w:sectPr w:rsidR="00E3216C" w:rsidSect="00E3216C">
          <w:headerReference w:type="default" r:id="rId9"/>
          <w:footerReference w:type="even" r:id="rId10"/>
          <w:footerReference w:type="default" r:id="rId11"/>
          <w:pgSz w:w="11906" w:h="16838"/>
          <w:pgMar w:top="851" w:right="746" w:bottom="851" w:left="1260" w:header="709" w:footer="709" w:gutter="0"/>
          <w:cols w:space="708"/>
          <w:docGrid w:linePitch="360"/>
        </w:sectPr>
      </w:pPr>
      <w:r w:rsidRPr="00E53C89">
        <w:rPr>
          <w:rFonts w:eastAsia="Times New Roman"/>
          <w:sz w:val="28"/>
          <w:szCs w:val="28"/>
          <w:lang w:eastAsia="en-US"/>
        </w:rPr>
        <w:t>2010г.</w:t>
      </w:r>
    </w:p>
    <w:p w:rsidR="00E53C89" w:rsidRPr="00512E87" w:rsidRDefault="00E53C89" w:rsidP="000F2E9B">
      <w:pPr>
        <w:widowControl/>
        <w:spacing w:before="200" w:after="200"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512E87">
        <w:rPr>
          <w:rFonts w:eastAsia="Times New Roman"/>
          <w:sz w:val="28"/>
          <w:szCs w:val="28"/>
          <w:lang w:eastAsia="en-US"/>
        </w:rPr>
        <w:lastRenderedPageBreak/>
        <w:t>Генеральный план представляется в электронном виде. Проект разраб</w:t>
      </w:r>
      <w:r w:rsidRPr="00512E87">
        <w:rPr>
          <w:rFonts w:eastAsia="Times New Roman"/>
          <w:sz w:val="28"/>
          <w:szCs w:val="28"/>
          <w:lang w:eastAsia="en-US"/>
        </w:rPr>
        <w:t>о</w:t>
      </w:r>
      <w:r w:rsidRPr="00512E87">
        <w:rPr>
          <w:rFonts w:eastAsia="Times New Roman"/>
          <w:sz w:val="28"/>
          <w:szCs w:val="28"/>
          <w:lang w:eastAsia="en-US"/>
        </w:rPr>
        <w:t>тан в программной среде ГИС «MapInfo» в составе электронных графических слоёв и связанной с ними атрибути</w:t>
      </w:r>
      <w:r w:rsidRPr="00512E87">
        <w:rPr>
          <w:rFonts w:eastAsia="Times New Roman"/>
          <w:sz w:val="28"/>
          <w:szCs w:val="28"/>
          <w:lang w:eastAsia="en-US"/>
        </w:rPr>
        <w:t>в</w:t>
      </w:r>
      <w:r w:rsidRPr="00512E87">
        <w:rPr>
          <w:rFonts w:eastAsia="Times New Roman"/>
          <w:sz w:val="28"/>
          <w:szCs w:val="28"/>
          <w:lang w:eastAsia="en-US"/>
        </w:rPr>
        <w:t xml:space="preserve">ной базы данных. </w:t>
      </w:r>
    </w:p>
    <w:p w:rsidR="00A80F16" w:rsidRPr="00A80F16" w:rsidRDefault="00A80F16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80F16">
        <w:rPr>
          <w:rFonts w:eastAsia="Times New Roman"/>
          <w:sz w:val="28"/>
          <w:szCs w:val="28"/>
          <w:lang w:eastAsia="en-US"/>
        </w:rPr>
        <w:t>Работа выполнена авторским коллективом МАУ «Архитектура и град</w:t>
      </w:r>
      <w:r w:rsidRPr="00A80F16">
        <w:rPr>
          <w:rFonts w:eastAsia="Times New Roman"/>
          <w:sz w:val="28"/>
          <w:szCs w:val="28"/>
          <w:lang w:eastAsia="en-US"/>
        </w:rPr>
        <w:t>о</w:t>
      </w:r>
      <w:r w:rsidRPr="00A80F16">
        <w:rPr>
          <w:rFonts w:eastAsia="Times New Roman"/>
          <w:sz w:val="28"/>
          <w:szCs w:val="28"/>
          <w:lang w:eastAsia="en-US"/>
        </w:rPr>
        <w:t>строител</w:t>
      </w:r>
      <w:r w:rsidRPr="00A80F16">
        <w:rPr>
          <w:rFonts w:eastAsia="Times New Roman"/>
          <w:sz w:val="28"/>
          <w:szCs w:val="28"/>
          <w:lang w:eastAsia="en-US"/>
        </w:rPr>
        <w:t>ь</w:t>
      </w:r>
      <w:r w:rsidRPr="00A80F16">
        <w:rPr>
          <w:rFonts w:eastAsia="Times New Roman"/>
          <w:sz w:val="28"/>
          <w:szCs w:val="28"/>
          <w:lang w:eastAsia="en-US"/>
        </w:rPr>
        <w:t xml:space="preserve">ство»: </w:t>
      </w:r>
    </w:p>
    <w:p w:rsidR="00A80F16" w:rsidRPr="00A80F16" w:rsidRDefault="00A80F16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80F16">
        <w:rPr>
          <w:rFonts w:eastAsia="Times New Roman"/>
          <w:sz w:val="28"/>
          <w:szCs w:val="28"/>
          <w:lang w:eastAsia="en-US"/>
        </w:rPr>
        <w:t>Начальник учреждения – Агарев Олег Борисович</w:t>
      </w:r>
    </w:p>
    <w:p w:rsidR="00A80F16" w:rsidRPr="00A80F16" w:rsidRDefault="00A80F16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80F16">
        <w:rPr>
          <w:rFonts w:eastAsia="Times New Roman"/>
          <w:sz w:val="28"/>
          <w:szCs w:val="28"/>
          <w:lang w:eastAsia="en-US"/>
        </w:rPr>
        <w:t>Первый заместитель начальника учреждения – Чухрова Татьяна Анатолье</w:t>
      </w:r>
      <w:r w:rsidRPr="00A80F16">
        <w:rPr>
          <w:rFonts w:eastAsia="Times New Roman"/>
          <w:sz w:val="28"/>
          <w:szCs w:val="28"/>
          <w:lang w:eastAsia="en-US"/>
        </w:rPr>
        <w:t>в</w:t>
      </w:r>
      <w:r w:rsidRPr="00A80F16">
        <w:rPr>
          <w:rFonts w:eastAsia="Times New Roman"/>
          <w:sz w:val="28"/>
          <w:szCs w:val="28"/>
          <w:lang w:eastAsia="en-US"/>
        </w:rPr>
        <w:t>на</w:t>
      </w:r>
    </w:p>
    <w:p w:rsidR="00A80F16" w:rsidRPr="00A80F16" w:rsidRDefault="00A80F16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80F16">
        <w:rPr>
          <w:rFonts w:eastAsia="Times New Roman"/>
          <w:sz w:val="28"/>
          <w:szCs w:val="28"/>
          <w:lang w:eastAsia="en-US"/>
        </w:rPr>
        <w:t xml:space="preserve">Авторский состав генерального плана: </w:t>
      </w:r>
    </w:p>
    <w:p w:rsidR="00A80F16" w:rsidRPr="00A80F16" w:rsidRDefault="00A80F16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80F16">
        <w:rPr>
          <w:rFonts w:eastAsia="Times New Roman"/>
          <w:sz w:val="28"/>
          <w:szCs w:val="28"/>
          <w:lang w:eastAsia="en-US"/>
        </w:rPr>
        <w:t>Главный архитектор проекта – Лисица Мария Юрьевна</w:t>
      </w:r>
    </w:p>
    <w:p w:rsidR="00A80F16" w:rsidRPr="00A80F16" w:rsidRDefault="00A80F16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80F16">
        <w:rPr>
          <w:rFonts w:eastAsia="Times New Roman"/>
          <w:sz w:val="28"/>
          <w:szCs w:val="28"/>
          <w:lang w:eastAsia="en-US"/>
        </w:rPr>
        <w:t>Архитектор  – Карганова Галина Александровна</w:t>
      </w:r>
    </w:p>
    <w:p w:rsidR="00A80F16" w:rsidRDefault="00DE285A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Геодезист</w:t>
      </w:r>
      <w:r w:rsidR="00A80F16" w:rsidRPr="00A80F16">
        <w:rPr>
          <w:rFonts w:eastAsia="Times New Roman"/>
          <w:sz w:val="28"/>
          <w:szCs w:val="28"/>
          <w:lang w:eastAsia="en-US"/>
        </w:rPr>
        <w:t xml:space="preserve"> – Селезнев Олег Владимирович</w:t>
      </w:r>
    </w:p>
    <w:p w:rsidR="00DE285A" w:rsidRPr="00A80F16" w:rsidRDefault="00DE285A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Инженер – Нетрусов Сергей Николаевич</w:t>
      </w:r>
    </w:p>
    <w:p w:rsidR="00A80F16" w:rsidRPr="00A80F16" w:rsidRDefault="00A80F16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80F16">
        <w:rPr>
          <w:rFonts w:eastAsia="Times New Roman"/>
          <w:sz w:val="28"/>
          <w:szCs w:val="28"/>
          <w:lang w:eastAsia="en-US"/>
        </w:rPr>
        <w:t>Землеустроитель, оформление – Маркова Юлия Александровна</w:t>
      </w:r>
    </w:p>
    <w:p w:rsidR="00A80F16" w:rsidRPr="00A80F16" w:rsidRDefault="00A80F16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80F16">
        <w:rPr>
          <w:rFonts w:eastAsia="Times New Roman"/>
          <w:sz w:val="28"/>
          <w:szCs w:val="28"/>
          <w:lang w:eastAsia="en-US"/>
        </w:rPr>
        <w:t>Юрист, организатор проекта – Кияев Александр Викторович</w:t>
      </w:r>
    </w:p>
    <w:p w:rsidR="00A80F16" w:rsidRPr="00A80F16" w:rsidRDefault="00A80F16" w:rsidP="00A80F1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80F16" w:rsidRPr="00A80F16" w:rsidRDefault="00A80F16" w:rsidP="00A80F16">
      <w:pPr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A80F16">
        <w:rPr>
          <w:color w:val="000000"/>
          <w:sz w:val="28"/>
          <w:szCs w:val="28"/>
        </w:rPr>
        <w:t>Научно-методическое руководство:</w:t>
      </w:r>
    </w:p>
    <w:p w:rsidR="00A80F16" w:rsidRPr="00A80F16" w:rsidRDefault="00A80F16" w:rsidP="00A80F16">
      <w:pPr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A80F16">
        <w:rPr>
          <w:color w:val="000000"/>
          <w:sz w:val="28"/>
          <w:szCs w:val="28"/>
        </w:rPr>
        <w:t>Бренев С.Л. – и.о. главного архитектора города Оренбурга</w:t>
      </w:r>
    </w:p>
    <w:p w:rsidR="00A80F16" w:rsidRPr="00A80F16" w:rsidRDefault="00A80F16" w:rsidP="00A80F16">
      <w:pPr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A80F16">
        <w:rPr>
          <w:color w:val="000000"/>
          <w:sz w:val="28"/>
          <w:szCs w:val="28"/>
        </w:rPr>
        <w:t xml:space="preserve">Тимошинова Т.П. – </w:t>
      </w:r>
      <w:r w:rsidR="00537FF2">
        <w:rPr>
          <w:color w:val="000000"/>
          <w:sz w:val="28"/>
          <w:szCs w:val="28"/>
        </w:rPr>
        <w:t xml:space="preserve">архитектор, </w:t>
      </w:r>
      <w:r w:rsidRPr="00A80F16">
        <w:rPr>
          <w:color w:val="000000"/>
          <w:sz w:val="28"/>
          <w:szCs w:val="28"/>
        </w:rPr>
        <w:t>главный специалист КГА.</w:t>
      </w:r>
    </w:p>
    <w:p w:rsidR="00E53C89" w:rsidRPr="00A80F16" w:rsidRDefault="00E53C89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8E605A" w:rsidRPr="00E53C89" w:rsidRDefault="00B249F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Ав</w:t>
      </w:r>
      <w:r w:rsidR="008E605A" w:rsidRPr="00E53C89">
        <w:rPr>
          <w:rFonts w:eastAsia="Times New Roman"/>
          <w:sz w:val="28"/>
          <w:szCs w:val="28"/>
          <w:lang w:eastAsia="en-US"/>
        </w:rPr>
        <w:t>торский коллектив благодарен всем организациям и учреждениям за пр</w:t>
      </w:r>
      <w:r w:rsidR="008E605A" w:rsidRPr="00E53C89">
        <w:rPr>
          <w:rFonts w:eastAsia="Times New Roman"/>
          <w:sz w:val="28"/>
          <w:szCs w:val="28"/>
          <w:lang w:eastAsia="en-US"/>
        </w:rPr>
        <w:t>е</w:t>
      </w:r>
      <w:r w:rsidR="008E605A" w:rsidRPr="00E53C89">
        <w:rPr>
          <w:rFonts w:eastAsia="Times New Roman"/>
          <w:sz w:val="28"/>
          <w:szCs w:val="28"/>
          <w:lang w:eastAsia="en-US"/>
        </w:rPr>
        <w:t>доставление необходимой для разработки исходной информации по характер</w:t>
      </w:r>
      <w:r w:rsidR="008E605A" w:rsidRPr="00E53C89">
        <w:rPr>
          <w:rFonts w:eastAsia="Times New Roman"/>
          <w:sz w:val="28"/>
          <w:szCs w:val="28"/>
          <w:lang w:eastAsia="en-US"/>
        </w:rPr>
        <w:t>и</w:t>
      </w:r>
      <w:r w:rsidR="008E605A" w:rsidRPr="00E53C89">
        <w:rPr>
          <w:rFonts w:eastAsia="Times New Roman"/>
          <w:sz w:val="28"/>
          <w:szCs w:val="28"/>
          <w:lang w:eastAsia="en-US"/>
        </w:rPr>
        <w:t>стике посёлка.</w:t>
      </w:r>
    </w:p>
    <w:p w:rsidR="00FC1375" w:rsidRPr="00E53C89" w:rsidRDefault="008E605A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Авторы проекта выражают искреннюю признательность главе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</w:t>
      </w:r>
      <w:r w:rsidR="008E6F98" w:rsidRPr="00E53C89">
        <w:rPr>
          <w:rFonts w:eastAsia="Times New Roman"/>
          <w:sz w:val="28"/>
          <w:szCs w:val="28"/>
          <w:lang w:eastAsia="en-US"/>
        </w:rPr>
        <w:t>е</w:t>
      </w:r>
      <w:r w:rsidR="008E6F98" w:rsidRPr="00E53C89">
        <w:rPr>
          <w:rFonts w:eastAsia="Times New Roman"/>
          <w:sz w:val="28"/>
          <w:szCs w:val="28"/>
          <w:lang w:eastAsia="en-US"/>
        </w:rPr>
        <w:t>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 xml:space="preserve">  </w:t>
      </w:r>
      <w:r w:rsidRPr="00E53C89">
        <w:rPr>
          <w:rFonts w:eastAsia="Times New Roman"/>
          <w:sz w:val="28"/>
          <w:szCs w:val="28"/>
          <w:lang w:eastAsia="en-US"/>
        </w:rPr>
        <w:t>МО «город Оренбург», службам городской и районной  админис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 xml:space="preserve">раций, </w:t>
      </w:r>
      <w:r w:rsidR="00E53C89">
        <w:rPr>
          <w:rFonts w:eastAsia="Times New Roman"/>
          <w:sz w:val="28"/>
          <w:szCs w:val="28"/>
          <w:lang w:eastAsia="en-US"/>
        </w:rPr>
        <w:t xml:space="preserve">а также лично </w:t>
      </w:r>
      <w:r w:rsidR="008E6F98" w:rsidRPr="00E53C89">
        <w:rPr>
          <w:rFonts w:eastAsia="Times New Roman"/>
          <w:sz w:val="28"/>
          <w:szCs w:val="28"/>
          <w:lang w:eastAsia="en-US"/>
        </w:rPr>
        <w:t>Воистинову Валерию Николаевичу</w:t>
      </w:r>
      <w:r w:rsidR="00CC1A61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– </w:t>
      </w:r>
      <w:r w:rsidR="00101B78">
        <w:rPr>
          <w:rFonts w:eastAsia="Times New Roman"/>
          <w:sz w:val="28"/>
          <w:szCs w:val="28"/>
          <w:lang w:eastAsia="en-US"/>
        </w:rPr>
        <w:t>Г</w:t>
      </w:r>
      <w:r w:rsidRPr="00E53C89">
        <w:rPr>
          <w:rFonts w:eastAsia="Times New Roman"/>
          <w:sz w:val="28"/>
          <w:szCs w:val="28"/>
          <w:lang w:eastAsia="en-US"/>
        </w:rPr>
        <w:t xml:space="preserve">лаве </w:t>
      </w:r>
      <w:r w:rsidR="00C80817" w:rsidRPr="00E53C89">
        <w:rPr>
          <w:rFonts w:eastAsia="Times New Roman"/>
          <w:sz w:val="28"/>
          <w:szCs w:val="28"/>
          <w:lang w:eastAsia="en-US"/>
        </w:rPr>
        <w:t>п</w:t>
      </w:r>
      <w:r w:rsidRPr="00E53C89">
        <w:rPr>
          <w:rFonts w:eastAsia="Times New Roman"/>
          <w:sz w:val="28"/>
          <w:szCs w:val="28"/>
          <w:lang w:eastAsia="en-US"/>
        </w:rPr>
        <w:t xml:space="preserve">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</w:t>
      </w:r>
      <w:r w:rsidR="008E6F98" w:rsidRPr="00E53C89">
        <w:rPr>
          <w:rFonts w:eastAsia="Times New Roman"/>
          <w:sz w:val="28"/>
          <w:szCs w:val="28"/>
          <w:lang w:eastAsia="en-US"/>
        </w:rPr>
        <w:t>к</w:t>
      </w:r>
      <w:r w:rsidR="008E6F98" w:rsidRPr="00E53C89">
        <w:rPr>
          <w:rFonts w:eastAsia="Times New Roman"/>
          <w:sz w:val="28"/>
          <w:szCs w:val="28"/>
          <w:lang w:eastAsia="en-US"/>
        </w:rPr>
        <w:t xml:space="preserve">марский </w:t>
      </w:r>
      <w:r w:rsidR="00C80817" w:rsidRPr="00E53C89">
        <w:rPr>
          <w:rFonts w:eastAsia="Times New Roman"/>
          <w:sz w:val="28"/>
          <w:szCs w:val="28"/>
          <w:lang w:eastAsia="en-US"/>
        </w:rPr>
        <w:t xml:space="preserve">МО «город Оренбург» </w:t>
      </w:r>
      <w:r w:rsidRPr="00E53C89">
        <w:rPr>
          <w:rFonts w:eastAsia="Times New Roman"/>
          <w:sz w:val="28"/>
          <w:szCs w:val="28"/>
          <w:lang w:eastAsia="en-US"/>
        </w:rPr>
        <w:t>за а</w:t>
      </w:r>
      <w:r w:rsidRPr="00E53C89">
        <w:rPr>
          <w:rFonts w:eastAsia="Times New Roman"/>
          <w:sz w:val="28"/>
          <w:szCs w:val="28"/>
          <w:lang w:eastAsia="en-US"/>
        </w:rPr>
        <w:t>к</w:t>
      </w:r>
      <w:r w:rsidRPr="00E53C89">
        <w:rPr>
          <w:rFonts w:eastAsia="Times New Roman"/>
          <w:sz w:val="28"/>
          <w:szCs w:val="28"/>
          <w:lang w:eastAsia="en-US"/>
        </w:rPr>
        <w:t>тивную помощь и поддержку в работе.</w:t>
      </w:r>
    </w:p>
    <w:p w:rsidR="00FC1375" w:rsidRPr="00E53C89" w:rsidRDefault="00FC137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A5300" w:rsidRPr="00E53C89" w:rsidRDefault="00AA530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A5300" w:rsidRPr="00E53C89" w:rsidRDefault="00AA530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A5300" w:rsidRPr="00E53C89" w:rsidRDefault="00AA530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80817" w:rsidRDefault="00FC137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  </w:t>
      </w:r>
    </w:p>
    <w:p w:rsidR="00B249F6" w:rsidRDefault="00B249F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B249F6" w:rsidRDefault="00B249F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B249F6" w:rsidRDefault="00B249F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B249F6" w:rsidRPr="00E53C89" w:rsidRDefault="00B249F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8F4970" w:rsidRDefault="008F497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6F0659" w:rsidRPr="001D26B6" w:rsidRDefault="00DD0B3C" w:rsidP="006F0659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b/>
          <w:b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r w:rsidR="006F0659" w:rsidRPr="001D26B6">
        <w:rPr>
          <w:rFonts w:ascii="Arial" w:eastAsia="Times New Roman" w:hAnsi="Arial" w:cs="Arial"/>
          <w:b/>
          <w:bCs/>
          <w:sz w:val="28"/>
          <w:szCs w:val="28"/>
          <w:lang w:eastAsia="en-US"/>
        </w:rPr>
        <w:lastRenderedPageBreak/>
        <w:t>Перечень представляемых материалов</w:t>
      </w:r>
    </w:p>
    <w:p w:rsidR="006F0659" w:rsidRPr="001D26B6" w:rsidRDefault="006F0659" w:rsidP="006F0659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А. ГРАФИЧЕСКИЕ МАТЕРИАЛЫ </w:t>
      </w:r>
    </w:p>
    <w:p w:rsidR="00272468" w:rsidRPr="006D7FA4" w:rsidRDefault="00272468" w:rsidP="00DB3E1D">
      <w:pPr>
        <w:widowControl/>
        <w:numPr>
          <w:ilvl w:val="0"/>
          <w:numId w:val="5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Схема границ муниципального образования «город Оренбург»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100</w:t>
      </w:r>
      <w:r w:rsidRPr="006D7FA4">
        <w:rPr>
          <w:rFonts w:ascii="Arial" w:eastAsia="Times New Roman" w:hAnsi="Arial" w:cs="Arial"/>
          <w:lang w:eastAsia="en-US"/>
        </w:rPr>
        <w:t>000)</w:t>
      </w:r>
    </w:p>
    <w:p w:rsidR="006F0659" w:rsidRPr="006D7FA4" w:rsidRDefault="006F0659" w:rsidP="00DB3E1D">
      <w:pPr>
        <w:widowControl/>
        <w:numPr>
          <w:ilvl w:val="0"/>
          <w:numId w:val="5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Схема </w:t>
      </w:r>
      <w:r w:rsidRPr="006D7FA4">
        <w:rPr>
          <w:rFonts w:ascii="Arial" w:eastAsia="Times New Roman" w:hAnsi="Arial" w:cs="Arial"/>
          <w:lang w:eastAsia="en-US"/>
        </w:rPr>
        <w:t>современного использования территории</w:t>
      </w:r>
      <w:r w:rsidRPr="003F1243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lang w:eastAsia="en-US"/>
        </w:rPr>
        <w:t>п. Нижнесакмарский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10000), фрагмент посел</w:t>
      </w:r>
      <w:r>
        <w:rPr>
          <w:rFonts w:ascii="Arial" w:eastAsia="Times New Roman" w:hAnsi="Arial" w:cs="Arial"/>
          <w:lang w:eastAsia="en-US"/>
        </w:rPr>
        <w:t>е</w:t>
      </w:r>
      <w:r>
        <w:rPr>
          <w:rFonts w:ascii="Arial" w:eastAsia="Times New Roman" w:hAnsi="Arial" w:cs="Arial"/>
          <w:lang w:eastAsia="en-US"/>
        </w:rPr>
        <w:t xml:space="preserve">ния </w:t>
      </w:r>
      <w:r w:rsidRPr="006D7FA4">
        <w:rPr>
          <w:rFonts w:ascii="Arial" w:eastAsia="Times New Roman" w:hAnsi="Arial" w:cs="Arial"/>
          <w:lang w:eastAsia="en-US"/>
        </w:rPr>
        <w:t>(М 1:</w:t>
      </w:r>
      <w:r>
        <w:rPr>
          <w:rFonts w:ascii="Arial" w:eastAsia="Times New Roman" w:hAnsi="Arial" w:cs="Arial"/>
          <w:lang w:eastAsia="en-US"/>
        </w:rPr>
        <w:t>5000)</w:t>
      </w:r>
    </w:p>
    <w:p w:rsidR="006F0659" w:rsidRPr="006D7FA4" w:rsidRDefault="006F0659" w:rsidP="00DB3E1D">
      <w:pPr>
        <w:widowControl/>
        <w:numPr>
          <w:ilvl w:val="0"/>
          <w:numId w:val="5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>Схема комплексной оценки территории</w:t>
      </w:r>
      <w:r>
        <w:rPr>
          <w:rFonts w:ascii="Arial" w:eastAsia="Times New Roman" w:hAnsi="Arial" w:cs="Arial"/>
          <w:lang w:eastAsia="en-US"/>
        </w:rPr>
        <w:t xml:space="preserve"> п. Нижнесакмарский </w:t>
      </w:r>
      <w:r w:rsidRPr="006D7FA4">
        <w:rPr>
          <w:rFonts w:ascii="Arial" w:eastAsia="Times New Roman" w:hAnsi="Arial" w:cs="Arial"/>
          <w:lang w:eastAsia="en-US"/>
        </w:rPr>
        <w:t>М (1:</w:t>
      </w:r>
      <w:r>
        <w:rPr>
          <w:rFonts w:ascii="Arial" w:eastAsia="Times New Roman" w:hAnsi="Arial" w:cs="Arial"/>
          <w:lang w:eastAsia="en-US"/>
        </w:rPr>
        <w:t>10</w:t>
      </w:r>
      <w:r w:rsidRPr="006D7FA4">
        <w:rPr>
          <w:rFonts w:ascii="Arial" w:eastAsia="Times New Roman" w:hAnsi="Arial" w:cs="Arial"/>
          <w:lang w:eastAsia="en-US"/>
        </w:rPr>
        <w:t xml:space="preserve"> 000)</w:t>
      </w:r>
      <w:r>
        <w:rPr>
          <w:rFonts w:ascii="Arial" w:eastAsia="Times New Roman" w:hAnsi="Arial" w:cs="Arial"/>
          <w:lang w:eastAsia="en-US"/>
        </w:rPr>
        <w:t>, фра</w:t>
      </w:r>
      <w:r>
        <w:rPr>
          <w:rFonts w:ascii="Arial" w:eastAsia="Times New Roman" w:hAnsi="Arial" w:cs="Arial"/>
          <w:lang w:eastAsia="en-US"/>
        </w:rPr>
        <w:t>г</w:t>
      </w:r>
      <w:r>
        <w:rPr>
          <w:rFonts w:ascii="Arial" w:eastAsia="Times New Roman" w:hAnsi="Arial" w:cs="Arial"/>
          <w:lang w:eastAsia="en-US"/>
        </w:rPr>
        <w:t>мент поселения совмещенный с схемой границ территорий, подверженных риску возни</w:t>
      </w:r>
      <w:r>
        <w:rPr>
          <w:rFonts w:ascii="Arial" w:eastAsia="Times New Roman" w:hAnsi="Arial" w:cs="Arial"/>
          <w:lang w:eastAsia="en-US"/>
        </w:rPr>
        <w:t>к</w:t>
      </w:r>
      <w:r>
        <w:rPr>
          <w:rFonts w:ascii="Arial" w:eastAsia="Times New Roman" w:hAnsi="Arial" w:cs="Arial"/>
          <w:lang w:eastAsia="en-US"/>
        </w:rPr>
        <w:t xml:space="preserve">новения чрезвычайных ситуаций природного и техногенного характера </w:t>
      </w:r>
      <w:r w:rsidRPr="006D7FA4">
        <w:rPr>
          <w:rFonts w:ascii="Arial" w:eastAsia="Times New Roman" w:hAnsi="Arial" w:cs="Arial"/>
          <w:lang w:eastAsia="en-US"/>
        </w:rPr>
        <w:t>(М 1:</w:t>
      </w:r>
      <w:r>
        <w:rPr>
          <w:rFonts w:ascii="Arial" w:eastAsia="Times New Roman" w:hAnsi="Arial" w:cs="Arial"/>
          <w:lang w:eastAsia="en-US"/>
        </w:rPr>
        <w:t>5000)</w:t>
      </w:r>
    </w:p>
    <w:p w:rsidR="006F0659" w:rsidRPr="006D7FA4" w:rsidRDefault="006F0659" w:rsidP="00DB3E1D">
      <w:pPr>
        <w:widowControl/>
        <w:numPr>
          <w:ilvl w:val="0"/>
          <w:numId w:val="5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Основной чертеж</w:t>
      </w:r>
      <w:r w:rsidRPr="003F1243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lang w:eastAsia="en-US"/>
        </w:rPr>
        <w:t>п. Нижнесакмарский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 xml:space="preserve">10000), фрагмент поселения </w:t>
      </w:r>
      <w:r w:rsidRPr="006D7FA4">
        <w:rPr>
          <w:rFonts w:ascii="Arial" w:eastAsia="Times New Roman" w:hAnsi="Arial" w:cs="Arial"/>
          <w:lang w:eastAsia="en-US"/>
        </w:rPr>
        <w:t>(М 1:</w:t>
      </w:r>
      <w:r>
        <w:rPr>
          <w:rFonts w:ascii="Arial" w:eastAsia="Times New Roman" w:hAnsi="Arial" w:cs="Arial"/>
          <w:lang w:eastAsia="en-US"/>
        </w:rPr>
        <w:t>5000)</w:t>
      </w:r>
    </w:p>
    <w:p w:rsidR="006F0659" w:rsidRDefault="006F0659" w:rsidP="00DB3E1D">
      <w:pPr>
        <w:widowControl/>
        <w:numPr>
          <w:ilvl w:val="0"/>
          <w:numId w:val="5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 xml:space="preserve">Схема </w:t>
      </w:r>
      <w:r>
        <w:rPr>
          <w:rFonts w:ascii="Arial" w:eastAsia="Times New Roman" w:hAnsi="Arial" w:cs="Arial"/>
          <w:lang w:eastAsia="en-US"/>
        </w:rPr>
        <w:t>транспорта п. Нижнесакмарский (фрагмент поселения)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5</w:t>
      </w:r>
      <w:r w:rsidRPr="006D7FA4">
        <w:rPr>
          <w:rFonts w:ascii="Arial" w:eastAsia="Times New Roman" w:hAnsi="Arial" w:cs="Arial"/>
          <w:lang w:eastAsia="en-US"/>
        </w:rPr>
        <w:t xml:space="preserve">000) </w:t>
      </w:r>
    </w:p>
    <w:p w:rsidR="006F0659" w:rsidRPr="006D7FA4" w:rsidRDefault="006F0659" w:rsidP="00DB3E1D">
      <w:pPr>
        <w:widowControl/>
        <w:numPr>
          <w:ilvl w:val="0"/>
          <w:numId w:val="5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Схема электроснабжения, водоснабжения, водоотведения и санитарной очис</w:t>
      </w:r>
      <w:r>
        <w:rPr>
          <w:rFonts w:ascii="Arial" w:eastAsia="Times New Roman" w:hAnsi="Arial" w:cs="Arial"/>
          <w:lang w:eastAsia="en-US"/>
        </w:rPr>
        <w:t>т</w:t>
      </w:r>
      <w:r>
        <w:rPr>
          <w:rFonts w:ascii="Arial" w:eastAsia="Times New Roman" w:hAnsi="Arial" w:cs="Arial"/>
          <w:lang w:eastAsia="en-US"/>
        </w:rPr>
        <w:t>ки территории п. Нижнесакмарский (фрагмент поселения) (М 1:5000)</w:t>
      </w:r>
    </w:p>
    <w:p w:rsidR="006F0659" w:rsidRPr="006D7FA4" w:rsidRDefault="006F0659" w:rsidP="00DB3E1D">
      <w:pPr>
        <w:widowControl/>
        <w:numPr>
          <w:ilvl w:val="0"/>
          <w:numId w:val="5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>Схема инженерной защиты и подготовки территории</w:t>
      </w:r>
      <w:r>
        <w:rPr>
          <w:rFonts w:ascii="Arial" w:eastAsia="Times New Roman" w:hAnsi="Arial" w:cs="Arial"/>
          <w:lang w:eastAsia="en-US"/>
        </w:rPr>
        <w:t xml:space="preserve"> п. Нижнесакмарский (фра</w:t>
      </w:r>
      <w:r>
        <w:rPr>
          <w:rFonts w:ascii="Arial" w:eastAsia="Times New Roman" w:hAnsi="Arial" w:cs="Arial"/>
          <w:lang w:eastAsia="en-US"/>
        </w:rPr>
        <w:t>г</w:t>
      </w:r>
      <w:r>
        <w:rPr>
          <w:rFonts w:ascii="Arial" w:eastAsia="Times New Roman" w:hAnsi="Arial" w:cs="Arial"/>
          <w:lang w:eastAsia="en-US"/>
        </w:rPr>
        <w:t>мент п</w:t>
      </w:r>
      <w:r>
        <w:rPr>
          <w:rFonts w:ascii="Arial" w:eastAsia="Times New Roman" w:hAnsi="Arial" w:cs="Arial"/>
          <w:lang w:eastAsia="en-US"/>
        </w:rPr>
        <w:t>о</w:t>
      </w:r>
      <w:r>
        <w:rPr>
          <w:rFonts w:ascii="Arial" w:eastAsia="Times New Roman" w:hAnsi="Arial" w:cs="Arial"/>
          <w:lang w:eastAsia="en-US"/>
        </w:rPr>
        <w:t>селения)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5</w:t>
      </w:r>
      <w:r w:rsidRPr="006D7FA4">
        <w:rPr>
          <w:rFonts w:ascii="Arial" w:eastAsia="Times New Roman" w:hAnsi="Arial" w:cs="Arial"/>
          <w:lang w:eastAsia="en-US"/>
        </w:rPr>
        <w:t xml:space="preserve"> 000) </w:t>
      </w:r>
    </w:p>
    <w:p w:rsidR="006F0659" w:rsidRDefault="006F0659" w:rsidP="006F0659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Б. АЛЬБОМ ИЛЛЮСТРАЦИЙ </w:t>
      </w:r>
    </w:p>
    <w:p w:rsidR="006F0659" w:rsidRPr="001D26B6" w:rsidRDefault="006F0659" w:rsidP="006F0659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В. 3-D макет</w:t>
      </w:r>
    </w:p>
    <w:p w:rsidR="006F0659" w:rsidRPr="001D26B6" w:rsidRDefault="006F0659" w:rsidP="006F0659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Г</w:t>
      </w:r>
      <w:r w:rsidRPr="001D26B6">
        <w:rPr>
          <w:rFonts w:ascii="Arial" w:eastAsia="Times New Roman" w:hAnsi="Arial" w:cs="Arial"/>
          <w:lang w:eastAsia="en-US"/>
        </w:rPr>
        <w:t xml:space="preserve">. ТЕКСТОВЫЕ МАТЕРИАЛЫ </w:t>
      </w:r>
    </w:p>
    <w:p w:rsidR="006F0659" w:rsidRPr="001D26B6" w:rsidRDefault="006F0659" w:rsidP="006F0659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. Том 1. Материалы по обоснованию проекта </w:t>
      </w:r>
    </w:p>
    <w:p w:rsidR="006F0659" w:rsidRPr="001D26B6" w:rsidRDefault="006F0659" w:rsidP="006F0659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>. Том 2. Положения о территориальном планировании</w:t>
      </w:r>
    </w:p>
    <w:p w:rsidR="00512E87" w:rsidRPr="00164792" w:rsidRDefault="00512E87" w:rsidP="00DD0B3C">
      <w:pPr>
        <w:widowControl/>
        <w:spacing w:before="200" w:after="200"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DD0B3C">
      <w:pPr>
        <w:widowControl/>
        <w:spacing w:before="200" w:after="200"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A7FB1" w:rsidRDefault="00DD0B3C" w:rsidP="00DD0B3C">
      <w:pPr>
        <w:pStyle w:val="10"/>
        <w:jc w:val="center"/>
        <w:rPr>
          <w:noProof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r w:rsidR="00697833">
        <w:rPr>
          <w:rFonts w:eastAsia="Times New Roman"/>
          <w:sz w:val="28"/>
          <w:szCs w:val="28"/>
          <w:lang w:eastAsia="en-US"/>
        </w:rPr>
        <w:lastRenderedPageBreak/>
        <w:fldChar w:fldCharType="begin"/>
      </w:r>
      <w:r w:rsidR="00697833">
        <w:rPr>
          <w:rFonts w:eastAsia="Times New Roman"/>
          <w:sz w:val="28"/>
          <w:szCs w:val="28"/>
          <w:lang w:eastAsia="en-US"/>
        </w:rPr>
        <w:instrText xml:space="preserve"> TOC \o "1-2" \h \z \u </w:instrText>
      </w:r>
      <w:r w:rsidR="00697833">
        <w:rPr>
          <w:rFonts w:eastAsia="Times New Roman"/>
          <w:sz w:val="28"/>
          <w:szCs w:val="28"/>
          <w:lang w:eastAsia="en-US"/>
        </w:rPr>
        <w:fldChar w:fldCharType="separate"/>
      </w:r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43" w:history="1">
        <w:r w:rsidRPr="0008252C">
          <w:rPr>
            <w:rStyle w:val="afff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44" w:history="1">
        <w:r w:rsidRPr="0008252C">
          <w:rPr>
            <w:rStyle w:val="afff"/>
            <w:noProof/>
            <w:lang w:eastAsia="en-US"/>
          </w:rPr>
          <w:t xml:space="preserve">1. </w:t>
        </w:r>
        <w:r w:rsidRPr="0008252C">
          <w:rPr>
            <w:rStyle w:val="afff"/>
            <w:noProof/>
          </w:rPr>
          <w:t>ОБЩИЕ СВЕДЕНИЯ О ПОСЕЛКЕ.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45" w:history="1">
        <w:r w:rsidRPr="0008252C">
          <w:rPr>
            <w:rStyle w:val="afff"/>
            <w:noProof/>
          </w:rPr>
          <w:t>ПРИРОДНО-ГЕОГРАФИЧЕСКИЕ УСЛОВИЯ.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46" w:history="1">
        <w:r w:rsidRPr="0008252C">
          <w:rPr>
            <w:rStyle w:val="afff"/>
            <w:noProof/>
          </w:rPr>
          <w:t>1.1. Краткая историческая справка.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47" w:history="1">
        <w:r w:rsidRPr="0008252C">
          <w:rPr>
            <w:rStyle w:val="afff"/>
            <w:noProof/>
            <w:lang w:eastAsia="en-US"/>
          </w:rPr>
          <w:t>1.2. Климат. Агроклиматические условия.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48" w:history="1">
        <w:r w:rsidRPr="0008252C">
          <w:rPr>
            <w:rStyle w:val="afff"/>
            <w:noProof/>
            <w:lang w:eastAsia="en-US"/>
          </w:rPr>
          <w:t>1.3. Географическое положение.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49" w:history="1">
        <w:r w:rsidRPr="0008252C">
          <w:rPr>
            <w:rStyle w:val="afff"/>
            <w:noProof/>
          </w:rPr>
          <w:t>1.4. Природные условия.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0" w:history="1">
        <w:r w:rsidRPr="0008252C">
          <w:rPr>
            <w:rStyle w:val="afff"/>
            <w:noProof/>
            <w:lang w:eastAsia="en-US"/>
          </w:rPr>
          <w:t>1.5. Гидрография.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1" w:history="1">
        <w:r w:rsidRPr="0008252C">
          <w:rPr>
            <w:rStyle w:val="afff"/>
            <w:noProof/>
          </w:rPr>
          <w:t>1.6. Полезные ископаемые.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2" w:history="1">
        <w:r w:rsidRPr="0008252C">
          <w:rPr>
            <w:rStyle w:val="afff"/>
            <w:noProof/>
            <w:lang w:eastAsia="en-US"/>
          </w:rPr>
          <w:t>2. КОМПЛЕКСНАЯ ОЦЕНКА И ОСНОВНЫЕ ПРОБЛЕМЫ.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3" w:history="1">
        <w:r w:rsidRPr="0008252C">
          <w:rPr>
            <w:rStyle w:val="afff"/>
            <w:noProof/>
            <w:lang w:eastAsia="en-US"/>
          </w:rPr>
          <w:t>2.1. Особенности экономико-географического положения.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4" w:history="1">
        <w:r w:rsidRPr="0008252C">
          <w:rPr>
            <w:rStyle w:val="afff"/>
            <w:noProof/>
            <w:lang w:eastAsia="en-US"/>
          </w:rPr>
          <w:t>2.2. Демографическая ситуация (прогноз численности населения).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5" w:history="1">
        <w:r w:rsidRPr="0008252C">
          <w:rPr>
            <w:rStyle w:val="afff"/>
            <w:noProof/>
            <w:lang w:eastAsia="en-US"/>
          </w:rPr>
          <w:t>2.3. Экономическая база поселка.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6" w:history="1">
        <w:r w:rsidRPr="0008252C">
          <w:rPr>
            <w:rStyle w:val="afff"/>
            <w:noProof/>
            <w:lang w:eastAsia="en-US"/>
          </w:rPr>
          <w:t>2.4. Транспорт.  Дороги.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7" w:history="1">
        <w:r w:rsidRPr="0008252C">
          <w:rPr>
            <w:rStyle w:val="afff"/>
            <w:noProof/>
            <w:lang w:eastAsia="en-US"/>
          </w:rPr>
          <w:t>2.5. Жилой фонд. Прогноз потребности в жилых территориях.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8" w:history="1">
        <w:r w:rsidRPr="0008252C">
          <w:rPr>
            <w:rStyle w:val="afff"/>
            <w:noProof/>
          </w:rPr>
          <w:t>2.6. Культурно-бытовое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59" w:history="1">
        <w:r w:rsidRPr="0008252C">
          <w:rPr>
            <w:rStyle w:val="afff"/>
            <w:noProof/>
            <w:lang w:eastAsia="en-US"/>
          </w:rPr>
          <w:t>2.7. Коммунальные предприятия. СЗЗ.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0" w:history="1">
        <w:r w:rsidRPr="0008252C">
          <w:rPr>
            <w:rStyle w:val="afff"/>
            <w:noProof/>
            <w:lang w:eastAsia="en-US"/>
          </w:rPr>
          <w:t>2.8. Производственные предприятия. СЗЗ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1" w:history="1">
        <w:r w:rsidRPr="0008252C">
          <w:rPr>
            <w:rStyle w:val="afff"/>
            <w:noProof/>
          </w:rPr>
          <w:t>2.9. Природно-экологическая обстановка.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2" w:history="1">
        <w:r w:rsidRPr="0008252C">
          <w:rPr>
            <w:rStyle w:val="afff"/>
            <w:noProof/>
            <w:lang w:eastAsia="en-US"/>
          </w:rPr>
          <w:t>2.10.  Земельный фонд посёлка.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3" w:history="1">
        <w:r w:rsidRPr="0008252C">
          <w:rPr>
            <w:rStyle w:val="afff"/>
            <w:noProof/>
            <w:lang w:eastAsia="en-US"/>
          </w:rPr>
          <w:t>2.11. Основные технико-экономические показатели современного состояния п. Нижнесакмарский.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4" w:history="1">
        <w:r w:rsidRPr="0008252C">
          <w:rPr>
            <w:rStyle w:val="afff"/>
            <w:noProof/>
          </w:rPr>
          <w:t>2.12. Инженерно-геологическая оценка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5" w:history="1">
        <w:r w:rsidRPr="0008252C">
          <w:rPr>
            <w:rStyle w:val="afff"/>
            <w:noProof/>
            <w:lang w:eastAsia="en-US"/>
          </w:rPr>
          <w:t>2.13. Анализ  комплексного  развития 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6" w:history="1">
        <w:r w:rsidRPr="0008252C">
          <w:rPr>
            <w:rStyle w:val="afff"/>
            <w:noProof/>
          </w:rPr>
          <w:t>2.14. Выводы.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7" w:history="1">
        <w:r w:rsidRPr="0008252C">
          <w:rPr>
            <w:rStyle w:val="afff"/>
            <w:noProof/>
          </w:rPr>
          <w:t>3. АРХИТЕКТУРНО-ПЛАНИРОВОЧНАЯ ОРГАНИЗАЦИЯ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8" w:history="1">
        <w:r w:rsidRPr="0008252C">
          <w:rPr>
            <w:rStyle w:val="afff"/>
            <w:noProof/>
            <w:lang w:eastAsia="en-US"/>
          </w:rPr>
          <w:t>3.1. Архитектурно-планировочное решение и функциональное зонирование.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69" w:history="1">
        <w:r w:rsidRPr="0008252C">
          <w:rPr>
            <w:rStyle w:val="afff"/>
            <w:noProof/>
          </w:rPr>
          <w:t>3.2. Функциональное зонирование.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0" w:history="1">
        <w:r w:rsidRPr="0008252C">
          <w:rPr>
            <w:rStyle w:val="afff"/>
            <w:noProof/>
          </w:rPr>
          <w:t>3.3. Жилищное строительство.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1" w:history="1">
        <w:r w:rsidRPr="0008252C">
          <w:rPr>
            <w:rStyle w:val="afff"/>
            <w:noProof/>
          </w:rPr>
          <w:t>3.4. Культурно-бытовое обслуживание.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2" w:history="1">
        <w:r w:rsidRPr="0008252C">
          <w:rPr>
            <w:rStyle w:val="afff"/>
            <w:noProof/>
            <w:lang w:eastAsia="en-US"/>
          </w:rPr>
          <w:t>3.5. Производственные зоны.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3" w:history="1">
        <w:r w:rsidRPr="0008252C">
          <w:rPr>
            <w:rStyle w:val="afff"/>
            <w:noProof/>
            <w:lang w:eastAsia="en-US"/>
          </w:rPr>
          <w:t>3.6. Рекреационное развитие.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4" w:history="1">
        <w:r w:rsidRPr="0008252C">
          <w:rPr>
            <w:rStyle w:val="afff"/>
            <w:noProof/>
            <w:lang w:eastAsia="en-US"/>
          </w:rPr>
          <w:t>3.7. Внешний транспорт. Улицы, дороги, транспорт поселка.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5" w:history="1">
        <w:r w:rsidRPr="0008252C">
          <w:rPr>
            <w:rStyle w:val="afff"/>
            <w:noProof/>
            <w:lang w:eastAsia="en-US"/>
          </w:rPr>
          <w:t>3.8 Предложе</w:t>
        </w:r>
        <w:r w:rsidRPr="0008252C">
          <w:rPr>
            <w:rStyle w:val="afff"/>
            <w:noProof/>
            <w:lang w:eastAsia="en-US"/>
          </w:rPr>
          <w:t>ния по изменению границ поселка Нижнесакмарский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6" w:history="1">
        <w:r w:rsidRPr="0008252C">
          <w:rPr>
            <w:rStyle w:val="afff"/>
            <w:noProof/>
          </w:rPr>
          <w:t>4. ПЕРСПЕКТИВЫ РАЗВИТИЯ ПОСЕЛКА.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7" w:history="1">
        <w:r w:rsidRPr="0008252C">
          <w:rPr>
            <w:rStyle w:val="afff"/>
            <w:noProof/>
            <w:lang w:eastAsia="en-US"/>
          </w:rPr>
          <w:t>4.1. Ресурсы и основные направления развития.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8" w:history="1">
        <w:r w:rsidRPr="0008252C">
          <w:rPr>
            <w:rStyle w:val="afff"/>
            <w:noProof/>
            <w:lang w:eastAsia="en-US"/>
          </w:rPr>
          <w:t>5. ИНЖЕНЕРНАЯ ИНФРАСТРУКТУРА.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79" w:history="1">
        <w:r w:rsidRPr="0008252C">
          <w:rPr>
            <w:rStyle w:val="afff"/>
            <w:noProof/>
          </w:rPr>
          <w:t>5.1. Водоснабжение п. Нижнесакмарский.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0" w:history="1">
        <w:r w:rsidRPr="0008252C">
          <w:rPr>
            <w:rStyle w:val="afff"/>
            <w:noProof/>
          </w:rPr>
          <w:t>5.2. Водоотведение п. Нижнесакмарский.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1" w:history="1">
        <w:r w:rsidRPr="0008252C">
          <w:rPr>
            <w:rStyle w:val="afff"/>
            <w:noProof/>
            <w:lang w:eastAsia="en-US"/>
          </w:rPr>
          <w:t>5.3. Теплоснабжение.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2" w:history="1">
        <w:r w:rsidRPr="0008252C">
          <w:rPr>
            <w:rStyle w:val="afff"/>
            <w:noProof/>
            <w:lang w:eastAsia="en-US"/>
          </w:rPr>
          <w:t>5.4. Газоснабжение.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3" w:history="1">
        <w:r w:rsidRPr="0008252C">
          <w:rPr>
            <w:rStyle w:val="afff"/>
            <w:noProof/>
            <w:lang w:eastAsia="en-US"/>
          </w:rPr>
          <w:t>5.5. 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4" w:history="1">
        <w:r w:rsidRPr="0008252C">
          <w:rPr>
            <w:rStyle w:val="afff"/>
            <w:noProof/>
            <w:lang w:eastAsia="en-US"/>
          </w:rPr>
          <w:t>5.6. Средства связи.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5" w:history="1">
        <w:r w:rsidRPr="0008252C">
          <w:rPr>
            <w:rStyle w:val="afff"/>
            <w:noProof/>
          </w:rPr>
          <w:t>6. ОХРАНА ОКРУЖАЮЩЕЙ СРЕДЫ.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6" w:history="1">
        <w:r w:rsidRPr="0008252C">
          <w:rPr>
            <w:rStyle w:val="afff"/>
            <w:noProof/>
          </w:rPr>
          <w:t>6.1. Основные источники негативного воздействия.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7" w:history="1">
        <w:r w:rsidRPr="0008252C">
          <w:rPr>
            <w:rStyle w:val="afff"/>
            <w:noProof/>
          </w:rPr>
          <w:t>6.2. Объекты охраны.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8" w:history="1">
        <w:r w:rsidRPr="0008252C">
          <w:rPr>
            <w:rStyle w:val="afff"/>
            <w:noProof/>
          </w:rPr>
          <w:t>6.3. Зоны с особыми условиями использования территорий (современное состояние)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23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89" w:history="1">
        <w:r w:rsidRPr="0008252C">
          <w:rPr>
            <w:rStyle w:val="afff"/>
            <w:noProof/>
          </w:rPr>
          <w:t>6.4. Комплекс планировочных природоохранительных мер.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90" w:history="1">
        <w:r w:rsidRPr="0008252C">
          <w:rPr>
            <w:rStyle w:val="afff"/>
            <w:noProof/>
          </w:rPr>
          <w:t>7. ФАКТОРЫ РИСКА  ВОЗНИКНОВЕНИЯ ЧРЕЗВЫЧАЙНЫХ СИТУАЦИЙ ПРИРОДНОГО И ТЕХНОГЕННОГО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CA7FB1" w:rsidRDefault="00CA7FB1">
      <w:pPr>
        <w:pStyle w:val="14"/>
        <w:tabs>
          <w:tab w:val="right" w:leader="dot" w:pos="9890"/>
        </w:tabs>
        <w:rPr>
          <w:rFonts w:ascii="Calibri" w:eastAsia="Times New Roman" w:hAnsi="Calibri"/>
          <w:noProof/>
          <w:sz w:val="22"/>
          <w:szCs w:val="22"/>
        </w:rPr>
      </w:pPr>
      <w:hyperlink w:anchor="_Toc273535391" w:history="1">
        <w:r w:rsidRPr="0008252C">
          <w:rPr>
            <w:rStyle w:val="afff"/>
            <w:noProof/>
            <w:lang w:eastAsia="en-US"/>
          </w:rPr>
          <w:t>8. ОСНОВНЫЕ ТЕХНИКО-ЭКОНОМИЧЕСКИЕ ПОКАЗАТЕЛИ ГЕНЕРАЛЬНОГО ПЛАНА.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_Toc273535391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F2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446DC5" w:rsidRPr="00362AB0" w:rsidRDefault="00697833" w:rsidP="00DD0B3C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fldChar w:fldCharType="end"/>
      </w:r>
      <w:r>
        <w:rPr>
          <w:rFonts w:eastAsia="Times New Roman"/>
          <w:sz w:val="28"/>
          <w:szCs w:val="28"/>
          <w:lang w:eastAsia="en-US"/>
        </w:rPr>
        <w:br w:type="page"/>
      </w:r>
      <w:bookmarkStart w:id="0" w:name="_Toc273535343"/>
      <w:r w:rsidR="00101B78" w:rsidRPr="00362AB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46DC5" w:rsidRPr="00362AB0">
        <w:rPr>
          <w:rFonts w:ascii="Times New Roman" w:hAnsi="Times New Roman" w:cs="Times New Roman"/>
          <w:sz w:val="28"/>
          <w:szCs w:val="28"/>
        </w:rPr>
        <w:t>ВЕДЕНИЕ</w:t>
      </w:r>
      <w:bookmarkEnd w:id="0"/>
    </w:p>
    <w:p w:rsidR="00446DC5" w:rsidRPr="00E53C89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Генеральный план 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МО «город Оренбург»  разрабат</w:t>
      </w:r>
      <w:r w:rsidRPr="00E53C89">
        <w:rPr>
          <w:rFonts w:eastAsia="Times New Roman"/>
          <w:sz w:val="28"/>
          <w:szCs w:val="28"/>
          <w:lang w:eastAsia="en-US"/>
        </w:rPr>
        <w:t>ы</w:t>
      </w:r>
      <w:r w:rsidRPr="00E53C89">
        <w:rPr>
          <w:rFonts w:eastAsia="Times New Roman"/>
          <w:sz w:val="28"/>
          <w:szCs w:val="28"/>
          <w:lang w:eastAsia="en-US"/>
        </w:rPr>
        <w:t>вается по заказу Администрации города в соответствии с муниципальным ко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 xml:space="preserve">трактом № 38-м   от 23.12.2009г. </w:t>
      </w:r>
    </w:p>
    <w:p w:rsidR="00446DC5" w:rsidRPr="00E53C89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Предыдущий генеральный план поселка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разрабатывался в 198</w:t>
      </w:r>
      <w:r w:rsidR="00B35834" w:rsidRPr="00E53C89">
        <w:rPr>
          <w:rFonts w:eastAsia="Times New Roman"/>
          <w:sz w:val="28"/>
          <w:szCs w:val="28"/>
          <w:lang w:eastAsia="en-US"/>
        </w:rPr>
        <w:t>5</w:t>
      </w:r>
      <w:r w:rsidRPr="00E53C89">
        <w:rPr>
          <w:rFonts w:eastAsia="Times New Roman"/>
          <w:sz w:val="28"/>
          <w:szCs w:val="28"/>
          <w:lang w:eastAsia="en-US"/>
        </w:rPr>
        <w:t xml:space="preserve"> году, т.е.  2</w:t>
      </w:r>
      <w:r w:rsidR="00B35834" w:rsidRPr="00E53C89">
        <w:rPr>
          <w:rFonts w:eastAsia="Times New Roman"/>
          <w:sz w:val="28"/>
          <w:szCs w:val="28"/>
          <w:lang w:eastAsia="en-US"/>
        </w:rPr>
        <w:t>5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B35834" w:rsidRPr="00E53C89">
        <w:rPr>
          <w:rFonts w:eastAsia="Times New Roman"/>
          <w:sz w:val="28"/>
          <w:szCs w:val="28"/>
          <w:lang w:eastAsia="en-US"/>
        </w:rPr>
        <w:t>лет</w:t>
      </w:r>
      <w:r w:rsidRPr="00E53C89">
        <w:rPr>
          <w:rFonts w:eastAsia="Times New Roman"/>
          <w:sz w:val="28"/>
          <w:szCs w:val="28"/>
          <w:lang w:eastAsia="en-US"/>
        </w:rPr>
        <w:t xml:space="preserve"> назад. Концепция была выполнена на территорию посёлка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с целью определения долгосрочной стратегии и этапов  разв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тия, предусматривалось четкое распределение  территории по видам её использ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вания и правильное функциональное зонир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вание.</w:t>
      </w:r>
    </w:p>
    <w:p w:rsidR="0070422B" w:rsidRPr="00E53C89" w:rsidRDefault="00446DC5" w:rsidP="0070422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Генеральный план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является документом, разработа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ным в соответствии с Градостроительным кодексом Российской Федерации.</w:t>
      </w:r>
      <w:r w:rsidR="0070422B">
        <w:rPr>
          <w:rFonts w:eastAsia="Times New Roman"/>
          <w:sz w:val="28"/>
          <w:szCs w:val="28"/>
          <w:lang w:eastAsia="en-US"/>
        </w:rPr>
        <w:t xml:space="preserve"> </w:t>
      </w:r>
      <w:r w:rsidR="0070422B" w:rsidRPr="00E53C89">
        <w:rPr>
          <w:rFonts w:eastAsia="Times New Roman"/>
          <w:sz w:val="28"/>
          <w:szCs w:val="28"/>
          <w:lang w:eastAsia="en-US"/>
        </w:rPr>
        <w:t>В соо</w:t>
      </w:r>
      <w:r w:rsidR="0070422B" w:rsidRPr="00E53C89">
        <w:rPr>
          <w:rFonts w:eastAsia="Times New Roman"/>
          <w:sz w:val="28"/>
          <w:szCs w:val="28"/>
          <w:lang w:eastAsia="en-US"/>
        </w:rPr>
        <w:t>т</w:t>
      </w:r>
      <w:r w:rsidR="0070422B" w:rsidRPr="00E53C89">
        <w:rPr>
          <w:rFonts w:eastAsia="Times New Roman"/>
          <w:sz w:val="28"/>
          <w:szCs w:val="28"/>
          <w:lang w:eastAsia="en-US"/>
        </w:rPr>
        <w:t xml:space="preserve">ветствии с техническим заданием, границами разработки генерального плана являются границы сельского </w:t>
      </w:r>
      <w:r w:rsidR="0070422B">
        <w:rPr>
          <w:rFonts w:eastAsia="Times New Roman"/>
          <w:sz w:val="28"/>
          <w:szCs w:val="28"/>
          <w:lang w:eastAsia="en-US"/>
        </w:rPr>
        <w:t>населенного пункта</w:t>
      </w:r>
      <w:r w:rsidR="0070422B" w:rsidRPr="00E53C89">
        <w:rPr>
          <w:rFonts w:eastAsia="Times New Roman"/>
          <w:sz w:val="28"/>
          <w:szCs w:val="28"/>
          <w:lang w:eastAsia="en-US"/>
        </w:rPr>
        <w:t xml:space="preserve"> с присоединенными террит</w:t>
      </w:r>
      <w:r w:rsidR="0070422B" w:rsidRPr="00E53C89">
        <w:rPr>
          <w:rFonts w:eastAsia="Times New Roman"/>
          <w:sz w:val="28"/>
          <w:szCs w:val="28"/>
          <w:lang w:eastAsia="en-US"/>
        </w:rPr>
        <w:t>о</w:t>
      </w:r>
      <w:r w:rsidR="0070422B" w:rsidRPr="00E53C89">
        <w:rPr>
          <w:rFonts w:eastAsia="Times New Roman"/>
          <w:sz w:val="28"/>
          <w:szCs w:val="28"/>
          <w:lang w:eastAsia="en-US"/>
        </w:rPr>
        <w:t>риями п. Нижнесакма</w:t>
      </w:r>
      <w:r w:rsidR="0070422B" w:rsidRPr="00E53C89">
        <w:rPr>
          <w:rFonts w:eastAsia="Times New Roman"/>
          <w:sz w:val="28"/>
          <w:szCs w:val="28"/>
          <w:lang w:eastAsia="en-US"/>
        </w:rPr>
        <w:t>р</w:t>
      </w:r>
      <w:r w:rsidR="0070422B" w:rsidRPr="00E53C89">
        <w:rPr>
          <w:rFonts w:eastAsia="Times New Roman"/>
          <w:sz w:val="28"/>
          <w:szCs w:val="28"/>
          <w:lang w:eastAsia="en-US"/>
        </w:rPr>
        <w:t>ский.</w:t>
      </w:r>
    </w:p>
    <w:p w:rsidR="0052524A" w:rsidRPr="00E53C89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Проект разработан с учётом ряда программ, реализуемых на территории о</w:t>
      </w:r>
      <w:r w:rsidRPr="00E53C89">
        <w:rPr>
          <w:rFonts w:eastAsia="Times New Roman"/>
          <w:sz w:val="28"/>
          <w:szCs w:val="28"/>
          <w:lang w:eastAsia="en-US"/>
        </w:rPr>
        <w:t>б</w:t>
      </w:r>
      <w:r w:rsidRPr="00E53C89">
        <w:rPr>
          <w:rFonts w:eastAsia="Times New Roman"/>
          <w:sz w:val="28"/>
          <w:szCs w:val="28"/>
          <w:lang w:eastAsia="en-US"/>
        </w:rPr>
        <w:t>ласти и  п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сёлка</w:t>
      </w:r>
      <w:r w:rsidR="0052524A" w:rsidRPr="00E53C89">
        <w:rPr>
          <w:rFonts w:eastAsia="Times New Roman"/>
          <w:sz w:val="28"/>
          <w:szCs w:val="28"/>
          <w:lang w:eastAsia="en-US"/>
        </w:rPr>
        <w:t>: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</w:p>
    <w:p w:rsidR="0052524A" w:rsidRPr="00E53C89" w:rsidRDefault="00446DC5" w:rsidP="00DB3E1D">
      <w:pPr>
        <w:widowControl/>
        <w:numPr>
          <w:ilvl w:val="0"/>
          <w:numId w:val="8"/>
        </w:numPr>
        <w:spacing w:line="240" w:lineRule="auto"/>
        <w:ind w:left="72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Решение Оренбургского городского Совета от 22.08.2006г. №84 «Об утве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ждении программы «Комплексного развития систем водоснабжения и в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доотведения муниципального образования город Оренбург» на 2007-2011 годы</w:t>
      </w:r>
      <w:r w:rsidR="0052524A" w:rsidRPr="00E53C89">
        <w:rPr>
          <w:rFonts w:eastAsia="Times New Roman"/>
          <w:sz w:val="28"/>
          <w:szCs w:val="28"/>
          <w:lang w:eastAsia="en-US"/>
        </w:rPr>
        <w:t>.</w:t>
      </w:r>
    </w:p>
    <w:p w:rsidR="00446DC5" w:rsidRPr="00E53C89" w:rsidRDefault="0052524A" w:rsidP="00DB3E1D">
      <w:pPr>
        <w:widowControl/>
        <w:numPr>
          <w:ilvl w:val="0"/>
          <w:numId w:val="8"/>
        </w:numPr>
        <w:spacing w:line="240" w:lineRule="auto"/>
        <w:ind w:left="72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</w:t>
      </w:r>
      <w:r w:rsidR="00B35834"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шение О</w:t>
      </w:r>
      <w:r w:rsidR="00B35834" w:rsidRPr="00E53C89">
        <w:rPr>
          <w:rFonts w:eastAsia="Times New Roman"/>
          <w:sz w:val="28"/>
          <w:szCs w:val="28"/>
          <w:lang w:eastAsia="en-US"/>
        </w:rPr>
        <w:t>ренбургского городского Совета от 10.09.2007г. № 352 «Об у</w:t>
      </w:r>
      <w:r w:rsidR="00B35834" w:rsidRPr="00E53C89">
        <w:rPr>
          <w:rFonts w:eastAsia="Times New Roman"/>
          <w:sz w:val="28"/>
          <w:szCs w:val="28"/>
          <w:lang w:eastAsia="en-US"/>
        </w:rPr>
        <w:t>т</w:t>
      </w:r>
      <w:r w:rsidR="00B35834" w:rsidRPr="00E53C89">
        <w:rPr>
          <w:rFonts w:eastAsia="Times New Roman"/>
          <w:sz w:val="28"/>
          <w:szCs w:val="28"/>
          <w:lang w:eastAsia="en-US"/>
        </w:rPr>
        <w:t>верждении инвестиционной программы ОАО «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="00B35834" w:rsidRPr="00E53C89">
        <w:rPr>
          <w:rFonts w:eastAsia="Times New Roman"/>
          <w:sz w:val="28"/>
          <w:szCs w:val="28"/>
          <w:lang w:eastAsia="en-US"/>
        </w:rPr>
        <w:t>ренбургская теплогенер</w:t>
      </w:r>
      <w:r w:rsidR="00B35834" w:rsidRPr="00E53C89">
        <w:rPr>
          <w:rFonts w:eastAsia="Times New Roman"/>
          <w:sz w:val="28"/>
          <w:szCs w:val="28"/>
          <w:lang w:eastAsia="en-US"/>
        </w:rPr>
        <w:t>и</w:t>
      </w:r>
      <w:r w:rsidR="00B35834" w:rsidRPr="00E53C89">
        <w:rPr>
          <w:rFonts w:eastAsia="Times New Roman"/>
          <w:sz w:val="28"/>
          <w:szCs w:val="28"/>
          <w:lang w:eastAsia="en-US"/>
        </w:rPr>
        <w:t>рующая компания» по</w:t>
      </w:r>
      <w:r w:rsidRPr="00E53C89">
        <w:rPr>
          <w:rFonts w:eastAsia="Times New Roman"/>
          <w:sz w:val="28"/>
          <w:szCs w:val="28"/>
          <w:lang w:eastAsia="en-US"/>
        </w:rPr>
        <w:t xml:space="preserve"> реконструкции и развитию теплового хозяйства г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рода Оре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бурга на 2007-2011годы»</w:t>
      </w:r>
      <w:r w:rsidR="00446DC5" w:rsidRPr="00E53C89">
        <w:rPr>
          <w:rFonts w:eastAsia="Times New Roman"/>
          <w:sz w:val="28"/>
          <w:szCs w:val="28"/>
          <w:lang w:eastAsia="en-US"/>
        </w:rPr>
        <w:t>.</w:t>
      </w:r>
    </w:p>
    <w:p w:rsidR="008C2179" w:rsidRPr="00166CD6" w:rsidRDefault="008C2179" w:rsidP="008C217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Одним из приоритетных направлений градостроительной политики в п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>селке является застройка в границах поселка свободных участков. Разработка г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нерального плана вызвана необходимостью создания современного градостро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>тельного д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 xml:space="preserve">кумента. </w:t>
      </w:r>
    </w:p>
    <w:p w:rsidR="008C2179" w:rsidRDefault="008C2179" w:rsidP="008C217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Цель разработки Генерального плана – определение направления развития планировочного каркаса населенного пункта и функционального назначения те</w:t>
      </w:r>
      <w:r w:rsidRPr="00166CD6">
        <w:rPr>
          <w:rFonts w:eastAsia="Times New Roman"/>
          <w:sz w:val="28"/>
          <w:szCs w:val="28"/>
          <w:lang w:eastAsia="en-US"/>
        </w:rPr>
        <w:t>р</w:t>
      </w:r>
      <w:r w:rsidRPr="00166CD6">
        <w:rPr>
          <w:rFonts w:eastAsia="Times New Roman"/>
          <w:sz w:val="28"/>
          <w:szCs w:val="28"/>
          <w:lang w:eastAsia="en-US"/>
        </w:rPr>
        <w:t>риторий. Генеральный план является документом территориального планиров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ния, устанавливающий функциональное  зонирование территории и определя</w:t>
      </w:r>
      <w:r w:rsidRPr="00166CD6">
        <w:rPr>
          <w:rFonts w:eastAsia="Times New Roman"/>
          <w:sz w:val="28"/>
          <w:szCs w:val="28"/>
          <w:lang w:eastAsia="en-US"/>
        </w:rPr>
        <w:t>ю</w:t>
      </w:r>
      <w:r w:rsidRPr="00166CD6">
        <w:rPr>
          <w:rFonts w:eastAsia="Times New Roman"/>
          <w:sz w:val="28"/>
          <w:szCs w:val="28"/>
          <w:lang w:eastAsia="en-US"/>
        </w:rPr>
        <w:t>щий перспективы ее градостроительного развития в целом в разрезе основных сфер обесп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чения жизнедеятельности.</w:t>
      </w:r>
    </w:p>
    <w:p w:rsidR="008C2179" w:rsidRPr="00166CD6" w:rsidRDefault="008C2179" w:rsidP="008C217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Основополагающая задача проекта – сочетание пространственной орган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>зации среды обитания с интересами жителей поселка, предпринимателей и инв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сторов.</w:t>
      </w:r>
    </w:p>
    <w:p w:rsidR="008C2179" w:rsidRPr="00166CD6" w:rsidRDefault="008C2179" w:rsidP="008C217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Основные задачи Генерального плана:</w:t>
      </w:r>
    </w:p>
    <w:p w:rsidR="008C2179" w:rsidRPr="00166CD6" w:rsidRDefault="008C2179" w:rsidP="008C217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выявление проблем градостроительного развития территории населенного пункта и разработка мероприятий, обеспечивающих создание комфортной среды прожив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ния;</w:t>
      </w:r>
    </w:p>
    <w:p w:rsidR="008C2179" w:rsidRPr="00166CD6" w:rsidRDefault="008C2179" w:rsidP="008C217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lastRenderedPageBreak/>
        <w:t>- определение функционального назначения отдельных элементов в целях последующего установления градостроительных регламентов, использу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мых при организации строительства и оформления градо</w:t>
      </w:r>
      <w:r>
        <w:rPr>
          <w:rFonts w:eastAsia="Times New Roman"/>
          <w:sz w:val="28"/>
          <w:szCs w:val="28"/>
          <w:lang w:eastAsia="en-US"/>
        </w:rPr>
        <w:t>строительной док</w:t>
      </w:r>
      <w:r>
        <w:rPr>
          <w:rFonts w:eastAsia="Times New Roman"/>
          <w:sz w:val="28"/>
          <w:szCs w:val="28"/>
          <w:lang w:eastAsia="en-US"/>
        </w:rPr>
        <w:t>у</w:t>
      </w:r>
      <w:r>
        <w:rPr>
          <w:rFonts w:eastAsia="Times New Roman"/>
          <w:sz w:val="28"/>
          <w:szCs w:val="28"/>
          <w:lang w:eastAsia="en-US"/>
        </w:rPr>
        <w:t>ментации;</w:t>
      </w:r>
      <w:r w:rsidRPr="00166CD6">
        <w:rPr>
          <w:rFonts w:eastAsia="Times New Roman"/>
          <w:sz w:val="28"/>
          <w:szCs w:val="28"/>
          <w:lang w:eastAsia="en-US"/>
        </w:rPr>
        <w:t xml:space="preserve"> </w:t>
      </w:r>
    </w:p>
    <w:p w:rsidR="008C2179" w:rsidRPr="00166CD6" w:rsidRDefault="008C2179" w:rsidP="008C217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установление параметров развития инженерной, транспортной и социал</w:t>
      </w:r>
      <w:r w:rsidRPr="00166CD6">
        <w:rPr>
          <w:rFonts w:eastAsia="Times New Roman"/>
          <w:sz w:val="28"/>
          <w:szCs w:val="28"/>
          <w:lang w:eastAsia="en-US"/>
        </w:rPr>
        <w:t>ь</w:t>
      </w:r>
      <w:r w:rsidRPr="00166CD6">
        <w:rPr>
          <w:rFonts w:eastAsia="Times New Roman"/>
          <w:sz w:val="28"/>
          <w:szCs w:val="28"/>
          <w:lang w:eastAsia="en-US"/>
        </w:rPr>
        <w:t>ной инфраструктуры во взаимосвязи с развитием федеральной, региональной и межселенной инфраструктур и благоус</w:t>
      </w:r>
      <w:r w:rsidRPr="00166CD6">
        <w:rPr>
          <w:rFonts w:eastAsia="Times New Roman"/>
          <w:sz w:val="28"/>
          <w:szCs w:val="28"/>
          <w:lang w:eastAsia="en-US"/>
        </w:rPr>
        <w:t>т</w:t>
      </w:r>
      <w:r w:rsidRPr="00166CD6">
        <w:rPr>
          <w:rFonts w:eastAsia="Times New Roman"/>
          <w:sz w:val="28"/>
          <w:szCs w:val="28"/>
          <w:lang w:eastAsia="en-US"/>
        </w:rPr>
        <w:t>ройство территории.</w:t>
      </w:r>
    </w:p>
    <w:p w:rsidR="008C2179" w:rsidRPr="00166CD6" w:rsidRDefault="008C2179" w:rsidP="008C217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При разработке генерального плана  применен ресурсный подход, в основе проекта – функциональное зонирование и ресурсная база, реализация которой  будет определяться социально-экономическими возможностями, демографич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ской ситуацией в стране и в области, и,  в  значительной степени, инвестицио</w:t>
      </w:r>
      <w:r w:rsidRPr="00166CD6">
        <w:rPr>
          <w:rFonts w:eastAsia="Times New Roman"/>
          <w:sz w:val="28"/>
          <w:szCs w:val="28"/>
          <w:lang w:eastAsia="en-US"/>
        </w:rPr>
        <w:t>н</w:t>
      </w:r>
      <w:r w:rsidRPr="00166CD6">
        <w:rPr>
          <w:rFonts w:eastAsia="Times New Roman"/>
          <w:sz w:val="28"/>
          <w:szCs w:val="28"/>
          <w:lang w:eastAsia="en-US"/>
        </w:rPr>
        <w:t>ной политикой, осуществляемой администрацией области, города и поселка на ра</w:t>
      </w:r>
      <w:r w:rsidRPr="00166CD6">
        <w:rPr>
          <w:rFonts w:eastAsia="Times New Roman"/>
          <w:sz w:val="28"/>
          <w:szCs w:val="28"/>
          <w:lang w:eastAsia="en-US"/>
        </w:rPr>
        <w:t>с</w:t>
      </w:r>
      <w:r w:rsidRPr="00166CD6">
        <w:rPr>
          <w:rFonts w:eastAsia="Times New Roman"/>
          <w:sz w:val="28"/>
          <w:szCs w:val="28"/>
          <w:lang w:eastAsia="en-US"/>
        </w:rPr>
        <w:t>сматриваемой терр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 xml:space="preserve">тории. </w:t>
      </w:r>
    </w:p>
    <w:p w:rsidR="00446DC5" w:rsidRPr="00E53C89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 генеральном плане определены следующие сроки его реализации:</w:t>
      </w:r>
    </w:p>
    <w:p w:rsidR="00446DC5" w:rsidRPr="00E53C89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расчётный срок генерального плана посёлка, на который рассчитаны все пл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нируемые мероприятия </w:t>
      </w:r>
      <w:r w:rsidR="00C20ABA">
        <w:rPr>
          <w:rFonts w:eastAsia="Times New Roman"/>
          <w:sz w:val="28"/>
          <w:szCs w:val="28"/>
          <w:lang w:eastAsia="en-US"/>
        </w:rPr>
        <w:t>генерального плана – 2020-2035</w:t>
      </w:r>
      <w:r w:rsidRPr="00E53C89">
        <w:rPr>
          <w:rFonts w:eastAsia="Times New Roman"/>
          <w:sz w:val="28"/>
          <w:szCs w:val="28"/>
          <w:lang w:eastAsia="en-US"/>
        </w:rPr>
        <w:t xml:space="preserve">г.г.; </w:t>
      </w:r>
    </w:p>
    <w:p w:rsidR="00446DC5" w:rsidRPr="00E53C89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- первая очередь генерального плана посёлка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>, на которую  планируются пер</w:t>
      </w:r>
      <w:r w:rsidR="00C20ABA">
        <w:rPr>
          <w:rFonts w:eastAsia="Times New Roman"/>
          <w:sz w:val="28"/>
          <w:szCs w:val="28"/>
          <w:lang w:eastAsia="en-US"/>
        </w:rPr>
        <w:t>воочередные мероприятия до 2020</w:t>
      </w:r>
      <w:r w:rsidRPr="00E53C89">
        <w:rPr>
          <w:rFonts w:eastAsia="Times New Roman"/>
          <w:sz w:val="28"/>
          <w:szCs w:val="28"/>
          <w:lang w:eastAsia="en-US"/>
        </w:rPr>
        <w:t xml:space="preserve">г.; </w:t>
      </w:r>
    </w:p>
    <w:p w:rsidR="000F50E6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- период градостроительного прогноза, следующий за расчётным сроком генерального плана посёлка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52524A" w:rsidRPr="00E53C89"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на который определяются осно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>ные направления  стратегии градостро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тельного развития посёлка –</w:t>
      </w:r>
      <w:r w:rsidR="000F50E6">
        <w:rPr>
          <w:rFonts w:eastAsia="Times New Roman"/>
          <w:sz w:val="28"/>
          <w:szCs w:val="28"/>
          <w:lang w:eastAsia="en-US"/>
        </w:rPr>
        <w:t xml:space="preserve"> </w:t>
      </w:r>
      <w:r w:rsidR="00C20ABA">
        <w:rPr>
          <w:rFonts w:eastAsia="Times New Roman"/>
          <w:sz w:val="28"/>
          <w:szCs w:val="28"/>
          <w:lang w:eastAsia="en-US"/>
        </w:rPr>
        <w:t>2035-2045</w:t>
      </w:r>
      <w:r w:rsidR="000F50E6" w:rsidRPr="00166CD6">
        <w:rPr>
          <w:rFonts w:eastAsia="Times New Roman"/>
          <w:sz w:val="28"/>
          <w:szCs w:val="28"/>
          <w:lang w:eastAsia="en-US"/>
        </w:rPr>
        <w:t xml:space="preserve">г.г. </w:t>
      </w:r>
    </w:p>
    <w:p w:rsidR="00446DC5" w:rsidRPr="00E53C89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Генеральный план создаёт основу для координирующих преобразований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стройки  и городской инфраструктуры, даёт свободу для последующего рассмо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рения конкретных проблем в соответствии со стратегическими задачами развития</w:t>
      </w:r>
      <w:r w:rsidR="008C2179">
        <w:rPr>
          <w:rFonts w:eastAsia="Times New Roman"/>
          <w:sz w:val="28"/>
          <w:szCs w:val="28"/>
          <w:lang w:eastAsia="en-US"/>
        </w:rPr>
        <w:t xml:space="preserve"> те</w:t>
      </w:r>
      <w:r w:rsidR="008C2179">
        <w:rPr>
          <w:rFonts w:eastAsia="Times New Roman"/>
          <w:sz w:val="28"/>
          <w:szCs w:val="28"/>
          <w:lang w:eastAsia="en-US"/>
        </w:rPr>
        <w:t>р</w:t>
      </w:r>
      <w:r w:rsidR="008C2179">
        <w:rPr>
          <w:rFonts w:eastAsia="Times New Roman"/>
          <w:sz w:val="28"/>
          <w:szCs w:val="28"/>
          <w:lang w:eastAsia="en-US"/>
        </w:rPr>
        <w:t>ритории</w:t>
      </w:r>
      <w:r w:rsidRPr="00E53C89">
        <w:rPr>
          <w:rFonts w:eastAsia="Times New Roman"/>
          <w:sz w:val="28"/>
          <w:szCs w:val="28"/>
          <w:lang w:eastAsia="en-US"/>
        </w:rPr>
        <w:t xml:space="preserve">. </w:t>
      </w:r>
    </w:p>
    <w:p w:rsidR="00446DC5" w:rsidRPr="00E53C89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Генеральный план устанавливает: </w:t>
      </w:r>
    </w:p>
    <w:p w:rsidR="00446DC5" w:rsidRPr="00E53C89" w:rsidRDefault="00446DC5" w:rsidP="00DB3E1D">
      <w:pPr>
        <w:widowControl/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территориальные ресурсы и потребности посёлка для уточнения его гр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ниц; </w:t>
      </w:r>
    </w:p>
    <w:p w:rsidR="00446DC5" w:rsidRPr="00E53C89" w:rsidRDefault="00446DC5" w:rsidP="00DB3E1D">
      <w:pPr>
        <w:widowControl/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потенциальную жилищную ёмкость территории; </w:t>
      </w:r>
    </w:p>
    <w:p w:rsidR="00446DC5" w:rsidRPr="00E53C89" w:rsidRDefault="00446DC5" w:rsidP="00DB3E1D">
      <w:pPr>
        <w:widowControl/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направления развития и совершенствования планировочной структуры,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циальной и инжене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 xml:space="preserve">но-транспортной инфраструктуры посёлка; </w:t>
      </w:r>
    </w:p>
    <w:p w:rsidR="00446DC5" w:rsidRPr="00E53C89" w:rsidRDefault="00446DC5" w:rsidP="00DB3E1D">
      <w:pPr>
        <w:widowControl/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наиболее целесообразную форму и режим функционального использования любой части терр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 xml:space="preserve">тории посёлка; </w:t>
      </w:r>
    </w:p>
    <w:p w:rsidR="00446DC5" w:rsidRPr="00E53C89" w:rsidRDefault="00446DC5" w:rsidP="00DB3E1D">
      <w:pPr>
        <w:widowControl/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инвестиционную привлекательность поселковых территорий; </w:t>
      </w:r>
    </w:p>
    <w:p w:rsidR="00446DC5" w:rsidRPr="00E53C89" w:rsidRDefault="00446DC5" w:rsidP="00DB3E1D">
      <w:pPr>
        <w:widowControl/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очерёдность и режим освоения новых площадок, а также реконструкцию существующей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стройки; </w:t>
      </w:r>
    </w:p>
    <w:p w:rsidR="00446DC5" w:rsidRPr="00E53C89" w:rsidRDefault="00446DC5" w:rsidP="00DB3E1D">
      <w:pPr>
        <w:widowControl/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регулирование процессами отвода участков и продажи (сдачи в аренду) объектов с уч</w:t>
      </w:r>
      <w:r w:rsidRPr="00E53C89">
        <w:rPr>
          <w:rFonts w:eastAsia="Times New Roman"/>
          <w:sz w:val="28"/>
          <w:szCs w:val="28"/>
          <w:lang w:eastAsia="en-US"/>
        </w:rPr>
        <w:t>ё</w:t>
      </w:r>
      <w:r w:rsidRPr="00E53C89">
        <w:rPr>
          <w:rFonts w:eastAsia="Times New Roman"/>
          <w:sz w:val="28"/>
          <w:szCs w:val="28"/>
          <w:lang w:eastAsia="en-US"/>
        </w:rPr>
        <w:t>том функционального зонирования поселковых территорий;</w:t>
      </w:r>
    </w:p>
    <w:p w:rsidR="00446DC5" w:rsidRPr="00E53C89" w:rsidRDefault="00446DC5" w:rsidP="00DB3E1D">
      <w:pPr>
        <w:widowControl/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основу для оценки земли, дифференцирования налоговых ставок и плат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жей, а также для подготовки различных земельно-правовых документов и норма</w:t>
      </w:r>
      <w:r w:rsidR="00A10AAD">
        <w:rPr>
          <w:rFonts w:eastAsia="Times New Roman"/>
          <w:sz w:val="28"/>
          <w:szCs w:val="28"/>
          <w:lang w:eastAsia="en-US"/>
        </w:rPr>
        <w:t>ти</w:t>
      </w:r>
      <w:r w:rsidR="00A10AAD">
        <w:rPr>
          <w:rFonts w:eastAsia="Times New Roman"/>
          <w:sz w:val="28"/>
          <w:szCs w:val="28"/>
          <w:lang w:eastAsia="en-US"/>
        </w:rPr>
        <w:t>в</w:t>
      </w:r>
      <w:r w:rsidR="00A10AAD">
        <w:rPr>
          <w:rFonts w:eastAsia="Times New Roman"/>
          <w:sz w:val="28"/>
          <w:szCs w:val="28"/>
          <w:lang w:eastAsia="en-US"/>
        </w:rPr>
        <w:t>ной базы.</w:t>
      </w:r>
    </w:p>
    <w:p w:rsidR="00A10AAD" w:rsidRPr="00236EE3" w:rsidRDefault="00A10AAD" w:rsidP="00A10AA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236EE3">
        <w:rPr>
          <w:rFonts w:eastAsia="Times New Roman"/>
          <w:sz w:val="28"/>
          <w:szCs w:val="28"/>
          <w:lang w:eastAsia="en-US"/>
        </w:rPr>
        <w:t xml:space="preserve">Проектные решения генерального плана </w:t>
      </w:r>
      <w:r>
        <w:rPr>
          <w:rFonts w:eastAsia="Times New Roman"/>
          <w:sz w:val="28"/>
          <w:szCs w:val="28"/>
          <w:lang w:eastAsia="en-US"/>
        </w:rPr>
        <w:t>п. Нижнесакмарский</w:t>
      </w:r>
      <w:r w:rsidRPr="00236EE3">
        <w:rPr>
          <w:rFonts w:eastAsia="Times New Roman"/>
          <w:sz w:val="28"/>
          <w:szCs w:val="28"/>
          <w:lang w:eastAsia="en-US"/>
        </w:rPr>
        <w:t xml:space="preserve"> являются о</w:t>
      </w:r>
      <w:r w:rsidRPr="00236EE3">
        <w:rPr>
          <w:rFonts w:eastAsia="Times New Roman"/>
          <w:sz w:val="28"/>
          <w:szCs w:val="28"/>
          <w:lang w:eastAsia="en-US"/>
        </w:rPr>
        <w:t>с</w:t>
      </w:r>
      <w:r w:rsidRPr="00236EE3">
        <w:rPr>
          <w:rFonts w:eastAsia="Times New Roman"/>
          <w:sz w:val="28"/>
          <w:szCs w:val="28"/>
          <w:lang w:eastAsia="en-US"/>
        </w:rPr>
        <w:t xml:space="preserve">нованием  для разработки правил землепользования и застройки, документации по планировке территории посёлка, а также территориальных и отраслевых схем </w:t>
      </w:r>
      <w:r w:rsidRPr="00236EE3">
        <w:rPr>
          <w:rFonts w:eastAsia="Times New Roman"/>
          <w:sz w:val="28"/>
          <w:szCs w:val="28"/>
          <w:lang w:eastAsia="en-US"/>
        </w:rPr>
        <w:lastRenderedPageBreak/>
        <w:t>размещения отдельных видов строительства, развития транспортной, инж</w:t>
      </w:r>
      <w:r w:rsidRPr="00236EE3">
        <w:rPr>
          <w:rFonts w:eastAsia="Times New Roman"/>
          <w:sz w:val="28"/>
          <w:szCs w:val="28"/>
          <w:lang w:eastAsia="en-US"/>
        </w:rPr>
        <w:t>е</w:t>
      </w:r>
      <w:r w:rsidRPr="00236EE3">
        <w:rPr>
          <w:rFonts w:eastAsia="Times New Roman"/>
          <w:sz w:val="28"/>
          <w:szCs w:val="28"/>
          <w:lang w:eastAsia="en-US"/>
        </w:rPr>
        <w:t>нерной и социал</w:t>
      </w:r>
      <w:r w:rsidRPr="00236EE3">
        <w:rPr>
          <w:rFonts w:eastAsia="Times New Roman"/>
          <w:sz w:val="28"/>
          <w:szCs w:val="28"/>
          <w:lang w:eastAsia="en-US"/>
        </w:rPr>
        <w:t>ь</w:t>
      </w:r>
      <w:r w:rsidRPr="00236EE3">
        <w:rPr>
          <w:rFonts w:eastAsia="Times New Roman"/>
          <w:sz w:val="28"/>
          <w:szCs w:val="28"/>
          <w:lang w:eastAsia="en-US"/>
        </w:rPr>
        <w:t xml:space="preserve">ной инфраструктур, охраны окружающей среды. </w:t>
      </w:r>
    </w:p>
    <w:p w:rsidR="00446DC5" w:rsidRPr="00E53C89" w:rsidRDefault="00446DC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97B59" w:rsidRPr="00362AB0" w:rsidRDefault="00D63F0B" w:rsidP="000F2E9B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br w:type="page"/>
      </w:r>
      <w:bookmarkStart w:id="1" w:name="_Toc263849205"/>
      <w:bookmarkStart w:id="2" w:name="_Toc269915954"/>
      <w:bookmarkStart w:id="3" w:name="_Toc270509860"/>
      <w:bookmarkStart w:id="4" w:name="_Toc270518331"/>
      <w:bookmarkStart w:id="5" w:name="_Toc273535344"/>
      <w:r w:rsidR="00E528C3" w:rsidRPr="00362A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1. </w:t>
      </w:r>
      <w:r w:rsidRPr="00362AB0">
        <w:rPr>
          <w:rFonts w:ascii="Times New Roman" w:hAnsi="Times New Roman" w:cs="Times New Roman"/>
          <w:sz w:val="28"/>
          <w:szCs w:val="28"/>
        </w:rPr>
        <w:t>ОБЩИЕ СВЕДЕНИЯ О ПОСЕЛКЕ.</w:t>
      </w:r>
      <w:bookmarkEnd w:id="5"/>
      <w:r w:rsidRPr="0036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0B" w:rsidRPr="00362AB0" w:rsidRDefault="00D63F0B" w:rsidP="000F2E9B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73535345"/>
      <w:r w:rsidRPr="00362AB0">
        <w:rPr>
          <w:rFonts w:ascii="Times New Roman" w:hAnsi="Times New Roman" w:cs="Times New Roman"/>
          <w:sz w:val="28"/>
          <w:szCs w:val="28"/>
        </w:rPr>
        <w:t>ПРИРОДНО</w:t>
      </w:r>
      <w:r w:rsidR="00297B59" w:rsidRPr="00362AB0">
        <w:rPr>
          <w:rFonts w:ascii="Times New Roman" w:hAnsi="Times New Roman" w:cs="Times New Roman"/>
          <w:sz w:val="28"/>
          <w:szCs w:val="28"/>
        </w:rPr>
        <w:t>-</w:t>
      </w:r>
      <w:r w:rsidRPr="00362AB0">
        <w:rPr>
          <w:rFonts w:ascii="Times New Roman" w:hAnsi="Times New Roman" w:cs="Times New Roman"/>
          <w:sz w:val="28"/>
          <w:szCs w:val="28"/>
        </w:rPr>
        <w:t>ГЕОГР</w:t>
      </w:r>
      <w:r w:rsidRPr="00362AB0">
        <w:rPr>
          <w:rFonts w:ascii="Times New Roman" w:hAnsi="Times New Roman" w:cs="Times New Roman"/>
          <w:sz w:val="28"/>
          <w:szCs w:val="28"/>
        </w:rPr>
        <w:t>А</w:t>
      </w:r>
      <w:r w:rsidRPr="00362AB0">
        <w:rPr>
          <w:rFonts w:ascii="Times New Roman" w:hAnsi="Times New Roman" w:cs="Times New Roman"/>
          <w:sz w:val="28"/>
          <w:szCs w:val="28"/>
        </w:rPr>
        <w:t>ФИЧЕСКИЕ УСЛОВИЯ.</w:t>
      </w:r>
      <w:bookmarkEnd w:id="1"/>
      <w:bookmarkEnd w:id="2"/>
      <w:bookmarkEnd w:id="3"/>
      <w:bookmarkEnd w:id="4"/>
      <w:bookmarkEnd w:id="6"/>
    </w:p>
    <w:p w:rsidR="003805A8" w:rsidRDefault="003805A8" w:rsidP="000F2E9B">
      <w:pPr>
        <w:pStyle w:val="2"/>
        <w:spacing w:before="0" w:after="0" w:line="240" w:lineRule="auto"/>
        <w:ind w:left="0"/>
        <w:rPr>
          <w:rStyle w:val="11"/>
          <w:rFonts w:ascii="Times New Roman" w:eastAsia="Calibri" w:hAnsi="Times New Roman" w:cs="Times New Roman"/>
          <w:b/>
          <w:bCs/>
          <w:kern w:val="0"/>
          <w:sz w:val="28"/>
          <w:lang w:val="ru-RU"/>
        </w:rPr>
      </w:pPr>
      <w:bookmarkStart w:id="7" w:name="_Toc270518332"/>
    </w:p>
    <w:p w:rsidR="00D63F0B" w:rsidRPr="00CF2154" w:rsidRDefault="00D63F0B" w:rsidP="000F2E9B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8" w:name="_Toc273535346"/>
      <w:r w:rsidRPr="00CF2154">
        <w:rPr>
          <w:rStyle w:val="11"/>
          <w:rFonts w:ascii="Times New Roman" w:eastAsia="Calibri" w:hAnsi="Times New Roman" w:cs="Times New Roman"/>
          <w:b/>
          <w:bCs/>
          <w:kern w:val="0"/>
          <w:sz w:val="28"/>
          <w:lang w:val="ru-RU"/>
        </w:rPr>
        <w:t>1.1. Краткая историческая справка</w:t>
      </w:r>
      <w:bookmarkEnd w:id="7"/>
      <w:r w:rsidRPr="00CF2154">
        <w:rPr>
          <w:rFonts w:ascii="Times New Roman" w:hAnsi="Times New Roman"/>
        </w:rPr>
        <w:t>.</w:t>
      </w:r>
      <w:bookmarkEnd w:id="8"/>
    </w:p>
    <w:p w:rsidR="00D63F0B" w:rsidRPr="009A39DD" w:rsidRDefault="00D63F0B" w:rsidP="000F2E9B">
      <w:pPr>
        <w:spacing w:line="240" w:lineRule="auto"/>
        <w:ind w:left="0"/>
        <w:rPr>
          <w:sz w:val="28"/>
          <w:szCs w:val="28"/>
        </w:rPr>
      </w:pPr>
      <w:r w:rsidRPr="009A39DD">
        <w:rPr>
          <w:sz w:val="28"/>
          <w:szCs w:val="28"/>
        </w:rPr>
        <w:t>Первое заселение территории, которую сейчас занимает поселок, отмечено е</w:t>
      </w:r>
      <w:r w:rsidR="008C53CF">
        <w:rPr>
          <w:sz w:val="28"/>
          <w:szCs w:val="28"/>
        </w:rPr>
        <w:t>ще в 1912-1913 годах.</w:t>
      </w:r>
      <w:r w:rsidRPr="009A39DD">
        <w:rPr>
          <w:sz w:val="28"/>
          <w:szCs w:val="28"/>
        </w:rPr>
        <w:t xml:space="preserve"> </w:t>
      </w:r>
      <w:r w:rsidR="008C53CF">
        <w:rPr>
          <w:sz w:val="28"/>
          <w:szCs w:val="28"/>
        </w:rPr>
        <w:t>И</w:t>
      </w:r>
      <w:r w:rsidRPr="009A39DD">
        <w:rPr>
          <w:sz w:val="28"/>
          <w:szCs w:val="28"/>
        </w:rPr>
        <w:t>менно в это время проводилось строительство железной дороги на город Орск. Затем</w:t>
      </w:r>
      <w:r w:rsidR="008C53CF">
        <w:rPr>
          <w:sz w:val="28"/>
          <w:szCs w:val="28"/>
        </w:rPr>
        <w:t xml:space="preserve">, </w:t>
      </w:r>
      <w:r w:rsidRPr="009A39DD">
        <w:rPr>
          <w:sz w:val="28"/>
          <w:szCs w:val="28"/>
        </w:rPr>
        <w:t>с 1942 год</w:t>
      </w:r>
      <w:r w:rsidR="008C53CF">
        <w:rPr>
          <w:sz w:val="28"/>
          <w:szCs w:val="28"/>
        </w:rPr>
        <w:t>а</w:t>
      </w:r>
      <w:r w:rsidRPr="009A39DD">
        <w:rPr>
          <w:sz w:val="28"/>
          <w:szCs w:val="28"/>
        </w:rPr>
        <w:t xml:space="preserve"> был образован склад горюче-смазочных материалов № 2345.</w:t>
      </w:r>
      <w:r w:rsidR="008C53CF">
        <w:rPr>
          <w:sz w:val="28"/>
          <w:szCs w:val="28"/>
        </w:rPr>
        <w:t xml:space="preserve"> С</w:t>
      </w:r>
      <w:r w:rsidRPr="009A39DD">
        <w:rPr>
          <w:sz w:val="28"/>
          <w:szCs w:val="28"/>
        </w:rPr>
        <w:t xml:space="preserve"> 1963 года на территории поселка располагае</w:t>
      </w:r>
      <w:r w:rsidRPr="009A39DD">
        <w:rPr>
          <w:sz w:val="28"/>
          <w:szCs w:val="28"/>
        </w:rPr>
        <w:t>т</w:t>
      </w:r>
      <w:r w:rsidRPr="009A39DD">
        <w:rPr>
          <w:sz w:val="28"/>
          <w:szCs w:val="28"/>
        </w:rPr>
        <w:t>ся воинская часть.</w:t>
      </w:r>
    </w:p>
    <w:p w:rsidR="00323073" w:rsidRDefault="008C53CF" w:rsidP="000F2E9B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A39DD">
        <w:rPr>
          <w:sz w:val="28"/>
          <w:szCs w:val="28"/>
        </w:rPr>
        <w:t xml:space="preserve"> 1955 году </w:t>
      </w:r>
      <w:r w:rsidR="00D63F0B" w:rsidRPr="009A39DD">
        <w:rPr>
          <w:sz w:val="28"/>
          <w:szCs w:val="28"/>
        </w:rPr>
        <w:t>откры</w:t>
      </w:r>
      <w:r w:rsidR="005F7A47">
        <w:rPr>
          <w:sz w:val="28"/>
          <w:szCs w:val="28"/>
        </w:rPr>
        <w:t>лась</w:t>
      </w:r>
      <w:r w:rsidR="00D63F0B" w:rsidRPr="009A39DD">
        <w:rPr>
          <w:sz w:val="28"/>
          <w:szCs w:val="28"/>
        </w:rPr>
        <w:t xml:space="preserve"> н</w:t>
      </w:r>
      <w:r w:rsidR="005F7A47">
        <w:rPr>
          <w:sz w:val="28"/>
          <w:szCs w:val="28"/>
        </w:rPr>
        <w:t>ачальная</w:t>
      </w:r>
      <w:r w:rsidR="00D63F0B" w:rsidRPr="009A39DD">
        <w:rPr>
          <w:sz w:val="28"/>
          <w:szCs w:val="28"/>
        </w:rPr>
        <w:t xml:space="preserve"> школ</w:t>
      </w:r>
      <w:r w:rsidR="005F7A47">
        <w:rPr>
          <w:sz w:val="28"/>
          <w:szCs w:val="28"/>
        </w:rPr>
        <w:t>а</w:t>
      </w:r>
      <w:r w:rsidR="00D63F0B" w:rsidRPr="009A39DD">
        <w:rPr>
          <w:sz w:val="28"/>
          <w:szCs w:val="28"/>
        </w:rPr>
        <w:t xml:space="preserve"> №137. Здесь обучались с 1</w:t>
      </w:r>
      <w:r w:rsidR="005F7A47">
        <w:rPr>
          <w:sz w:val="28"/>
          <w:szCs w:val="28"/>
        </w:rPr>
        <w:t xml:space="preserve"> по </w:t>
      </w:r>
      <w:r w:rsidR="00D63F0B" w:rsidRPr="009A39DD">
        <w:rPr>
          <w:sz w:val="28"/>
          <w:szCs w:val="28"/>
        </w:rPr>
        <w:t xml:space="preserve">4 класс, затем обучение </w:t>
      </w:r>
      <w:r w:rsidR="005F7A47" w:rsidRPr="009A39DD">
        <w:rPr>
          <w:sz w:val="28"/>
          <w:szCs w:val="28"/>
        </w:rPr>
        <w:t>продолжал</w:t>
      </w:r>
      <w:r w:rsidR="005F7A47">
        <w:rPr>
          <w:sz w:val="28"/>
          <w:szCs w:val="28"/>
        </w:rPr>
        <w:t>ось</w:t>
      </w:r>
      <w:r w:rsidR="005F7A47" w:rsidRPr="009A39DD">
        <w:rPr>
          <w:sz w:val="28"/>
          <w:szCs w:val="28"/>
        </w:rPr>
        <w:t xml:space="preserve"> </w:t>
      </w:r>
      <w:r w:rsidR="00D63F0B" w:rsidRPr="009A39DD">
        <w:rPr>
          <w:sz w:val="28"/>
          <w:szCs w:val="28"/>
        </w:rPr>
        <w:t xml:space="preserve">в селе Берды. </w:t>
      </w:r>
    </w:p>
    <w:p w:rsidR="00D63F0B" w:rsidRPr="009A39DD" w:rsidRDefault="00D63F0B" w:rsidP="000F2E9B">
      <w:pPr>
        <w:spacing w:line="240" w:lineRule="auto"/>
        <w:ind w:left="0"/>
        <w:rPr>
          <w:sz w:val="28"/>
          <w:szCs w:val="28"/>
        </w:rPr>
      </w:pPr>
      <w:r w:rsidRPr="009A39DD">
        <w:rPr>
          <w:sz w:val="28"/>
          <w:szCs w:val="28"/>
        </w:rPr>
        <w:t>С 1969 года школа стала восьмилетней, а с 1974 года</w:t>
      </w:r>
      <w:r w:rsidR="005F7A47">
        <w:rPr>
          <w:sz w:val="28"/>
          <w:szCs w:val="28"/>
        </w:rPr>
        <w:t xml:space="preserve"> –</w:t>
      </w:r>
      <w:r w:rsidRPr="009A39DD">
        <w:rPr>
          <w:sz w:val="28"/>
          <w:szCs w:val="28"/>
        </w:rPr>
        <w:t xml:space="preserve"> средн</w:t>
      </w:r>
      <w:r w:rsidR="00323073">
        <w:rPr>
          <w:sz w:val="28"/>
          <w:szCs w:val="28"/>
        </w:rPr>
        <w:t>ей</w:t>
      </w:r>
      <w:r w:rsidRPr="009A39DD">
        <w:rPr>
          <w:sz w:val="28"/>
          <w:szCs w:val="28"/>
        </w:rPr>
        <w:t xml:space="preserve"> школ</w:t>
      </w:r>
      <w:r w:rsidR="00323073">
        <w:rPr>
          <w:sz w:val="28"/>
          <w:szCs w:val="28"/>
        </w:rPr>
        <w:t>ой</w:t>
      </w:r>
      <w:r w:rsidRPr="009A39DD">
        <w:rPr>
          <w:sz w:val="28"/>
          <w:szCs w:val="28"/>
        </w:rPr>
        <w:t xml:space="preserve"> № </w:t>
      </w:r>
      <w:r w:rsidR="005F7A47">
        <w:rPr>
          <w:sz w:val="28"/>
          <w:szCs w:val="28"/>
        </w:rPr>
        <w:t>3</w:t>
      </w:r>
      <w:r w:rsidRPr="009A39DD">
        <w:rPr>
          <w:sz w:val="28"/>
          <w:szCs w:val="28"/>
        </w:rPr>
        <w:t>7 города Оре</w:t>
      </w:r>
      <w:r w:rsidRPr="009A39DD">
        <w:rPr>
          <w:sz w:val="28"/>
          <w:szCs w:val="28"/>
        </w:rPr>
        <w:t>н</w:t>
      </w:r>
      <w:r w:rsidRPr="009A39DD">
        <w:rPr>
          <w:sz w:val="28"/>
          <w:szCs w:val="28"/>
        </w:rPr>
        <w:t xml:space="preserve">бурга.  </w:t>
      </w:r>
    </w:p>
    <w:p w:rsidR="00D63F0B" w:rsidRPr="009A39DD" w:rsidRDefault="00D63F0B" w:rsidP="000F2E9B">
      <w:pPr>
        <w:spacing w:line="240" w:lineRule="auto"/>
        <w:ind w:left="0"/>
        <w:rPr>
          <w:sz w:val="28"/>
          <w:szCs w:val="28"/>
        </w:rPr>
      </w:pPr>
      <w:r w:rsidRPr="009A39DD">
        <w:rPr>
          <w:sz w:val="28"/>
          <w:szCs w:val="28"/>
        </w:rPr>
        <w:t xml:space="preserve">С 1955 года поселок </w:t>
      </w:r>
      <w:r w:rsidR="008D316A">
        <w:rPr>
          <w:sz w:val="28"/>
          <w:szCs w:val="28"/>
        </w:rPr>
        <w:t>являлся</w:t>
      </w:r>
      <w:r w:rsidRPr="009A39DD">
        <w:rPr>
          <w:sz w:val="28"/>
          <w:szCs w:val="28"/>
        </w:rPr>
        <w:t xml:space="preserve"> отделением совхоза «Дружба», в 1966 году был образован совхоз «Сакмарский». В 1997 году совхоз был реорганизован в ОАО «Сакмарское». </w:t>
      </w:r>
    </w:p>
    <w:p w:rsidR="00D63F0B" w:rsidRPr="009A39DD" w:rsidRDefault="008A2CB4" w:rsidP="000F2E9B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D63F0B" w:rsidRPr="009A39DD">
        <w:rPr>
          <w:sz w:val="28"/>
          <w:szCs w:val="28"/>
        </w:rPr>
        <w:t xml:space="preserve"> 1993 году было построено здание врачебной амбулатории. Сейчас он</w:t>
      </w:r>
      <w:r w:rsidR="008D316A">
        <w:rPr>
          <w:sz w:val="28"/>
          <w:szCs w:val="28"/>
        </w:rPr>
        <w:t>о</w:t>
      </w:r>
      <w:r w:rsidR="00D63F0B" w:rsidRPr="009A39DD">
        <w:rPr>
          <w:sz w:val="28"/>
          <w:szCs w:val="28"/>
        </w:rPr>
        <w:t xml:space="preserve"> относится к муниципал</w:t>
      </w:r>
      <w:r w:rsidR="00D63F0B" w:rsidRPr="009A39DD">
        <w:rPr>
          <w:sz w:val="28"/>
          <w:szCs w:val="28"/>
        </w:rPr>
        <w:t>ь</w:t>
      </w:r>
      <w:r w:rsidR="008D316A">
        <w:rPr>
          <w:sz w:val="28"/>
          <w:szCs w:val="28"/>
        </w:rPr>
        <w:t>ной клинической больнице №</w:t>
      </w:r>
      <w:r w:rsidR="00D63F0B" w:rsidRPr="009A39DD">
        <w:rPr>
          <w:sz w:val="28"/>
          <w:szCs w:val="28"/>
        </w:rPr>
        <w:t>5.</w:t>
      </w:r>
    </w:p>
    <w:p w:rsidR="00D63F0B" w:rsidRPr="009A39DD" w:rsidRDefault="00D63F0B" w:rsidP="000F2E9B">
      <w:pPr>
        <w:spacing w:line="240" w:lineRule="auto"/>
        <w:ind w:left="0"/>
        <w:rPr>
          <w:sz w:val="28"/>
          <w:szCs w:val="28"/>
        </w:rPr>
      </w:pPr>
      <w:r w:rsidRPr="009A39DD">
        <w:rPr>
          <w:sz w:val="28"/>
          <w:szCs w:val="28"/>
        </w:rPr>
        <w:t>В 1966 году были построены столовая и магазин. Котельная в поселке на</w:t>
      </w:r>
      <w:r w:rsidR="008D316A">
        <w:rPr>
          <w:sz w:val="28"/>
          <w:szCs w:val="28"/>
        </w:rPr>
        <w:t>ч</w:t>
      </w:r>
      <w:r w:rsidR="008D316A">
        <w:rPr>
          <w:sz w:val="28"/>
          <w:szCs w:val="28"/>
        </w:rPr>
        <w:t>а</w:t>
      </w:r>
      <w:r w:rsidR="008D316A">
        <w:rPr>
          <w:sz w:val="28"/>
          <w:szCs w:val="28"/>
        </w:rPr>
        <w:t>ла свою работу с 1967 года</w:t>
      </w:r>
      <w:r w:rsidRPr="009A39DD">
        <w:rPr>
          <w:sz w:val="28"/>
          <w:szCs w:val="28"/>
        </w:rPr>
        <w:t>.</w:t>
      </w:r>
    </w:p>
    <w:p w:rsidR="00D63F0B" w:rsidRPr="009A39DD" w:rsidRDefault="00D63F0B" w:rsidP="000F2E9B">
      <w:pPr>
        <w:spacing w:line="240" w:lineRule="auto"/>
        <w:ind w:left="0"/>
        <w:rPr>
          <w:sz w:val="28"/>
          <w:szCs w:val="28"/>
        </w:rPr>
      </w:pPr>
      <w:r w:rsidRPr="009A39DD">
        <w:rPr>
          <w:sz w:val="28"/>
          <w:szCs w:val="28"/>
        </w:rPr>
        <w:t>В 1974 году было построено здание дома культуры «Юность», которое пр</w:t>
      </w:r>
      <w:r w:rsidRPr="009A39DD">
        <w:rPr>
          <w:sz w:val="28"/>
          <w:szCs w:val="28"/>
        </w:rPr>
        <w:t>о</w:t>
      </w:r>
      <w:r w:rsidRPr="009A39DD">
        <w:rPr>
          <w:sz w:val="28"/>
          <w:szCs w:val="28"/>
        </w:rPr>
        <w:t xml:space="preserve">работало до 1996 года. В нем проводились массовые мероприятия, соревнования. </w:t>
      </w:r>
      <w:r w:rsidR="00D62210">
        <w:rPr>
          <w:sz w:val="28"/>
          <w:szCs w:val="28"/>
        </w:rPr>
        <w:t>В</w:t>
      </w:r>
      <w:r w:rsidRPr="009A39DD">
        <w:rPr>
          <w:sz w:val="28"/>
          <w:szCs w:val="28"/>
        </w:rPr>
        <w:t xml:space="preserve"> </w:t>
      </w:r>
      <w:r w:rsidR="00D62210">
        <w:rPr>
          <w:sz w:val="28"/>
          <w:szCs w:val="28"/>
        </w:rPr>
        <w:t xml:space="preserve">доме культуры </w:t>
      </w:r>
      <w:r w:rsidRPr="009A39DD">
        <w:rPr>
          <w:sz w:val="28"/>
          <w:szCs w:val="28"/>
        </w:rPr>
        <w:t>располагались: народный хор, танцевальный коллектив, детская ст</w:t>
      </w:r>
      <w:r w:rsidRPr="009A39DD">
        <w:rPr>
          <w:sz w:val="28"/>
          <w:szCs w:val="28"/>
        </w:rPr>
        <w:t>у</w:t>
      </w:r>
      <w:r w:rsidRPr="009A39DD">
        <w:rPr>
          <w:sz w:val="28"/>
          <w:szCs w:val="28"/>
        </w:rPr>
        <w:t>дия художественного слова, вокально-инструментальный ан</w:t>
      </w:r>
      <w:r w:rsidR="00D62210">
        <w:rPr>
          <w:sz w:val="28"/>
          <w:szCs w:val="28"/>
        </w:rPr>
        <w:t xml:space="preserve">самбль. </w:t>
      </w:r>
    </w:p>
    <w:p w:rsidR="00D63F0B" w:rsidRPr="009A39DD" w:rsidRDefault="00D63F0B" w:rsidP="000F2E9B">
      <w:pPr>
        <w:spacing w:line="240" w:lineRule="auto"/>
        <w:ind w:left="0"/>
        <w:rPr>
          <w:sz w:val="28"/>
          <w:szCs w:val="28"/>
        </w:rPr>
      </w:pPr>
      <w:r w:rsidRPr="009A39DD">
        <w:rPr>
          <w:sz w:val="28"/>
          <w:szCs w:val="28"/>
        </w:rPr>
        <w:t>В 1989 году было построено здание конторы, в которой расположились: а</w:t>
      </w:r>
      <w:r w:rsidRPr="009A39DD">
        <w:rPr>
          <w:sz w:val="28"/>
          <w:szCs w:val="28"/>
        </w:rPr>
        <w:t>д</w:t>
      </w:r>
      <w:r w:rsidRPr="009A39DD">
        <w:rPr>
          <w:sz w:val="28"/>
          <w:szCs w:val="28"/>
        </w:rPr>
        <w:t>министрация поселка, администрация совхоза, с 1990 года</w:t>
      </w:r>
      <w:r w:rsidR="00D62210">
        <w:rPr>
          <w:sz w:val="28"/>
          <w:szCs w:val="28"/>
        </w:rPr>
        <w:t xml:space="preserve"> –</w:t>
      </w:r>
      <w:r w:rsidRPr="009A39DD">
        <w:rPr>
          <w:sz w:val="28"/>
          <w:szCs w:val="28"/>
        </w:rPr>
        <w:t xml:space="preserve"> почтовое отделение. До этого они н</w:t>
      </w:r>
      <w:r w:rsidRPr="009A39DD">
        <w:rPr>
          <w:sz w:val="28"/>
          <w:szCs w:val="28"/>
        </w:rPr>
        <w:t>а</w:t>
      </w:r>
      <w:r w:rsidRPr="009A39DD">
        <w:rPr>
          <w:sz w:val="28"/>
          <w:szCs w:val="28"/>
        </w:rPr>
        <w:t>ходились в жилых домах.</w:t>
      </w:r>
    </w:p>
    <w:p w:rsidR="00943FAC" w:rsidRDefault="00D63F0B" w:rsidP="000F2E9B">
      <w:pPr>
        <w:spacing w:line="240" w:lineRule="auto"/>
        <w:ind w:left="0"/>
        <w:rPr>
          <w:sz w:val="28"/>
          <w:szCs w:val="28"/>
        </w:rPr>
      </w:pPr>
      <w:r w:rsidRPr="009A39DD">
        <w:rPr>
          <w:sz w:val="28"/>
          <w:szCs w:val="28"/>
        </w:rPr>
        <w:t>После образования совхоза в 1966 году, в него начали съезжаться со всех районов области. С момента образования поселка в нем проживало около 50 уч</w:t>
      </w:r>
      <w:r w:rsidRPr="009A39DD">
        <w:rPr>
          <w:sz w:val="28"/>
          <w:szCs w:val="28"/>
        </w:rPr>
        <w:t>а</w:t>
      </w:r>
      <w:r w:rsidRPr="009A39DD">
        <w:rPr>
          <w:sz w:val="28"/>
          <w:szCs w:val="28"/>
        </w:rPr>
        <w:t xml:space="preserve">стников Великой Отечественной войны. </w:t>
      </w:r>
    </w:p>
    <w:p w:rsidR="00D63F0B" w:rsidRPr="009A39DD" w:rsidRDefault="00D63F0B" w:rsidP="000F2E9B">
      <w:pPr>
        <w:spacing w:line="240" w:lineRule="auto"/>
        <w:ind w:left="0"/>
        <w:rPr>
          <w:sz w:val="28"/>
          <w:szCs w:val="28"/>
        </w:rPr>
      </w:pPr>
      <w:r w:rsidRPr="009A39DD">
        <w:rPr>
          <w:sz w:val="28"/>
          <w:szCs w:val="28"/>
        </w:rPr>
        <w:t>В 2005 году было образованно Нижнесакмарское станичное казачье общ</w:t>
      </w:r>
      <w:r w:rsidRPr="009A39DD">
        <w:rPr>
          <w:sz w:val="28"/>
          <w:szCs w:val="28"/>
        </w:rPr>
        <w:t>е</w:t>
      </w:r>
      <w:r w:rsidRPr="009A39DD">
        <w:rPr>
          <w:sz w:val="28"/>
          <w:szCs w:val="28"/>
        </w:rPr>
        <w:t>ство. Станичное общество ведет активную работу по воспитанию подрастающего покол</w:t>
      </w:r>
      <w:r w:rsidRPr="009A39DD">
        <w:rPr>
          <w:sz w:val="28"/>
          <w:szCs w:val="28"/>
        </w:rPr>
        <w:t>е</w:t>
      </w:r>
      <w:r w:rsidRPr="009A39DD">
        <w:rPr>
          <w:sz w:val="28"/>
          <w:szCs w:val="28"/>
        </w:rPr>
        <w:t xml:space="preserve">ния. </w:t>
      </w:r>
    </w:p>
    <w:p w:rsidR="00CF54A0" w:rsidRPr="00E53C89" w:rsidRDefault="00CF54A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446DC5" w:rsidRPr="00CF2154" w:rsidRDefault="00F656BF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9" w:name="_Toc273535347"/>
      <w:r w:rsidRPr="00CF2154">
        <w:rPr>
          <w:rFonts w:ascii="Times New Roman" w:hAnsi="Times New Roman"/>
          <w:lang w:eastAsia="en-US"/>
        </w:rPr>
        <w:t>1.</w:t>
      </w:r>
      <w:r w:rsidR="00393C89" w:rsidRPr="00CF2154"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</w:t>
      </w:r>
      <w:r w:rsidR="00E528C3">
        <w:rPr>
          <w:rFonts w:ascii="Times New Roman" w:hAnsi="Times New Roman"/>
          <w:lang w:eastAsia="en-US"/>
        </w:rPr>
        <w:t xml:space="preserve"> </w:t>
      </w:r>
      <w:r w:rsidR="00446DC5" w:rsidRPr="00CF2154">
        <w:rPr>
          <w:rFonts w:ascii="Times New Roman" w:hAnsi="Times New Roman"/>
          <w:lang w:eastAsia="en-US"/>
        </w:rPr>
        <w:t>Климат. Агроклиматические условия.</w:t>
      </w:r>
      <w:bookmarkEnd w:id="9"/>
      <w:r w:rsidR="00446DC5" w:rsidRPr="00CF2154">
        <w:rPr>
          <w:rFonts w:ascii="Times New Roman" w:hAnsi="Times New Roman"/>
          <w:lang w:eastAsia="en-US"/>
        </w:rPr>
        <w:t xml:space="preserve"> </w:t>
      </w:r>
    </w:p>
    <w:p w:rsidR="008E2831" w:rsidRPr="00E53C89" w:rsidRDefault="008E2831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Климат  п. Нижнесакмарский является резко-континентальным с холодной зимой и жарким летом. Годовое количество осадков </w:t>
      </w:r>
      <w:smartTag w:uri="urn:schemas-microsoft-com:office:smarttags" w:element="metricconverter">
        <w:smartTagPr>
          <w:attr w:name="ProductID" w:val="456 мм"/>
        </w:smartTagPr>
        <w:r w:rsidRPr="00E53C89">
          <w:rPr>
            <w:rFonts w:eastAsia="Times New Roman"/>
            <w:sz w:val="28"/>
            <w:szCs w:val="28"/>
            <w:lang w:eastAsia="en-US"/>
          </w:rPr>
          <w:t>456 мм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и из них 315мм пр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ходи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ся на теплый период года. Средняя дата наступления и прекращения первых и последних заморозков приходится на 10 октября и 7 апреля. Абсолютный ма</w:t>
      </w:r>
      <w:r w:rsidRPr="00E53C89">
        <w:rPr>
          <w:rFonts w:eastAsia="Times New Roman"/>
          <w:sz w:val="28"/>
          <w:szCs w:val="28"/>
          <w:lang w:eastAsia="en-US"/>
        </w:rPr>
        <w:t>к</w:t>
      </w:r>
      <w:r w:rsidRPr="00E53C89">
        <w:rPr>
          <w:rFonts w:eastAsia="Times New Roman"/>
          <w:sz w:val="28"/>
          <w:szCs w:val="28"/>
          <w:lang w:eastAsia="en-US"/>
        </w:rPr>
        <w:t>симум температур 42</w:t>
      </w:r>
      <w:r w:rsidRPr="00E53C89">
        <w:rPr>
          <w:rFonts w:eastAsia="Times New Roman"/>
          <w:sz w:val="28"/>
          <w:szCs w:val="28"/>
          <w:vertAlign w:val="superscript"/>
          <w:lang w:eastAsia="en-US"/>
        </w:rPr>
        <w:t>0</w:t>
      </w:r>
      <w:r w:rsidR="004654B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. Абсолютный минимум -</w:t>
      </w:r>
      <w:r w:rsidR="0039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44</w:t>
      </w:r>
      <w:r w:rsidRPr="00E53C89">
        <w:rPr>
          <w:rFonts w:eastAsia="Times New Roman"/>
          <w:sz w:val="28"/>
          <w:szCs w:val="28"/>
          <w:vertAlign w:val="superscript"/>
          <w:lang w:eastAsia="en-US"/>
        </w:rPr>
        <w:t>0</w:t>
      </w:r>
      <w:r w:rsidR="004654B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. Преобладающие ветры зимой – юго-восточного направл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ния.</w:t>
      </w:r>
    </w:p>
    <w:p w:rsidR="00F656BF" w:rsidRPr="00E53C89" w:rsidRDefault="00F656BF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 xml:space="preserve">Территория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расположена в климатическом районе </w:t>
      </w:r>
      <w:r w:rsidRPr="00393C89">
        <w:rPr>
          <w:rFonts w:eastAsia="Times New Roman"/>
          <w:sz w:val="28"/>
          <w:szCs w:val="28"/>
          <w:lang w:eastAsia="en-US"/>
        </w:rPr>
        <w:t>III-А.</w:t>
      </w:r>
      <w:r w:rsidRPr="00E53C89">
        <w:rPr>
          <w:rFonts w:eastAsia="Times New Roman"/>
          <w:sz w:val="28"/>
          <w:szCs w:val="28"/>
          <w:lang w:eastAsia="en-US"/>
        </w:rPr>
        <w:t xml:space="preserve"> Лето характеризуется сухим и жарким, сопровождающееся суховеями. Зима холодная и малосне</w:t>
      </w:r>
      <w:r w:rsidRPr="00E53C89">
        <w:rPr>
          <w:rFonts w:eastAsia="Times New Roman"/>
          <w:sz w:val="28"/>
          <w:szCs w:val="28"/>
          <w:lang w:eastAsia="en-US"/>
        </w:rPr>
        <w:t>ж</w:t>
      </w:r>
      <w:r w:rsidRPr="00E53C89">
        <w:rPr>
          <w:rFonts w:eastAsia="Times New Roman"/>
          <w:sz w:val="28"/>
          <w:szCs w:val="28"/>
          <w:lang w:eastAsia="en-US"/>
        </w:rPr>
        <w:t>ная.</w:t>
      </w:r>
    </w:p>
    <w:p w:rsidR="00446DC5" w:rsidRPr="00E53C89" w:rsidRDefault="00F041EC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Территория п. Нижнесакмарский относится к зоне с очень засушливым клим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том с гидротермическим коэффициентом</w:t>
      </w:r>
      <w:r w:rsidR="0039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&lt;0,6.</w:t>
      </w:r>
    </w:p>
    <w:p w:rsidR="003805A8" w:rsidRDefault="003805A8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</w:p>
    <w:p w:rsidR="00446DC5" w:rsidRPr="00CF2154" w:rsidRDefault="00F656BF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10" w:name="_Toc273535348"/>
      <w:r w:rsidRPr="00CF2154">
        <w:rPr>
          <w:rFonts w:ascii="Times New Roman" w:hAnsi="Times New Roman"/>
          <w:lang w:eastAsia="en-US"/>
        </w:rPr>
        <w:t>1.</w:t>
      </w:r>
      <w:r w:rsidR="00393C89" w:rsidRPr="00CF2154">
        <w:rPr>
          <w:rFonts w:ascii="Times New Roman" w:hAnsi="Times New Roman"/>
          <w:lang w:eastAsia="en-US"/>
        </w:rPr>
        <w:t>3</w:t>
      </w:r>
      <w:r w:rsidR="00E528C3">
        <w:rPr>
          <w:rFonts w:ascii="Times New Roman" w:hAnsi="Times New Roman"/>
          <w:lang w:eastAsia="en-US"/>
        </w:rPr>
        <w:t>.</w:t>
      </w:r>
      <w:r w:rsidR="00446DC5" w:rsidRPr="00CF2154">
        <w:rPr>
          <w:rFonts w:ascii="Times New Roman" w:hAnsi="Times New Roman"/>
          <w:lang w:eastAsia="en-US"/>
        </w:rPr>
        <w:t xml:space="preserve"> Географическое положение</w:t>
      </w:r>
      <w:r w:rsidR="00E528C3">
        <w:rPr>
          <w:rFonts w:ascii="Times New Roman" w:hAnsi="Times New Roman"/>
          <w:lang w:eastAsia="en-US"/>
        </w:rPr>
        <w:t>.</w:t>
      </w:r>
      <w:bookmarkEnd w:id="10"/>
      <w:r w:rsidR="00446DC5" w:rsidRPr="00CF2154">
        <w:rPr>
          <w:rFonts w:ascii="Times New Roman" w:hAnsi="Times New Roman"/>
          <w:lang w:eastAsia="en-US"/>
        </w:rPr>
        <w:t xml:space="preserve"> </w:t>
      </w:r>
    </w:p>
    <w:p w:rsidR="00FB3F10" w:rsidRPr="00E53C89" w:rsidRDefault="0073002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</w:t>
      </w:r>
      <w:r w:rsidR="00393C89">
        <w:rPr>
          <w:rFonts w:eastAsia="Times New Roman"/>
          <w:sz w:val="28"/>
          <w:szCs w:val="28"/>
          <w:lang w:eastAsia="en-US"/>
        </w:rPr>
        <w:t>оселок</w:t>
      </w:r>
      <w:r w:rsidR="00446DC5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446DC5" w:rsidRPr="00E53C89">
        <w:rPr>
          <w:rFonts w:eastAsia="Times New Roman"/>
          <w:sz w:val="28"/>
          <w:szCs w:val="28"/>
          <w:lang w:eastAsia="en-US"/>
        </w:rPr>
        <w:t xml:space="preserve">  - расположен север</w:t>
      </w:r>
      <w:r w:rsidRPr="00E53C89">
        <w:rPr>
          <w:rFonts w:eastAsia="Times New Roman"/>
          <w:sz w:val="28"/>
          <w:szCs w:val="28"/>
          <w:lang w:eastAsia="en-US"/>
        </w:rPr>
        <w:t>нее</w:t>
      </w:r>
      <w:r w:rsidR="00446DC5" w:rsidRPr="00E53C89">
        <w:rPr>
          <w:rFonts w:eastAsia="Times New Roman"/>
          <w:sz w:val="28"/>
          <w:szCs w:val="28"/>
          <w:lang w:eastAsia="en-US"/>
        </w:rPr>
        <w:t xml:space="preserve"> от г. Оренбурга</w:t>
      </w:r>
      <w:r w:rsidRPr="00E53C89">
        <w:rPr>
          <w:rFonts w:eastAsia="Times New Roman"/>
          <w:sz w:val="28"/>
          <w:szCs w:val="28"/>
          <w:lang w:eastAsia="en-US"/>
        </w:rPr>
        <w:t>, и гр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нич</w:t>
      </w:r>
      <w:r w:rsidR="00FB3F10" w:rsidRPr="00E53C89">
        <w:rPr>
          <w:rFonts w:eastAsia="Times New Roman"/>
          <w:sz w:val="28"/>
          <w:szCs w:val="28"/>
          <w:lang w:eastAsia="en-US"/>
        </w:rPr>
        <w:t>и</w:t>
      </w:r>
      <w:r w:rsidR="00A04976"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393C89">
        <w:rPr>
          <w:rFonts w:eastAsia="Times New Roman"/>
          <w:sz w:val="28"/>
          <w:szCs w:val="28"/>
          <w:lang w:eastAsia="en-US"/>
        </w:rPr>
        <w:t xml:space="preserve">с </w:t>
      </w:r>
      <w:r w:rsidRPr="00E53C89">
        <w:rPr>
          <w:rFonts w:eastAsia="Times New Roman"/>
          <w:sz w:val="28"/>
          <w:szCs w:val="28"/>
          <w:lang w:eastAsia="en-US"/>
        </w:rPr>
        <w:t xml:space="preserve">землями </w:t>
      </w:r>
      <w:r w:rsidR="00393C89">
        <w:rPr>
          <w:rFonts w:eastAsia="Times New Roman"/>
          <w:sz w:val="28"/>
          <w:szCs w:val="28"/>
          <w:lang w:eastAsia="en-US"/>
        </w:rPr>
        <w:t>административного центра -</w:t>
      </w:r>
      <w:r w:rsidRPr="00E53C89">
        <w:rPr>
          <w:rFonts w:eastAsia="Times New Roman"/>
          <w:sz w:val="28"/>
          <w:szCs w:val="28"/>
          <w:lang w:eastAsia="en-US"/>
        </w:rPr>
        <w:t xml:space="preserve"> г. Оренбург</w:t>
      </w:r>
      <w:r w:rsidR="00393C89">
        <w:rPr>
          <w:rFonts w:eastAsia="Times New Roman"/>
          <w:sz w:val="28"/>
          <w:szCs w:val="28"/>
          <w:lang w:eastAsia="en-US"/>
        </w:rPr>
        <w:t>а</w:t>
      </w:r>
      <w:r w:rsidR="00446DC5" w:rsidRPr="00E53C89">
        <w:rPr>
          <w:rFonts w:eastAsia="Times New Roman"/>
          <w:sz w:val="28"/>
          <w:szCs w:val="28"/>
          <w:lang w:eastAsia="en-US"/>
        </w:rPr>
        <w:t>.</w:t>
      </w:r>
    </w:p>
    <w:p w:rsidR="00446DC5" w:rsidRDefault="00393C89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393C89">
        <w:rPr>
          <w:rFonts w:eastAsia="Times New Roman"/>
          <w:sz w:val="28"/>
          <w:szCs w:val="28"/>
          <w:lang w:eastAsia="en-US"/>
        </w:rPr>
        <w:t>Поселок</w:t>
      </w:r>
      <w:r w:rsidR="00446DC5" w:rsidRPr="0039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446DC5" w:rsidRPr="00E53C89">
        <w:rPr>
          <w:rFonts w:eastAsia="Times New Roman"/>
          <w:sz w:val="28"/>
          <w:szCs w:val="28"/>
          <w:lang w:eastAsia="en-US"/>
        </w:rPr>
        <w:t xml:space="preserve"> расположен на железной дороге Оренбург</w:t>
      </w:r>
      <w:r w:rsidR="00F54654">
        <w:rPr>
          <w:rFonts w:eastAsia="Times New Roman"/>
          <w:sz w:val="28"/>
          <w:szCs w:val="28"/>
          <w:lang w:eastAsia="en-US"/>
        </w:rPr>
        <w:t xml:space="preserve"> </w:t>
      </w:r>
      <w:r w:rsidR="004654B9">
        <w:rPr>
          <w:rFonts w:eastAsia="Times New Roman"/>
          <w:sz w:val="28"/>
          <w:szCs w:val="28"/>
          <w:lang w:eastAsia="en-US"/>
        </w:rPr>
        <w:t>–</w:t>
      </w:r>
      <w:r w:rsidR="00EB31B7" w:rsidRPr="00E53C89">
        <w:rPr>
          <w:rFonts w:eastAsia="Times New Roman"/>
          <w:sz w:val="28"/>
          <w:szCs w:val="28"/>
          <w:lang w:eastAsia="en-US"/>
        </w:rPr>
        <w:t xml:space="preserve"> Уфа</w:t>
      </w:r>
      <w:r w:rsidR="004654B9">
        <w:rPr>
          <w:rFonts w:eastAsia="Times New Roman"/>
          <w:sz w:val="28"/>
          <w:szCs w:val="28"/>
          <w:lang w:eastAsia="en-US"/>
        </w:rPr>
        <w:t>.</w:t>
      </w:r>
      <w:r w:rsidR="00446DC5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FB3F10" w:rsidRPr="00E53C89">
        <w:rPr>
          <w:rFonts w:eastAsia="Times New Roman"/>
          <w:sz w:val="28"/>
          <w:szCs w:val="28"/>
          <w:lang w:eastAsia="en-US"/>
        </w:rPr>
        <w:t xml:space="preserve">Северо-западнее поселка проходит автомобильная дорога Оренбург-Уфа. </w:t>
      </w:r>
      <w:r w:rsidR="00446DC5" w:rsidRPr="00E53C89">
        <w:rPr>
          <w:rFonts w:eastAsia="Times New Roman"/>
          <w:sz w:val="28"/>
          <w:szCs w:val="28"/>
          <w:lang w:eastAsia="en-US"/>
        </w:rPr>
        <w:t xml:space="preserve">Поселок ограничен </w:t>
      </w:r>
      <w:r w:rsidR="00FB3F10" w:rsidRPr="00E53C89">
        <w:rPr>
          <w:rFonts w:eastAsia="Times New Roman"/>
          <w:sz w:val="28"/>
          <w:szCs w:val="28"/>
          <w:lang w:eastAsia="en-US"/>
        </w:rPr>
        <w:t>с запада</w:t>
      </w:r>
      <w:r w:rsidR="00446DC5" w:rsidRPr="00E53C89">
        <w:rPr>
          <w:rFonts w:eastAsia="Times New Roman"/>
          <w:sz w:val="28"/>
          <w:szCs w:val="28"/>
          <w:lang w:eastAsia="en-US"/>
        </w:rPr>
        <w:t xml:space="preserve"> – ж</w:t>
      </w:r>
      <w:r w:rsidR="00446DC5" w:rsidRPr="00E53C89">
        <w:rPr>
          <w:rFonts w:eastAsia="Times New Roman"/>
          <w:sz w:val="28"/>
          <w:szCs w:val="28"/>
          <w:lang w:eastAsia="en-US"/>
        </w:rPr>
        <w:t>е</w:t>
      </w:r>
      <w:r w:rsidR="00446DC5" w:rsidRPr="00E53C89">
        <w:rPr>
          <w:rFonts w:eastAsia="Times New Roman"/>
          <w:sz w:val="28"/>
          <w:szCs w:val="28"/>
          <w:lang w:eastAsia="en-US"/>
        </w:rPr>
        <w:t>лезной д</w:t>
      </w:r>
      <w:r w:rsidR="00E528C3">
        <w:rPr>
          <w:rFonts w:eastAsia="Times New Roman"/>
          <w:sz w:val="28"/>
          <w:szCs w:val="28"/>
          <w:lang w:eastAsia="en-US"/>
        </w:rPr>
        <w:t>о</w:t>
      </w:r>
      <w:r w:rsidR="00446DC5" w:rsidRPr="00E53C89">
        <w:rPr>
          <w:rFonts w:eastAsia="Times New Roman"/>
          <w:sz w:val="28"/>
          <w:szCs w:val="28"/>
          <w:lang w:eastAsia="en-US"/>
        </w:rPr>
        <w:t>рогой.</w:t>
      </w:r>
    </w:p>
    <w:p w:rsidR="00E528C3" w:rsidRPr="00E53C89" w:rsidRDefault="00E528C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446DC5" w:rsidRPr="00CF2154" w:rsidRDefault="00F656BF" w:rsidP="000F2E9B">
      <w:pPr>
        <w:pStyle w:val="2"/>
        <w:spacing w:before="0" w:after="0" w:line="240" w:lineRule="auto"/>
        <w:rPr>
          <w:rFonts w:ascii="Times New Roman" w:hAnsi="Times New Roman"/>
        </w:rPr>
      </w:pPr>
      <w:bookmarkStart w:id="11" w:name="_Toc273535349"/>
      <w:r w:rsidRPr="00CF2154">
        <w:rPr>
          <w:rFonts w:ascii="Times New Roman" w:hAnsi="Times New Roman"/>
        </w:rPr>
        <w:t>1.</w:t>
      </w:r>
      <w:r w:rsidR="00025017" w:rsidRPr="00CF2154">
        <w:rPr>
          <w:rFonts w:ascii="Times New Roman" w:hAnsi="Times New Roman"/>
        </w:rPr>
        <w:t>4</w:t>
      </w:r>
      <w:r w:rsidR="00446DC5" w:rsidRPr="00CF2154">
        <w:rPr>
          <w:rFonts w:ascii="Times New Roman" w:hAnsi="Times New Roman"/>
        </w:rPr>
        <w:t>.</w:t>
      </w:r>
      <w:r w:rsidR="00186E35" w:rsidRPr="00CF2154">
        <w:rPr>
          <w:rFonts w:ascii="Times New Roman" w:hAnsi="Times New Roman"/>
        </w:rPr>
        <w:t xml:space="preserve"> </w:t>
      </w:r>
      <w:r w:rsidR="00446DC5" w:rsidRPr="00CF2154">
        <w:rPr>
          <w:rFonts w:ascii="Times New Roman" w:hAnsi="Times New Roman"/>
        </w:rPr>
        <w:t>Природные условия.</w:t>
      </w:r>
      <w:bookmarkEnd w:id="11"/>
      <w:r w:rsidR="00446DC5" w:rsidRPr="00CF2154">
        <w:rPr>
          <w:rFonts w:ascii="Times New Roman" w:hAnsi="Times New Roman"/>
        </w:rPr>
        <w:t xml:space="preserve"> </w:t>
      </w:r>
    </w:p>
    <w:p w:rsidR="001B25CB" w:rsidRPr="00E53C89" w:rsidRDefault="001B25CB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Территория п. Нижнесакмарский  относится к району с устойчивым залег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нием снежного покрова. Появление снежного покрова в среднем в начале ноября. Число дней со снежным покровом составляет около 140. Облачность является о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>ним из основных метеорологических компонентов.  Характер облачности и ее 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личество в холодное и теплое время года значительно различается. Вследствие наличия снежного покрова и связанных с ним приземных инверсий зимой прео</w:t>
      </w:r>
      <w:r w:rsidRPr="00E53C89">
        <w:rPr>
          <w:sz w:val="28"/>
          <w:szCs w:val="28"/>
        </w:rPr>
        <w:t>б</w:t>
      </w:r>
      <w:r w:rsidRPr="00E53C89">
        <w:rPr>
          <w:sz w:val="28"/>
          <w:szCs w:val="28"/>
        </w:rPr>
        <w:t>ладает облачность слоистых форм с м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лой вертикальной мощностью.</w:t>
      </w:r>
    </w:p>
    <w:p w:rsidR="001B25CB" w:rsidRPr="00E53C89" w:rsidRDefault="001B25CB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теплое время года с развитием процессов конвекции происходит разм</w:t>
      </w:r>
      <w:r w:rsidRPr="00E53C89">
        <w:rPr>
          <w:sz w:val="28"/>
          <w:szCs w:val="28"/>
        </w:rPr>
        <w:t>ы</w:t>
      </w:r>
      <w:r w:rsidRPr="00E53C89">
        <w:rPr>
          <w:sz w:val="28"/>
          <w:szCs w:val="28"/>
        </w:rPr>
        <w:t>вание</w:t>
      </w:r>
      <w:r w:rsidR="00025017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сплошной облачности. В годовом ходе по общей и нижней облачности на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более</w:t>
      </w:r>
      <w:r w:rsidR="00025017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пасмурным месяцем в п. Нижнесакмарский является декабрь.</w:t>
      </w:r>
    </w:p>
    <w:p w:rsidR="001B25CB" w:rsidRPr="00E53C89" w:rsidRDefault="001B25CB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Нормативная глубина промерзания грунтов для суглинистых и глинистых гру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тов</w:t>
      </w:r>
      <w:r w:rsidR="007E042E">
        <w:rPr>
          <w:sz w:val="28"/>
          <w:szCs w:val="28"/>
        </w:rPr>
        <w:t xml:space="preserve"> </w:t>
      </w:r>
      <w:r w:rsidR="00244C78" w:rsidRPr="00E53C89">
        <w:rPr>
          <w:sz w:val="28"/>
          <w:szCs w:val="28"/>
        </w:rPr>
        <w:t xml:space="preserve">принимается </w:t>
      </w:r>
      <w:smartTag w:uri="urn:schemas-microsoft-com:office:smarttags" w:element="metricconverter">
        <w:smartTagPr>
          <w:attr w:name="ProductID" w:val="1,8 м"/>
        </w:smartTagPr>
        <w:r w:rsidR="00244C78" w:rsidRPr="00E53C89">
          <w:rPr>
            <w:sz w:val="28"/>
            <w:szCs w:val="28"/>
          </w:rPr>
          <w:t>1,8 м</w:t>
        </w:r>
      </w:smartTag>
      <w:r w:rsidRPr="00E53C89">
        <w:rPr>
          <w:sz w:val="28"/>
          <w:szCs w:val="28"/>
        </w:rPr>
        <w:t>.</w:t>
      </w:r>
    </w:p>
    <w:p w:rsidR="001B25CB" w:rsidRPr="00E53C89" w:rsidRDefault="001B25CB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На карте климатического районирования для строительства </w:t>
      </w:r>
      <w:r w:rsidR="00244C78" w:rsidRPr="00E53C89">
        <w:rPr>
          <w:sz w:val="28"/>
          <w:szCs w:val="28"/>
        </w:rPr>
        <w:t>п. Нижнеса</w:t>
      </w:r>
      <w:r w:rsidR="00244C78" w:rsidRPr="00E53C89">
        <w:rPr>
          <w:sz w:val="28"/>
          <w:szCs w:val="28"/>
        </w:rPr>
        <w:t>к</w:t>
      </w:r>
      <w:r w:rsidR="00244C78" w:rsidRPr="00E53C89">
        <w:rPr>
          <w:sz w:val="28"/>
          <w:szCs w:val="28"/>
        </w:rPr>
        <w:t xml:space="preserve">марский </w:t>
      </w:r>
      <w:r w:rsidRPr="00E53C89">
        <w:rPr>
          <w:sz w:val="28"/>
          <w:szCs w:val="28"/>
        </w:rPr>
        <w:t xml:space="preserve"> отн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сится к</w:t>
      </w:r>
      <w:r w:rsidR="00244C78"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III-А климатическому району.</w:t>
      </w:r>
    </w:p>
    <w:p w:rsidR="003805A8" w:rsidRDefault="003805A8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</w:p>
    <w:p w:rsidR="00446DC5" w:rsidRPr="00CF2154" w:rsidRDefault="00F656BF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12" w:name="_Toc273535350"/>
      <w:r w:rsidRPr="00CF2154">
        <w:rPr>
          <w:rFonts w:ascii="Times New Roman" w:hAnsi="Times New Roman"/>
          <w:lang w:eastAsia="en-US"/>
        </w:rPr>
        <w:t>1.</w:t>
      </w:r>
      <w:r w:rsidR="009E441E" w:rsidRPr="00CF2154">
        <w:rPr>
          <w:rFonts w:ascii="Times New Roman" w:hAnsi="Times New Roman"/>
          <w:lang w:eastAsia="en-US"/>
        </w:rPr>
        <w:t>5</w:t>
      </w:r>
      <w:r w:rsidR="00446DC5" w:rsidRPr="00CF2154">
        <w:rPr>
          <w:rFonts w:ascii="Times New Roman" w:hAnsi="Times New Roman"/>
          <w:lang w:eastAsia="en-US"/>
        </w:rPr>
        <w:t>. Гидрография.</w:t>
      </w:r>
      <w:bookmarkEnd w:id="12"/>
    </w:p>
    <w:p w:rsidR="0010551A" w:rsidRDefault="0010551A" w:rsidP="0010551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0551A">
        <w:rPr>
          <w:rFonts w:eastAsia="Times New Roman"/>
          <w:sz w:val="28"/>
          <w:szCs w:val="28"/>
          <w:lang w:eastAsia="en-US"/>
        </w:rPr>
        <w:t>На территории п. Нижнесакмарский восточнее от границы населенного пункта расположен пруд и северо-западнее от границы населенного пункта ра</w:t>
      </w:r>
      <w:r w:rsidRPr="0010551A">
        <w:rPr>
          <w:rFonts w:eastAsia="Times New Roman"/>
          <w:sz w:val="28"/>
          <w:szCs w:val="28"/>
          <w:lang w:eastAsia="en-US"/>
        </w:rPr>
        <w:t>с</w:t>
      </w:r>
      <w:r w:rsidRPr="0010551A">
        <w:rPr>
          <w:rFonts w:eastAsia="Times New Roman"/>
          <w:sz w:val="28"/>
          <w:szCs w:val="28"/>
          <w:lang w:eastAsia="en-US"/>
        </w:rPr>
        <w:t>положен</w:t>
      </w:r>
      <w:r w:rsidR="00B9041B">
        <w:rPr>
          <w:rFonts w:eastAsia="Times New Roman"/>
          <w:sz w:val="28"/>
          <w:szCs w:val="28"/>
          <w:lang w:eastAsia="en-US"/>
        </w:rPr>
        <w:t>ы</w:t>
      </w:r>
      <w:r w:rsidRPr="0010551A">
        <w:rPr>
          <w:rFonts w:eastAsia="Times New Roman"/>
          <w:sz w:val="28"/>
          <w:szCs w:val="28"/>
          <w:lang w:eastAsia="en-US"/>
        </w:rPr>
        <w:t xml:space="preserve">  два  озер</w:t>
      </w:r>
      <w:r w:rsidR="00E77C44">
        <w:rPr>
          <w:rFonts w:eastAsia="Times New Roman"/>
          <w:sz w:val="28"/>
          <w:szCs w:val="28"/>
          <w:lang w:eastAsia="en-US"/>
        </w:rPr>
        <w:t>а</w:t>
      </w:r>
      <w:r w:rsidRPr="0010551A">
        <w:rPr>
          <w:rFonts w:eastAsia="Times New Roman"/>
          <w:sz w:val="28"/>
          <w:szCs w:val="28"/>
          <w:lang w:eastAsia="en-US"/>
        </w:rPr>
        <w:t xml:space="preserve">. </w:t>
      </w:r>
    </w:p>
    <w:p w:rsidR="0010551A" w:rsidRPr="0010551A" w:rsidRDefault="0010551A" w:rsidP="0010551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44C78" w:rsidRPr="00CF2154" w:rsidRDefault="00244C78" w:rsidP="000F2E9B">
      <w:pPr>
        <w:pStyle w:val="2"/>
        <w:spacing w:before="0" w:after="0" w:line="240" w:lineRule="auto"/>
        <w:rPr>
          <w:rFonts w:ascii="Times New Roman" w:hAnsi="Times New Roman"/>
          <w:color w:val="000000"/>
        </w:rPr>
      </w:pPr>
      <w:bookmarkStart w:id="13" w:name="_Toc273535351"/>
      <w:r w:rsidRPr="00CF2154">
        <w:rPr>
          <w:rFonts w:ascii="Times New Roman" w:hAnsi="Times New Roman"/>
        </w:rPr>
        <w:t>1.</w:t>
      </w:r>
      <w:r w:rsidR="009E441E" w:rsidRPr="00CF2154">
        <w:rPr>
          <w:rFonts w:ascii="Times New Roman" w:hAnsi="Times New Roman"/>
        </w:rPr>
        <w:t>6</w:t>
      </w:r>
      <w:r w:rsidRPr="00CF2154">
        <w:rPr>
          <w:rFonts w:ascii="Times New Roman" w:hAnsi="Times New Roman"/>
        </w:rPr>
        <w:t>. Полезные ископаемые</w:t>
      </w:r>
      <w:r w:rsidR="00E528C3">
        <w:rPr>
          <w:rFonts w:ascii="Times New Roman" w:hAnsi="Times New Roman"/>
        </w:rPr>
        <w:t>.</w:t>
      </w:r>
      <w:bookmarkEnd w:id="13"/>
    </w:p>
    <w:p w:rsidR="00244C78" w:rsidRPr="00E53C89" w:rsidRDefault="00244C78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Рассматриваемый район богат месторождениями минеральных строител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ных матери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лов.</w:t>
      </w:r>
    </w:p>
    <w:p w:rsidR="00925B2F" w:rsidRPr="00E53C89" w:rsidRDefault="00925B2F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Месторождения минеральных строительных материалов</w:t>
      </w:r>
      <w:r w:rsidR="009E441E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 xml:space="preserve">у пос. </w:t>
      </w:r>
      <w:r w:rsidR="00FC66A5" w:rsidRPr="00E53C89">
        <w:rPr>
          <w:sz w:val="28"/>
          <w:szCs w:val="28"/>
        </w:rPr>
        <w:t>Нижнеса</w:t>
      </w:r>
      <w:r w:rsidR="00FC66A5" w:rsidRPr="00E53C89">
        <w:rPr>
          <w:sz w:val="28"/>
          <w:szCs w:val="28"/>
        </w:rPr>
        <w:t>к</w:t>
      </w:r>
      <w:r w:rsidR="00FC66A5" w:rsidRPr="00E53C89">
        <w:rPr>
          <w:sz w:val="28"/>
          <w:szCs w:val="28"/>
        </w:rPr>
        <w:t>марский</w:t>
      </w:r>
      <w:r w:rsidR="00E77C44">
        <w:rPr>
          <w:sz w:val="28"/>
          <w:szCs w:val="28"/>
        </w:rPr>
        <w:t xml:space="preserve"> – в </w:t>
      </w:r>
      <w:r w:rsidR="00A1276B" w:rsidRPr="00E53C89">
        <w:rPr>
          <w:sz w:val="28"/>
          <w:szCs w:val="28"/>
        </w:rPr>
        <w:t>50м</w:t>
      </w:r>
      <w:r w:rsidRPr="00E53C89">
        <w:rPr>
          <w:sz w:val="28"/>
          <w:szCs w:val="28"/>
        </w:rPr>
        <w:t xml:space="preserve"> северо-восточнее </w:t>
      </w:r>
      <w:r w:rsidR="00A1276B" w:rsidRPr="00E53C89">
        <w:rPr>
          <w:sz w:val="28"/>
          <w:szCs w:val="28"/>
        </w:rPr>
        <w:t xml:space="preserve">границы </w:t>
      </w:r>
      <w:r w:rsidRPr="00E53C89">
        <w:rPr>
          <w:sz w:val="28"/>
          <w:szCs w:val="28"/>
        </w:rPr>
        <w:t>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селка.</w:t>
      </w:r>
    </w:p>
    <w:p w:rsidR="00FC1375" w:rsidRPr="00E77C44" w:rsidRDefault="009E441E" w:rsidP="000F2E9B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eastAsia="Times New Roman"/>
          <w:color w:val="FF0000"/>
          <w:sz w:val="28"/>
          <w:szCs w:val="28"/>
          <w:lang w:eastAsia="en-US"/>
        </w:rPr>
        <w:br w:type="page"/>
      </w:r>
      <w:bookmarkStart w:id="14" w:name="_Toc273535352"/>
      <w:r w:rsidR="001E410D" w:rsidRPr="00E77C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6D172F" w:rsidRPr="00E77C44">
        <w:rPr>
          <w:rFonts w:ascii="Times New Roman" w:hAnsi="Times New Roman" w:cs="Times New Roman"/>
          <w:sz w:val="28"/>
          <w:szCs w:val="28"/>
          <w:lang w:eastAsia="en-US"/>
        </w:rPr>
        <w:t>. КОМПЛЕКСНАЯ ОЦЕНКА И ОСНОВНЫЕ ПРОБЛЕМЫ.</w:t>
      </w:r>
      <w:bookmarkEnd w:id="14"/>
    </w:p>
    <w:p w:rsidR="000966BE" w:rsidRDefault="000966BE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</w:p>
    <w:p w:rsidR="00FC1375" w:rsidRPr="00CF2154" w:rsidRDefault="001E410D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15" w:name="_Toc273535353"/>
      <w:r>
        <w:rPr>
          <w:rFonts w:ascii="Times New Roman" w:hAnsi="Times New Roman"/>
          <w:lang w:eastAsia="en-US"/>
        </w:rPr>
        <w:t>2</w:t>
      </w:r>
      <w:r w:rsidR="00FC1375" w:rsidRPr="00CF2154">
        <w:rPr>
          <w:rFonts w:ascii="Times New Roman" w:hAnsi="Times New Roman"/>
          <w:lang w:eastAsia="en-US"/>
        </w:rPr>
        <w:t xml:space="preserve">.1. Особенности экономико-географического </w:t>
      </w:r>
      <w:r w:rsidR="00E528C3">
        <w:rPr>
          <w:rFonts w:ascii="Times New Roman" w:hAnsi="Times New Roman"/>
          <w:lang w:eastAsia="en-US"/>
        </w:rPr>
        <w:t>положения.</w:t>
      </w:r>
      <w:bookmarkEnd w:id="15"/>
    </w:p>
    <w:p w:rsidR="00FC1375" w:rsidRPr="00E53C89" w:rsidRDefault="0011407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</w:t>
      </w:r>
      <w:r w:rsidR="007E18D4">
        <w:rPr>
          <w:rFonts w:eastAsia="Times New Roman"/>
          <w:sz w:val="28"/>
          <w:szCs w:val="28"/>
          <w:lang w:eastAsia="en-US"/>
        </w:rPr>
        <w:t xml:space="preserve">оселок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8E605A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муниципального образования </w:t>
      </w:r>
      <w:r w:rsidR="001734E4" w:rsidRPr="00E53C89">
        <w:rPr>
          <w:rFonts w:eastAsia="Times New Roman"/>
          <w:sz w:val="28"/>
          <w:szCs w:val="28"/>
          <w:lang w:eastAsia="en-US"/>
        </w:rPr>
        <w:t>«город Оренбург»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 име</w:t>
      </w:r>
      <w:r w:rsidR="00FB268C" w:rsidRPr="00E53C89">
        <w:rPr>
          <w:rFonts w:eastAsia="Times New Roman"/>
          <w:sz w:val="28"/>
          <w:szCs w:val="28"/>
          <w:lang w:eastAsia="en-US"/>
        </w:rPr>
        <w:t>ет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 статус сельск</w:t>
      </w:r>
      <w:r w:rsidR="00FB268C" w:rsidRPr="00E53C89">
        <w:rPr>
          <w:rFonts w:eastAsia="Times New Roman"/>
          <w:sz w:val="28"/>
          <w:szCs w:val="28"/>
          <w:lang w:eastAsia="en-US"/>
        </w:rPr>
        <w:t>о</w:t>
      </w:r>
      <w:r w:rsidR="00FB268C" w:rsidRPr="00E53C89">
        <w:rPr>
          <w:rFonts w:eastAsia="Times New Roman"/>
          <w:sz w:val="28"/>
          <w:szCs w:val="28"/>
          <w:lang w:eastAsia="en-US"/>
        </w:rPr>
        <w:t>го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7E18D4">
        <w:rPr>
          <w:rFonts w:eastAsia="Times New Roman"/>
          <w:sz w:val="28"/>
          <w:szCs w:val="28"/>
          <w:lang w:eastAsia="en-US"/>
        </w:rPr>
        <w:t>населенного пункта</w:t>
      </w:r>
      <w:r w:rsidR="00FC1375" w:rsidRPr="00E53C89">
        <w:rPr>
          <w:rFonts w:eastAsia="Times New Roman"/>
          <w:sz w:val="28"/>
          <w:szCs w:val="28"/>
          <w:lang w:eastAsia="en-US"/>
        </w:rPr>
        <w:t>.</w:t>
      </w:r>
    </w:p>
    <w:p w:rsidR="00FC1375" w:rsidRPr="00E53C89" w:rsidRDefault="00F6629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Т</w:t>
      </w:r>
      <w:r w:rsidR="00FC1375" w:rsidRPr="00E53C89">
        <w:rPr>
          <w:rFonts w:eastAsia="Times New Roman"/>
          <w:sz w:val="28"/>
          <w:szCs w:val="28"/>
          <w:lang w:eastAsia="en-US"/>
        </w:rPr>
        <w:t>ерритория посёлк</w:t>
      </w:r>
      <w:r w:rsidR="00EF6474" w:rsidRPr="00E53C89">
        <w:rPr>
          <w:rFonts w:eastAsia="Times New Roman"/>
          <w:sz w:val="28"/>
          <w:szCs w:val="28"/>
          <w:lang w:eastAsia="en-US"/>
        </w:rPr>
        <w:t>а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EF6474" w:rsidRPr="00E53C89">
        <w:rPr>
          <w:rFonts w:eastAsia="Times New Roman"/>
          <w:sz w:val="28"/>
          <w:szCs w:val="28"/>
          <w:lang w:eastAsia="en-US"/>
        </w:rPr>
        <w:t>Нижнесакмарский  в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 гран</w:t>
      </w:r>
      <w:r w:rsidR="007A081E" w:rsidRPr="00E53C89">
        <w:rPr>
          <w:rFonts w:eastAsia="Times New Roman"/>
          <w:sz w:val="28"/>
          <w:szCs w:val="28"/>
          <w:lang w:eastAsia="en-US"/>
        </w:rPr>
        <w:t>ицах муниципального обр</w:t>
      </w:r>
      <w:r w:rsidR="007A081E" w:rsidRPr="00E53C89">
        <w:rPr>
          <w:rFonts w:eastAsia="Times New Roman"/>
          <w:sz w:val="28"/>
          <w:szCs w:val="28"/>
          <w:lang w:eastAsia="en-US"/>
        </w:rPr>
        <w:t>а</w:t>
      </w:r>
      <w:r w:rsidR="007A081E" w:rsidRPr="00E53C89">
        <w:rPr>
          <w:rFonts w:eastAsia="Times New Roman"/>
          <w:sz w:val="28"/>
          <w:szCs w:val="28"/>
          <w:lang w:eastAsia="en-US"/>
        </w:rPr>
        <w:t>зования</w:t>
      </w:r>
      <w:r w:rsidR="00EF6474" w:rsidRPr="00E53C89">
        <w:rPr>
          <w:rFonts w:eastAsia="Times New Roman"/>
          <w:sz w:val="28"/>
          <w:szCs w:val="28"/>
          <w:lang w:eastAsia="en-US"/>
        </w:rPr>
        <w:t xml:space="preserve"> «город Оре</w:t>
      </w:r>
      <w:r w:rsidR="00EF6474" w:rsidRPr="00E53C89">
        <w:rPr>
          <w:rFonts w:eastAsia="Times New Roman"/>
          <w:sz w:val="28"/>
          <w:szCs w:val="28"/>
          <w:lang w:eastAsia="en-US"/>
        </w:rPr>
        <w:t>н</w:t>
      </w:r>
      <w:r w:rsidR="00EF6474" w:rsidRPr="00E53C89">
        <w:rPr>
          <w:rFonts w:eastAsia="Times New Roman"/>
          <w:sz w:val="28"/>
          <w:szCs w:val="28"/>
          <w:lang w:eastAsia="en-US"/>
        </w:rPr>
        <w:t>бург»</w:t>
      </w:r>
      <w:r w:rsidR="00A17E93">
        <w:rPr>
          <w:rFonts w:eastAsia="Times New Roman"/>
          <w:sz w:val="28"/>
          <w:szCs w:val="28"/>
          <w:lang w:eastAsia="en-US"/>
        </w:rPr>
        <w:t xml:space="preserve"> - </w:t>
      </w:r>
      <w:r w:rsidR="003805A8">
        <w:rPr>
          <w:rFonts w:eastAsia="Times New Roman"/>
          <w:sz w:val="28"/>
          <w:szCs w:val="28"/>
          <w:lang w:eastAsia="en-US"/>
        </w:rPr>
        <w:t>38</w:t>
      </w:r>
      <w:r w:rsidR="00B9041B">
        <w:rPr>
          <w:rFonts w:eastAsia="Times New Roman"/>
          <w:sz w:val="28"/>
          <w:szCs w:val="28"/>
          <w:lang w:eastAsia="en-US"/>
        </w:rPr>
        <w:t>87,5</w:t>
      </w:r>
      <w:r w:rsidR="00EF6474" w:rsidRPr="00E53C89">
        <w:rPr>
          <w:rFonts w:eastAsia="Times New Roman"/>
          <w:sz w:val="28"/>
          <w:szCs w:val="28"/>
          <w:lang w:eastAsia="en-US"/>
        </w:rPr>
        <w:t>га, в гр</w:t>
      </w:r>
      <w:r w:rsidR="003805A8">
        <w:rPr>
          <w:rFonts w:eastAsia="Times New Roman"/>
          <w:sz w:val="28"/>
          <w:szCs w:val="28"/>
          <w:lang w:eastAsia="en-US"/>
        </w:rPr>
        <w:t>аницах населенного пункта – 1</w:t>
      </w:r>
      <w:r w:rsidR="00B9041B">
        <w:rPr>
          <w:rFonts w:eastAsia="Times New Roman"/>
          <w:sz w:val="28"/>
          <w:szCs w:val="28"/>
          <w:lang w:eastAsia="en-US"/>
        </w:rPr>
        <w:t>84,1</w:t>
      </w:r>
      <w:r w:rsidR="00EF6474" w:rsidRPr="00E53C89">
        <w:rPr>
          <w:rFonts w:eastAsia="Times New Roman"/>
          <w:sz w:val="28"/>
          <w:szCs w:val="28"/>
          <w:lang w:eastAsia="en-US"/>
        </w:rPr>
        <w:t>га.</w:t>
      </w:r>
    </w:p>
    <w:p w:rsidR="00FC1375" w:rsidRDefault="00FC137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Рост экономических показателей, развитие отраслей социальной сферы ок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зывают решающее воздействие на увеличение заработной платы и социальных </w:t>
      </w:r>
      <w:r w:rsidR="00A70F96" w:rsidRPr="00E53C89">
        <w:rPr>
          <w:rFonts w:eastAsia="Times New Roman"/>
          <w:sz w:val="28"/>
          <w:szCs w:val="28"/>
          <w:lang w:eastAsia="en-US"/>
        </w:rPr>
        <w:t>трансфертов</w:t>
      </w:r>
      <w:r w:rsidRPr="00E53C89">
        <w:rPr>
          <w:rFonts w:eastAsia="Times New Roman"/>
          <w:sz w:val="28"/>
          <w:szCs w:val="28"/>
          <w:lang w:eastAsia="en-US"/>
        </w:rPr>
        <w:t>, что в свою очередь влияет на улучшение уровня жизни нас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ления. </w:t>
      </w:r>
      <w:r w:rsidR="004A0261" w:rsidRPr="00E53C89">
        <w:rPr>
          <w:rFonts w:eastAsia="Times New Roman"/>
          <w:sz w:val="28"/>
          <w:szCs w:val="28"/>
          <w:lang w:eastAsia="en-US"/>
        </w:rPr>
        <w:t>Влияние н</w:t>
      </w:r>
      <w:r w:rsidRPr="00E53C89">
        <w:rPr>
          <w:rFonts w:eastAsia="Times New Roman"/>
          <w:sz w:val="28"/>
          <w:szCs w:val="28"/>
          <w:lang w:eastAsia="en-US"/>
        </w:rPr>
        <w:t xml:space="preserve">а формирование финансового баланса </w:t>
      </w:r>
      <w:r w:rsidR="004A0261" w:rsidRPr="00E53C89">
        <w:rPr>
          <w:rFonts w:eastAsia="Times New Roman"/>
          <w:sz w:val="28"/>
          <w:szCs w:val="28"/>
          <w:lang w:eastAsia="en-US"/>
        </w:rPr>
        <w:t>поселк</w:t>
      </w:r>
      <w:r w:rsidR="00C83BB4"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 оказывают де</w:t>
      </w:r>
      <w:r w:rsidRPr="00E53C89"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>тельность</w:t>
      </w:r>
      <w:r w:rsidR="001B6DD1" w:rsidRPr="00E53C89">
        <w:rPr>
          <w:rFonts w:eastAsia="Times New Roman"/>
          <w:sz w:val="28"/>
          <w:szCs w:val="28"/>
          <w:lang w:eastAsia="en-US"/>
        </w:rPr>
        <w:t xml:space="preserve"> следующих </w:t>
      </w:r>
      <w:r w:rsidR="00C83BB4" w:rsidRPr="00E53C89">
        <w:rPr>
          <w:rFonts w:eastAsia="Times New Roman"/>
          <w:sz w:val="28"/>
          <w:szCs w:val="28"/>
          <w:lang w:eastAsia="en-US"/>
        </w:rPr>
        <w:t>предприятий</w:t>
      </w:r>
      <w:r w:rsidR="001B6DD1" w:rsidRPr="00E53C89">
        <w:rPr>
          <w:rFonts w:eastAsia="Times New Roman"/>
          <w:sz w:val="28"/>
          <w:szCs w:val="28"/>
          <w:lang w:eastAsia="en-US"/>
        </w:rPr>
        <w:t>: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C83BB4" w:rsidRPr="007E18D4">
        <w:rPr>
          <w:bCs/>
          <w:sz w:val="28"/>
          <w:szCs w:val="28"/>
        </w:rPr>
        <w:t>СПК-колхоз «Сакмарский», ООО «Маяк»</w:t>
      </w:r>
      <w:r w:rsidR="00EF0759" w:rsidRPr="007E18D4">
        <w:rPr>
          <w:bCs/>
          <w:sz w:val="28"/>
          <w:szCs w:val="28"/>
        </w:rPr>
        <w:t xml:space="preserve">, 7 филиал </w:t>
      </w:r>
      <w:r w:rsidR="001A2C14" w:rsidRPr="007E18D4">
        <w:rPr>
          <w:bCs/>
          <w:sz w:val="28"/>
          <w:szCs w:val="28"/>
        </w:rPr>
        <w:t>Федерального бюджетного учреждения Войсковая часть 96133</w:t>
      </w:r>
      <w:r w:rsidR="007A081E" w:rsidRPr="007E18D4">
        <w:rPr>
          <w:bCs/>
          <w:sz w:val="28"/>
          <w:szCs w:val="28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и другие </w:t>
      </w:r>
      <w:r w:rsidR="007A081E" w:rsidRPr="00E53C89">
        <w:rPr>
          <w:rFonts w:eastAsia="Times New Roman"/>
          <w:sz w:val="28"/>
          <w:szCs w:val="28"/>
          <w:lang w:eastAsia="en-US"/>
        </w:rPr>
        <w:t>градоо</w:t>
      </w:r>
      <w:r w:rsidR="007A081E" w:rsidRPr="00E53C89">
        <w:rPr>
          <w:rFonts w:eastAsia="Times New Roman"/>
          <w:sz w:val="28"/>
          <w:szCs w:val="28"/>
          <w:lang w:eastAsia="en-US"/>
        </w:rPr>
        <w:t>б</w:t>
      </w:r>
      <w:r w:rsidR="007A081E" w:rsidRPr="00E53C89">
        <w:rPr>
          <w:rFonts w:eastAsia="Times New Roman"/>
          <w:sz w:val="28"/>
          <w:szCs w:val="28"/>
          <w:lang w:eastAsia="en-US"/>
        </w:rPr>
        <w:t>разующие пре</w:t>
      </w:r>
      <w:r w:rsidR="007A081E" w:rsidRPr="00E53C89">
        <w:rPr>
          <w:rFonts w:eastAsia="Times New Roman"/>
          <w:sz w:val="28"/>
          <w:szCs w:val="28"/>
          <w:lang w:eastAsia="en-US"/>
        </w:rPr>
        <w:t>д</w:t>
      </w:r>
      <w:r w:rsidR="007A081E" w:rsidRPr="00E53C89">
        <w:rPr>
          <w:rFonts w:eastAsia="Times New Roman"/>
          <w:sz w:val="28"/>
          <w:szCs w:val="28"/>
          <w:lang w:eastAsia="en-US"/>
        </w:rPr>
        <w:t xml:space="preserve">приятия поселения, </w:t>
      </w:r>
      <w:r w:rsidRPr="00E53C89">
        <w:rPr>
          <w:rFonts w:eastAsia="Times New Roman"/>
          <w:sz w:val="28"/>
          <w:szCs w:val="28"/>
          <w:lang w:eastAsia="en-US"/>
        </w:rPr>
        <w:t>обеспечива</w:t>
      </w:r>
      <w:r w:rsidR="007A081E" w:rsidRPr="00E53C89">
        <w:rPr>
          <w:rFonts w:eastAsia="Times New Roman"/>
          <w:sz w:val="28"/>
          <w:szCs w:val="28"/>
          <w:lang w:eastAsia="en-US"/>
        </w:rPr>
        <w:t>ющие</w:t>
      </w:r>
      <w:r w:rsidRPr="00E53C89">
        <w:rPr>
          <w:rFonts w:eastAsia="Times New Roman"/>
          <w:sz w:val="28"/>
          <w:szCs w:val="28"/>
          <w:lang w:eastAsia="en-US"/>
        </w:rPr>
        <w:t xml:space="preserve"> стабильность, прочность и самые благоприятные прогнозы на буд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щее.</w:t>
      </w:r>
    </w:p>
    <w:p w:rsidR="000966BE" w:rsidRPr="00E53C89" w:rsidRDefault="000966B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CF2154" w:rsidRDefault="001E410D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16" w:name="_Toc273535354"/>
      <w:r>
        <w:rPr>
          <w:rFonts w:ascii="Times New Roman" w:hAnsi="Times New Roman"/>
          <w:lang w:eastAsia="en-US"/>
        </w:rPr>
        <w:t>2</w:t>
      </w:r>
      <w:r w:rsidR="00FC1375" w:rsidRPr="00CF2154">
        <w:rPr>
          <w:rFonts w:ascii="Times New Roman" w:hAnsi="Times New Roman"/>
          <w:lang w:eastAsia="en-US"/>
        </w:rPr>
        <w:t xml:space="preserve">.2. Демографическая ситуация </w:t>
      </w:r>
      <w:r w:rsidR="00FD459F" w:rsidRPr="00CF2154">
        <w:rPr>
          <w:rFonts w:ascii="Times New Roman" w:hAnsi="Times New Roman"/>
          <w:lang w:eastAsia="en-US"/>
        </w:rPr>
        <w:t>(прогноз численности населения).</w:t>
      </w:r>
      <w:bookmarkEnd w:id="16"/>
      <w:r w:rsidR="00FC1375" w:rsidRPr="00CF2154">
        <w:rPr>
          <w:rFonts w:ascii="Times New Roman" w:hAnsi="Times New Roman"/>
          <w:lang w:eastAsia="en-US"/>
        </w:rPr>
        <w:t xml:space="preserve"> </w:t>
      </w:r>
    </w:p>
    <w:p w:rsidR="00A70F96" w:rsidRPr="00E53C89" w:rsidRDefault="00FC137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Численность постоянного населения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8E605A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состав</w:t>
      </w:r>
      <w:r w:rsidR="000E042B" w:rsidRPr="00E53C89">
        <w:rPr>
          <w:rFonts w:eastAsia="Times New Roman"/>
          <w:sz w:val="28"/>
          <w:szCs w:val="28"/>
          <w:lang w:eastAsia="en-US"/>
        </w:rPr>
        <w:t>ляет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1A2C14" w:rsidRPr="00E53C89">
        <w:rPr>
          <w:rFonts w:eastAsia="Times New Roman"/>
          <w:sz w:val="28"/>
          <w:szCs w:val="28"/>
          <w:lang w:eastAsia="en-US"/>
        </w:rPr>
        <w:t>1901</w:t>
      </w:r>
      <w:r w:rsidR="0039358B">
        <w:rPr>
          <w:rFonts w:eastAsia="Times New Roman"/>
          <w:sz w:val="28"/>
          <w:szCs w:val="28"/>
          <w:lang w:eastAsia="en-US"/>
        </w:rPr>
        <w:t xml:space="preserve"> ч</w:t>
      </w:r>
      <w:r w:rsidR="0039358B">
        <w:rPr>
          <w:rFonts w:eastAsia="Times New Roman"/>
          <w:sz w:val="28"/>
          <w:szCs w:val="28"/>
          <w:lang w:eastAsia="en-US"/>
        </w:rPr>
        <w:t>е</w:t>
      </w:r>
      <w:r w:rsidR="0039358B">
        <w:rPr>
          <w:rFonts w:eastAsia="Times New Roman"/>
          <w:sz w:val="28"/>
          <w:szCs w:val="28"/>
          <w:lang w:eastAsia="en-US"/>
        </w:rPr>
        <w:t>ловек.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39358B">
        <w:rPr>
          <w:rFonts w:eastAsia="Times New Roman"/>
          <w:sz w:val="28"/>
          <w:szCs w:val="28"/>
          <w:lang w:eastAsia="en-US"/>
        </w:rPr>
        <w:t>В</w:t>
      </w:r>
      <w:r w:rsidR="000E042B" w:rsidRPr="00E53C89">
        <w:rPr>
          <w:rFonts w:eastAsia="Times New Roman"/>
          <w:sz w:val="28"/>
          <w:szCs w:val="28"/>
          <w:lang w:eastAsia="en-US"/>
        </w:rPr>
        <w:t xml:space="preserve"> настоящее время </w:t>
      </w:r>
      <w:r w:rsidRPr="00E53C89">
        <w:rPr>
          <w:rFonts w:eastAsia="Times New Roman"/>
          <w:sz w:val="28"/>
          <w:szCs w:val="28"/>
          <w:lang w:eastAsia="en-US"/>
        </w:rPr>
        <w:t>наблюдается увеличение численности населения. По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 xml:space="preserve">стоянию на </w:t>
      </w:r>
      <w:r w:rsidR="001A2C14" w:rsidRPr="00E53C89">
        <w:rPr>
          <w:rFonts w:eastAsia="Times New Roman"/>
          <w:sz w:val="28"/>
          <w:szCs w:val="28"/>
          <w:lang w:eastAsia="en-US"/>
        </w:rPr>
        <w:t xml:space="preserve">2004 </w:t>
      </w:r>
      <w:r w:rsidRPr="00E53C89">
        <w:rPr>
          <w:rFonts w:eastAsia="Times New Roman"/>
          <w:sz w:val="28"/>
          <w:szCs w:val="28"/>
          <w:lang w:eastAsia="en-US"/>
        </w:rPr>
        <w:t xml:space="preserve">год численность населения составляла </w:t>
      </w:r>
      <w:r w:rsidR="001A2C14" w:rsidRPr="00E53C89">
        <w:rPr>
          <w:rFonts w:eastAsia="Times New Roman"/>
          <w:sz w:val="28"/>
          <w:szCs w:val="28"/>
          <w:lang w:eastAsia="en-US"/>
        </w:rPr>
        <w:t>1740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</w:t>
      </w:r>
      <w:r w:rsidR="001A2C14" w:rsidRPr="00E53C89">
        <w:rPr>
          <w:rFonts w:eastAsia="Times New Roman"/>
          <w:sz w:val="28"/>
          <w:szCs w:val="28"/>
          <w:lang w:eastAsia="en-US"/>
        </w:rPr>
        <w:t>.</w:t>
      </w:r>
      <w:r w:rsidRPr="00E53C89">
        <w:rPr>
          <w:rFonts w:eastAsia="Times New Roman"/>
          <w:sz w:val="28"/>
          <w:szCs w:val="28"/>
          <w:lang w:eastAsia="en-US"/>
        </w:rPr>
        <w:t xml:space="preserve"> Численно пр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обладающая национальность</w:t>
      </w:r>
      <w:r w:rsidR="000E042B" w:rsidRPr="00E53C89">
        <w:rPr>
          <w:rFonts w:eastAsia="Times New Roman"/>
          <w:sz w:val="28"/>
          <w:szCs w:val="28"/>
          <w:lang w:eastAsia="en-US"/>
        </w:rPr>
        <w:t xml:space="preserve"> - </w:t>
      </w:r>
      <w:r w:rsidRPr="00E53C89">
        <w:rPr>
          <w:rFonts w:eastAsia="Times New Roman"/>
          <w:sz w:val="28"/>
          <w:szCs w:val="28"/>
          <w:lang w:eastAsia="en-US"/>
        </w:rPr>
        <w:t>русские.</w:t>
      </w:r>
      <w:r w:rsidR="00A70F96" w:rsidRPr="00E53C89">
        <w:rPr>
          <w:rFonts w:eastAsia="Times New Roman"/>
          <w:sz w:val="28"/>
          <w:szCs w:val="28"/>
          <w:lang w:eastAsia="en-US"/>
        </w:rPr>
        <w:t xml:space="preserve"> Численность постоянного населения п. </w:t>
      </w:r>
      <w:r w:rsidR="008E6F98" w:rsidRPr="00E53C89">
        <w:rPr>
          <w:rFonts w:eastAsia="Times New Roman"/>
          <w:sz w:val="28"/>
          <w:szCs w:val="28"/>
          <w:lang w:eastAsia="en-US"/>
        </w:rPr>
        <w:t xml:space="preserve">Нижнесакмарский </w:t>
      </w:r>
      <w:r w:rsidR="00A70F96" w:rsidRPr="00E53C89">
        <w:rPr>
          <w:rFonts w:eastAsia="Times New Roman"/>
          <w:sz w:val="28"/>
          <w:szCs w:val="28"/>
          <w:lang w:eastAsia="en-US"/>
        </w:rPr>
        <w:t>составила по г</w:t>
      </w:r>
      <w:r w:rsidR="00A70F96" w:rsidRPr="00E53C89">
        <w:rPr>
          <w:rFonts w:eastAsia="Times New Roman"/>
          <w:sz w:val="28"/>
          <w:szCs w:val="28"/>
          <w:lang w:eastAsia="en-US"/>
        </w:rPr>
        <w:t>о</w:t>
      </w:r>
      <w:r w:rsidR="00A70F96" w:rsidRPr="00E53C89">
        <w:rPr>
          <w:rFonts w:eastAsia="Times New Roman"/>
          <w:sz w:val="28"/>
          <w:szCs w:val="28"/>
          <w:lang w:eastAsia="en-US"/>
        </w:rPr>
        <w:t>дам:</w:t>
      </w:r>
    </w:p>
    <w:p w:rsidR="00A70F96" w:rsidRPr="00E53C89" w:rsidRDefault="001A2C1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2004г</w:t>
      </w:r>
      <w:r w:rsidR="00070BDC">
        <w:rPr>
          <w:rFonts w:eastAsia="Times New Roman"/>
          <w:sz w:val="28"/>
          <w:szCs w:val="28"/>
          <w:lang w:eastAsia="en-US"/>
        </w:rPr>
        <w:t xml:space="preserve"> </w:t>
      </w:r>
      <w:r w:rsidR="00070BDC" w:rsidRPr="00E53C89">
        <w:rPr>
          <w:rFonts w:eastAsia="Times New Roman"/>
          <w:sz w:val="28"/>
          <w:szCs w:val="28"/>
          <w:lang w:eastAsia="en-US"/>
        </w:rPr>
        <w:t>–</w:t>
      </w:r>
      <w:r w:rsidR="00070BDC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1740 чел.</w:t>
      </w:r>
    </w:p>
    <w:p w:rsidR="001A2C14" w:rsidRPr="00E53C89" w:rsidRDefault="001A2C1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2005г.</w:t>
      </w:r>
      <w:r w:rsidR="00070BDC" w:rsidRPr="00070BDC">
        <w:rPr>
          <w:rFonts w:eastAsia="Times New Roman"/>
          <w:sz w:val="28"/>
          <w:szCs w:val="28"/>
          <w:lang w:eastAsia="en-US"/>
        </w:rPr>
        <w:t xml:space="preserve"> </w:t>
      </w:r>
      <w:r w:rsidR="00070BDC" w:rsidRPr="00E53C89">
        <w:rPr>
          <w:rFonts w:eastAsia="Times New Roman"/>
          <w:sz w:val="28"/>
          <w:szCs w:val="28"/>
          <w:lang w:eastAsia="en-US"/>
        </w:rPr>
        <w:t>–</w:t>
      </w:r>
      <w:r w:rsidR="00070BDC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1794 чел.</w:t>
      </w:r>
    </w:p>
    <w:p w:rsidR="001A2C14" w:rsidRPr="00E53C89" w:rsidRDefault="001A2C1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2006г.</w:t>
      </w:r>
      <w:r w:rsidR="00070BDC" w:rsidRPr="00070BDC">
        <w:rPr>
          <w:rFonts w:eastAsia="Times New Roman"/>
          <w:sz w:val="28"/>
          <w:szCs w:val="28"/>
          <w:lang w:eastAsia="en-US"/>
        </w:rPr>
        <w:t xml:space="preserve"> </w:t>
      </w:r>
      <w:r w:rsidR="00070BDC" w:rsidRPr="00E53C89">
        <w:rPr>
          <w:rFonts w:eastAsia="Times New Roman"/>
          <w:sz w:val="28"/>
          <w:szCs w:val="28"/>
          <w:lang w:eastAsia="en-US"/>
        </w:rPr>
        <w:t>–</w:t>
      </w:r>
      <w:r w:rsidRPr="00E53C89">
        <w:rPr>
          <w:rFonts w:eastAsia="Times New Roman"/>
          <w:sz w:val="28"/>
          <w:szCs w:val="28"/>
          <w:lang w:eastAsia="en-US"/>
        </w:rPr>
        <w:t xml:space="preserve"> 1797 чел.</w:t>
      </w:r>
    </w:p>
    <w:p w:rsidR="001A2C14" w:rsidRPr="00E53C89" w:rsidRDefault="001A2C1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2007г. </w:t>
      </w:r>
      <w:r w:rsidR="00070BDC" w:rsidRPr="00E53C89">
        <w:rPr>
          <w:rFonts w:eastAsia="Times New Roman"/>
          <w:sz w:val="28"/>
          <w:szCs w:val="28"/>
          <w:lang w:eastAsia="en-US"/>
        </w:rPr>
        <w:t>–</w:t>
      </w:r>
      <w:r w:rsidR="00070BDC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1790 чел.</w:t>
      </w:r>
    </w:p>
    <w:p w:rsidR="001A2C14" w:rsidRPr="00E53C89" w:rsidRDefault="001A2C1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2008г. – 1793 чел.</w:t>
      </w:r>
    </w:p>
    <w:p w:rsidR="001A2C14" w:rsidRPr="00E53C89" w:rsidRDefault="001A2C1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2009г.</w:t>
      </w:r>
      <w:r w:rsidR="00070BDC" w:rsidRPr="00070BDC">
        <w:rPr>
          <w:rFonts w:eastAsia="Times New Roman"/>
          <w:sz w:val="28"/>
          <w:szCs w:val="28"/>
          <w:lang w:eastAsia="en-US"/>
        </w:rPr>
        <w:t xml:space="preserve"> </w:t>
      </w:r>
      <w:r w:rsidR="00070BDC" w:rsidRPr="00E53C89">
        <w:rPr>
          <w:rFonts w:eastAsia="Times New Roman"/>
          <w:sz w:val="28"/>
          <w:szCs w:val="28"/>
          <w:lang w:eastAsia="en-US"/>
        </w:rPr>
        <w:t>–</w:t>
      </w:r>
      <w:r w:rsidR="00070BDC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1812 чел.</w:t>
      </w:r>
    </w:p>
    <w:p w:rsidR="001A2C14" w:rsidRPr="00E53C89" w:rsidRDefault="001A2C1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2010г.</w:t>
      </w:r>
      <w:r w:rsidR="00070BDC" w:rsidRPr="00070BDC">
        <w:rPr>
          <w:rFonts w:eastAsia="Times New Roman"/>
          <w:sz w:val="28"/>
          <w:szCs w:val="28"/>
          <w:lang w:eastAsia="en-US"/>
        </w:rPr>
        <w:t xml:space="preserve"> </w:t>
      </w:r>
      <w:r w:rsidR="00070BDC" w:rsidRPr="00E53C89">
        <w:rPr>
          <w:rFonts w:eastAsia="Times New Roman"/>
          <w:sz w:val="28"/>
          <w:szCs w:val="28"/>
          <w:lang w:eastAsia="en-US"/>
        </w:rPr>
        <w:t>–</w:t>
      </w:r>
      <w:r w:rsidR="00070BDC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1901 чел.</w:t>
      </w:r>
    </w:p>
    <w:p w:rsidR="00FC4314" w:rsidRPr="00E53C89" w:rsidRDefault="00FC431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Средний рост численности населения составил 27 чел/год.</w:t>
      </w:r>
    </w:p>
    <w:p w:rsidR="00194E7C" w:rsidRDefault="00194E7C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По данным отдела записи актов гражданского состояния администрации города </w:t>
      </w:r>
      <w:r w:rsidR="00677609" w:rsidRPr="00E53C89">
        <w:rPr>
          <w:rFonts w:eastAsia="Times New Roman"/>
          <w:sz w:val="28"/>
          <w:szCs w:val="28"/>
          <w:lang w:eastAsia="en-US"/>
        </w:rPr>
        <w:t>Оренбурга,</w:t>
      </w:r>
      <w:r w:rsidRPr="00E53C89">
        <w:rPr>
          <w:rFonts w:eastAsia="Times New Roman"/>
          <w:sz w:val="28"/>
          <w:szCs w:val="28"/>
          <w:lang w:eastAsia="en-US"/>
        </w:rPr>
        <w:t xml:space="preserve">  в период с 2000г. по 2005г. </w:t>
      </w:r>
      <w:r w:rsidR="00764A17" w:rsidRPr="00E53C89">
        <w:rPr>
          <w:rFonts w:eastAsia="Times New Roman"/>
          <w:sz w:val="28"/>
          <w:szCs w:val="28"/>
          <w:lang w:eastAsia="en-US"/>
        </w:rPr>
        <w:t xml:space="preserve">рождаемость </w:t>
      </w:r>
      <w:r w:rsidRPr="00E53C89">
        <w:rPr>
          <w:rFonts w:eastAsia="Times New Roman"/>
          <w:sz w:val="28"/>
          <w:szCs w:val="28"/>
          <w:lang w:eastAsia="en-US"/>
        </w:rPr>
        <w:t xml:space="preserve">превысила </w:t>
      </w:r>
      <w:r w:rsidR="00764A17" w:rsidRPr="00E53C89">
        <w:rPr>
          <w:rFonts w:eastAsia="Times New Roman"/>
          <w:sz w:val="28"/>
          <w:szCs w:val="28"/>
          <w:lang w:eastAsia="en-US"/>
        </w:rPr>
        <w:t>смер</w:t>
      </w:r>
      <w:r w:rsidR="00764A17" w:rsidRPr="00E53C89">
        <w:rPr>
          <w:rFonts w:eastAsia="Times New Roman"/>
          <w:sz w:val="28"/>
          <w:szCs w:val="28"/>
          <w:lang w:eastAsia="en-US"/>
        </w:rPr>
        <w:t>т</w:t>
      </w:r>
      <w:r w:rsidR="00764A17" w:rsidRPr="00E53C89">
        <w:rPr>
          <w:rFonts w:eastAsia="Times New Roman"/>
          <w:sz w:val="28"/>
          <w:szCs w:val="28"/>
          <w:lang w:eastAsia="en-US"/>
        </w:rPr>
        <w:t>ность</w:t>
      </w:r>
      <w:r w:rsidR="00AC4F16">
        <w:rPr>
          <w:rFonts w:eastAsia="Times New Roman"/>
          <w:sz w:val="28"/>
          <w:szCs w:val="28"/>
          <w:lang w:eastAsia="en-US"/>
        </w:rPr>
        <w:t>,</w:t>
      </w:r>
      <w:r w:rsidR="00764A17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и естественная убыль населения за данный период  составила </w:t>
      </w:r>
      <w:r w:rsidR="00764A17" w:rsidRPr="00E53C89">
        <w:rPr>
          <w:rFonts w:eastAsia="Times New Roman"/>
          <w:sz w:val="28"/>
          <w:szCs w:val="28"/>
          <w:lang w:eastAsia="en-US"/>
        </w:rPr>
        <w:t>54</w:t>
      </w:r>
      <w:r w:rsidRPr="00E53C89">
        <w:rPr>
          <w:rFonts w:eastAsia="Times New Roman"/>
          <w:sz w:val="28"/>
          <w:szCs w:val="28"/>
          <w:lang w:eastAsia="en-US"/>
        </w:rPr>
        <w:t xml:space="preserve"> чел</w:t>
      </w:r>
      <w:r w:rsidR="00831CF9">
        <w:rPr>
          <w:rFonts w:eastAsia="Times New Roman"/>
          <w:sz w:val="28"/>
          <w:szCs w:val="28"/>
          <w:lang w:eastAsia="en-US"/>
        </w:rPr>
        <w:t>овека</w:t>
      </w:r>
      <w:r w:rsidRPr="00E53C89">
        <w:rPr>
          <w:rFonts w:eastAsia="Times New Roman"/>
          <w:sz w:val="28"/>
          <w:szCs w:val="28"/>
          <w:lang w:eastAsia="en-US"/>
        </w:rPr>
        <w:t xml:space="preserve">, когда рождаемость составила </w:t>
      </w:r>
      <w:r w:rsidR="00764A17" w:rsidRPr="00E53C89">
        <w:rPr>
          <w:rFonts w:eastAsia="Times New Roman"/>
          <w:sz w:val="28"/>
          <w:szCs w:val="28"/>
          <w:lang w:eastAsia="en-US"/>
        </w:rPr>
        <w:t xml:space="preserve">84 </w:t>
      </w:r>
      <w:r w:rsidRPr="00E53C89">
        <w:rPr>
          <w:rFonts w:eastAsia="Times New Roman"/>
          <w:sz w:val="28"/>
          <w:szCs w:val="28"/>
          <w:lang w:eastAsia="en-US"/>
        </w:rPr>
        <w:t>человек</w:t>
      </w:r>
      <w:r w:rsidR="00037425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. Таким образом</w:t>
      </w:r>
      <w:r w:rsidR="00677609" w:rsidRPr="00E53C89"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677609" w:rsidRPr="00E53C89">
        <w:rPr>
          <w:rFonts w:eastAsia="Times New Roman"/>
          <w:sz w:val="28"/>
          <w:szCs w:val="28"/>
          <w:lang w:eastAsia="en-US"/>
        </w:rPr>
        <w:t>за период с 2000</w:t>
      </w:r>
      <w:r w:rsidR="000F2E9B">
        <w:rPr>
          <w:rFonts w:eastAsia="Times New Roman"/>
          <w:sz w:val="28"/>
          <w:szCs w:val="28"/>
          <w:lang w:eastAsia="en-US"/>
        </w:rPr>
        <w:t xml:space="preserve"> по 2005 год</w:t>
      </w:r>
      <w:r w:rsidR="00677609" w:rsidRPr="00E53C89">
        <w:rPr>
          <w:rFonts w:eastAsia="Times New Roman"/>
          <w:sz w:val="28"/>
          <w:szCs w:val="28"/>
          <w:lang w:eastAsia="en-US"/>
        </w:rPr>
        <w:t xml:space="preserve"> в поселке наблюдалось </w:t>
      </w:r>
      <w:r w:rsidR="00FC4314" w:rsidRPr="00E53C89">
        <w:rPr>
          <w:rFonts w:eastAsia="Times New Roman"/>
          <w:sz w:val="28"/>
          <w:szCs w:val="28"/>
          <w:lang w:eastAsia="en-US"/>
        </w:rPr>
        <w:t>увеличение</w:t>
      </w:r>
      <w:r w:rsidR="00677609" w:rsidRPr="00E53C89">
        <w:rPr>
          <w:rFonts w:eastAsia="Times New Roman"/>
          <w:sz w:val="28"/>
          <w:szCs w:val="28"/>
          <w:lang w:eastAsia="en-US"/>
        </w:rPr>
        <w:t xml:space="preserve"> численности населения в среднем </w:t>
      </w:r>
      <w:r w:rsidR="000F2E9B">
        <w:rPr>
          <w:rFonts w:eastAsia="Times New Roman"/>
          <w:sz w:val="28"/>
          <w:szCs w:val="28"/>
          <w:lang w:eastAsia="en-US"/>
        </w:rPr>
        <w:t xml:space="preserve">на </w:t>
      </w:r>
      <w:r w:rsidR="00FC4314" w:rsidRPr="00E53C89">
        <w:rPr>
          <w:rFonts w:eastAsia="Times New Roman"/>
          <w:sz w:val="28"/>
          <w:szCs w:val="28"/>
          <w:lang w:eastAsia="en-US"/>
        </w:rPr>
        <w:t>6</w:t>
      </w:r>
      <w:r w:rsidR="00677609" w:rsidRPr="00E53C89">
        <w:rPr>
          <w:rFonts w:eastAsia="Times New Roman"/>
          <w:sz w:val="28"/>
          <w:szCs w:val="28"/>
          <w:lang w:eastAsia="en-US"/>
        </w:rPr>
        <w:t xml:space="preserve"> человек в год,  </w:t>
      </w:r>
      <w:r w:rsidR="000F2E9B">
        <w:rPr>
          <w:rFonts w:eastAsia="Times New Roman"/>
          <w:sz w:val="28"/>
          <w:szCs w:val="28"/>
          <w:lang w:eastAsia="en-US"/>
        </w:rPr>
        <w:t xml:space="preserve">что отражено в </w:t>
      </w:r>
      <w:r w:rsidR="00677609" w:rsidRPr="00E53C89">
        <w:rPr>
          <w:rFonts w:eastAsia="Times New Roman"/>
          <w:sz w:val="28"/>
          <w:szCs w:val="28"/>
          <w:lang w:eastAsia="en-US"/>
        </w:rPr>
        <w:t>та</w:t>
      </w:r>
      <w:r w:rsidR="00677609" w:rsidRPr="00E53C89">
        <w:rPr>
          <w:rFonts w:eastAsia="Times New Roman"/>
          <w:sz w:val="28"/>
          <w:szCs w:val="28"/>
          <w:lang w:eastAsia="en-US"/>
        </w:rPr>
        <w:t>б</w:t>
      </w:r>
      <w:r w:rsidR="000F2E9B">
        <w:rPr>
          <w:rFonts w:eastAsia="Times New Roman"/>
          <w:sz w:val="28"/>
          <w:szCs w:val="28"/>
          <w:lang w:eastAsia="en-US"/>
        </w:rPr>
        <w:t>лице</w:t>
      </w:r>
      <w:r w:rsidR="00677609" w:rsidRPr="00E53C89">
        <w:rPr>
          <w:rFonts w:eastAsia="Times New Roman"/>
          <w:sz w:val="28"/>
          <w:szCs w:val="28"/>
          <w:lang w:eastAsia="en-US"/>
        </w:rPr>
        <w:t xml:space="preserve"> 3.2.1.</w:t>
      </w:r>
    </w:p>
    <w:p w:rsidR="000966BE" w:rsidRDefault="000966B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0966BE" w:rsidRDefault="000966B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0966BE" w:rsidRDefault="000966B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0966BE" w:rsidRDefault="000966B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0966BE" w:rsidRDefault="000966B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0966BE" w:rsidRDefault="000966B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677609" w:rsidRPr="00E53C89" w:rsidRDefault="00677609" w:rsidP="00C57F8C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 xml:space="preserve"> Таблица 3.2.1.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767"/>
        <w:gridCol w:w="2356"/>
        <w:gridCol w:w="2684"/>
      </w:tblGrid>
      <w:tr w:rsidR="00677609" w:rsidRPr="00E53C89">
        <w:tc>
          <w:tcPr>
            <w:tcW w:w="2093" w:type="dxa"/>
          </w:tcPr>
          <w:p w:rsidR="00677609" w:rsidRPr="00E53C89" w:rsidRDefault="00037425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  <w:r w:rsidR="00677609" w:rsidRPr="00E53C89">
              <w:rPr>
                <w:rFonts w:eastAsia="Times New Roman"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2767" w:type="dxa"/>
          </w:tcPr>
          <w:p w:rsidR="00677609" w:rsidRPr="00E53C89" w:rsidRDefault="00677609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Родилось/чел</w:t>
            </w:r>
            <w:r w:rsidR="00537FF2">
              <w:rPr>
                <w:rFonts w:eastAsia="Times New Roman"/>
                <w:sz w:val="28"/>
                <w:szCs w:val="28"/>
                <w:lang w:eastAsia="en-US"/>
              </w:rPr>
              <w:t>овек</w:t>
            </w:r>
          </w:p>
        </w:tc>
        <w:tc>
          <w:tcPr>
            <w:tcW w:w="2356" w:type="dxa"/>
          </w:tcPr>
          <w:p w:rsidR="00677609" w:rsidRPr="00E53C89" w:rsidRDefault="00677609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Умерло/чел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век</w:t>
            </w:r>
          </w:p>
        </w:tc>
        <w:tc>
          <w:tcPr>
            <w:tcW w:w="2684" w:type="dxa"/>
          </w:tcPr>
          <w:p w:rsidR="00677609" w:rsidRPr="00E53C89" w:rsidRDefault="00677609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Убыль/прибыль</w:t>
            </w:r>
          </w:p>
        </w:tc>
      </w:tr>
      <w:tr w:rsidR="00677609" w:rsidRPr="00E53C89">
        <w:tc>
          <w:tcPr>
            <w:tcW w:w="2093" w:type="dxa"/>
          </w:tcPr>
          <w:p w:rsidR="00677609" w:rsidRPr="00E53C89" w:rsidRDefault="00677609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2000г.</w:t>
            </w:r>
          </w:p>
        </w:tc>
        <w:tc>
          <w:tcPr>
            <w:tcW w:w="2767" w:type="dxa"/>
          </w:tcPr>
          <w:p w:rsidR="0067760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56" w:type="dxa"/>
          </w:tcPr>
          <w:p w:rsidR="0067760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84" w:type="dxa"/>
          </w:tcPr>
          <w:p w:rsidR="0067760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+5</w:t>
            </w:r>
          </w:p>
        </w:tc>
      </w:tr>
      <w:tr w:rsidR="00677609" w:rsidRPr="00E53C89">
        <w:tc>
          <w:tcPr>
            <w:tcW w:w="2093" w:type="dxa"/>
          </w:tcPr>
          <w:p w:rsidR="00677609" w:rsidRPr="00E53C89" w:rsidRDefault="00677609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2001г.</w:t>
            </w:r>
          </w:p>
        </w:tc>
        <w:tc>
          <w:tcPr>
            <w:tcW w:w="2767" w:type="dxa"/>
          </w:tcPr>
          <w:p w:rsidR="0067760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356" w:type="dxa"/>
          </w:tcPr>
          <w:p w:rsidR="0067760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84" w:type="dxa"/>
          </w:tcPr>
          <w:p w:rsidR="0067760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+8</w:t>
            </w:r>
          </w:p>
        </w:tc>
      </w:tr>
      <w:tr w:rsidR="00D246A9" w:rsidRPr="00E53C89">
        <w:tc>
          <w:tcPr>
            <w:tcW w:w="2093" w:type="dxa"/>
          </w:tcPr>
          <w:p w:rsidR="00D246A9" w:rsidRPr="00E53C89" w:rsidRDefault="00D246A9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2002г.</w:t>
            </w:r>
          </w:p>
        </w:tc>
        <w:tc>
          <w:tcPr>
            <w:tcW w:w="2767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56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84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+5</w:t>
            </w:r>
          </w:p>
        </w:tc>
      </w:tr>
      <w:tr w:rsidR="00D246A9" w:rsidRPr="00E53C89">
        <w:tc>
          <w:tcPr>
            <w:tcW w:w="2093" w:type="dxa"/>
          </w:tcPr>
          <w:p w:rsidR="00D246A9" w:rsidRPr="00E53C89" w:rsidRDefault="00D246A9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2003г.</w:t>
            </w:r>
          </w:p>
        </w:tc>
        <w:tc>
          <w:tcPr>
            <w:tcW w:w="2767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56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4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+9</w:t>
            </w:r>
          </w:p>
        </w:tc>
      </w:tr>
      <w:tr w:rsidR="00D246A9" w:rsidRPr="00E53C89">
        <w:tc>
          <w:tcPr>
            <w:tcW w:w="2093" w:type="dxa"/>
          </w:tcPr>
          <w:p w:rsidR="00D246A9" w:rsidRPr="00E53C89" w:rsidRDefault="00D246A9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2004г.</w:t>
            </w:r>
          </w:p>
        </w:tc>
        <w:tc>
          <w:tcPr>
            <w:tcW w:w="2767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56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84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+2</w:t>
            </w:r>
          </w:p>
        </w:tc>
      </w:tr>
      <w:tr w:rsidR="00D246A9" w:rsidRPr="00E53C89">
        <w:tc>
          <w:tcPr>
            <w:tcW w:w="2093" w:type="dxa"/>
          </w:tcPr>
          <w:p w:rsidR="00D246A9" w:rsidRPr="00E53C89" w:rsidRDefault="00D246A9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2005г.</w:t>
            </w:r>
          </w:p>
        </w:tc>
        <w:tc>
          <w:tcPr>
            <w:tcW w:w="2767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56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84" w:type="dxa"/>
          </w:tcPr>
          <w:p w:rsidR="00D246A9" w:rsidRPr="00E53C89" w:rsidRDefault="00D33034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+1</w:t>
            </w:r>
          </w:p>
        </w:tc>
      </w:tr>
    </w:tbl>
    <w:p w:rsidR="00677609" w:rsidRPr="00E53C89" w:rsidRDefault="00677609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5518D8" w:rsidRPr="00E53C89" w:rsidRDefault="005518D8" w:rsidP="000F2E9B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определении численности населения были рассмотрены оптимисти</w:t>
      </w:r>
      <w:r w:rsidRPr="00E53C89">
        <w:rPr>
          <w:sz w:val="28"/>
          <w:szCs w:val="28"/>
        </w:rPr>
        <w:t>ч</w:t>
      </w:r>
      <w:r w:rsidRPr="00E53C89">
        <w:rPr>
          <w:sz w:val="28"/>
          <w:szCs w:val="28"/>
        </w:rPr>
        <w:t>ный, пессим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 xml:space="preserve">стичный и стабилизационные прогнозы численности населения. </w:t>
      </w:r>
    </w:p>
    <w:p w:rsidR="005518D8" w:rsidRPr="00E53C89" w:rsidRDefault="005518D8" w:rsidP="000F2E9B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Численность населения поселка принята исходя из </w:t>
      </w:r>
      <w:r w:rsidR="00D33034" w:rsidRPr="00E53C89">
        <w:rPr>
          <w:sz w:val="28"/>
          <w:szCs w:val="28"/>
        </w:rPr>
        <w:t>оптимистичного</w:t>
      </w:r>
      <w:r w:rsidRPr="00E53C89">
        <w:rPr>
          <w:sz w:val="28"/>
          <w:szCs w:val="28"/>
        </w:rPr>
        <w:t xml:space="preserve"> прогн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за. Общая численность населения на расчетный срок ставит </w:t>
      </w:r>
      <w:r w:rsidR="00D33034" w:rsidRPr="00E53C89">
        <w:rPr>
          <w:b/>
          <w:sz w:val="28"/>
          <w:szCs w:val="28"/>
        </w:rPr>
        <w:t>3030</w:t>
      </w:r>
      <w:r w:rsidRPr="00E53C89">
        <w:rPr>
          <w:sz w:val="28"/>
          <w:szCs w:val="28"/>
        </w:rPr>
        <w:t xml:space="preserve"> чел.</w:t>
      </w:r>
      <w:r w:rsidR="00FC67DB" w:rsidRPr="00E53C89">
        <w:rPr>
          <w:sz w:val="28"/>
          <w:szCs w:val="28"/>
        </w:rPr>
        <w:t xml:space="preserve"> </w:t>
      </w:r>
      <w:r w:rsidR="00D33034" w:rsidRPr="00E53C89">
        <w:rPr>
          <w:sz w:val="28"/>
          <w:szCs w:val="28"/>
        </w:rPr>
        <w:t>Оптим</w:t>
      </w:r>
      <w:r w:rsidR="00D33034" w:rsidRPr="00E53C89">
        <w:rPr>
          <w:sz w:val="28"/>
          <w:szCs w:val="28"/>
        </w:rPr>
        <w:t>и</w:t>
      </w:r>
      <w:r w:rsidR="00D33034" w:rsidRPr="00E53C89">
        <w:rPr>
          <w:sz w:val="28"/>
          <w:szCs w:val="28"/>
        </w:rPr>
        <w:t>стический прогноз населения принят исх</w:t>
      </w:r>
      <w:r w:rsidR="00D33034" w:rsidRPr="00E53C89">
        <w:rPr>
          <w:sz w:val="28"/>
          <w:szCs w:val="28"/>
        </w:rPr>
        <w:t>о</w:t>
      </w:r>
      <w:r w:rsidR="00D33034" w:rsidRPr="00E53C89">
        <w:rPr>
          <w:sz w:val="28"/>
          <w:szCs w:val="28"/>
        </w:rPr>
        <w:t>дя из следующих факторов:</w:t>
      </w:r>
    </w:p>
    <w:p w:rsidR="00D33034" w:rsidRPr="00E53C89" w:rsidRDefault="00D33034" w:rsidP="00DB3E1D">
      <w:pPr>
        <w:numPr>
          <w:ilvl w:val="0"/>
          <w:numId w:val="9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Приближенность поселка к г. Оренбургу.</w:t>
      </w:r>
    </w:p>
    <w:p w:rsidR="00D33034" w:rsidRPr="00E53C89" w:rsidRDefault="00D33034" w:rsidP="00DB3E1D">
      <w:pPr>
        <w:numPr>
          <w:ilvl w:val="0"/>
          <w:numId w:val="9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Положительные тенденции в развитии экономической базы поселка.</w:t>
      </w:r>
    </w:p>
    <w:p w:rsidR="0010551A" w:rsidRPr="0010551A" w:rsidRDefault="0010551A" w:rsidP="00DB3E1D">
      <w:pPr>
        <w:numPr>
          <w:ilvl w:val="0"/>
          <w:numId w:val="9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10551A">
        <w:rPr>
          <w:sz w:val="28"/>
          <w:szCs w:val="28"/>
        </w:rPr>
        <w:t>Развитая транспортная инфраструктура. Наличие в поселке железнодоро</w:t>
      </w:r>
      <w:r w:rsidRPr="0010551A">
        <w:rPr>
          <w:sz w:val="28"/>
          <w:szCs w:val="28"/>
        </w:rPr>
        <w:t>ж</w:t>
      </w:r>
      <w:r w:rsidRPr="0010551A">
        <w:rPr>
          <w:sz w:val="28"/>
          <w:szCs w:val="28"/>
        </w:rPr>
        <w:t>ного и автомобильного транспорта.</w:t>
      </w:r>
    </w:p>
    <w:p w:rsidR="005518D8" w:rsidRPr="00E53C89" w:rsidRDefault="005518D8" w:rsidP="000F2E9B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Изменение численности населения будет зависеть от социально-экономического развития посёлка, успешной политики занятости населения, в ч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стности, создания новых рабочих мест</w:t>
      </w:r>
      <w:r w:rsidR="00FD459F" w:rsidRPr="00E53C89">
        <w:rPr>
          <w:sz w:val="28"/>
          <w:szCs w:val="28"/>
        </w:rPr>
        <w:t>, улучшения социально-культурного о</w:t>
      </w:r>
      <w:r w:rsidR="00FD459F" w:rsidRPr="00E53C89">
        <w:rPr>
          <w:sz w:val="28"/>
          <w:szCs w:val="28"/>
        </w:rPr>
        <w:t>б</w:t>
      </w:r>
      <w:r w:rsidR="00FD459F" w:rsidRPr="00E53C89">
        <w:rPr>
          <w:sz w:val="28"/>
          <w:szCs w:val="28"/>
        </w:rPr>
        <w:t>служивания населения</w:t>
      </w:r>
      <w:r w:rsidRPr="00E53C89">
        <w:rPr>
          <w:sz w:val="28"/>
          <w:szCs w:val="28"/>
        </w:rPr>
        <w:t>, обусловленного развитием различных функций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сёлка.</w:t>
      </w:r>
    </w:p>
    <w:p w:rsidR="005518D8" w:rsidRDefault="005518D8" w:rsidP="000F2E9B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Имеющиеся демографические ресурсы при обеспечении их профессионал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ной ориентации и подготовки способны «реализовать» возможности развития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сёлк</w:t>
      </w:r>
      <w:r w:rsidR="000F2E9B">
        <w:rPr>
          <w:sz w:val="28"/>
          <w:szCs w:val="28"/>
        </w:rPr>
        <w:t>а</w:t>
      </w:r>
      <w:r w:rsidRPr="00E53C89">
        <w:rPr>
          <w:sz w:val="28"/>
          <w:szCs w:val="28"/>
        </w:rPr>
        <w:t>.</w:t>
      </w:r>
    </w:p>
    <w:p w:rsidR="00D40372" w:rsidRPr="00E53C89" w:rsidRDefault="00D40372" w:rsidP="000F2E9B">
      <w:pPr>
        <w:spacing w:line="240" w:lineRule="auto"/>
        <w:ind w:left="0" w:firstLine="709"/>
        <w:rPr>
          <w:sz w:val="28"/>
          <w:szCs w:val="28"/>
        </w:rPr>
      </w:pPr>
    </w:p>
    <w:p w:rsidR="00FC1375" w:rsidRPr="00CF2154" w:rsidRDefault="001E410D" w:rsidP="000F2E9B">
      <w:pPr>
        <w:pStyle w:val="2"/>
        <w:spacing w:before="0" w:after="0" w:line="240" w:lineRule="auto"/>
        <w:rPr>
          <w:rFonts w:ascii="Times New Roman" w:hAnsi="Times New Roman"/>
          <w:u w:val="single"/>
          <w:lang w:eastAsia="en-US"/>
        </w:rPr>
      </w:pPr>
      <w:bookmarkStart w:id="17" w:name="_Toc273535355"/>
      <w:r>
        <w:rPr>
          <w:rFonts w:ascii="Times New Roman" w:hAnsi="Times New Roman"/>
          <w:lang w:eastAsia="en-US"/>
        </w:rPr>
        <w:t>2</w:t>
      </w:r>
      <w:r w:rsidR="00037425" w:rsidRPr="00CF2154">
        <w:rPr>
          <w:rFonts w:ascii="Times New Roman" w:hAnsi="Times New Roman"/>
          <w:lang w:eastAsia="en-US"/>
        </w:rPr>
        <w:t>.</w:t>
      </w:r>
      <w:r w:rsidR="00FC1375" w:rsidRPr="00CF2154">
        <w:rPr>
          <w:rFonts w:ascii="Times New Roman" w:hAnsi="Times New Roman"/>
          <w:lang w:eastAsia="en-US"/>
        </w:rPr>
        <w:t xml:space="preserve">3. Экономическая база </w:t>
      </w:r>
      <w:r w:rsidR="004A0261" w:rsidRPr="00CF2154">
        <w:rPr>
          <w:rFonts w:ascii="Times New Roman" w:hAnsi="Times New Roman"/>
          <w:lang w:eastAsia="en-US"/>
        </w:rPr>
        <w:t>поселк</w:t>
      </w:r>
      <w:r w:rsidR="000F2E9B">
        <w:rPr>
          <w:rFonts w:ascii="Times New Roman" w:hAnsi="Times New Roman"/>
          <w:lang w:eastAsia="en-US"/>
        </w:rPr>
        <w:t>а</w:t>
      </w:r>
      <w:r w:rsidR="00FC1375" w:rsidRPr="00CF2154">
        <w:rPr>
          <w:rFonts w:ascii="Times New Roman" w:hAnsi="Times New Roman"/>
          <w:lang w:eastAsia="en-US"/>
        </w:rPr>
        <w:t>.</w:t>
      </w:r>
      <w:bookmarkEnd w:id="17"/>
    </w:p>
    <w:p w:rsidR="00FC1375" w:rsidRPr="00E53C89" w:rsidRDefault="00FC1375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Относительная  стабилизация численности населения – следствие полож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тельных тенденций в социально-экономической обстановке в п.</w:t>
      </w:r>
      <w:r w:rsidR="008E605A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</w:t>
      </w:r>
      <w:r w:rsidR="008E6F98" w:rsidRPr="00E53C89">
        <w:rPr>
          <w:rFonts w:eastAsia="Times New Roman"/>
          <w:sz w:val="28"/>
          <w:szCs w:val="28"/>
          <w:lang w:eastAsia="en-US"/>
        </w:rPr>
        <w:t>р</w:t>
      </w:r>
      <w:r w:rsidR="008E6F98" w:rsidRPr="00E53C89">
        <w:rPr>
          <w:rFonts w:eastAsia="Times New Roman"/>
          <w:sz w:val="28"/>
          <w:szCs w:val="28"/>
          <w:lang w:eastAsia="en-US"/>
        </w:rPr>
        <w:t>ский</w:t>
      </w:r>
      <w:r w:rsidR="00D40372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за последние г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ды.</w:t>
      </w:r>
    </w:p>
    <w:p w:rsidR="00FC1375" w:rsidRPr="00E53C89" w:rsidRDefault="00FC1375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 итогам прошедшего года отмечается сохранение положительной дин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мики развития основных отраслей экономики – промышленности, </w:t>
      </w:r>
      <w:r w:rsidR="0016092E" w:rsidRPr="00E53C89">
        <w:rPr>
          <w:rFonts w:eastAsia="Times New Roman"/>
          <w:sz w:val="28"/>
          <w:szCs w:val="28"/>
          <w:lang w:eastAsia="en-US"/>
        </w:rPr>
        <w:t>сельского х</w:t>
      </w:r>
      <w:r w:rsidR="0016092E" w:rsidRPr="00E53C89">
        <w:rPr>
          <w:rFonts w:eastAsia="Times New Roman"/>
          <w:sz w:val="28"/>
          <w:szCs w:val="28"/>
          <w:lang w:eastAsia="en-US"/>
        </w:rPr>
        <w:t>о</w:t>
      </w:r>
      <w:r w:rsidR="0016092E" w:rsidRPr="00E53C89">
        <w:rPr>
          <w:rFonts w:eastAsia="Times New Roman"/>
          <w:sz w:val="28"/>
          <w:szCs w:val="28"/>
          <w:lang w:eastAsia="en-US"/>
        </w:rPr>
        <w:t>зяйства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FC1375" w:rsidRPr="00E53C89" w:rsidRDefault="00FC1375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Основные проблемы:</w:t>
      </w:r>
    </w:p>
    <w:p w:rsidR="00FC1375" w:rsidRPr="00E53C89" w:rsidRDefault="00C57F8C" w:rsidP="00DB3E1D">
      <w:pPr>
        <w:widowControl/>
        <w:numPr>
          <w:ilvl w:val="0"/>
          <w:numId w:val="19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 низкие темпы структурных преобразований в промышленности, обновл</w:t>
      </w:r>
      <w:r w:rsidR="00FC1375" w:rsidRPr="00E53C89">
        <w:rPr>
          <w:rFonts w:eastAsia="Times New Roman"/>
          <w:sz w:val="28"/>
          <w:szCs w:val="28"/>
          <w:lang w:eastAsia="en-US"/>
        </w:rPr>
        <w:t>е</w:t>
      </w:r>
      <w:r w:rsidR="00FC1375" w:rsidRPr="00E53C89">
        <w:rPr>
          <w:rFonts w:eastAsia="Times New Roman"/>
          <w:sz w:val="28"/>
          <w:szCs w:val="28"/>
          <w:lang w:eastAsia="en-US"/>
        </w:rPr>
        <w:t>ния производственных фондов, сдерживающих темпы экономического роста;</w:t>
      </w:r>
    </w:p>
    <w:p w:rsidR="00FC1375" w:rsidRPr="00E53C89" w:rsidRDefault="00C57F8C" w:rsidP="00DB3E1D">
      <w:pPr>
        <w:widowControl/>
        <w:numPr>
          <w:ilvl w:val="0"/>
          <w:numId w:val="19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</w:t>
      </w:r>
      <w:r w:rsidR="00FC1375" w:rsidRPr="00E53C89">
        <w:rPr>
          <w:rFonts w:eastAsia="Times New Roman"/>
          <w:sz w:val="28"/>
          <w:szCs w:val="28"/>
          <w:lang w:eastAsia="en-US"/>
        </w:rPr>
        <w:t>недостаточное развитие малого бизнеса;</w:t>
      </w:r>
    </w:p>
    <w:p w:rsidR="00FC1375" w:rsidRPr="00E53C89" w:rsidRDefault="00C57F8C" w:rsidP="00DB3E1D">
      <w:pPr>
        <w:widowControl/>
        <w:numPr>
          <w:ilvl w:val="0"/>
          <w:numId w:val="19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 снижение инвестиционной активности предприятий основных отраслей эконом</w:t>
      </w:r>
      <w:r w:rsidR="00FC1375" w:rsidRPr="00E53C89">
        <w:rPr>
          <w:rFonts w:eastAsia="Times New Roman"/>
          <w:sz w:val="28"/>
          <w:szCs w:val="28"/>
          <w:lang w:eastAsia="en-US"/>
        </w:rPr>
        <w:t>и</w:t>
      </w:r>
      <w:r w:rsidR="00FC1375" w:rsidRPr="00E53C89">
        <w:rPr>
          <w:rFonts w:eastAsia="Times New Roman"/>
          <w:sz w:val="28"/>
          <w:szCs w:val="28"/>
          <w:lang w:eastAsia="en-US"/>
        </w:rPr>
        <w:t>ки;</w:t>
      </w:r>
    </w:p>
    <w:p w:rsidR="00FC1375" w:rsidRPr="00E53C89" w:rsidRDefault="00C57F8C" w:rsidP="00DB3E1D">
      <w:pPr>
        <w:widowControl/>
        <w:numPr>
          <w:ilvl w:val="0"/>
          <w:numId w:val="19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 xml:space="preserve"> 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 ограниченные возможности бюджетных средств по активизации деятел</w:t>
      </w:r>
      <w:r w:rsidR="00FC1375" w:rsidRPr="00E53C89">
        <w:rPr>
          <w:rFonts w:eastAsia="Times New Roman"/>
          <w:sz w:val="28"/>
          <w:szCs w:val="28"/>
          <w:lang w:eastAsia="en-US"/>
        </w:rPr>
        <w:t>ь</w:t>
      </w:r>
      <w:r w:rsidR="00FC1375" w:rsidRPr="00E53C89">
        <w:rPr>
          <w:rFonts w:eastAsia="Times New Roman"/>
          <w:sz w:val="28"/>
          <w:szCs w:val="28"/>
          <w:lang w:eastAsia="en-US"/>
        </w:rPr>
        <w:t>ности предприятий, включая развитие предпринимательского  сектора эконом</w:t>
      </w:r>
      <w:r w:rsidR="00FC1375" w:rsidRPr="00E53C89">
        <w:rPr>
          <w:rFonts w:eastAsia="Times New Roman"/>
          <w:sz w:val="28"/>
          <w:szCs w:val="28"/>
          <w:lang w:eastAsia="en-US"/>
        </w:rPr>
        <w:t>и</w:t>
      </w:r>
      <w:r w:rsidR="00FC1375" w:rsidRPr="00E53C89">
        <w:rPr>
          <w:rFonts w:eastAsia="Times New Roman"/>
          <w:sz w:val="28"/>
          <w:szCs w:val="28"/>
          <w:lang w:eastAsia="en-US"/>
        </w:rPr>
        <w:t>ки;</w:t>
      </w:r>
    </w:p>
    <w:p w:rsidR="00FC1375" w:rsidRPr="00E53C89" w:rsidRDefault="00C57F8C" w:rsidP="00DB3E1D">
      <w:pPr>
        <w:widowControl/>
        <w:numPr>
          <w:ilvl w:val="0"/>
          <w:numId w:val="19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 некоторые сложности со сбытом продукции, что не способствует увелич</w:t>
      </w:r>
      <w:r w:rsidR="00FC1375" w:rsidRPr="00E53C89">
        <w:rPr>
          <w:rFonts w:eastAsia="Times New Roman"/>
          <w:sz w:val="28"/>
          <w:szCs w:val="28"/>
          <w:lang w:eastAsia="en-US"/>
        </w:rPr>
        <w:t>е</w:t>
      </w:r>
      <w:r w:rsidR="00FC1375" w:rsidRPr="00E53C89">
        <w:rPr>
          <w:rFonts w:eastAsia="Times New Roman"/>
          <w:sz w:val="28"/>
          <w:szCs w:val="28"/>
          <w:lang w:eastAsia="en-US"/>
        </w:rPr>
        <w:t xml:space="preserve">нию занятости населения в хозяйственном комплексе </w:t>
      </w:r>
      <w:r w:rsidR="00D76F85" w:rsidRPr="00E53C89">
        <w:rPr>
          <w:rFonts w:eastAsia="Times New Roman"/>
          <w:sz w:val="28"/>
          <w:szCs w:val="28"/>
          <w:lang w:eastAsia="en-US"/>
        </w:rPr>
        <w:t>посе</w:t>
      </w:r>
      <w:r w:rsidR="00D76F85" w:rsidRPr="00E53C89">
        <w:rPr>
          <w:rFonts w:eastAsia="Times New Roman"/>
          <w:sz w:val="28"/>
          <w:szCs w:val="28"/>
          <w:lang w:eastAsia="en-US"/>
        </w:rPr>
        <w:t>л</w:t>
      </w:r>
      <w:r w:rsidR="00D76F85" w:rsidRPr="00E53C89">
        <w:rPr>
          <w:rFonts w:eastAsia="Times New Roman"/>
          <w:sz w:val="28"/>
          <w:szCs w:val="28"/>
          <w:lang w:eastAsia="en-US"/>
        </w:rPr>
        <w:t>ков</w:t>
      </w:r>
      <w:r w:rsidR="00FC1375" w:rsidRPr="00E53C89">
        <w:rPr>
          <w:rFonts w:eastAsia="Times New Roman"/>
          <w:sz w:val="28"/>
          <w:szCs w:val="28"/>
          <w:lang w:eastAsia="en-US"/>
        </w:rPr>
        <w:t>.</w:t>
      </w:r>
    </w:p>
    <w:p w:rsidR="00FC1375" w:rsidRPr="00E53C89" w:rsidRDefault="00FC1375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Промышленное производство </w:t>
      </w:r>
      <w:r w:rsidR="004A0261" w:rsidRPr="00E53C89">
        <w:rPr>
          <w:rFonts w:eastAsia="Times New Roman"/>
          <w:sz w:val="28"/>
          <w:szCs w:val="28"/>
          <w:lang w:eastAsia="en-US"/>
        </w:rPr>
        <w:t xml:space="preserve">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911D76" w:rsidRPr="00E53C89">
        <w:rPr>
          <w:rFonts w:eastAsia="Times New Roman"/>
          <w:sz w:val="28"/>
          <w:szCs w:val="28"/>
          <w:lang w:eastAsia="en-US"/>
        </w:rPr>
        <w:t xml:space="preserve"> не</w:t>
      </w:r>
      <w:r w:rsidR="00037425">
        <w:rPr>
          <w:rFonts w:eastAsia="Times New Roman"/>
          <w:sz w:val="28"/>
          <w:szCs w:val="28"/>
          <w:lang w:eastAsia="en-US"/>
        </w:rPr>
        <w:t xml:space="preserve"> </w:t>
      </w:r>
      <w:r w:rsidR="00911D76" w:rsidRPr="00E53C89">
        <w:rPr>
          <w:rFonts w:eastAsia="Times New Roman"/>
          <w:sz w:val="28"/>
          <w:szCs w:val="28"/>
          <w:lang w:eastAsia="en-US"/>
        </w:rPr>
        <w:t>развито. Основная масса трудоспособного населения занята на работах вне границ поселка. 50% н</w:t>
      </w:r>
      <w:r w:rsidR="00911D76" w:rsidRPr="00E53C89">
        <w:rPr>
          <w:rFonts w:eastAsia="Times New Roman"/>
          <w:sz w:val="28"/>
          <w:szCs w:val="28"/>
          <w:lang w:eastAsia="en-US"/>
        </w:rPr>
        <w:t>а</w:t>
      </w:r>
      <w:r w:rsidR="00911D76" w:rsidRPr="00E53C89">
        <w:rPr>
          <w:rFonts w:eastAsia="Times New Roman"/>
          <w:sz w:val="28"/>
          <w:szCs w:val="28"/>
          <w:lang w:eastAsia="en-US"/>
        </w:rPr>
        <w:t>селения работают в гор</w:t>
      </w:r>
      <w:r w:rsidR="00911D76" w:rsidRPr="00E53C89">
        <w:rPr>
          <w:rFonts w:eastAsia="Times New Roman"/>
          <w:sz w:val="28"/>
          <w:szCs w:val="28"/>
          <w:lang w:eastAsia="en-US"/>
        </w:rPr>
        <w:t>о</w:t>
      </w:r>
      <w:r w:rsidR="00911D76" w:rsidRPr="00E53C89">
        <w:rPr>
          <w:rFonts w:eastAsia="Times New Roman"/>
          <w:sz w:val="28"/>
          <w:szCs w:val="28"/>
          <w:lang w:eastAsia="en-US"/>
        </w:rPr>
        <w:t>де Оренбурге.</w:t>
      </w:r>
    </w:p>
    <w:p w:rsidR="00E36486" w:rsidRPr="00E53C89" w:rsidRDefault="00FC1375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Промышленность представлена предприятиями </w:t>
      </w:r>
      <w:r w:rsidR="008B5CB2" w:rsidRPr="00E53C89">
        <w:rPr>
          <w:rFonts w:eastAsia="Times New Roman"/>
          <w:sz w:val="28"/>
          <w:szCs w:val="28"/>
          <w:lang w:eastAsia="en-US"/>
        </w:rPr>
        <w:t>сельскохозяйственного производства, о</w:t>
      </w:r>
      <w:r w:rsidR="008B5CB2" w:rsidRPr="00E53C89">
        <w:rPr>
          <w:rFonts w:eastAsia="Times New Roman"/>
          <w:sz w:val="28"/>
          <w:szCs w:val="28"/>
          <w:lang w:eastAsia="en-US"/>
        </w:rPr>
        <w:t>б</w:t>
      </w:r>
      <w:r w:rsidR="008B5CB2" w:rsidRPr="00E53C89">
        <w:rPr>
          <w:rFonts w:eastAsia="Times New Roman"/>
          <w:sz w:val="28"/>
          <w:szCs w:val="28"/>
          <w:lang w:eastAsia="en-US"/>
        </w:rPr>
        <w:t>служивающей группой.</w:t>
      </w:r>
      <w:r w:rsidR="00E36486" w:rsidRPr="00E53C89">
        <w:rPr>
          <w:rFonts w:eastAsia="Times New Roman"/>
          <w:sz w:val="28"/>
          <w:szCs w:val="28"/>
          <w:lang w:eastAsia="en-US"/>
        </w:rPr>
        <w:t xml:space="preserve"> </w:t>
      </w:r>
    </w:p>
    <w:p w:rsidR="00BE2228" w:rsidRPr="00E53C89" w:rsidRDefault="00E36486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Численность градообразующих кадров</w:t>
      </w:r>
      <w:r w:rsidR="00E8715A" w:rsidRPr="00E53C89">
        <w:rPr>
          <w:rFonts w:eastAsia="Times New Roman"/>
          <w:sz w:val="28"/>
          <w:szCs w:val="28"/>
          <w:lang w:eastAsia="en-US"/>
        </w:rPr>
        <w:t xml:space="preserve">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037425">
        <w:rPr>
          <w:rFonts w:eastAsia="Times New Roman"/>
          <w:sz w:val="28"/>
          <w:szCs w:val="28"/>
          <w:lang w:eastAsia="en-US"/>
        </w:rPr>
        <w:t xml:space="preserve"> приведена в таблице </w:t>
      </w:r>
      <w:r w:rsidR="001E410D">
        <w:rPr>
          <w:rFonts w:eastAsia="Times New Roman"/>
          <w:sz w:val="28"/>
          <w:szCs w:val="28"/>
          <w:lang w:eastAsia="en-US"/>
        </w:rPr>
        <w:t>2</w:t>
      </w:r>
      <w:r w:rsidR="00037425">
        <w:rPr>
          <w:rFonts w:eastAsia="Times New Roman"/>
          <w:sz w:val="28"/>
          <w:szCs w:val="28"/>
          <w:lang w:eastAsia="en-US"/>
        </w:rPr>
        <w:t>.3.1.</w:t>
      </w:r>
      <w:r w:rsidR="00405391" w:rsidRPr="00E53C89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F14B71" w:rsidRDefault="00405391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</w:t>
      </w:r>
    </w:p>
    <w:p w:rsidR="00405391" w:rsidRPr="00E53C89" w:rsidRDefault="00405391" w:rsidP="00C57F8C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 </w:t>
      </w:r>
      <w:r w:rsidR="001E410D"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.3.1.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1"/>
        <w:gridCol w:w="2167"/>
        <w:gridCol w:w="2022"/>
        <w:gridCol w:w="1498"/>
        <w:gridCol w:w="1562"/>
        <w:gridCol w:w="1620"/>
      </w:tblGrid>
      <w:tr w:rsidR="00405391" w:rsidRPr="000C2A4A">
        <w:trPr>
          <w:cantSplit/>
        </w:trPr>
        <w:tc>
          <w:tcPr>
            <w:tcW w:w="771" w:type="dxa"/>
          </w:tcPr>
          <w:p w:rsidR="00037425" w:rsidRPr="00C57F8C" w:rsidRDefault="008358D7" w:rsidP="000F2E9B">
            <w:pPr>
              <w:widowControl/>
              <w:spacing w:line="240" w:lineRule="auto"/>
              <w:ind w:left="72" w:right="-257" w:firstLine="35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 xml:space="preserve">  </w:t>
            </w:r>
            <w:r w:rsidR="00037425" w:rsidRPr="00C57F8C">
              <w:rPr>
                <w:rFonts w:eastAsia="Times New Roman"/>
                <w:lang w:eastAsia="en-US"/>
              </w:rPr>
              <w:t>№</w:t>
            </w:r>
          </w:p>
          <w:p w:rsidR="00405391" w:rsidRPr="00C57F8C" w:rsidRDefault="008358D7" w:rsidP="000F2E9B">
            <w:pPr>
              <w:widowControl/>
              <w:spacing w:line="240" w:lineRule="auto"/>
              <w:ind w:left="72" w:right="-257" w:firstLine="35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 xml:space="preserve"> </w:t>
            </w:r>
            <w:r w:rsidR="00405391" w:rsidRPr="00C57F8C">
              <w:rPr>
                <w:rFonts w:eastAsia="Times New Roman"/>
                <w:lang w:eastAsia="en-US"/>
              </w:rPr>
              <w:t>п/п</w:t>
            </w:r>
          </w:p>
        </w:tc>
        <w:tc>
          <w:tcPr>
            <w:tcW w:w="2167" w:type="dxa"/>
          </w:tcPr>
          <w:p w:rsidR="00405391" w:rsidRPr="00C57F8C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Наименование предприятия</w:t>
            </w:r>
          </w:p>
        </w:tc>
        <w:tc>
          <w:tcPr>
            <w:tcW w:w="2022" w:type="dxa"/>
          </w:tcPr>
          <w:p w:rsidR="00405391" w:rsidRPr="00C57F8C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Основные виды пр</w:t>
            </w:r>
            <w:r w:rsidRPr="00C57F8C">
              <w:rPr>
                <w:rFonts w:eastAsia="Times New Roman"/>
                <w:lang w:eastAsia="en-US"/>
              </w:rPr>
              <w:t>о</w:t>
            </w:r>
            <w:r w:rsidRPr="00C57F8C">
              <w:rPr>
                <w:rFonts w:eastAsia="Times New Roman"/>
                <w:lang w:eastAsia="en-US"/>
              </w:rPr>
              <w:t>дукции</w:t>
            </w:r>
          </w:p>
        </w:tc>
        <w:tc>
          <w:tcPr>
            <w:tcW w:w="1498" w:type="dxa"/>
          </w:tcPr>
          <w:p w:rsidR="00405391" w:rsidRPr="00C57F8C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Объем пр</w:t>
            </w:r>
            <w:r w:rsidRPr="00C57F8C">
              <w:rPr>
                <w:rFonts w:eastAsia="Times New Roman"/>
                <w:lang w:eastAsia="en-US"/>
              </w:rPr>
              <w:t>о</w:t>
            </w:r>
            <w:r w:rsidRPr="00C57F8C">
              <w:rPr>
                <w:rFonts w:eastAsia="Times New Roman"/>
                <w:lang w:eastAsia="en-US"/>
              </w:rPr>
              <w:t>изводства,</w:t>
            </w:r>
          </w:p>
          <w:p w:rsidR="00405391" w:rsidRPr="00C57F8C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562" w:type="dxa"/>
          </w:tcPr>
          <w:p w:rsidR="00405391" w:rsidRPr="00C57F8C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Занимаемая территория, га</w:t>
            </w:r>
          </w:p>
        </w:tc>
        <w:tc>
          <w:tcPr>
            <w:tcW w:w="1620" w:type="dxa"/>
          </w:tcPr>
          <w:p w:rsidR="00405391" w:rsidRPr="00C57F8C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Численность работа</w:t>
            </w:r>
            <w:r w:rsidRPr="00C57F8C">
              <w:rPr>
                <w:rFonts w:eastAsia="Times New Roman"/>
                <w:lang w:eastAsia="en-US"/>
              </w:rPr>
              <w:t>ю</w:t>
            </w:r>
            <w:r w:rsidRPr="00C57F8C">
              <w:rPr>
                <w:rFonts w:eastAsia="Times New Roman"/>
                <w:lang w:eastAsia="en-US"/>
              </w:rPr>
              <w:t>щих, чел.</w:t>
            </w:r>
          </w:p>
        </w:tc>
      </w:tr>
      <w:tr w:rsidR="00405391" w:rsidRPr="000C2A4A">
        <w:trPr>
          <w:cantSplit/>
        </w:trPr>
        <w:tc>
          <w:tcPr>
            <w:tcW w:w="9640" w:type="dxa"/>
            <w:gridSpan w:val="6"/>
          </w:tcPr>
          <w:p w:rsidR="00405391" w:rsidRPr="00C57F8C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Сельское хозяйство</w:t>
            </w:r>
          </w:p>
        </w:tc>
      </w:tr>
      <w:tr w:rsidR="00405391" w:rsidRPr="000C2A4A">
        <w:trPr>
          <w:cantSplit/>
        </w:trPr>
        <w:tc>
          <w:tcPr>
            <w:tcW w:w="771" w:type="dxa"/>
          </w:tcPr>
          <w:p w:rsidR="00405391" w:rsidRPr="000C2A4A" w:rsidRDefault="003872C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67" w:type="dxa"/>
          </w:tcPr>
          <w:p w:rsidR="00405391" w:rsidRPr="000C2A4A" w:rsidRDefault="008B5CB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СПК колхоз «Са</w:t>
            </w:r>
            <w:r w:rsidRPr="000C2A4A">
              <w:rPr>
                <w:rFonts w:eastAsia="Times New Roman"/>
                <w:lang w:eastAsia="en-US"/>
              </w:rPr>
              <w:t>к</w:t>
            </w:r>
            <w:r w:rsidRPr="000C2A4A">
              <w:rPr>
                <w:rFonts w:eastAsia="Times New Roman"/>
                <w:lang w:eastAsia="en-US"/>
              </w:rPr>
              <w:t>маский»</w:t>
            </w:r>
          </w:p>
        </w:tc>
        <w:tc>
          <w:tcPr>
            <w:tcW w:w="2022" w:type="dxa"/>
          </w:tcPr>
          <w:p w:rsidR="00405391" w:rsidRPr="000C2A4A" w:rsidRDefault="0079747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Зерно, фураж, овощи, мол</w:t>
            </w:r>
            <w:r w:rsidRPr="000C2A4A">
              <w:rPr>
                <w:rFonts w:eastAsia="Times New Roman"/>
                <w:lang w:eastAsia="en-US"/>
              </w:rPr>
              <w:t>о</w:t>
            </w:r>
            <w:r w:rsidRPr="000C2A4A">
              <w:rPr>
                <w:rFonts w:eastAsia="Times New Roman"/>
                <w:lang w:eastAsia="en-US"/>
              </w:rPr>
              <w:t>ко</w:t>
            </w:r>
          </w:p>
        </w:tc>
        <w:tc>
          <w:tcPr>
            <w:tcW w:w="1498" w:type="dxa"/>
          </w:tcPr>
          <w:p w:rsidR="00405391" w:rsidRPr="000C2A4A" w:rsidRDefault="0079747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05391" w:rsidRPr="000C2A4A" w:rsidRDefault="00797470" w:rsidP="000F2E9B">
            <w:pPr>
              <w:widowControl/>
              <w:spacing w:line="240" w:lineRule="auto"/>
              <w:ind w:left="0" w:firstLine="113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2274</w:t>
            </w:r>
          </w:p>
        </w:tc>
        <w:tc>
          <w:tcPr>
            <w:tcW w:w="1620" w:type="dxa"/>
          </w:tcPr>
          <w:p w:rsidR="00405391" w:rsidRPr="000C2A4A" w:rsidRDefault="0079747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70</w:t>
            </w:r>
          </w:p>
        </w:tc>
      </w:tr>
      <w:tr w:rsidR="003872C2" w:rsidRPr="000C2A4A">
        <w:trPr>
          <w:cantSplit/>
        </w:trPr>
        <w:tc>
          <w:tcPr>
            <w:tcW w:w="771" w:type="dxa"/>
          </w:tcPr>
          <w:p w:rsidR="003872C2" w:rsidRPr="000C2A4A" w:rsidRDefault="003872C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167" w:type="dxa"/>
          </w:tcPr>
          <w:p w:rsidR="003872C2" w:rsidRPr="000C2A4A" w:rsidRDefault="00D1020D" w:rsidP="000F2E9B">
            <w:pPr>
              <w:widowControl/>
              <w:spacing w:line="240" w:lineRule="auto"/>
              <w:ind w:left="114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ООО «Сакма</w:t>
            </w:r>
            <w:r w:rsidRPr="000C2A4A">
              <w:rPr>
                <w:rFonts w:eastAsia="Times New Roman"/>
                <w:lang w:eastAsia="en-US"/>
              </w:rPr>
              <w:t>р</w:t>
            </w:r>
            <w:r w:rsidRPr="000C2A4A">
              <w:rPr>
                <w:rFonts w:eastAsia="Times New Roman"/>
                <w:lang w:eastAsia="en-US"/>
              </w:rPr>
              <w:t>ский»</w:t>
            </w:r>
          </w:p>
        </w:tc>
        <w:tc>
          <w:tcPr>
            <w:tcW w:w="2022" w:type="dxa"/>
          </w:tcPr>
          <w:p w:rsidR="003872C2" w:rsidRPr="000C2A4A" w:rsidRDefault="00D1020D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Зерно, фураж, овощи, мол</w:t>
            </w:r>
            <w:r w:rsidRPr="000C2A4A">
              <w:rPr>
                <w:rFonts w:eastAsia="Times New Roman"/>
                <w:lang w:eastAsia="en-US"/>
              </w:rPr>
              <w:t>о</w:t>
            </w:r>
            <w:r w:rsidRPr="000C2A4A">
              <w:rPr>
                <w:rFonts w:eastAsia="Times New Roman"/>
                <w:lang w:eastAsia="en-US"/>
              </w:rPr>
              <w:t>ко</w:t>
            </w:r>
          </w:p>
        </w:tc>
        <w:tc>
          <w:tcPr>
            <w:tcW w:w="1498" w:type="dxa"/>
          </w:tcPr>
          <w:p w:rsidR="003872C2" w:rsidRPr="000C2A4A" w:rsidRDefault="00D1020D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3872C2" w:rsidRPr="000C2A4A" w:rsidRDefault="00EA73F4" w:rsidP="000F2E9B">
            <w:pPr>
              <w:widowControl/>
              <w:spacing w:line="240" w:lineRule="auto"/>
              <w:ind w:left="0" w:firstLine="9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</w:t>
            </w:r>
            <w:r w:rsidRPr="000C2A4A">
              <w:rPr>
                <w:rFonts w:eastAsia="Times New Roman"/>
                <w:lang w:eastAsia="en-US"/>
              </w:rPr>
              <w:t>н</w:t>
            </w:r>
            <w:r w:rsidRPr="000C2A4A">
              <w:rPr>
                <w:rFonts w:eastAsia="Times New Roman"/>
                <w:lang w:eastAsia="en-US"/>
              </w:rPr>
              <w:t>ных</w:t>
            </w:r>
          </w:p>
        </w:tc>
        <w:tc>
          <w:tcPr>
            <w:tcW w:w="1620" w:type="dxa"/>
          </w:tcPr>
          <w:p w:rsidR="003872C2" w:rsidRPr="000C2A4A" w:rsidRDefault="00D1020D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5</w:t>
            </w:r>
          </w:p>
        </w:tc>
      </w:tr>
      <w:tr w:rsidR="00475021" w:rsidRPr="000C2A4A">
        <w:trPr>
          <w:cantSplit/>
        </w:trPr>
        <w:tc>
          <w:tcPr>
            <w:tcW w:w="771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167" w:type="dxa"/>
          </w:tcPr>
          <w:p w:rsidR="00475021" w:rsidRPr="000C2A4A" w:rsidRDefault="00475021" w:rsidP="000F2E9B">
            <w:pPr>
              <w:widowControl/>
              <w:spacing w:line="240" w:lineRule="auto"/>
              <w:ind w:left="114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Итого:</w:t>
            </w:r>
          </w:p>
        </w:tc>
        <w:tc>
          <w:tcPr>
            <w:tcW w:w="2022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98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562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20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75</w:t>
            </w:r>
          </w:p>
        </w:tc>
      </w:tr>
      <w:tr w:rsidR="00405391" w:rsidRPr="000C2A4A">
        <w:trPr>
          <w:cantSplit/>
        </w:trPr>
        <w:tc>
          <w:tcPr>
            <w:tcW w:w="9640" w:type="dxa"/>
            <w:gridSpan w:val="6"/>
          </w:tcPr>
          <w:p w:rsidR="00405391" w:rsidRPr="00C57F8C" w:rsidRDefault="00B32B1E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П</w:t>
            </w:r>
            <w:r w:rsidR="00405391" w:rsidRPr="00C57F8C">
              <w:rPr>
                <w:rFonts w:eastAsia="Times New Roman"/>
                <w:lang w:eastAsia="en-US"/>
              </w:rPr>
              <w:t>ромышленность</w:t>
            </w:r>
          </w:p>
        </w:tc>
      </w:tr>
      <w:tr w:rsidR="00405391" w:rsidRPr="000C2A4A">
        <w:trPr>
          <w:cantSplit/>
        </w:trPr>
        <w:tc>
          <w:tcPr>
            <w:tcW w:w="771" w:type="dxa"/>
          </w:tcPr>
          <w:p w:rsidR="00405391" w:rsidRPr="000C2A4A" w:rsidRDefault="00405391" w:rsidP="000F2E9B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2167" w:type="dxa"/>
          </w:tcPr>
          <w:p w:rsidR="00405391" w:rsidRPr="000C2A4A" w:rsidRDefault="00797470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ООО «Маяк»</w:t>
            </w:r>
          </w:p>
        </w:tc>
        <w:tc>
          <w:tcPr>
            <w:tcW w:w="2022" w:type="dxa"/>
          </w:tcPr>
          <w:p w:rsidR="00405391" w:rsidRDefault="00376B69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Изготовление</w:t>
            </w:r>
            <w:r w:rsidR="00B32B1E" w:rsidRPr="000C2A4A">
              <w:rPr>
                <w:rFonts w:eastAsia="Times New Roman"/>
                <w:lang w:eastAsia="en-US"/>
              </w:rPr>
              <w:t xml:space="preserve"> п</w:t>
            </w:r>
            <w:r w:rsidR="00B32B1E" w:rsidRPr="000C2A4A">
              <w:rPr>
                <w:rFonts w:eastAsia="Times New Roman"/>
                <w:lang w:eastAsia="en-US"/>
              </w:rPr>
              <w:t>е</w:t>
            </w:r>
            <w:r w:rsidR="00B32B1E" w:rsidRPr="000C2A4A">
              <w:rPr>
                <w:rFonts w:eastAsia="Times New Roman"/>
                <w:lang w:eastAsia="en-US"/>
              </w:rPr>
              <w:t>н</w:t>
            </w:r>
            <w:r w:rsidRPr="000C2A4A">
              <w:rPr>
                <w:rFonts w:eastAsia="Times New Roman"/>
                <w:lang w:eastAsia="en-US"/>
              </w:rPr>
              <w:t>о-шлакоблоков</w:t>
            </w:r>
          </w:p>
          <w:p w:rsidR="00C57F8C" w:rsidRPr="000C2A4A" w:rsidRDefault="00C57F8C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98" w:type="dxa"/>
          </w:tcPr>
          <w:p w:rsidR="00405391" w:rsidRPr="000C2A4A" w:rsidRDefault="00376B69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5-15 тыс.шт./сут.</w:t>
            </w:r>
          </w:p>
        </w:tc>
        <w:tc>
          <w:tcPr>
            <w:tcW w:w="1562" w:type="dxa"/>
          </w:tcPr>
          <w:p w:rsidR="00405391" w:rsidRPr="000C2A4A" w:rsidRDefault="00376B69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0,1</w:t>
            </w:r>
          </w:p>
        </w:tc>
        <w:tc>
          <w:tcPr>
            <w:tcW w:w="1620" w:type="dxa"/>
          </w:tcPr>
          <w:p w:rsidR="00405391" w:rsidRPr="000C2A4A" w:rsidRDefault="00376B69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14</w:t>
            </w:r>
          </w:p>
        </w:tc>
      </w:tr>
      <w:tr w:rsidR="000C35E2" w:rsidRPr="000C2A4A">
        <w:trPr>
          <w:cantSplit/>
        </w:trPr>
        <w:tc>
          <w:tcPr>
            <w:tcW w:w="771" w:type="dxa"/>
          </w:tcPr>
          <w:p w:rsidR="000C35E2" w:rsidRPr="000C2A4A" w:rsidRDefault="000C35E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167" w:type="dxa"/>
          </w:tcPr>
          <w:p w:rsidR="000C35E2" w:rsidRDefault="000C35E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7 филиал 3794 Ф</w:t>
            </w:r>
            <w:r w:rsidRPr="000C2A4A">
              <w:rPr>
                <w:rFonts w:eastAsia="Times New Roman"/>
                <w:lang w:eastAsia="en-US"/>
              </w:rPr>
              <w:t>е</w:t>
            </w:r>
            <w:r w:rsidRPr="000C2A4A">
              <w:rPr>
                <w:rFonts w:eastAsia="Times New Roman"/>
                <w:lang w:eastAsia="en-US"/>
              </w:rPr>
              <w:t>деральное бюдже</w:t>
            </w:r>
            <w:r w:rsidRPr="000C2A4A">
              <w:rPr>
                <w:rFonts w:eastAsia="Times New Roman"/>
                <w:lang w:eastAsia="en-US"/>
              </w:rPr>
              <w:t>т</w:t>
            </w:r>
            <w:r w:rsidRPr="000C2A4A">
              <w:rPr>
                <w:rFonts w:eastAsia="Times New Roman"/>
                <w:lang w:eastAsia="en-US"/>
              </w:rPr>
              <w:t>ное у</w:t>
            </w:r>
            <w:r w:rsidRPr="000C2A4A">
              <w:rPr>
                <w:rFonts w:eastAsia="Times New Roman"/>
                <w:lang w:eastAsia="en-US"/>
              </w:rPr>
              <w:t>ч</w:t>
            </w:r>
            <w:r w:rsidRPr="000C2A4A">
              <w:rPr>
                <w:rFonts w:eastAsia="Times New Roman"/>
                <w:lang w:eastAsia="en-US"/>
              </w:rPr>
              <w:t xml:space="preserve">реждение </w:t>
            </w:r>
            <w:r w:rsidR="00B32B1E" w:rsidRPr="000C2A4A">
              <w:rPr>
                <w:rFonts w:eastAsia="Times New Roman"/>
                <w:lang w:eastAsia="en-US"/>
              </w:rPr>
              <w:t>в</w:t>
            </w:r>
            <w:r w:rsidRPr="000C2A4A">
              <w:rPr>
                <w:rFonts w:eastAsia="Times New Roman"/>
                <w:lang w:eastAsia="en-US"/>
              </w:rPr>
              <w:t>/ч 96133</w:t>
            </w:r>
          </w:p>
          <w:p w:rsidR="00C57F8C" w:rsidRPr="000C2A4A" w:rsidRDefault="00C57F8C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022" w:type="dxa"/>
          </w:tcPr>
          <w:p w:rsidR="000C35E2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Получение, хран</w:t>
            </w:r>
            <w:r w:rsidRPr="000C2A4A">
              <w:rPr>
                <w:rFonts w:eastAsia="Times New Roman"/>
                <w:lang w:eastAsia="en-US"/>
              </w:rPr>
              <w:t>е</w:t>
            </w:r>
            <w:r w:rsidRPr="000C2A4A">
              <w:rPr>
                <w:rFonts w:eastAsia="Times New Roman"/>
                <w:lang w:eastAsia="en-US"/>
              </w:rPr>
              <w:t>ние и отправка ГСМ</w:t>
            </w:r>
          </w:p>
        </w:tc>
        <w:tc>
          <w:tcPr>
            <w:tcW w:w="1498" w:type="dxa"/>
          </w:tcPr>
          <w:p w:rsidR="000C35E2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0C35E2" w:rsidRPr="000C2A4A" w:rsidRDefault="00EA73F4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0C35E2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180</w:t>
            </w:r>
          </w:p>
        </w:tc>
      </w:tr>
      <w:tr w:rsidR="000C35E2" w:rsidRPr="000C2A4A">
        <w:trPr>
          <w:cantSplit/>
        </w:trPr>
        <w:tc>
          <w:tcPr>
            <w:tcW w:w="771" w:type="dxa"/>
          </w:tcPr>
          <w:p w:rsidR="000C35E2" w:rsidRPr="000C2A4A" w:rsidRDefault="000C35E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167" w:type="dxa"/>
          </w:tcPr>
          <w:p w:rsidR="000C35E2" w:rsidRPr="000C2A4A" w:rsidRDefault="008A00EE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2022" w:type="dxa"/>
          </w:tcPr>
          <w:p w:rsidR="000C35E2" w:rsidRPr="000C2A4A" w:rsidRDefault="0047502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И</w:t>
            </w:r>
            <w:r w:rsidR="00EE3542" w:rsidRPr="000C2A4A">
              <w:rPr>
                <w:rFonts w:eastAsia="Times New Roman"/>
                <w:lang w:eastAsia="en-US"/>
              </w:rPr>
              <w:t>зготовление</w:t>
            </w:r>
            <w:r w:rsidRPr="000C2A4A">
              <w:rPr>
                <w:rFonts w:eastAsia="Times New Roman"/>
                <w:lang w:eastAsia="en-US"/>
              </w:rPr>
              <w:t xml:space="preserve"> </w:t>
            </w:r>
            <w:r w:rsidR="008A00EE" w:rsidRPr="000C2A4A">
              <w:rPr>
                <w:rFonts w:eastAsia="Times New Roman"/>
                <w:lang w:eastAsia="en-US"/>
              </w:rPr>
              <w:t>тр</w:t>
            </w:r>
            <w:r w:rsidR="008A00EE" w:rsidRPr="000C2A4A">
              <w:rPr>
                <w:rFonts w:eastAsia="Times New Roman"/>
                <w:lang w:eastAsia="en-US"/>
              </w:rPr>
              <w:t>о</w:t>
            </w:r>
            <w:r w:rsidR="008A00EE" w:rsidRPr="000C2A4A">
              <w:rPr>
                <w:rFonts w:eastAsia="Times New Roman"/>
                <w:lang w:eastAsia="en-US"/>
              </w:rPr>
              <w:t>туарной</w:t>
            </w:r>
            <w:r w:rsidRPr="000C2A4A">
              <w:rPr>
                <w:rFonts w:eastAsia="Times New Roman"/>
                <w:lang w:eastAsia="en-US"/>
              </w:rPr>
              <w:t xml:space="preserve"> плитки</w:t>
            </w:r>
          </w:p>
        </w:tc>
        <w:tc>
          <w:tcPr>
            <w:tcW w:w="1498" w:type="dxa"/>
          </w:tcPr>
          <w:p w:rsidR="000C35E2" w:rsidRPr="000C2A4A" w:rsidRDefault="0047502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0C35E2" w:rsidRPr="000C2A4A" w:rsidRDefault="00EA73F4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0C35E2" w:rsidRPr="000C2A4A" w:rsidRDefault="0047502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-/-</w:t>
            </w:r>
          </w:p>
        </w:tc>
      </w:tr>
      <w:tr w:rsidR="00475021" w:rsidRPr="000C2A4A">
        <w:trPr>
          <w:cantSplit/>
        </w:trPr>
        <w:tc>
          <w:tcPr>
            <w:tcW w:w="771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167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022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98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562" w:type="dxa"/>
          </w:tcPr>
          <w:p w:rsidR="00475021" w:rsidRPr="000C2A4A" w:rsidRDefault="00475021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20" w:type="dxa"/>
          </w:tcPr>
          <w:p w:rsidR="00475021" w:rsidRPr="000C2A4A" w:rsidRDefault="008E3A2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194</w:t>
            </w:r>
          </w:p>
        </w:tc>
      </w:tr>
      <w:tr w:rsidR="00405391" w:rsidRPr="000C2A4A">
        <w:trPr>
          <w:cantSplit/>
        </w:trPr>
        <w:tc>
          <w:tcPr>
            <w:tcW w:w="9640" w:type="dxa"/>
            <w:gridSpan w:val="6"/>
          </w:tcPr>
          <w:p w:rsidR="00405391" w:rsidRPr="00C57F8C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Обслуживание  транспорта, дорог</w:t>
            </w:r>
          </w:p>
        </w:tc>
      </w:tr>
      <w:tr w:rsidR="00405391" w:rsidRPr="000C2A4A">
        <w:trPr>
          <w:cantSplit/>
        </w:trPr>
        <w:tc>
          <w:tcPr>
            <w:tcW w:w="771" w:type="dxa"/>
          </w:tcPr>
          <w:p w:rsidR="00405391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67" w:type="dxa"/>
          </w:tcPr>
          <w:p w:rsidR="00405391" w:rsidRPr="000C2A4A" w:rsidRDefault="000C35E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РЖД</w:t>
            </w:r>
          </w:p>
        </w:tc>
        <w:tc>
          <w:tcPr>
            <w:tcW w:w="2022" w:type="dxa"/>
          </w:tcPr>
          <w:p w:rsidR="00405391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Обслуживание железной дор</w:t>
            </w:r>
            <w:r w:rsidRPr="000C2A4A">
              <w:rPr>
                <w:rFonts w:eastAsia="Times New Roman"/>
                <w:lang w:eastAsia="en-US"/>
              </w:rPr>
              <w:t>о</w:t>
            </w:r>
            <w:r w:rsidRPr="000C2A4A">
              <w:rPr>
                <w:rFonts w:eastAsia="Times New Roman"/>
                <w:lang w:eastAsia="en-US"/>
              </w:rPr>
              <w:t>ги</w:t>
            </w:r>
          </w:p>
          <w:p w:rsidR="00C57F8C" w:rsidRPr="000C2A4A" w:rsidRDefault="00C57F8C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98" w:type="dxa"/>
          </w:tcPr>
          <w:p w:rsidR="00405391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05391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05391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6</w:t>
            </w:r>
          </w:p>
        </w:tc>
      </w:tr>
      <w:tr w:rsidR="00405391" w:rsidRPr="000C2A4A">
        <w:trPr>
          <w:cantSplit/>
        </w:trPr>
        <w:tc>
          <w:tcPr>
            <w:tcW w:w="9640" w:type="dxa"/>
            <w:gridSpan w:val="6"/>
          </w:tcPr>
          <w:p w:rsidR="00405391" w:rsidRPr="00C57F8C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Сфера обслуживания</w:t>
            </w:r>
          </w:p>
        </w:tc>
      </w:tr>
      <w:tr w:rsidR="00405391" w:rsidRPr="000C2A4A">
        <w:trPr>
          <w:cantSplit/>
        </w:trPr>
        <w:tc>
          <w:tcPr>
            <w:tcW w:w="771" w:type="dxa"/>
          </w:tcPr>
          <w:p w:rsidR="00405391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67" w:type="dxa"/>
          </w:tcPr>
          <w:p w:rsidR="00405391" w:rsidRDefault="008E7C2C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7 торговых объе</w:t>
            </w:r>
            <w:r w:rsidRPr="000C2A4A">
              <w:rPr>
                <w:rFonts w:eastAsia="Times New Roman"/>
                <w:lang w:eastAsia="en-US"/>
              </w:rPr>
              <w:t>к</w:t>
            </w:r>
            <w:r w:rsidRPr="000C2A4A">
              <w:rPr>
                <w:rFonts w:eastAsia="Times New Roman"/>
                <w:lang w:eastAsia="en-US"/>
              </w:rPr>
              <w:t>тов продовольс</w:t>
            </w:r>
            <w:r w:rsidRPr="000C2A4A">
              <w:rPr>
                <w:rFonts w:eastAsia="Times New Roman"/>
                <w:lang w:eastAsia="en-US"/>
              </w:rPr>
              <w:t>т</w:t>
            </w:r>
            <w:r w:rsidRPr="000C2A4A">
              <w:rPr>
                <w:rFonts w:eastAsia="Times New Roman"/>
                <w:lang w:eastAsia="en-US"/>
              </w:rPr>
              <w:t>венных и непрод</w:t>
            </w:r>
            <w:r w:rsidRPr="000C2A4A">
              <w:rPr>
                <w:rFonts w:eastAsia="Times New Roman"/>
                <w:lang w:eastAsia="en-US"/>
              </w:rPr>
              <w:t>о</w:t>
            </w:r>
            <w:r w:rsidRPr="000C2A4A">
              <w:rPr>
                <w:rFonts w:eastAsia="Times New Roman"/>
                <w:lang w:eastAsia="en-US"/>
              </w:rPr>
              <w:t>вольственных тов</w:t>
            </w:r>
            <w:r w:rsidRPr="000C2A4A">
              <w:rPr>
                <w:rFonts w:eastAsia="Times New Roman"/>
                <w:lang w:eastAsia="en-US"/>
              </w:rPr>
              <w:t>а</w:t>
            </w:r>
            <w:r w:rsidRPr="000C2A4A">
              <w:rPr>
                <w:rFonts w:eastAsia="Times New Roman"/>
                <w:lang w:eastAsia="en-US"/>
              </w:rPr>
              <w:t>ров.</w:t>
            </w:r>
          </w:p>
          <w:p w:rsidR="00C57F8C" w:rsidRPr="000C2A4A" w:rsidRDefault="00C57F8C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022" w:type="dxa"/>
          </w:tcPr>
          <w:p w:rsidR="00405391" w:rsidRPr="000C2A4A" w:rsidRDefault="008E7C2C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Т</w:t>
            </w:r>
            <w:r w:rsidR="00405391" w:rsidRPr="000C2A4A">
              <w:rPr>
                <w:rFonts w:eastAsia="Times New Roman"/>
                <w:lang w:eastAsia="en-US"/>
              </w:rPr>
              <w:t>орговля</w:t>
            </w:r>
          </w:p>
        </w:tc>
        <w:tc>
          <w:tcPr>
            <w:tcW w:w="1498" w:type="dxa"/>
          </w:tcPr>
          <w:p w:rsidR="00405391" w:rsidRPr="000C2A4A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05391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0,0254</w:t>
            </w:r>
          </w:p>
        </w:tc>
        <w:tc>
          <w:tcPr>
            <w:tcW w:w="1620" w:type="dxa"/>
          </w:tcPr>
          <w:p w:rsidR="00405391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7</w:t>
            </w:r>
          </w:p>
        </w:tc>
      </w:tr>
      <w:tr w:rsidR="00405391" w:rsidRPr="000C2A4A">
        <w:trPr>
          <w:cantSplit/>
        </w:trPr>
        <w:tc>
          <w:tcPr>
            <w:tcW w:w="771" w:type="dxa"/>
          </w:tcPr>
          <w:p w:rsidR="00405391" w:rsidRPr="000C2A4A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lastRenderedPageBreak/>
              <w:t>2</w:t>
            </w:r>
          </w:p>
        </w:tc>
        <w:tc>
          <w:tcPr>
            <w:tcW w:w="2167" w:type="dxa"/>
          </w:tcPr>
          <w:p w:rsidR="00405391" w:rsidRPr="000C2A4A" w:rsidRDefault="00EE29F7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Сбербанк России</w:t>
            </w:r>
          </w:p>
        </w:tc>
        <w:tc>
          <w:tcPr>
            <w:tcW w:w="2022" w:type="dxa"/>
          </w:tcPr>
          <w:p w:rsidR="00405391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Услуги насел</w:t>
            </w:r>
            <w:r w:rsidRPr="000C2A4A">
              <w:rPr>
                <w:rFonts w:eastAsia="Times New Roman"/>
                <w:lang w:eastAsia="en-US"/>
              </w:rPr>
              <w:t>е</w:t>
            </w:r>
            <w:r w:rsidRPr="000C2A4A">
              <w:rPr>
                <w:rFonts w:eastAsia="Times New Roman"/>
                <w:lang w:eastAsia="en-US"/>
              </w:rPr>
              <w:t>нию</w:t>
            </w:r>
          </w:p>
        </w:tc>
        <w:tc>
          <w:tcPr>
            <w:tcW w:w="1498" w:type="dxa"/>
          </w:tcPr>
          <w:p w:rsidR="00405391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562" w:type="dxa"/>
          </w:tcPr>
          <w:p w:rsidR="00405391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05391" w:rsidRPr="000C2A4A" w:rsidRDefault="00EE29F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</w:t>
            </w:r>
          </w:p>
        </w:tc>
      </w:tr>
      <w:tr w:rsidR="00405391" w:rsidRPr="000C2A4A">
        <w:trPr>
          <w:cantSplit/>
        </w:trPr>
        <w:tc>
          <w:tcPr>
            <w:tcW w:w="771" w:type="dxa"/>
          </w:tcPr>
          <w:p w:rsidR="00405391" w:rsidRPr="000C2A4A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167" w:type="dxa"/>
          </w:tcPr>
          <w:p w:rsidR="00405391" w:rsidRPr="000C2A4A" w:rsidRDefault="00405391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Отделение связи «Почта России»</w:t>
            </w:r>
          </w:p>
        </w:tc>
        <w:tc>
          <w:tcPr>
            <w:tcW w:w="2022" w:type="dxa"/>
          </w:tcPr>
          <w:p w:rsidR="00405391" w:rsidRPr="000C2A4A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Прием плат</w:t>
            </w:r>
            <w:r w:rsidRPr="000C2A4A">
              <w:rPr>
                <w:rFonts w:eastAsia="Times New Roman"/>
                <w:lang w:eastAsia="en-US"/>
              </w:rPr>
              <w:t>е</w:t>
            </w:r>
            <w:r w:rsidRPr="000C2A4A">
              <w:rPr>
                <w:rFonts w:eastAsia="Times New Roman"/>
                <w:lang w:eastAsia="en-US"/>
              </w:rPr>
              <w:t>жей, выд</w:t>
            </w:r>
            <w:r w:rsidRPr="000C2A4A">
              <w:rPr>
                <w:rFonts w:eastAsia="Times New Roman"/>
                <w:lang w:eastAsia="en-US"/>
              </w:rPr>
              <w:t>а</w:t>
            </w:r>
            <w:r w:rsidRPr="000C2A4A">
              <w:rPr>
                <w:rFonts w:eastAsia="Times New Roman"/>
                <w:lang w:eastAsia="en-US"/>
              </w:rPr>
              <w:t>ча пенсий, доставка корре</w:t>
            </w:r>
            <w:r w:rsidRPr="000C2A4A">
              <w:rPr>
                <w:rFonts w:eastAsia="Times New Roman"/>
                <w:lang w:eastAsia="en-US"/>
              </w:rPr>
              <w:t>с</w:t>
            </w:r>
            <w:r w:rsidRPr="000C2A4A">
              <w:rPr>
                <w:rFonts w:eastAsia="Times New Roman"/>
                <w:lang w:eastAsia="en-US"/>
              </w:rPr>
              <w:t>понденции</w:t>
            </w:r>
          </w:p>
        </w:tc>
        <w:tc>
          <w:tcPr>
            <w:tcW w:w="1498" w:type="dxa"/>
          </w:tcPr>
          <w:p w:rsidR="00405391" w:rsidRPr="000C2A4A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05391" w:rsidRPr="000C2A4A" w:rsidRDefault="0040539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0,0020</w:t>
            </w:r>
          </w:p>
        </w:tc>
        <w:tc>
          <w:tcPr>
            <w:tcW w:w="1620" w:type="dxa"/>
          </w:tcPr>
          <w:p w:rsidR="00405391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6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167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Ш</w:t>
            </w:r>
            <w:r w:rsidR="004E0872" w:rsidRPr="000C2A4A">
              <w:rPr>
                <w:rFonts w:eastAsia="Times New Roman"/>
                <w:lang w:eastAsia="en-US"/>
              </w:rPr>
              <w:t>кола</w:t>
            </w:r>
          </w:p>
        </w:tc>
        <w:tc>
          <w:tcPr>
            <w:tcW w:w="2022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О</w:t>
            </w:r>
            <w:r w:rsidR="004E0872" w:rsidRPr="000C2A4A">
              <w:rPr>
                <w:rFonts w:eastAsia="Times New Roman"/>
                <w:lang w:eastAsia="en-US"/>
              </w:rPr>
              <w:t>бразование</w:t>
            </w:r>
          </w:p>
        </w:tc>
        <w:tc>
          <w:tcPr>
            <w:tcW w:w="1498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E0872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E0872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27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167" w:type="dxa"/>
          </w:tcPr>
          <w:p w:rsidR="004E0872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Администрация</w:t>
            </w:r>
          </w:p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Услуги насел</w:t>
            </w:r>
            <w:r w:rsidRPr="000C2A4A">
              <w:rPr>
                <w:rFonts w:eastAsia="Times New Roman"/>
                <w:lang w:eastAsia="en-US"/>
              </w:rPr>
              <w:t>е</w:t>
            </w:r>
            <w:r w:rsidRPr="000C2A4A">
              <w:rPr>
                <w:rFonts w:eastAsia="Times New Roman"/>
                <w:lang w:eastAsia="en-US"/>
              </w:rPr>
              <w:t>ния</w:t>
            </w:r>
          </w:p>
        </w:tc>
        <w:tc>
          <w:tcPr>
            <w:tcW w:w="1498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E0872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E0872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4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167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МДОУ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Дошкольное обр</w:t>
            </w:r>
            <w:r w:rsidRPr="000C2A4A">
              <w:rPr>
                <w:rFonts w:eastAsia="Times New Roman"/>
                <w:lang w:eastAsia="en-US"/>
              </w:rPr>
              <w:t>а</w:t>
            </w:r>
            <w:r w:rsidRPr="000C2A4A">
              <w:rPr>
                <w:rFonts w:eastAsia="Times New Roman"/>
                <w:lang w:eastAsia="en-US"/>
              </w:rPr>
              <w:t>зование</w:t>
            </w:r>
          </w:p>
        </w:tc>
        <w:tc>
          <w:tcPr>
            <w:tcW w:w="1498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E0872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E0872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18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2167" w:type="dxa"/>
          </w:tcPr>
          <w:p w:rsidR="004E0872" w:rsidRPr="000C2A4A" w:rsidRDefault="000C35E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ДК «Юность»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Услуги насел</w:t>
            </w:r>
            <w:r w:rsidRPr="000C2A4A">
              <w:rPr>
                <w:rFonts w:eastAsia="Times New Roman"/>
                <w:lang w:eastAsia="en-US"/>
              </w:rPr>
              <w:t>е</w:t>
            </w:r>
            <w:r w:rsidRPr="000C2A4A">
              <w:rPr>
                <w:rFonts w:eastAsia="Times New Roman"/>
                <w:lang w:eastAsia="en-US"/>
              </w:rPr>
              <w:t>ния</w:t>
            </w:r>
          </w:p>
        </w:tc>
        <w:tc>
          <w:tcPr>
            <w:tcW w:w="1498" w:type="dxa"/>
          </w:tcPr>
          <w:p w:rsidR="004E0872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E0872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E0872" w:rsidRPr="000C2A4A" w:rsidRDefault="000C35E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3</w:t>
            </w:r>
          </w:p>
        </w:tc>
      </w:tr>
      <w:tr w:rsidR="003F3096" w:rsidRPr="000C2A4A">
        <w:trPr>
          <w:cantSplit/>
        </w:trPr>
        <w:tc>
          <w:tcPr>
            <w:tcW w:w="771" w:type="dxa"/>
          </w:tcPr>
          <w:p w:rsidR="003F3096" w:rsidRPr="000C2A4A" w:rsidRDefault="003F3096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167" w:type="dxa"/>
          </w:tcPr>
          <w:p w:rsidR="003F3096" w:rsidRPr="000C2A4A" w:rsidRDefault="008A00EE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С</w:t>
            </w:r>
            <w:r w:rsidR="003F3096" w:rsidRPr="000C2A4A">
              <w:rPr>
                <w:rFonts w:eastAsia="Times New Roman"/>
                <w:lang w:eastAsia="en-US"/>
              </w:rPr>
              <w:t>оцработник</w:t>
            </w:r>
          </w:p>
        </w:tc>
        <w:tc>
          <w:tcPr>
            <w:tcW w:w="2022" w:type="dxa"/>
          </w:tcPr>
          <w:p w:rsidR="003F3096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498" w:type="dxa"/>
          </w:tcPr>
          <w:p w:rsidR="003F3096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562" w:type="dxa"/>
          </w:tcPr>
          <w:p w:rsidR="003F3096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3F3096" w:rsidRPr="000C2A4A" w:rsidRDefault="003F3096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</w:t>
            </w:r>
          </w:p>
        </w:tc>
      </w:tr>
      <w:tr w:rsidR="003F3096" w:rsidRPr="000C2A4A">
        <w:trPr>
          <w:cantSplit/>
        </w:trPr>
        <w:tc>
          <w:tcPr>
            <w:tcW w:w="771" w:type="dxa"/>
          </w:tcPr>
          <w:p w:rsidR="003F3096" w:rsidRPr="000C2A4A" w:rsidRDefault="003F3096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2167" w:type="dxa"/>
          </w:tcPr>
          <w:p w:rsidR="003F3096" w:rsidRPr="000C2A4A" w:rsidRDefault="008A00EE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У</w:t>
            </w:r>
            <w:r w:rsidR="003F3096" w:rsidRPr="000C2A4A">
              <w:rPr>
                <w:rFonts w:eastAsia="Times New Roman"/>
                <w:lang w:eastAsia="en-US"/>
              </w:rPr>
              <w:t>частковый</w:t>
            </w:r>
          </w:p>
        </w:tc>
        <w:tc>
          <w:tcPr>
            <w:tcW w:w="2022" w:type="dxa"/>
          </w:tcPr>
          <w:p w:rsidR="003F3096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498" w:type="dxa"/>
          </w:tcPr>
          <w:p w:rsidR="003F3096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562" w:type="dxa"/>
          </w:tcPr>
          <w:p w:rsidR="003F3096" w:rsidRPr="000C2A4A" w:rsidRDefault="008A00EE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3F3096" w:rsidRPr="000C2A4A" w:rsidRDefault="003F3096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167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Итого: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98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56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20" w:type="dxa"/>
          </w:tcPr>
          <w:p w:rsidR="004E0872" w:rsidRPr="000C2A4A" w:rsidRDefault="008E3A2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68</w:t>
            </w:r>
          </w:p>
        </w:tc>
      </w:tr>
      <w:tr w:rsidR="004E0872" w:rsidRPr="000C2A4A">
        <w:trPr>
          <w:cantSplit/>
        </w:trPr>
        <w:tc>
          <w:tcPr>
            <w:tcW w:w="9640" w:type="dxa"/>
            <w:gridSpan w:val="6"/>
          </w:tcPr>
          <w:p w:rsidR="004E0872" w:rsidRPr="00C57F8C" w:rsidRDefault="004E087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Коммунальное хозяйство, сети</w:t>
            </w:r>
          </w:p>
        </w:tc>
      </w:tr>
      <w:tr w:rsidR="004E0872" w:rsidRPr="000C2A4A">
        <w:trPr>
          <w:cantSplit/>
          <w:trHeight w:val="738"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2167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 xml:space="preserve">ООО </w:t>
            </w:r>
            <w:r w:rsidR="00903E39" w:rsidRPr="000C2A4A">
              <w:rPr>
                <w:rFonts w:eastAsia="Times New Roman"/>
                <w:lang w:eastAsia="en-US"/>
              </w:rPr>
              <w:t>«</w:t>
            </w:r>
            <w:r w:rsidR="00254990" w:rsidRPr="000C2A4A">
              <w:rPr>
                <w:rFonts w:eastAsia="Times New Roman"/>
                <w:lang w:eastAsia="en-US"/>
              </w:rPr>
              <w:t>СтройКо</w:t>
            </w:r>
            <w:r w:rsidR="00254990" w:rsidRPr="000C2A4A">
              <w:rPr>
                <w:rFonts w:eastAsia="Times New Roman"/>
                <w:lang w:eastAsia="en-US"/>
              </w:rPr>
              <w:t>м</w:t>
            </w:r>
            <w:r w:rsidR="00254990" w:rsidRPr="000C2A4A">
              <w:rPr>
                <w:rFonts w:eastAsia="Times New Roman"/>
                <w:lang w:eastAsia="en-US"/>
              </w:rPr>
              <w:t>Сервис</w:t>
            </w:r>
            <w:r w:rsidR="00903E39" w:rsidRPr="000C2A4A">
              <w:rPr>
                <w:rFonts w:eastAsia="Times New Roman"/>
                <w:lang w:eastAsia="en-US"/>
              </w:rPr>
              <w:t>»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услуги ЖКХ</w:t>
            </w:r>
          </w:p>
        </w:tc>
        <w:tc>
          <w:tcPr>
            <w:tcW w:w="1498" w:type="dxa"/>
          </w:tcPr>
          <w:p w:rsidR="004E0872" w:rsidRPr="000C2A4A" w:rsidRDefault="004033B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E0872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4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167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ОАО «Волгател</w:t>
            </w:r>
            <w:r w:rsidRPr="000C2A4A">
              <w:rPr>
                <w:rFonts w:eastAsia="Times New Roman"/>
                <w:lang w:eastAsia="en-US"/>
              </w:rPr>
              <w:t>е</w:t>
            </w:r>
            <w:r w:rsidRPr="000C2A4A">
              <w:rPr>
                <w:rFonts w:eastAsia="Times New Roman"/>
                <w:lang w:eastAsia="en-US"/>
              </w:rPr>
              <w:t>ком</w:t>
            </w:r>
            <w:r w:rsidR="00903E39" w:rsidRPr="000C2A4A">
              <w:rPr>
                <w:rFonts w:eastAsia="Times New Roman"/>
                <w:lang w:eastAsia="en-US"/>
              </w:rPr>
              <w:t>»</w:t>
            </w:r>
            <w:r w:rsidRPr="000C2A4A">
              <w:rPr>
                <w:rFonts w:eastAsia="Times New Roman"/>
                <w:lang w:eastAsia="en-US"/>
              </w:rPr>
              <w:t xml:space="preserve"> АТС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Услуги связи</w:t>
            </w:r>
          </w:p>
        </w:tc>
        <w:tc>
          <w:tcPr>
            <w:tcW w:w="1498" w:type="dxa"/>
          </w:tcPr>
          <w:p w:rsidR="004E0872" w:rsidRPr="000C2A4A" w:rsidRDefault="004033B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0,02</w:t>
            </w:r>
          </w:p>
        </w:tc>
        <w:tc>
          <w:tcPr>
            <w:tcW w:w="1620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1E410D" w:rsidP="001E410D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</w:t>
            </w:r>
            <w:r w:rsidR="004E0872" w:rsidRPr="000C2A4A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167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ООО «Оренбургв</w:t>
            </w:r>
            <w:r w:rsidRPr="000C2A4A">
              <w:rPr>
                <w:rFonts w:eastAsia="Times New Roman"/>
                <w:lang w:eastAsia="en-US"/>
              </w:rPr>
              <w:t>о</w:t>
            </w:r>
            <w:r w:rsidRPr="000C2A4A">
              <w:rPr>
                <w:rFonts w:eastAsia="Times New Roman"/>
                <w:lang w:eastAsia="en-US"/>
              </w:rPr>
              <w:t>доканал»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Водоснабж</w:t>
            </w:r>
            <w:r w:rsidRPr="000C2A4A">
              <w:rPr>
                <w:rFonts w:eastAsia="Times New Roman"/>
                <w:lang w:eastAsia="en-US"/>
              </w:rPr>
              <w:t>е</w:t>
            </w:r>
            <w:r w:rsidRPr="000C2A4A">
              <w:rPr>
                <w:rFonts w:eastAsia="Times New Roman"/>
                <w:lang w:eastAsia="en-US"/>
              </w:rPr>
              <w:t>ние, водоо</w:t>
            </w:r>
            <w:r w:rsidRPr="000C2A4A">
              <w:rPr>
                <w:rFonts w:eastAsia="Times New Roman"/>
                <w:lang w:eastAsia="en-US"/>
              </w:rPr>
              <w:t>т</w:t>
            </w:r>
            <w:r w:rsidRPr="000C2A4A">
              <w:rPr>
                <w:rFonts w:eastAsia="Times New Roman"/>
                <w:lang w:eastAsia="en-US"/>
              </w:rPr>
              <w:t>ведение</w:t>
            </w:r>
          </w:p>
        </w:tc>
        <w:tc>
          <w:tcPr>
            <w:tcW w:w="1498" w:type="dxa"/>
          </w:tcPr>
          <w:p w:rsidR="004E0872" w:rsidRPr="000C2A4A" w:rsidRDefault="004033B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E0872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2</w:t>
            </w:r>
          </w:p>
        </w:tc>
      </w:tr>
      <w:tr w:rsidR="004E0872" w:rsidRPr="000C2A4A">
        <w:trPr>
          <w:cantSplit/>
          <w:trHeight w:val="285"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167" w:type="dxa"/>
          </w:tcPr>
          <w:p w:rsidR="004E0872" w:rsidRPr="000C2A4A" w:rsidRDefault="00254990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Оренбургтепло</w:t>
            </w:r>
          </w:p>
        </w:tc>
        <w:tc>
          <w:tcPr>
            <w:tcW w:w="2022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Т</w:t>
            </w:r>
            <w:r w:rsidR="004E0872" w:rsidRPr="000C2A4A">
              <w:rPr>
                <w:rFonts w:eastAsia="Times New Roman"/>
                <w:lang w:eastAsia="en-US"/>
              </w:rPr>
              <w:t>еплоснабж</w:t>
            </w:r>
            <w:r w:rsidR="004E0872" w:rsidRPr="000C2A4A">
              <w:rPr>
                <w:rFonts w:eastAsia="Times New Roman"/>
                <w:lang w:eastAsia="en-US"/>
              </w:rPr>
              <w:t>е</w:t>
            </w:r>
            <w:r w:rsidR="004E0872" w:rsidRPr="000C2A4A">
              <w:rPr>
                <w:rFonts w:eastAsia="Times New Roman"/>
                <w:lang w:eastAsia="en-US"/>
              </w:rPr>
              <w:t>ние</w:t>
            </w:r>
          </w:p>
        </w:tc>
        <w:tc>
          <w:tcPr>
            <w:tcW w:w="1498" w:type="dxa"/>
          </w:tcPr>
          <w:p w:rsidR="004E0872" w:rsidRPr="000C2A4A" w:rsidRDefault="004033B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E0872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8</w:t>
            </w:r>
          </w:p>
        </w:tc>
      </w:tr>
      <w:tr w:rsidR="00254990" w:rsidRPr="000C2A4A">
        <w:trPr>
          <w:cantSplit/>
          <w:trHeight w:val="285"/>
        </w:trPr>
        <w:tc>
          <w:tcPr>
            <w:tcW w:w="771" w:type="dxa"/>
          </w:tcPr>
          <w:p w:rsidR="00254990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167" w:type="dxa"/>
          </w:tcPr>
          <w:p w:rsidR="00254990" w:rsidRPr="000C2A4A" w:rsidRDefault="00254990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Энергосбыт</w:t>
            </w:r>
          </w:p>
        </w:tc>
        <w:tc>
          <w:tcPr>
            <w:tcW w:w="2022" w:type="dxa"/>
          </w:tcPr>
          <w:p w:rsidR="00254990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Электросна</w:t>
            </w:r>
            <w:r w:rsidRPr="000C2A4A">
              <w:rPr>
                <w:rFonts w:eastAsia="Times New Roman"/>
                <w:lang w:eastAsia="en-US"/>
              </w:rPr>
              <w:t>б</w:t>
            </w:r>
            <w:r w:rsidRPr="000C2A4A">
              <w:rPr>
                <w:rFonts w:eastAsia="Times New Roman"/>
                <w:lang w:eastAsia="en-US"/>
              </w:rPr>
              <w:t>жение</w:t>
            </w:r>
          </w:p>
        </w:tc>
        <w:tc>
          <w:tcPr>
            <w:tcW w:w="1498" w:type="dxa"/>
          </w:tcPr>
          <w:p w:rsidR="00254990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562" w:type="dxa"/>
          </w:tcPr>
          <w:p w:rsidR="00254990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254990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</w:t>
            </w:r>
          </w:p>
        </w:tc>
      </w:tr>
      <w:tr w:rsidR="00254990" w:rsidRPr="000C2A4A">
        <w:trPr>
          <w:cantSplit/>
          <w:trHeight w:val="285"/>
        </w:trPr>
        <w:tc>
          <w:tcPr>
            <w:tcW w:w="771" w:type="dxa"/>
          </w:tcPr>
          <w:p w:rsidR="00254990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167" w:type="dxa"/>
          </w:tcPr>
          <w:p w:rsidR="00254990" w:rsidRPr="000C2A4A" w:rsidRDefault="003F3096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Центрсельгаз</w:t>
            </w:r>
          </w:p>
        </w:tc>
        <w:tc>
          <w:tcPr>
            <w:tcW w:w="2022" w:type="dxa"/>
          </w:tcPr>
          <w:p w:rsidR="00254990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Г</w:t>
            </w:r>
            <w:r w:rsidR="003F3096" w:rsidRPr="000C2A4A">
              <w:rPr>
                <w:rFonts w:eastAsia="Times New Roman"/>
                <w:lang w:eastAsia="en-US"/>
              </w:rPr>
              <w:t>азоснабж</w:t>
            </w:r>
            <w:r w:rsidR="003F3096" w:rsidRPr="000C2A4A">
              <w:rPr>
                <w:rFonts w:eastAsia="Times New Roman"/>
                <w:lang w:eastAsia="en-US"/>
              </w:rPr>
              <w:t>е</w:t>
            </w:r>
            <w:r w:rsidR="003F3096" w:rsidRPr="000C2A4A">
              <w:rPr>
                <w:rFonts w:eastAsia="Times New Roman"/>
                <w:lang w:eastAsia="en-US"/>
              </w:rPr>
              <w:t>ние</w:t>
            </w:r>
          </w:p>
        </w:tc>
        <w:tc>
          <w:tcPr>
            <w:tcW w:w="1498" w:type="dxa"/>
          </w:tcPr>
          <w:p w:rsidR="00254990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562" w:type="dxa"/>
          </w:tcPr>
          <w:p w:rsidR="00254990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254990" w:rsidRPr="000C2A4A" w:rsidRDefault="003F3096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</w:t>
            </w:r>
          </w:p>
        </w:tc>
      </w:tr>
      <w:tr w:rsidR="004E0872" w:rsidRPr="000C2A4A">
        <w:trPr>
          <w:cantSplit/>
          <w:trHeight w:val="285"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167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Итого: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98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56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20" w:type="dxa"/>
          </w:tcPr>
          <w:p w:rsidR="004E0872" w:rsidRPr="000C2A4A" w:rsidRDefault="008E3A2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16</w:t>
            </w:r>
          </w:p>
        </w:tc>
      </w:tr>
      <w:tr w:rsidR="004E0872" w:rsidRPr="000C2A4A">
        <w:trPr>
          <w:cantSplit/>
        </w:trPr>
        <w:tc>
          <w:tcPr>
            <w:tcW w:w="9640" w:type="dxa"/>
            <w:gridSpan w:val="6"/>
          </w:tcPr>
          <w:p w:rsidR="004E0872" w:rsidRPr="00C57F8C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Бытовое обслуживание и лечебные услуги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67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А</w:t>
            </w:r>
            <w:r w:rsidR="00254990" w:rsidRPr="000C2A4A">
              <w:rPr>
                <w:rFonts w:eastAsia="Times New Roman"/>
                <w:lang w:eastAsia="en-US"/>
              </w:rPr>
              <w:t>мбулатория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Лечебные усл</w:t>
            </w:r>
            <w:r w:rsidRPr="000C2A4A">
              <w:rPr>
                <w:rFonts w:eastAsia="Times New Roman"/>
                <w:lang w:eastAsia="en-US"/>
              </w:rPr>
              <w:t>у</w:t>
            </w:r>
            <w:r w:rsidRPr="000C2A4A">
              <w:rPr>
                <w:rFonts w:eastAsia="Times New Roman"/>
                <w:lang w:eastAsia="en-US"/>
              </w:rPr>
              <w:t>ги</w:t>
            </w:r>
          </w:p>
        </w:tc>
        <w:tc>
          <w:tcPr>
            <w:tcW w:w="1498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562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E0872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9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167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Ветеринарный уч</w:t>
            </w:r>
            <w:r w:rsidRPr="000C2A4A">
              <w:rPr>
                <w:rFonts w:eastAsia="Times New Roman"/>
                <w:lang w:eastAsia="en-US"/>
              </w:rPr>
              <w:t>а</w:t>
            </w:r>
            <w:r w:rsidRPr="000C2A4A">
              <w:rPr>
                <w:rFonts w:eastAsia="Times New Roman"/>
                <w:lang w:eastAsia="en-US"/>
              </w:rPr>
              <w:t>сток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Лечебные усл</w:t>
            </w:r>
            <w:r w:rsidRPr="000C2A4A">
              <w:rPr>
                <w:rFonts w:eastAsia="Times New Roman"/>
                <w:lang w:eastAsia="en-US"/>
              </w:rPr>
              <w:t>у</w:t>
            </w:r>
            <w:r w:rsidRPr="000C2A4A">
              <w:rPr>
                <w:rFonts w:eastAsia="Times New Roman"/>
                <w:lang w:eastAsia="en-US"/>
              </w:rPr>
              <w:t>ги</w:t>
            </w:r>
            <w:r w:rsidR="00254990" w:rsidRPr="000C2A4A">
              <w:rPr>
                <w:rFonts w:eastAsia="Times New Roman"/>
                <w:lang w:eastAsia="en-US"/>
              </w:rPr>
              <w:t xml:space="preserve"> живо</w:t>
            </w:r>
            <w:r w:rsidR="00254990" w:rsidRPr="000C2A4A">
              <w:rPr>
                <w:rFonts w:eastAsia="Times New Roman"/>
                <w:lang w:eastAsia="en-US"/>
              </w:rPr>
              <w:t>т</w:t>
            </w:r>
            <w:r w:rsidR="00254990" w:rsidRPr="000C2A4A">
              <w:rPr>
                <w:rFonts w:eastAsia="Times New Roman"/>
                <w:lang w:eastAsia="en-US"/>
              </w:rPr>
              <w:t>ным</w:t>
            </w:r>
          </w:p>
        </w:tc>
        <w:tc>
          <w:tcPr>
            <w:tcW w:w="1498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562" w:type="dxa"/>
          </w:tcPr>
          <w:p w:rsidR="004E0872" w:rsidRPr="000C2A4A" w:rsidRDefault="005A3FE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20" w:type="dxa"/>
          </w:tcPr>
          <w:p w:rsidR="004E0872" w:rsidRPr="000C2A4A" w:rsidRDefault="00254990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2</w:t>
            </w:r>
          </w:p>
        </w:tc>
      </w:tr>
      <w:tr w:rsidR="004E0872" w:rsidRPr="000C2A4A">
        <w:trPr>
          <w:cantSplit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167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Итого:</w:t>
            </w:r>
          </w:p>
        </w:tc>
        <w:tc>
          <w:tcPr>
            <w:tcW w:w="202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98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562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20" w:type="dxa"/>
          </w:tcPr>
          <w:p w:rsidR="004E0872" w:rsidRPr="000C2A4A" w:rsidRDefault="0047502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0C2A4A">
              <w:rPr>
                <w:rFonts w:eastAsia="Times New Roman"/>
                <w:lang w:eastAsia="en-US"/>
              </w:rPr>
              <w:t>11</w:t>
            </w:r>
          </w:p>
        </w:tc>
      </w:tr>
      <w:tr w:rsidR="004E0872" w:rsidRPr="00C57F8C">
        <w:trPr>
          <w:cantSplit/>
        </w:trPr>
        <w:tc>
          <w:tcPr>
            <w:tcW w:w="771" w:type="dxa"/>
          </w:tcPr>
          <w:p w:rsidR="004E0872" w:rsidRPr="000C2A4A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167" w:type="dxa"/>
          </w:tcPr>
          <w:p w:rsidR="004E0872" w:rsidRPr="00C57F8C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Всего по табл</w:t>
            </w:r>
            <w:r w:rsidRPr="00C57F8C">
              <w:rPr>
                <w:rFonts w:eastAsia="Times New Roman"/>
                <w:lang w:eastAsia="en-US"/>
              </w:rPr>
              <w:t>и</w:t>
            </w:r>
            <w:r w:rsidRPr="00C57F8C">
              <w:rPr>
                <w:rFonts w:eastAsia="Times New Roman"/>
                <w:lang w:eastAsia="en-US"/>
              </w:rPr>
              <w:t>це:</w:t>
            </w:r>
          </w:p>
        </w:tc>
        <w:tc>
          <w:tcPr>
            <w:tcW w:w="2022" w:type="dxa"/>
          </w:tcPr>
          <w:p w:rsidR="004E0872" w:rsidRPr="00C57F8C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98" w:type="dxa"/>
          </w:tcPr>
          <w:p w:rsidR="004E0872" w:rsidRPr="00C57F8C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562" w:type="dxa"/>
          </w:tcPr>
          <w:p w:rsidR="004E0872" w:rsidRPr="00C57F8C" w:rsidRDefault="004E087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20" w:type="dxa"/>
          </w:tcPr>
          <w:p w:rsidR="004E0872" w:rsidRPr="00C57F8C" w:rsidRDefault="008E3A2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57F8C">
              <w:rPr>
                <w:rFonts w:eastAsia="Times New Roman"/>
                <w:lang w:eastAsia="en-US"/>
              </w:rPr>
              <w:t>370</w:t>
            </w:r>
          </w:p>
        </w:tc>
      </w:tr>
    </w:tbl>
    <w:p w:rsidR="00405391" w:rsidRPr="00E53C89" w:rsidRDefault="00405391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405391" w:rsidRPr="00E53C89" w:rsidRDefault="00405391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Численность занятых людей на </w:t>
      </w:r>
      <w:r w:rsidR="008E3A2B" w:rsidRPr="00E53C89">
        <w:rPr>
          <w:rFonts w:eastAsia="Times New Roman"/>
          <w:sz w:val="28"/>
          <w:szCs w:val="28"/>
          <w:lang w:eastAsia="en-US"/>
        </w:rPr>
        <w:t xml:space="preserve">территории </w:t>
      </w:r>
      <w:r w:rsidRPr="00E53C89">
        <w:rPr>
          <w:rFonts w:eastAsia="Times New Roman"/>
          <w:sz w:val="28"/>
          <w:szCs w:val="28"/>
          <w:lang w:eastAsia="en-US"/>
        </w:rPr>
        <w:t>поселк</w:t>
      </w:r>
      <w:r w:rsidR="008E3A2B" w:rsidRPr="00E53C89">
        <w:rPr>
          <w:rFonts w:eastAsia="Times New Roman"/>
          <w:sz w:val="28"/>
          <w:szCs w:val="28"/>
          <w:lang w:eastAsia="en-US"/>
        </w:rPr>
        <w:t xml:space="preserve">а </w:t>
      </w:r>
      <w:r w:rsidRPr="00E53C89">
        <w:rPr>
          <w:rFonts w:eastAsia="Times New Roman"/>
          <w:sz w:val="28"/>
          <w:szCs w:val="28"/>
          <w:lang w:eastAsia="en-US"/>
        </w:rPr>
        <w:t xml:space="preserve">составляет </w:t>
      </w:r>
      <w:r w:rsidR="008E3A2B" w:rsidRPr="00E53C89">
        <w:rPr>
          <w:rFonts w:eastAsia="Times New Roman"/>
          <w:sz w:val="28"/>
          <w:szCs w:val="28"/>
          <w:lang w:eastAsia="en-US"/>
        </w:rPr>
        <w:t>370</w:t>
      </w:r>
      <w:r w:rsidRPr="00E53C89">
        <w:rPr>
          <w:rFonts w:eastAsia="Times New Roman"/>
          <w:sz w:val="28"/>
          <w:szCs w:val="28"/>
          <w:lang w:eastAsia="en-US"/>
        </w:rPr>
        <w:t xml:space="preserve"> чел</w:t>
      </w:r>
      <w:r w:rsidR="00831CF9">
        <w:rPr>
          <w:rFonts w:eastAsia="Times New Roman"/>
          <w:sz w:val="28"/>
          <w:szCs w:val="28"/>
          <w:lang w:eastAsia="en-US"/>
        </w:rPr>
        <w:t>овек</w:t>
      </w:r>
      <w:r w:rsidRPr="00E53C89">
        <w:rPr>
          <w:rFonts w:eastAsia="Times New Roman"/>
          <w:sz w:val="28"/>
          <w:szCs w:val="28"/>
          <w:lang w:eastAsia="en-US"/>
        </w:rPr>
        <w:t xml:space="preserve">, что составляет  </w:t>
      </w:r>
      <w:r w:rsidR="008E3A2B" w:rsidRPr="00E53C89">
        <w:rPr>
          <w:rFonts w:eastAsia="Times New Roman"/>
          <w:sz w:val="28"/>
          <w:szCs w:val="28"/>
          <w:lang w:eastAsia="en-US"/>
        </w:rPr>
        <w:t>31</w:t>
      </w:r>
      <w:r w:rsidRPr="00E53C89">
        <w:rPr>
          <w:rFonts w:eastAsia="Times New Roman"/>
          <w:sz w:val="28"/>
          <w:szCs w:val="28"/>
          <w:lang w:eastAsia="en-US"/>
        </w:rPr>
        <w:t>% от трудоспособной группы населения (</w:t>
      </w:r>
      <w:r w:rsidR="008E3A2B" w:rsidRPr="00E53C89">
        <w:rPr>
          <w:rFonts w:eastAsia="Times New Roman"/>
          <w:sz w:val="28"/>
          <w:szCs w:val="28"/>
          <w:lang w:eastAsia="en-US"/>
        </w:rPr>
        <w:t>1194</w:t>
      </w:r>
      <w:r w:rsidRPr="00E53C89">
        <w:rPr>
          <w:rFonts w:eastAsia="Times New Roman"/>
          <w:sz w:val="28"/>
          <w:szCs w:val="28"/>
          <w:lang w:eastAsia="en-US"/>
        </w:rPr>
        <w:t xml:space="preserve"> чел</w:t>
      </w:r>
      <w:r w:rsidR="008E3A2B" w:rsidRPr="00E53C89">
        <w:rPr>
          <w:rFonts w:eastAsia="Times New Roman"/>
          <w:sz w:val="28"/>
          <w:szCs w:val="28"/>
          <w:lang w:eastAsia="en-US"/>
        </w:rPr>
        <w:t>овек</w:t>
      </w:r>
      <w:r w:rsidRPr="00E53C89">
        <w:rPr>
          <w:rFonts w:eastAsia="Times New Roman"/>
          <w:sz w:val="28"/>
          <w:szCs w:val="28"/>
          <w:lang w:eastAsia="en-US"/>
        </w:rPr>
        <w:t xml:space="preserve"> по да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ным администрации поселка). На погрешность при сборе исходных данных сл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дует добавить 10% на обслуживающую группу. Таким образом, по поселку </w:t>
      </w:r>
      <w:r w:rsidR="008E3A2B" w:rsidRPr="00E53C89">
        <w:rPr>
          <w:rFonts w:eastAsia="Times New Roman"/>
          <w:sz w:val="28"/>
          <w:szCs w:val="28"/>
          <w:lang w:eastAsia="en-US"/>
        </w:rPr>
        <w:t>Ни</w:t>
      </w:r>
      <w:r w:rsidR="008E3A2B" w:rsidRPr="00E53C89">
        <w:rPr>
          <w:rFonts w:eastAsia="Times New Roman"/>
          <w:sz w:val="28"/>
          <w:szCs w:val="28"/>
          <w:lang w:eastAsia="en-US"/>
        </w:rPr>
        <w:t>ж</w:t>
      </w:r>
      <w:r w:rsidR="008E3A2B" w:rsidRPr="00E53C89">
        <w:rPr>
          <w:rFonts w:eastAsia="Times New Roman"/>
          <w:sz w:val="28"/>
          <w:szCs w:val="28"/>
          <w:lang w:eastAsia="en-US"/>
        </w:rPr>
        <w:t>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число работающих занятых на производствах поселка достигает </w:t>
      </w:r>
      <w:r w:rsidR="008E3A2B" w:rsidRPr="00E53C89">
        <w:rPr>
          <w:rFonts w:eastAsia="Times New Roman"/>
          <w:sz w:val="28"/>
          <w:szCs w:val="28"/>
          <w:lang w:eastAsia="en-US"/>
        </w:rPr>
        <w:t>407</w:t>
      </w:r>
      <w:r w:rsidRPr="00E53C89">
        <w:rPr>
          <w:rFonts w:eastAsia="Times New Roman"/>
          <w:sz w:val="28"/>
          <w:szCs w:val="28"/>
          <w:lang w:eastAsia="en-US"/>
        </w:rPr>
        <w:t xml:space="preserve"> чел, что составляет </w:t>
      </w:r>
      <w:r w:rsidR="0042730A" w:rsidRPr="00E53C89">
        <w:rPr>
          <w:rFonts w:eastAsia="Times New Roman"/>
          <w:sz w:val="28"/>
          <w:szCs w:val="28"/>
          <w:lang w:eastAsia="en-US"/>
        </w:rPr>
        <w:t>34</w:t>
      </w:r>
      <w:r w:rsidRPr="00E53C89">
        <w:rPr>
          <w:rFonts w:eastAsia="Times New Roman"/>
          <w:sz w:val="28"/>
          <w:szCs w:val="28"/>
          <w:lang w:eastAsia="en-US"/>
        </w:rPr>
        <w:t>% от трудоспособной группы населения. Следовател</w:t>
      </w:r>
      <w:r w:rsidRPr="00E53C89">
        <w:rPr>
          <w:rFonts w:eastAsia="Times New Roman"/>
          <w:sz w:val="28"/>
          <w:szCs w:val="28"/>
          <w:lang w:eastAsia="en-US"/>
        </w:rPr>
        <w:t>ь</w:t>
      </w:r>
      <w:r w:rsidRPr="00E53C89">
        <w:rPr>
          <w:rFonts w:eastAsia="Times New Roman"/>
          <w:sz w:val="28"/>
          <w:szCs w:val="28"/>
          <w:lang w:eastAsia="en-US"/>
        </w:rPr>
        <w:t>но, большинство трудоспособного населения занято на работах вне границ посе</w:t>
      </w:r>
      <w:r w:rsidRPr="00E53C89">
        <w:rPr>
          <w:rFonts w:eastAsia="Times New Roman"/>
          <w:sz w:val="28"/>
          <w:szCs w:val="28"/>
          <w:lang w:eastAsia="en-US"/>
        </w:rPr>
        <w:t>л</w:t>
      </w:r>
      <w:r w:rsidRPr="00E53C89">
        <w:rPr>
          <w:rFonts w:eastAsia="Times New Roman"/>
          <w:sz w:val="28"/>
          <w:szCs w:val="28"/>
          <w:lang w:eastAsia="en-US"/>
        </w:rPr>
        <w:t>ка</w:t>
      </w:r>
      <w:r w:rsidR="0042730A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- (большинство населения работает в городе Оренбурге</w:t>
      </w:r>
      <w:r w:rsidR="0042730A" w:rsidRPr="00E53C89">
        <w:rPr>
          <w:rFonts w:eastAsia="Times New Roman"/>
          <w:sz w:val="28"/>
          <w:szCs w:val="28"/>
          <w:lang w:eastAsia="en-US"/>
        </w:rPr>
        <w:t>, на птицефабрике «Россия»</w:t>
      </w:r>
      <w:r w:rsidR="005939B0">
        <w:rPr>
          <w:rFonts w:eastAsia="Times New Roman"/>
          <w:sz w:val="28"/>
          <w:szCs w:val="28"/>
          <w:lang w:eastAsia="en-US"/>
        </w:rPr>
        <w:t>)</w:t>
      </w:r>
      <w:r w:rsidR="00A57E48" w:rsidRPr="00E53C89">
        <w:rPr>
          <w:rFonts w:eastAsia="Times New Roman"/>
          <w:sz w:val="28"/>
          <w:szCs w:val="28"/>
          <w:lang w:eastAsia="en-US"/>
        </w:rPr>
        <w:t>.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</w:p>
    <w:p w:rsidR="00405391" w:rsidRPr="00E53C89" w:rsidRDefault="00405391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25F16">
        <w:rPr>
          <w:rFonts w:eastAsia="Times New Roman"/>
          <w:b/>
          <w:sz w:val="28"/>
          <w:szCs w:val="28"/>
          <w:lang w:eastAsia="en-US"/>
        </w:rPr>
        <w:t>Вывод:</w:t>
      </w:r>
      <w:r w:rsidRPr="00E53C89">
        <w:rPr>
          <w:rFonts w:eastAsia="Times New Roman"/>
          <w:sz w:val="28"/>
          <w:szCs w:val="28"/>
          <w:lang w:eastAsia="en-US"/>
        </w:rPr>
        <w:t xml:space="preserve"> Для уменьшения маятников</w:t>
      </w:r>
      <w:r w:rsidR="005939B0">
        <w:rPr>
          <w:rFonts w:eastAsia="Times New Roman"/>
          <w:sz w:val="28"/>
          <w:szCs w:val="28"/>
          <w:lang w:eastAsia="en-US"/>
        </w:rPr>
        <w:t>ой</w:t>
      </w:r>
      <w:r w:rsidRPr="00E53C89">
        <w:rPr>
          <w:rFonts w:eastAsia="Times New Roman"/>
          <w:sz w:val="28"/>
          <w:szCs w:val="28"/>
          <w:lang w:eastAsia="en-US"/>
        </w:rPr>
        <w:t xml:space="preserve"> миграции и повышения экономич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ской стабильности в поселке необходимо обновление производственных фондов, сдерживающих темпы экономического роста, развитие малого бизнеса, стимул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рование инвестиционной активности, увеличение бюджетных средств по актив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lastRenderedPageBreak/>
        <w:t>зации деятельности предприятий, налаживание сбыта продукции, производ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мой в поселке.</w:t>
      </w:r>
    </w:p>
    <w:p w:rsidR="00E23D5D" w:rsidRDefault="00E23D5D" w:rsidP="000F2E9B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</w:p>
    <w:p w:rsidR="00D76F85" w:rsidRPr="00CF2154" w:rsidRDefault="005B7A59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18" w:name="_Toc273535356"/>
      <w:r>
        <w:rPr>
          <w:rFonts w:ascii="Times New Roman" w:hAnsi="Times New Roman"/>
          <w:lang w:eastAsia="en-US"/>
        </w:rPr>
        <w:t>2</w:t>
      </w:r>
      <w:r w:rsidR="00405391" w:rsidRPr="00CF2154">
        <w:rPr>
          <w:rFonts w:ascii="Times New Roman" w:hAnsi="Times New Roman"/>
          <w:lang w:eastAsia="en-US"/>
        </w:rPr>
        <w:t>.4.</w:t>
      </w:r>
      <w:r w:rsidR="00E528C3">
        <w:rPr>
          <w:rFonts w:ascii="Times New Roman" w:hAnsi="Times New Roman"/>
          <w:lang w:eastAsia="en-US"/>
        </w:rPr>
        <w:t xml:space="preserve"> </w:t>
      </w:r>
      <w:r w:rsidR="00D76F85" w:rsidRPr="00CF2154">
        <w:rPr>
          <w:rFonts w:ascii="Times New Roman" w:hAnsi="Times New Roman"/>
          <w:lang w:eastAsia="en-US"/>
        </w:rPr>
        <w:t>Транспорт</w:t>
      </w:r>
      <w:r w:rsidR="006313A7" w:rsidRPr="00CF2154">
        <w:rPr>
          <w:rFonts w:ascii="Times New Roman" w:hAnsi="Times New Roman"/>
          <w:lang w:eastAsia="en-US"/>
        </w:rPr>
        <w:t>.  Дороги.</w:t>
      </w:r>
      <w:bookmarkEnd w:id="18"/>
    </w:p>
    <w:p w:rsidR="00D76F85" w:rsidRPr="00E53C89" w:rsidRDefault="00D76F8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Внешний транспорт в поселке</w:t>
      </w:r>
      <w:r w:rsidR="00241EEA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представлен железнод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рожной станцией</w:t>
      </w:r>
      <w:r w:rsidR="008E02F8"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5B17A2" w:rsidRPr="00E53C89">
        <w:rPr>
          <w:rFonts w:eastAsia="Times New Roman"/>
          <w:sz w:val="28"/>
          <w:szCs w:val="28"/>
          <w:lang w:eastAsia="en-US"/>
        </w:rPr>
        <w:t>обгонный пункт 201.</w:t>
      </w:r>
      <w:r w:rsidR="00B01AD8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Станция расположена на железной дороге Оренбу</w:t>
      </w:r>
      <w:r w:rsidR="00A70F96"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г-</w:t>
      </w:r>
      <w:r w:rsidR="006313A7" w:rsidRPr="00E53C89">
        <w:rPr>
          <w:rFonts w:eastAsia="Times New Roman"/>
          <w:sz w:val="28"/>
          <w:szCs w:val="28"/>
          <w:lang w:eastAsia="en-US"/>
        </w:rPr>
        <w:t>Уфа</w:t>
      </w:r>
      <w:r w:rsidRPr="00E53C89">
        <w:rPr>
          <w:rFonts w:eastAsia="Times New Roman"/>
          <w:sz w:val="28"/>
          <w:szCs w:val="28"/>
          <w:lang w:eastAsia="en-US"/>
        </w:rPr>
        <w:t xml:space="preserve"> и является крупным г</w:t>
      </w:r>
      <w:r w:rsidR="00A70F96" w:rsidRPr="00E53C89">
        <w:rPr>
          <w:rFonts w:eastAsia="Times New Roman"/>
          <w:sz w:val="28"/>
          <w:szCs w:val="28"/>
          <w:lang w:eastAsia="en-US"/>
        </w:rPr>
        <w:t xml:space="preserve">радообразующим объектом поселка. </w:t>
      </w:r>
      <w:r w:rsidRPr="00E53C89">
        <w:rPr>
          <w:rFonts w:eastAsia="Times New Roman"/>
          <w:sz w:val="28"/>
          <w:szCs w:val="28"/>
          <w:lang w:eastAsia="en-US"/>
        </w:rPr>
        <w:t xml:space="preserve"> Учит</w:t>
      </w:r>
      <w:r w:rsidRPr="00E53C89">
        <w:rPr>
          <w:rFonts w:eastAsia="Times New Roman"/>
          <w:sz w:val="28"/>
          <w:szCs w:val="28"/>
          <w:lang w:eastAsia="en-US"/>
        </w:rPr>
        <w:t>ы</w:t>
      </w:r>
      <w:r w:rsidRPr="00E53C89">
        <w:rPr>
          <w:rFonts w:eastAsia="Times New Roman"/>
          <w:sz w:val="28"/>
          <w:szCs w:val="28"/>
          <w:lang w:eastAsia="en-US"/>
        </w:rPr>
        <w:t>вая близость крупных промышленных предприятий, строительство новых пр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мышленных объектов и расширение существующих, можно сделать вывод  о во</w:t>
      </w:r>
      <w:r w:rsidRPr="00E53C89">
        <w:rPr>
          <w:rFonts w:eastAsia="Times New Roman"/>
          <w:sz w:val="28"/>
          <w:szCs w:val="28"/>
          <w:lang w:eastAsia="en-US"/>
        </w:rPr>
        <w:t>з</w:t>
      </w:r>
      <w:r w:rsidRPr="00E53C89">
        <w:rPr>
          <w:rFonts w:eastAsia="Times New Roman"/>
          <w:sz w:val="28"/>
          <w:szCs w:val="28"/>
          <w:lang w:eastAsia="en-US"/>
        </w:rPr>
        <w:t>растающем народнохозяйственном знач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нии станции.</w:t>
      </w:r>
    </w:p>
    <w:p w:rsidR="006313A7" w:rsidRPr="00E53C89" w:rsidRDefault="006313A7" w:rsidP="000F2E9B">
      <w:pPr>
        <w:widowControl/>
        <w:spacing w:line="240" w:lineRule="auto"/>
        <w:ind w:left="0" w:firstLine="0"/>
        <w:jc w:val="lef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Перевозка граждан осуществляется:</w:t>
      </w:r>
    </w:p>
    <w:p w:rsidR="006313A7" w:rsidRPr="00E53C89" w:rsidRDefault="006313A7" w:rsidP="00DB3E1D">
      <w:pPr>
        <w:widowControl/>
        <w:numPr>
          <w:ilvl w:val="0"/>
          <w:numId w:val="10"/>
        </w:numPr>
        <w:spacing w:line="240" w:lineRule="auto"/>
        <w:ind w:left="1080"/>
        <w:jc w:val="lef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Электропоездами – 5 раз в день;</w:t>
      </w:r>
    </w:p>
    <w:p w:rsidR="006313A7" w:rsidRPr="00E53C89" w:rsidRDefault="006313A7" w:rsidP="00DB3E1D">
      <w:pPr>
        <w:widowControl/>
        <w:numPr>
          <w:ilvl w:val="0"/>
          <w:numId w:val="10"/>
        </w:numPr>
        <w:spacing w:line="240" w:lineRule="auto"/>
        <w:ind w:left="1080"/>
        <w:jc w:val="lef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Микроавтобусами – 12</w:t>
      </w:r>
      <w:r w:rsidR="00486125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рейсов в день;</w:t>
      </w:r>
    </w:p>
    <w:p w:rsidR="006313A7" w:rsidRPr="00E53C89" w:rsidRDefault="006313A7" w:rsidP="00DB3E1D">
      <w:pPr>
        <w:widowControl/>
        <w:numPr>
          <w:ilvl w:val="0"/>
          <w:numId w:val="10"/>
        </w:numPr>
        <w:spacing w:line="240" w:lineRule="auto"/>
        <w:ind w:left="1080"/>
        <w:jc w:val="lef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Рейсовый автобус </w:t>
      </w:r>
      <w:r w:rsidR="00E25F16" w:rsidRPr="00E53C89">
        <w:rPr>
          <w:rFonts w:eastAsia="Times New Roman"/>
          <w:sz w:val="28"/>
          <w:szCs w:val="28"/>
          <w:lang w:eastAsia="en-US"/>
        </w:rPr>
        <w:t>–</w:t>
      </w:r>
      <w:r w:rsidRPr="00E53C89">
        <w:rPr>
          <w:rFonts w:eastAsia="Times New Roman"/>
          <w:sz w:val="28"/>
          <w:szCs w:val="28"/>
          <w:lang w:eastAsia="en-US"/>
        </w:rPr>
        <w:t xml:space="preserve"> 5 рейсов в день.</w:t>
      </w:r>
    </w:p>
    <w:p w:rsidR="006313A7" w:rsidRPr="00E53C89" w:rsidRDefault="006313A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Автохозяйств, АЗС, СТО в поселке нет.</w:t>
      </w:r>
    </w:p>
    <w:p w:rsidR="006313A7" w:rsidRPr="00E53C89" w:rsidRDefault="006313A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Количество автомобилей в поселке Нижнесакмарский –  438 легковых  ед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 xml:space="preserve">ниц. Количество на 1000 жителей </w:t>
      </w:r>
      <w:r w:rsidR="00E25F16" w:rsidRPr="00E53C89">
        <w:rPr>
          <w:rFonts w:eastAsia="Times New Roman"/>
          <w:sz w:val="28"/>
          <w:szCs w:val="28"/>
          <w:lang w:eastAsia="en-US"/>
        </w:rPr>
        <w:t>–</w:t>
      </w:r>
      <w:r w:rsidR="00E25F16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230 единиц</w:t>
      </w:r>
      <w:r w:rsidR="00E25F16">
        <w:rPr>
          <w:rFonts w:eastAsia="Times New Roman"/>
          <w:sz w:val="28"/>
          <w:szCs w:val="28"/>
          <w:lang w:eastAsia="en-US"/>
        </w:rPr>
        <w:t>.</w:t>
      </w:r>
    </w:p>
    <w:p w:rsidR="007265E0" w:rsidRPr="00E53C89" w:rsidRDefault="007265E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Существующие дороги грунтовые и асфальтированные (дорожное полотно утрачено на 70%)</w:t>
      </w:r>
      <w:r w:rsidR="00486125"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82B77" w:rsidRPr="00E53C89">
        <w:rPr>
          <w:rFonts w:eastAsia="Times New Roman"/>
          <w:sz w:val="28"/>
          <w:szCs w:val="28"/>
          <w:lang w:eastAsia="en-US"/>
        </w:rPr>
        <w:t>в связи с чем</w:t>
      </w:r>
      <w:r w:rsidR="00486125">
        <w:rPr>
          <w:rFonts w:eastAsia="Times New Roman"/>
          <w:sz w:val="28"/>
          <w:szCs w:val="28"/>
          <w:lang w:eastAsia="en-US"/>
        </w:rPr>
        <w:t>,</w:t>
      </w:r>
      <w:r w:rsidR="00882B77" w:rsidRPr="00E53C89">
        <w:rPr>
          <w:rFonts w:eastAsia="Times New Roman"/>
          <w:sz w:val="28"/>
          <w:szCs w:val="28"/>
          <w:lang w:eastAsia="en-US"/>
        </w:rPr>
        <w:t xml:space="preserve"> в осенне-весенний период </w:t>
      </w:r>
      <w:r w:rsidR="00486125">
        <w:rPr>
          <w:rFonts w:eastAsia="Times New Roman"/>
          <w:sz w:val="28"/>
          <w:szCs w:val="28"/>
          <w:lang w:eastAsia="en-US"/>
        </w:rPr>
        <w:t xml:space="preserve">они являются </w:t>
      </w:r>
      <w:r w:rsidR="00882B77" w:rsidRPr="00E53C89">
        <w:rPr>
          <w:rFonts w:eastAsia="Times New Roman"/>
          <w:sz w:val="28"/>
          <w:szCs w:val="28"/>
          <w:lang w:eastAsia="en-US"/>
        </w:rPr>
        <w:t>труд</w:t>
      </w:r>
      <w:r w:rsidR="00486125">
        <w:rPr>
          <w:rFonts w:eastAsia="Times New Roman"/>
          <w:sz w:val="28"/>
          <w:szCs w:val="28"/>
          <w:lang w:eastAsia="en-US"/>
        </w:rPr>
        <w:t>н</w:t>
      </w:r>
      <w:r w:rsidR="00486125">
        <w:rPr>
          <w:rFonts w:eastAsia="Times New Roman"/>
          <w:sz w:val="28"/>
          <w:szCs w:val="28"/>
          <w:lang w:eastAsia="en-US"/>
        </w:rPr>
        <w:t>о</w:t>
      </w:r>
      <w:r w:rsidR="00882B77" w:rsidRPr="00E53C89">
        <w:rPr>
          <w:rFonts w:eastAsia="Times New Roman"/>
          <w:sz w:val="28"/>
          <w:szCs w:val="28"/>
          <w:lang w:eastAsia="en-US"/>
        </w:rPr>
        <w:t>проезжаемы</w:t>
      </w:r>
      <w:r w:rsidR="00486125">
        <w:rPr>
          <w:rFonts w:eastAsia="Times New Roman"/>
          <w:sz w:val="28"/>
          <w:szCs w:val="28"/>
          <w:lang w:eastAsia="en-US"/>
        </w:rPr>
        <w:t>ми</w:t>
      </w:r>
      <w:r w:rsidR="00882B77" w:rsidRPr="00E53C89">
        <w:rPr>
          <w:rFonts w:eastAsia="Times New Roman"/>
          <w:sz w:val="28"/>
          <w:szCs w:val="28"/>
          <w:lang w:eastAsia="en-US"/>
        </w:rPr>
        <w:t xml:space="preserve">. </w:t>
      </w:r>
      <w:r w:rsidR="0010551A" w:rsidRPr="0021064C">
        <w:rPr>
          <w:rFonts w:eastAsia="Times New Roman"/>
          <w:sz w:val="28"/>
          <w:szCs w:val="28"/>
          <w:lang w:eastAsia="en-US"/>
        </w:rPr>
        <w:t>Связь жилого района, расположенного за железной дор</w:t>
      </w:r>
      <w:r w:rsidR="0010551A" w:rsidRPr="0021064C">
        <w:rPr>
          <w:rFonts w:eastAsia="Times New Roman"/>
          <w:sz w:val="28"/>
          <w:szCs w:val="28"/>
          <w:lang w:eastAsia="en-US"/>
        </w:rPr>
        <w:t>о</w:t>
      </w:r>
      <w:r w:rsidR="0010551A" w:rsidRPr="0021064C">
        <w:rPr>
          <w:rFonts w:eastAsia="Times New Roman"/>
          <w:sz w:val="28"/>
          <w:szCs w:val="28"/>
          <w:lang w:eastAsia="en-US"/>
        </w:rPr>
        <w:t xml:space="preserve">гой (201 разъезд) с населенным пунктом осуществляется через железнодорожный переезд в двух уровнях (автодорога проходит под железнодорожной веткой). </w:t>
      </w:r>
      <w:r w:rsidRPr="0021064C">
        <w:rPr>
          <w:rFonts w:eastAsia="Times New Roman"/>
          <w:sz w:val="28"/>
          <w:szCs w:val="28"/>
          <w:lang w:eastAsia="en-US"/>
        </w:rPr>
        <w:t>Необход</w:t>
      </w:r>
      <w:r w:rsidRPr="0021064C">
        <w:rPr>
          <w:rFonts w:eastAsia="Times New Roman"/>
          <w:sz w:val="28"/>
          <w:szCs w:val="28"/>
          <w:lang w:eastAsia="en-US"/>
        </w:rPr>
        <w:t>и</w:t>
      </w:r>
      <w:r w:rsidRPr="0021064C">
        <w:rPr>
          <w:rFonts w:eastAsia="Times New Roman"/>
          <w:sz w:val="28"/>
          <w:szCs w:val="28"/>
          <w:lang w:eastAsia="en-US"/>
        </w:rPr>
        <w:t>мость</w:t>
      </w:r>
      <w:r w:rsidRPr="00E53C89">
        <w:rPr>
          <w:rFonts w:eastAsia="Times New Roman"/>
          <w:sz w:val="28"/>
          <w:szCs w:val="28"/>
          <w:lang w:eastAsia="en-US"/>
        </w:rPr>
        <w:t xml:space="preserve"> стро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тельства дорог обусловлена тем, что состояние существующей сети дорог не соо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ветствует современным требованиям по благоуст</w:t>
      </w:r>
      <w:r w:rsidR="00882B77" w:rsidRPr="00E53C89">
        <w:rPr>
          <w:rFonts w:eastAsia="Times New Roman"/>
          <w:sz w:val="28"/>
          <w:szCs w:val="28"/>
          <w:lang w:eastAsia="en-US"/>
        </w:rPr>
        <w:t>ройству сельских на</w:t>
      </w:r>
      <w:r w:rsidRPr="00E53C89">
        <w:rPr>
          <w:rFonts w:eastAsia="Times New Roman"/>
          <w:sz w:val="28"/>
          <w:szCs w:val="28"/>
          <w:lang w:eastAsia="en-US"/>
        </w:rPr>
        <w:t>селенных пун</w:t>
      </w:r>
      <w:r w:rsidRPr="00E53C89">
        <w:rPr>
          <w:rFonts w:eastAsia="Times New Roman"/>
          <w:sz w:val="28"/>
          <w:szCs w:val="28"/>
          <w:lang w:eastAsia="en-US"/>
        </w:rPr>
        <w:t>к</w:t>
      </w:r>
      <w:r w:rsidRPr="00E53C89">
        <w:rPr>
          <w:rFonts w:eastAsia="Times New Roman"/>
          <w:sz w:val="28"/>
          <w:szCs w:val="28"/>
          <w:lang w:eastAsia="en-US"/>
        </w:rPr>
        <w:t>тов.</w:t>
      </w:r>
    </w:p>
    <w:p w:rsidR="00E8715A" w:rsidRDefault="00E8715A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Сеть автодорог поселка</w:t>
      </w:r>
      <w:r w:rsidR="00241EEA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 xml:space="preserve">Нижнесакмарский </w:t>
      </w:r>
      <w:r w:rsidRPr="00E53C89">
        <w:rPr>
          <w:rFonts w:eastAsia="Times New Roman"/>
          <w:sz w:val="28"/>
          <w:szCs w:val="28"/>
          <w:lang w:eastAsia="en-US"/>
        </w:rPr>
        <w:t>представлена улицами и дорог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ми с твердым и а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фальтовым покрытием, см</w:t>
      </w:r>
      <w:r w:rsidR="00591062">
        <w:rPr>
          <w:rFonts w:eastAsia="Times New Roman"/>
          <w:sz w:val="28"/>
          <w:szCs w:val="28"/>
          <w:lang w:eastAsia="en-US"/>
        </w:rPr>
        <w:t xml:space="preserve">отри </w:t>
      </w:r>
      <w:r w:rsidRPr="00E53C89">
        <w:rPr>
          <w:rFonts w:eastAsia="Times New Roman"/>
          <w:sz w:val="28"/>
          <w:szCs w:val="28"/>
          <w:lang w:eastAsia="en-US"/>
        </w:rPr>
        <w:t xml:space="preserve"> таблиц</w:t>
      </w:r>
      <w:r w:rsidR="00F24FD7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0734FC"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.4.1.</w:t>
      </w:r>
    </w:p>
    <w:p w:rsidR="00486125" w:rsidRPr="00E53C89" w:rsidRDefault="0048612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E8715A" w:rsidRPr="00E53C89" w:rsidRDefault="00E8715A" w:rsidP="00591062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Таблица </w:t>
      </w:r>
      <w:r w:rsidR="005B7A59"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.4.1.</w:t>
      </w: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5580"/>
        <w:gridCol w:w="1620"/>
        <w:gridCol w:w="1872"/>
      </w:tblGrid>
      <w:tr w:rsidR="00FC1375" w:rsidRPr="00E53C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E53C89" w:rsidRDefault="00F24FD7" w:rsidP="000F2E9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E53C89" w:rsidRDefault="00FC1375" w:rsidP="000F2E9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E53C89" w:rsidRDefault="00FC1375" w:rsidP="000F2E9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Единица </w:t>
            </w: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E53C89" w:rsidRDefault="00FC1375" w:rsidP="000F2E9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="004A0261" w:rsidRPr="00E53C89">
              <w:rPr>
                <w:rFonts w:eastAsia="Times New Roman"/>
                <w:sz w:val="28"/>
                <w:szCs w:val="28"/>
                <w:lang w:eastAsia="en-US"/>
              </w:rPr>
              <w:t>10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г.</w:t>
            </w:r>
          </w:p>
        </w:tc>
      </w:tr>
      <w:tr w:rsidR="00FC1375" w:rsidRPr="00E53C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E53C89" w:rsidRDefault="00FC1375" w:rsidP="000F2E9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E53C89" w:rsidRDefault="00FC1375" w:rsidP="000F2E9B">
            <w:pPr>
              <w:widowControl/>
              <w:snapToGrid w:val="0"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Протяженность автомобильных дорог общ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го пользования с твердым покрытием</w:t>
            </w:r>
            <w:r w:rsidR="00241EEA"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Пр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тяженность автомобильных дорог </w:t>
            </w:r>
            <w:r w:rsidR="004A0261" w:rsidRPr="00E53C89">
              <w:rPr>
                <w:rFonts w:eastAsia="Times New Roman"/>
                <w:sz w:val="28"/>
                <w:szCs w:val="28"/>
                <w:lang w:eastAsia="en-US"/>
              </w:rPr>
              <w:t>общ</w:t>
            </w:r>
            <w:r w:rsidR="004A0261" w:rsidRPr="00E53C89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="004A0261"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го пользования </w:t>
            </w:r>
            <w:r w:rsidR="00241EEA"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без твердого покрытия </w:t>
            </w: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75" w:rsidRPr="00E53C89" w:rsidRDefault="00FC1375" w:rsidP="000F2E9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E53C89" w:rsidRDefault="00FC1375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  <w:p w:rsidR="000F7648" w:rsidRPr="00E53C89" w:rsidRDefault="000F7648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E53C89" w:rsidRDefault="00FC1375" w:rsidP="000F2E9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C1375" w:rsidRPr="00E53C89" w:rsidRDefault="00241EEA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4</w:t>
            </w:r>
            <w:r w:rsidR="005B17A2" w:rsidRPr="00E53C89">
              <w:rPr>
                <w:rFonts w:eastAsia="Times New Roman"/>
                <w:sz w:val="28"/>
                <w:szCs w:val="28"/>
                <w:lang w:eastAsia="en-US"/>
              </w:rPr>
              <w:t>,6</w:t>
            </w:r>
          </w:p>
          <w:p w:rsidR="004A0261" w:rsidRPr="00E53C89" w:rsidRDefault="004A0261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A0261" w:rsidRPr="00E53C89" w:rsidRDefault="005B17A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7,75</w:t>
            </w:r>
          </w:p>
          <w:p w:rsidR="00241EEA" w:rsidRPr="00E53C89" w:rsidRDefault="00241EEA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486125" w:rsidRDefault="00486125" w:rsidP="000F2E9B">
      <w:pPr>
        <w:widowControl/>
        <w:spacing w:line="240" w:lineRule="auto"/>
        <w:ind w:left="0" w:firstLine="0"/>
        <w:jc w:val="left"/>
        <w:rPr>
          <w:rFonts w:eastAsia="Times New Roman"/>
          <w:b/>
          <w:sz w:val="28"/>
          <w:szCs w:val="28"/>
          <w:lang w:eastAsia="en-US"/>
        </w:rPr>
      </w:pPr>
    </w:p>
    <w:p w:rsidR="00FC1375" w:rsidRPr="00CF2154" w:rsidRDefault="005B7A59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19" w:name="_Toc273535357"/>
      <w:r>
        <w:rPr>
          <w:rFonts w:ascii="Times New Roman" w:hAnsi="Times New Roman"/>
          <w:lang w:eastAsia="en-US"/>
        </w:rPr>
        <w:t>2</w:t>
      </w:r>
      <w:r w:rsidR="007602D7" w:rsidRPr="00CF2154">
        <w:rPr>
          <w:rFonts w:ascii="Times New Roman" w:hAnsi="Times New Roman"/>
          <w:lang w:eastAsia="en-US"/>
        </w:rPr>
        <w:t>.5</w:t>
      </w:r>
      <w:r w:rsidR="00FC1375" w:rsidRPr="00CF2154">
        <w:rPr>
          <w:rFonts w:ascii="Times New Roman" w:hAnsi="Times New Roman"/>
          <w:lang w:eastAsia="en-US"/>
        </w:rPr>
        <w:t xml:space="preserve">. </w:t>
      </w:r>
      <w:r w:rsidR="00BA18F4" w:rsidRPr="00CF2154">
        <w:rPr>
          <w:rFonts w:ascii="Times New Roman" w:hAnsi="Times New Roman"/>
          <w:lang w:eastAsia="en-US"/>
        </w:rPr>
        <w:t>Жилой фонд. Прогноз потребности в жилых территориях.</w:t>
      </w:r>
      <w:bookmarkEnd w:id="19"/>
    </w:p>
    <w:p w:rsidR="0021064C" w:rsidRPr="00E53C89" w:rsidRDefault="0021064C" w:rsidP="0021064C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Современный жилищный фонд п. Нижнесакмарский представлен усаде</w:t>
      </w:r>
      <w:r w:rsidRPr="00E53C89">
        <w:rPr>
          <w:rFonts w:eastAsia="Times New Roman"/>
          <w:sz w:val="28"/>
          <w:szCs w:val="28"/>
          <w:lang w:eastAsia="en-US"/>
        </w:rPr>
        <w:t>б</w:t>
      </w:r>
      <w:r w:rsidRPr="00E53C89">
        <w:rPr>
          <w:rFonts w:eastAsia="Times New Roman"/>
          <w:sz w:val="28"/>
          <w:szCs w:val="28"/>
          <w:lang w:eastAsia="en-US"/>
        </w:rPr>
        <w:t>ной и секционной 2-х этажной застройкой и составляет 29840м</w:t>
      </w:r>
      <w:r>
        <w:rPr>
          <w:rFonts w:eastAsia="Times New Roman"/>
          <w:sz w:val="28"/>
          <w:szCs w:val="28"/>
          <w:lang w:eastAsia="en-US"/>
        </w:rPr>
        <w:t>.</w:t>
      </w:r>
      <w:r w:rsidRPr="00E53C89">
        <w:rPr>
          <w:rFonts w:eastAsia="Times New Roman"/>
          <w:sz w:val="28"/>
          <w:szCs w:val="28"/>
          <w:vertAlign w:val="superscript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 xml:space="preserve"> общей площади. </w:t>
      </w:r>
      <w:r w:rsidRPr="00E53C89">
        <w:rPr>
          <w:rFonts w:eastAsia="Times New Roman"/>
          <w:sz w:val="28"/>
          <w:szCs w:val="28"/>
          <w:lang w:eastAsia="en-US"/>
        </w:rPr>
        <w:lastRenderedPageBreak/>
        <w:t xml:space="preserve">Средняя обеспеченность одного жителя </w:t>
      </w:r>
      <w:r>
        <w:rPr>
          <w:rFonts w:eastAsia="Times New Roman"/>
          <w:sz w:val="28"/>
          <w:szCs w:val="28"/>
          <w:lang w:eastAsia="en-US"/>
        </w:rPr>
        <w:t xml:space="preserve">- </w:t>
      </w:r>
      <w:r w:rsidRPr="00E53C89">
        <w:rPr>
          <w:rFonts w:eastAsia="Times New Roman"/>
          <w:sz w:val="28"/>
          <w:szCs w:val="28"/>
          <w:lang w:eastAsia="en-US"/>
        </w:rPr>
        <w:t>15,7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 общей площади. Средний ра</w:t>
      </w:r>
      <w:r w:rsidRPr="00E53C89">
        <w:rPr>
          <w:rFonts w:eastAsia="Times New Roman"/>
          <w:sz w:val="28"/>
          <w:szCs w:val="28"/>
          <w:lang w:eastAsia="en-US"/>
        </w:rPr>
        <w:t>з</w:t>
      </w:r>
      <w:r w:rsidRPr="00E53C89">
        <w:rPr>
          <w:rFonts w:eastAsia="Times New Roman"/>
          <w:sz w:val="28"/>
          <w:szCs w:val="28"/>
          <w:lang w:eastAsia="en-US"/>
        </w:rPr>
        <w:t>мер участка существующей и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дивидуальной застройки</w:t>
      </w:r>
      <w:r>
        <w:rPr>
          <w:rFonts w:eastAsia="Times New Roman"/>
          <w:sz w:val="28"/>
          <w:szCs w:val="28"/>
          <w:lang w:eastAsia="en-US"/>
        </w:rPr>
        <w:t xml:space="preserve"> -</w:t>
      </w:r>
      <w:r w:rsidRPr="00E53C89">
        <w:rPr>
          <w:rFonts w:eastAsia="Times New Roman"/>
          <w:sz w:val="28"/>
          <w:szCs w:val="28"/>
          <w:lang w:eastAsia="en-US"/>
        </w:rPr>
        <w:t xml:space="preserve"> 1200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21064C" w:rsidRPr="0021064C" w:rsidRDefault="0021064C" w:rsidP="0021064C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Площадь занятая индивидуальной жилой </w:t>
      </w:r>
      <w:r w:rsidRPr="0021064C">
        <w:rPr>
          <w:rFonts w:eastAsia="Times New Roman"/>
          <w:sz w:val="28"/>
          <w:szCs w:val="28"/>
          <w:lang w:eastAsia="en-US"/>
        </w:rPr>
        <w:t xml:space="preserve">застройкой  </w:t>
      </w:r>
      <w:smartTag w:uri="urn:schemas-microsoft-com:office:smarttags" w:element="metricconverter">
        <w:smartTagPr>
          <w:attr w:name="ProductID" w:val="56 га"/>
        </w:smartTagPr>
        <w:r w:rsidRPr="0021064C">
          <w:rPr>
            <w:rFonts w:eastAsia="Times New Roman"/>
            <w:sz w:val="28"/>
            <w:szCs w:val="28"/>
            <w:lang w:eastAsia="en-US"/>
          </w:rPr>
          <w:t>56 га</w:t>
        </w:r>
      </w:smartTag>
      <w:r w:rsidRPr="0021064C">
        <w:rPr>
          <w:rFonts w:eastAsia="Times New Roman"/>
          <w:sz w:val="28"/>
          <w:szCs w:val="28"/>
          <w:lang w:eastAsia="en-US"/>
        </w:rPr>
        <w:t>. Общее колич</w:t>
      </w:r>
      <w:r w:rsidRPr="0021064C">
        <w:rPr>
          <w:rFonts w:eastAsia="Times New Roman"/>
          <w:sz w:val="28"/>
          <w:szCs w:val="28"/>
          <w:lang w:eastAsia="en-US"/>
        </w:rPr>
        <w:t>е</w:t>
      </w:r>
      <w:r w:rsidRPr="0021064C">
        <w:rPr>
          <w:rFonts w:eastAsia="Times New Roman"/>
          <w:sz w:val="28"/>
          <w:szCs w:val="28"/>
          <w:lang w:eastAsia="en-US"/>
        </w:rPr>
        <w:t>ство - 1370 чел.  Плотность населения составляет 24,4 чел/га.</w:t>
      </w:r>
    </w:p>
    <w:p w:rsidR="0021064C" w:rsidRPr="0021064C" w:rsidRDefault="0021064C" w:rsidP="0021064C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21064C">
        <w:rPr>
          <w:rFonts w:eastAsia="Times New Roman"/>
          <w:sz w:val="28"/>
          <w:szCs w:val="28"/>
          <w:lang w:eastAsia="en-US"/>
        </w:rPr>
        <w:t xml:space="preserve">Площадь занятая малоэтажной  жилой застройкой  </w:t>
      </w:r>
      <w:smartTag w:uri="urn:schemas-microsoft-com:office:smarttags" w:element="metricconverter">
        <w:smartTagPr>
          <w:attr w:name="ProductID" w:val="5,2 га"/>
        </w:smartTagPr>
        <w:r w:rsidRPr="0021064C">
          <w:rPr>
            <w:rFonts w:eastAsia="Times New Roman"/>
            <w:sz w:val="28"/>
            <w:szCs w:val="28"/>
            <w:lang w:eastAsia="en-US"/>
          </w:rPr>
          <w:t>5,2 га</w:t>
        </w:r>
      </w:smartTag>
      <w:r w:rsidRPr="0021064C">
        <w:rPr>
          <w:rFonts w:eastAsia="Times New Roman"/>
          <w:sz w:val="28"/>
          <w:szCs w:val="28"/>
          <w:lang w:eastAsia="en-US"/>
        </w:rPr>
        <w:t>. Общее количество человек проживающих на данной территории – 531. Плотность населения соста</w:t>
      </w:r>
      <w:r w:rsidRPr="0021064C">
        <w:rPr>
          <w:rFonts w:eastAsia="Times New Roman"/>
          <w:sz w:val="28"/>
          <w:szCs w:val="28"/>
          <w:lang w:eastAsia="en-US"/>
        </w:rPr>
        <w:t>в</w:t>
      </w:r>
      <w:r w:rsidRPr="0021064C">
        <w:rPr>
          <w:rFonts w:eastAsia="Times New Roman"/>
          <w:sz w:val="28"/>
          <w:szCs w:val="28"/>
          <w:lang w:eastAsia="en-US"/>
        </w:rPr>
        <w:t>ляет 102 чел/га.</w:t>
      </w:r>
    </w:p>
    <w:p w:rsidR="00DC0E42" w:rsidRPr="00D87C2A" w:rsidRDefault="00DC0E4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D87C2A">
        <w:rPr>
          <w:rFonts w:eastAsia="Times New Roman"/>
          <w:sz w:val="28"/>
          <w:szCs w:val="28"/>
          <w:lang w:eastAsia="en-US"/>
        </w:rPr>
        <w:t>Плотность населения рассчитывается согласно приложению 5 СНиП 2.07.01-89*</w:t>
      </w:r>
      <w:r w:rsidR="00251228">
        <w:rPr>
          <w:rFonts w:eastAsia="Times New Roman"/>
          <w:sz w:val="28"/>
          <w:szCs w:val="28"/>
          <w:lang w:eastAsia="en-US"/>
        </w:rPr>
        <w:t>.</w:t>
      </w:r>
    </w:p>
    <w:p w:rsidR="00DC0E42" w:rsidRPr="00E53C89" w:rsidRDefault="00DC0E4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Показатели плотности приведены при расчетной жилищной обеспече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 xml:space="preserve">ности </w:t>
      </w:r>
      <w:r w:rsidR="000069A9" w:rsidRPr="00E53C89">
        <w:rPr>
          <w:rFonts w:eastAsia="Times New Roman"/>
          <w:sz w:val="28"/>
          <w:szCs w:val="28"/>
          <w:lang w:eastAsia="en-US"/>
        </w:rPr>
        <w:t xml:space="preserve">14,2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/чел. При жилищной обеспеченности -21,4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/чел на 1 очередь и 24,1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 на расчетный срок плотность рассч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 xml:space="preserve">тывается по формуле: </w:t>
      </w:r>
    </w:p>
    <w:p w:rsidR="00DC0E42" w:rsidRPr="00E53C89" w:rsidRDefault="00DC0E4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P=P18·18:H</w:t>
      </w:r>
    </w:p>
    <w:p w:rsidR="00DC0E42" w:rsidRPr="00E53C89" w:rsidRDefault="00DC0E4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где P18-показатель плотности</w:t>
      </w:r>
      <w:r w:rsidR="000E3B9B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при 18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/чел;</w:t>
      </w:r>
    </w:p>
    <w:p w:rsidR="00DC0E42" w:rsidRPr="00E53C89" w:rsidRDefault="00DC0E4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H- расчетная жилищная обеспеченность,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DC0E42" w:rsidRPr="00E53C89" w:rsidRDefault="00DC0E4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P=23·18:21,4=19,3 чел/га – на первую очередь строительства для усадебной жилой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стройки;</w:t>
      </w:r>
    </w:p>
    <w:p w:rsidR="00DC0E42" w:rsidRPr="00E53C89" w:rsidRDefault="00DC0E4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P=23·18:24,1=17 чел/га – на расчетный срок.</w:t>
      </w:r>
    </w:p>
    <w:p w:rsidR="00DC0E42" w:rsidRPr="00E53C89" w:rsidRDefault="00DC0E4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P=130·18:21,4=109,3 чел/га – на первую очередь строительства для 2-х этажной секционной ж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лой застройки жилой застройки;</w:t>
      </w:r>
    </w:p>
    <w:p w:rsidR="00DC0E42" w:rsidRPr="00E53C89" w:rsidRDefault="00DC0E4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P=130·18:24,1=97 чел/га – на расчетный срок строительства для 2-х этажной секционной жилой застройки жилой застройки;</w:t>
      </w:r>
    </w:p>
    <w:p w:rsidR="00DC0E42" w:rsidRPr="00E53C89" w:rsidRDefault="00DC0E42" w:rsidP="000F2E9B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E53C89">
        <w:rPr>
          <w:rFonts w:eastAsia="Times New Roman"/>
          <w:b/>
          <w:sz w:val="28"/>
          <w:szCs w:val="28"/>
          <w:lang w:eastAsia="en-US"/>
        </w:rPr>
        <w:t xml:space="preserve">Плотность населения при жилищной обеспеченности 21,4 </w:t>
      </w:r>
      <w:r w:rsidR="00D61749">
        <w:rPr>
          <w:rFonts w:eastAsia="Times New Roman"/>
          <w:b/>
          <w:sz w:val="28"/>
          <w:szCs w:val="28"/>
          <w:lang w:eastAsia="en-US"/>
        </w:rPr>
        <w:t>м²</w:t>
      </w:r>
      <w:r w:rsidRPr="00E53C89">
        <w:rPr>
          <w:rFonts w:eastAsia="Times New Roman"/>
          <w:b/>
          <w:sz w:val="28"/>
          <w:szCs w:val="28"/>
          <w:lang w:eastAsia="en-US"/>
        </w:rPr>
        <w:t>/чел на первую очередь строительства</w:t>
      </w:r>
      <w:r w:rsidR="00251228">
        <w:rPr>
          <w:rFonts w:eastAsia="Times New Roman"/>
          <w:b/>
          <w:sz w:val="28"/>
          <w:szCs w:val="28"/>
          <w:lang w:eastAsia="en-US"/>
        </w:rPr>
        <w:t xml:space="preserve"> принята 19,3 чел/га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 и при жилищной обесп</w:t>
      </w:r>
      <w:r w:rsidRPr="00E53C89">
        <w:rPr>
          <w:rFonts w:eastAsia="Times New Roman"/>
          <w:b/>
          <w:sz w:val="28"/>
          <w:szCs w:val="28"/>
          <w:lang w:eastAsia="en-US"/>
        </w:rPr>
        <w:t>е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ченности 24,1 </w:t>
      </w:r>
      <w:r w:rsidR="00D61749">
        <w:rPr>
          <w:rFonts w:eastAsia="Times New Roman"/>
          <w:b/>
          <w:sz w:val="28"/>
          <w:szCs w:val="28"/>
          <w:lang w:eastAsia="en-US"/>
        </w:rPr>
        <w:t>м²</w:t>
      </w:r>
      <w:r w:rsidRPr="00E53C89">
        <w:rPr>
          <w:rFonts w:eastAsia="Times New Roman"/>
          <w:b/>
          <w:sz w:val="28"/>
          <w:szCs w:val="28"/>
          <w:lang w:eastAsia="en-US"/>
        </w:rPr>
        <w:t>/чел на р</w:t>
      </w:r>
      <w:r w:rsidR="006110A6" w:rsidRPr="00E53C89">
        <w:rPr>
          <w:rFonts w:eastAsia="Times New Roman"/>
          <w:b/>
          <w:sz w:val="28"/>
          <w:szCs w:val="28"/>
          <w:lang w:eastAsia="en-US"/>
        </w:rPr>
        <w:t>асчетный срок принята 17 чел/га, при среднем к</w:t>
      </w:r>
      <w:r w:rsidR="006110A6" w:rsidRPr="00E53C89">
        <w:rPr>
          <w:rFonts w:eastAsia="Times New Roman"/>
          <w:b/>
          <w:sz w:val="28"/>
          <w:szCs w:val="28"/>
          <w:lang w:eastAsia="en-US"/>
        </w:rPr>
        <w:t>о</w:t>
      </w:r>
      <w:r w:rsidR="006110A6" w:rsidRPr="00E53C89">
        <w:rPr>
          <w:rFonts w:eastAsia="Times New Roman"/>
          <w:b/>
          <w:sz w:val="28"/>
          <w:szCs w:val="28"/>
          <w:lang w:eastAsia="en-US"/>
        </w:rPr>
        <w:t>лич</w:t>
      </w:r>
      <w:r w:rsidR="006110A6" w:rsidRPr="00E53C89">
        <w:rPr>
          <w:rFonts w:eastAsia="Times New Roman"/>
          <w:b/>
          <w:sz w:val="28"/>
          <w:szCs w:val="28"/>
          <w:lang w:eastAsia="en-US"/>
        </w:rPr>
        <w:t>е</w:t>
      </w:r>
      <w:r w:rsidR="006110A6" w:rsidRPr="00E53C89">
        <w:rPr>
          <w:rFonts w:eastAsia="Times New Roman"/>
          <w:b/>
          <w:sz w:val="28"/>
          <w:szCs w:val="28"/>
          <w:lang w:eastAsia="en-US"/>
        </w:rPr>
        <w:t>стве человек проживающих в одном доме (квартире) – 2,5 чел.</w:t>
      </w:r>
    </w:p>
    <w:p w:rsidR="00DC0E42" w:rsidRPr="00E53C89" w:rsidRDefault="0026714A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 состоянию н</w:t>
      </w:r>
      <w:r w:rsidR="00927BD3" w:rsidRPr="00E53C89">
        <w:rPr>
          <w:rFonts w:eastAsia="Times New Roman"/>
          <w:sz w:val="28"/>
          <w:szCs w:val="28"/>
          <w:lang w:eastAsia="en-US"/>
        </w:rPr>
        <w:t xml:space="preserve">а 01.01.2010г. в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927BD3" w:rsidRPr="00E53C89">
        <w:rPr>
          <w:rFonts w:eastAsia="Times New Roman"/>
          <w:sz w:val="28"/>
          <w:szCs w:val="28"/>
          <w:lang w:eastAsia="en-US"/>
        </w:rPr>
        <w:t xml:space="preserve">проживало </w:t>
      </w:r>
      <w:r w:rsidR="000069A9" w:rsidRPr="00E53C89">
        <w:rPr>
          <w:rFonts w:eastAsia="Times New Roman"/>
          <w:sz w:val="28"/>
          <w:szCs w:val="28"/>
          <w:lang w:eastAsia="en-US"/>
        </w:rPr>
        <w:t>1901</w:t>
      </w:r>
      <w:r w:rsidR="00927BD3" w:rsidRPr="00E53C89">
        <w:rPr>
          <w:rFonts w:eastAsia="Times New Roman"/>
          <w:sz w:val="28"/>
          <w:szCs w:val="28"/>
          <w:lang w:eastAsia="en-US"/>
        </w:rPr>
        <w:t xml:space="preserve"> чел. </w:t>
      </w:r>
      <w:r w:rsidR="00DC0E42" w:rsidRPr="00E53C89">
        <w:rPr>
          <w:rFonts w:eastAsia="Times New Roman"/>
          <w:sz w:val="28"/>
          <w:szCs w:val="28"/>
          <w:lang w:eastAsia="en-US"/>
        </w:rPr>
        <w:t>Существующий жил</w:t>
      </w:r>
      <w:r>
        <w:rPr>
          <w:rFonts w:eastAsia="Times New Roman"/>
          <w:sz w:val="28"/>
          <w:szCs w:val="28"/>
          <w:lang w:eastAsia="en-US"/>
        </w:rPr>
        <w:t>ищный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 фонд составляет </w:t>
      </w:r>
      <w:r w:rsidR="006C16CD" w:rsidRPr="00E53C89">
        <w:rPr>
          <w:rFonts w:eastAsia="Times New Roman"/>
          <w:sz w:val="28"/>
          <w:szCs w:val="28"/>
          <w:lang w:eastAsia="en-US"/>
        </w:rPr>
        <w:t>29840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 общей площади, что соста</w:t>
      </w:r>
      <w:r w:rsidR="00DC0E42" w:rsidRPr="00E53C89">
        <w:rPr>
          <w:rFonts w:eastAsia="Times New Roman"/>
          <w:sz w:val="28"/>
          <w:szCs w:val="28"/>
          <w:lang w:eastAsia="en-US"/>
        </w:rPr>
        <w:t>в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ляет </w:t>
      </w:r>
      <w:r w:rsidR="006C16CD" w:rsidRPr="00E53C89">
        <w:rPr>
          <w:rFonts w:eastAsia="Times New Roman"/>
          <w:sz w:val="28"/>
          <w:szCs w:val="28"/>
          <w:lang w:eastAsia="en-US"/>
        </w:rPr>
        <w:t>15,7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/чел. </w:t>
      </w:r>
    </w:p>
    <w:p w:rsidR="00DC0E42" w:rsidRPr="00E53C89" w:rsidRDefault="006C16CD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29840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251228">
        <w:rPr>
          <w:rFonts w:eastAsia="Times New Roman"/>
          <w:sz w:val="28"/>
          <w:szCs w:val="28"/>
          <w:lang w:eastAsia="en-US"/>
        </w:rPr>
        <w:t xml:space="preserve"> </w:t>
      </w:r>
      <w:r w:rsidR="00DC0E42" w:rsidRPr="00E53C89">
        <w:rPr>
          <w:rFonts w:eastAsia="Times New Roman"/>
          <w:sz w:val="28"/>
          <w:szCs w:val="28"/>
          <w:lang w:eastAsia="en-US"/>
        </w:rPr>
        <w:t>/</w:t>
      </w:r>
      <w:r w:rsidR="00251228">
        <w:rPr>
          <w:rFonts w:eastAsia="Times New Roman"/>
          <w:sz w:val="28"/>
          <w:szCs w:val="28"/>
          <w:lang w:eastAsia="en-US"/>
        </w:rPr>
        <w:t xml:space="preserve"> </w:t>
      </w:r>
      <w:r w:rsidR="00DC0E42" w:rsidRPr="00E53C89">
        <w:rPr>
          <w:rFonts w:eastAsia="Times New Roman"/>
          <w:sz w:val="28"/>
          <w:szCs w:val="28"/>
          <w:lang w:eastAsia="en-US"/>
        </w:rPr>
        <w:t>24,1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DC0E42" w:rsidRPr="00E53C89">
        <w:rPr>
          <w:rFonts w:eastAsia="Times New Roman"/>
          <w:sz w:val="28"/>
          <w:szCs w:val="28"/>
          <w:lang w:eastAsia="en-US"/>
        </w:rPr>
        <w:t>/чел. =</w:t>
      </w:r>
      <w:r w:rsidR="00251228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1238</w:t>
      </w:r>
      <w:r w:rsidR="0026714A">
        <w:rPr>
          <w:rFonts w:eastAsia="Times New Roman"/>
          <w:sz w:val="28"/>
          <w:szCs w:val="28"/>
          <w:lang w:eastAsia="en-US"/>
        </w:rPr>
        <w:t xml:space="preserve"> чел.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 при жилищной обеспеченности 24,1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251228">
        <w:rPr>
          <w:rFonts w:eastAsia="Times New Roman"/>
          <w:sz w:val="28"/>
          <w:szCs w:val="28"/>
          <w:lang w:eastAsia="en-US"/>
        </w:rPr>
        <w:t>/чел</w:t>
      </w:r>
      <w:r w:rsidR="00DC0E42" w:rsidRPr="00E53C89">
        <w:rPr>
          <w:rFonts w:eastAsia="Times New Roman"/>
          <w:sz w:val="28"/>
          <w:szCs w:val="28"/>
          <w:lang w:eastAsia="en-US"/>
        </w:rPr>
        <w:t>. Следовательно</w:t>
      </w:r>
      <w:r w:rsidR="00BE3A15">
        <w:rPr>
          <w:rFonts w:eastAsia="Times New Roman"/>
          <w:sz w:val="28"/>
          <w:szCs w:val="28"/>
          <w:lang w:eastAsia="en-US"/>
        </w:rPr>
        <w:t>,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 для доведения показателя д</w:t>
      </w:r>
      <w:r w:rsidR="00251228">
        <w:rPr>
          <w:rFonts w:eastAsia="Times New Roman"/>
          <w:sz w:val="28"/>
          <w:szCs w:val="28"/>
          <w:lang w:eastAsia="en-US"/>
        </w:rPr>
        <w:t>о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 нормативного 24,1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DC0E42" w:rsidRPr="00E53C89">
        <w:rPr>
          <w:rFonts w:eastAsia="Times New Roman"/>
          <w:sz w:val="28"/>
          <w:szCs w:val="28"/>
          <w:lang w:eastAsia="en-US"/>
        </w:rPr>
        <w:t>/чел необход</w:t>
      </w:r>
      <w:r w:rsidR="00DC0E42" w:rsidRPr="00E53C89">
        <w:rPr>
          <w:rFonts w:eastAsia="Times New Roman"/>
          <w:sz w:val="28"/>
          <w:szCs w:val="28"/>
          <w:lang w:eastAsia="en-US"/>
        </w:rPr>
        <w:t>и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мо расселить </w:t>
      </w:r>
      <w:r w:rsidRPr="00E53C89">
        <w:rPr>
          <w:rFonts w:eastAsia="Times New Roman"/>
          <w:sz w:val="28"/>
          <w:szCs w:val="28"/>
          <w:lang w:eastAsia="en-US"/>
        </w:rPr>
        <w:t>663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 чел (</w:t>
      </w:r>
      <w:r w:rsidR="000069A9" w:rsidRPr="00E53C89">
        <w:rPr>
          <w:rFonts w:eastAsia="Times New Roman"/>
          <w:sz w:val="28"/>
          <w:szCs w:val="28"/>
          <w:lang w:eastAsia="en-US"/>
        </w:rPr>
        <w:t>1901</w:t>
      </w:r>
      <w:r w:rsidR="00DC0E42" w:rsidRPr="00E53C89">
        <w:rPr>
          <w:rFonts w:eastAsia="Times New Roman"/>
          <w:sz w:val="28"/>
          <w:szCs w:val="28"/>
          <w:lang w:eastAsia="en-US"/>
        </w:rPr>
        <w:t>чел-</w:t>
      </w:r>
      <w:r w:rsidR="000069A9" w:rsidRPr="00E53C89">
        <w:rPr>
          <w:rFonts w:eastAsia="Times New Roman"/>
          <w:sz w:val="28"/>
          <w:szCs w:val="28"/>
          <w:lang w:eastAsia="en-US"/>
        </w:rPr>
        <w:t>1</w:t>
      </w:r>
      <w:r w:rsidRPr="00E53C89">
        <w:rPr>
          <w:rFonts w:eastAsia="Times New Roman"/>
          <w:sz w:val="28"/>
          <w:szCs w:val="28"/>
          <w:lang w:eastAsia="en-US"/>
        </w:rPr>
        <w:t>238</w:t>
      </w:r>
      <w:r w:rsidR="00DC0E42" w:rsidRPr="00E53C89">
        <w:rPr>
          <w:rFonts w:eastAsia="Times New Roman"/>
          <w:sz w:val="28"/>
          <w:szCs w:val="28"/>
          <w:lang w:eastAsia="en-US"/>
        </w:rPr>
        <w:t>чел=</w:t>
      </w:r>
      <w:r w:rsidRPr="00E53C89">
        <w:rPr>
          <w:rFonts w:eastAsia="Times New Roman"/>
          <w:sz w:val="28"/>
          <w:szCs w:val="28"/>
          <w:lang w:eastAsia="en-US"/>
        </w:rPr>
        <w:t>663</w:t>
      </w:r>
      <w:r w:rsidR="00DC0E42" w:rsidRPr="00E53C89">
        <w:rPr>
          <w:rFonts w:eastAsia="Times New Roman"/>
          <w:sz w:val="28"/>
          <w:szCs w:val="28"/>
          <w:lang w:eastAsia="en-US"/>
        </w:rPr>
        <w:t xml:space="preserve"> чел)</w:t>
      </w:r>
      <w:r w:rsidR="006110A6" w:rsidRPr="00E53C89">
        <w:rPr>
          <w:rFonts w:eastAsia="Times New Roman"/>
          <w:sz w:val="28"/>
          <w:szCs w:val="28"/>
          <w:lang w:eastAsia="en-US"/>
        </w:rPr>
        <w:t>.</w:t>
      </w:r>
    </w:p>
    <w:p w:rsidR="007602D7" w:rsidRPr="00E53C89" w:rsidRDefault="00927BD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На первую очередь строительства 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необходимо расселить </w:t>
      </w:r>
      <w:r w:rsidR="006C16CD" w:rsidRPr="00E53C89">
        <w:rPr>
          <w:rFonts w:eastAsia="Times New Roman"/>
          <w:b/>
          <w:sz w:val="28"/>
          <w:szCs w:val="28"/>
          <w:lang w:eastAsia="en-US"/>
        </w:rPr>
        <w:t>663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 чел</w:t>
      </w:r>
      <w:r w:rsidRPr="00E53C89">
        <w:rPr>
          <w:rFonts w:eastAsia="Times New Roman"/>
          <w:sz w:val="28"/>
          <w:szCs w:val="28"/>
          <w:lang w:eastAsia="en-US"/>
        </w:rPr>
        <w:t>.</w:t>
      </w:r>
      <w:r w:rsidR="00E759E6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7602D7" w:rsidRPr="00E53C89">
        <w:rPr>
          <w:rFonts w:eastAsia="Times New Roman"/>
          <w:sz w:val="28"/>
          <w:szCs w:val="28"/>
          <w:lang w:eastAsia="en-US"/>
        </w:rPr>
        <w:t>Для ра</w:t>
      </w:r>
      <w:r w:rsidR="007602D7" w:rsidRPr="00E53C89">
        <w:rPr>
          <w:rFonts w:eastAsia="Times New Roman"/>
          <w:sz w:val="28"/>
          <w:szCs w:val="28"/>
          <w:lang w:eastAsia="en-US"/>
        </w:rPr>
        <w:t>с</w:t>
      </w:r>
      <w:r w:rsidR="007602D7" w:rsidRPr="00E53C89">
        <w:rPr>
          <w:rFonts w:eastAsia="Times New Roman"/>
          <w:sz w:val="28"/>
          <w:szCs w:val="28"/>
          <w:lang w:eastAsia="en-US"/>
        </w:rPr>
        <w:t>селения данного количества жителей необходимо следующее количество жилой пл</w:t>
      </w:r>
      <w:r w:rsidR="007602D7" w:rsidRPr="00E53C89">
        <w:rPr>
          <w:rFonts w:eastAsia="Times New Roman"/>
          <w:sz w:val="28"/>
          <w:szCs w:val="28"/>
          <w:lang w:eastAsia="en-US"/>
        </w:rPr>
        <w:t>о</w:t>
      </w:r>
      <w:r w:rsidR="007602D7" w:rsidRPr="00E53C89">
        <w:rPr>
          <w:rFonts w:eastAsia="Times New Roman"/>
          <w:sz w:val="28"/>
          <w:szCs w:val="28"/>
          <w:lang w:eastAsia="en-US"/>
        </w:rPr>
        <w:t>щади:</w:t>
      </w:r>
    </w:p>
    <w:p w:rsidR="00FC1375" w:rsidRPr="00E53C89" w:rsidRDefault="00E759E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24,1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/чел×</w:t>
      </w:r>
      <w:r w:rsidR="006C16CD" w:rsidRPr="00E53C89">
        <w:rPr>
          <w:rFonts w:eastAsia="Times New Roman"/>
          <w:sz w:val="28"/>
          <w:szCs w:val="28"/>
          <w:lang w:eastAsia="en-US"/>
        </w:rPr>
        <w:t>663</w:t>
      </w:r>
      <w:r w:rsidRPr="00E53C89">
        <w:rPr>
          <w:rFonts w:eastAsia="Times New Roman"/>
          <w:sz w:val="28"/>
          <w:szCs w:val="28"/>
          <w:lang w:eastAsia="en-US"/>
        </w:rPr>
        <w:t xml:space="preserve"> чел=</w:t>
      </w:r>
      <w:r w:rsidR="006C16CD" w:rsidRPr="00E53C89">
        <w:rPr>
          <w:rFonts w:eastAsia="Times New Roman"/>
          <w:sz w:val="28"/>
          <w:szCs w:val="28"/>
          <w:lang w:eastAsia="en-US"/>
        </w:rPr>
        <w:t>15978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591062">
        <w:rPr>
          <w:rFonts w:eastAsia="Times New Roman"/>
          <w:sz w:val="28"/>
          <w:szCs w:val="28"/>
          <w:lang w:eastAsia="en-US"/>
        </w:rPr>
        <w:t>м²</w:t>
      </w:r>
    </w:p>
    <w:p w:rsidR="002F1143" w:rsidRPr="00E53C89" w:rsidRDefault="002F114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Учитывая, что естественный прирост населения за последние четыре года составил 27</w:t>
      </w:r>
      <w:r w:rsidR="005C431B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чел в </w:t>
      </w:r>
      <w:r w:rsidR="007602D7" w:rsidRPr="00E53C89">
        <w:rPr>
          <w:rFonts w:eastAsia="Times New Roman"/>
          <w:sz w:val="28"/>
          <w:szCs w:val="28"/>
          <w:lang w:eastAsia="en-US"/>
        </w:rPr>
        <w:t>год,</w:t>
      </w:r>
      <w:r w:rsidR="00A10B9F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то на расчетный срок численность населения будет соста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 xml:space="preserve">лять </w:t>
      </w:r>
      <w:r w:rsidR="00356ECB" w:rsidRPr="00E53C89">
        <w:rPr>
          <w:rFonts w:eastAsia="Times New Roman"/>
          <w:b/>
          <w:sz w:val="28"/>
          <w:szCs w:val="28"/>
          <w:lang w:eastAsia="en-US"/>
        </w:rPr>
        <w:t>3030</w:t>
      </w:r>
      <w:r w:rsidRPr="00E53C89">
        <w:rPr>
          <w:rFonts w:eastAsia="Times New Roman"/>
          <w:sz w:val="28"/>
          <w:szCs w:val="28"/>
          <w:lang w:eastAsia="en-US"/>
        </w:rPr>
        <w:t xml:space="preserve"> чел.</w:t>
      </w:r>
      <w:r w:rsidR="005C431B" w:rsidRPr="00E53C89">
        <w:rPr>
          <w:rFonts w:eastAsia="Times New Roman"/>
          <w:sz w:val="28"/>
          <w:szCs w:val="28"/>
          <w:lang w:eastAsia="en-US"/>
        </w:rPr>
        <w:t xml:space="preserve"> </w:t>
      </w:r>
    </w:p>
    <w:p w:rsidR="00A63697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Показатели  по ж</w:t>
      </w:r>
      <w:r w:rsidR="007602D7" w:rsidRPr="00E53C89">
        <w:rPr>
          <w:rFonts w:eastAsia="Times New Roman"/>
          <w:sz w:val="28"/>
          <w:szCs w:val="28"/>
          <w:lang w:eastAsia="en-US"/>
        </w:rPr>
        <w:t xml:space="preserve">илому фонду сведены в таблицу </w:t>
      </w:r>
      <w:r w:rsidR="000734FC">
        <w:rPr>
          <w:rFonts w:eastAsia="Times New Roman"/>
          <w:sz w:val="28"/>
          <w:szCs w:val="28"/>
          <w:lang w:eastAsia="en-US"/>
        </w:rPr>
        <w:t>2</w:t>
      </w:r>
      <w:r w:rsidR="007602D7" w:rsidRPr="00E53C89">
        <w:rPr>
          <w:rFonts w:eastAsia="Times New Roman"/>
          <w:sz w:val="28"/>
          <w:szCs w:val="28"/>
          <w:lang w:eastAsia="en-US"/>
        </w:rPr>
        <w:t>.5.</w:t>
      </w:r>
      <w:r w:rsidR="00B87E7B" w:rsidRPr="00E53C89">
        <w:rPr>
          <w:rFonts w:eastAsia="Times New Roman"/>
          <w:sz w:val="28"/>
          <w:szCs w:val="28"/>
          <w:lang w:eastAsia="en-US"/>
        </w:rPr>
        <w:t>1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591062" w:rsidRDefault="0059106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8237DA" w:rsidRPr="00E53C89" w:rsidRDefault="008237DA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B87E7B" w:rsidRPr="00E53C89" w:rsidRDefault="00B87E7B" w:rsidP="00591062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 xml:space="preserve">Таблица </w:t>
      </w:r>
      <w:r w:rsidR="005B7A59"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.5.1.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3311"/>
        <w:gridCol w:w="1118"/>
        <w:gridCol w:w="2264"/>
        <w:gridCol w:w="2416"/>
      </w:tblGrid>
      <w:tr w:rsidR="00242F9C" w:rsidRPr="00CF2154">
        <w:tc>
          <w:tcPr>
            <w:tcW w:w="79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1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18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на 2010г.</w:t>
            </w:r>
            <w:r w:rsidR="008237DA" w:rsidRPr="00CF2154"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  <w:p w:rsidR="00B87E7B" w:rsidRPr="00CF2154" w:rsidRDefault="00D61749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264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1 очередь стро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тельства (2020г, число жителей </w:t>
            </w:r>
            <w:r w:rsidR="000B4D52" w:rsidRPr="00CF2154">
              <w:rPr>
                <w:rFonts w:eastAsia="Times New Roman"/>
                <w:sz w:val="28"/>
                <w:szCs w:val="28"/>
                <w:lang w:eastAsia="en-US"/>
              </w:rPr>
              <w:t>2350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 чел.), </w:t>
            </w:r>
            <w:r w:rsidR="00D61749" w:rsidRPr="00CF2154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416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Расчетный срок. (2025г. число ж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телей </w:t>
            </w:r>
            <w:r w:rsidR="000B4D52" w:rsidRPr="00CF2154">
              <w:rPr>
                <w:rFonts w:eastAsia="Times New Roman"/>
                <w:sz w:val="28"/>
                <w:szCs w:val="28"/>
                <w:lang w:eastAsia="en-US"/>
              </w:rPr>
              <w:t>3030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 чел), </w:t>
            </w:r>
            <w:r w:rsidR="00D61749" w:rsidRPr="00CF2154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</w:tr>
      <w:tr w:rsidR="00242F9C" w:rsidRPr="00CF2154">
        <w:tc>
          <w:tcPr>
            <w:tcW w:w="79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="00E528C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B87E7B" w:rsidRPr="00CF2154" w:rsidRDefault="00E528C3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</w:t>
            </w:r>
            <w:r w:rsidR="00B87E7B"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илой фонд </w:t>
            </w:r>
          </w:p>
        </w:tc>
        <w:tc>
          <w:tcPr>
            <w:tcW w:w="1118" w:type="dxa"/>
          </w:tcPr>
          <w:p w:rsidR="00B87E7B" w:rsidRPr="00CF2154" w:rsidRDefault="006C16CD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29840</w:t>
            </w:r>
          </w:p>
        </w:tc>
        <w:tc>
          <w:tcPr>
            <w:tcW w:w="2264" w:type="dxa"/>
          </w:tcPr>
          <w:p w:rsidR="00B87E7B" w:rsidRPr="00CF2154" w:rsidRDefault="00AE57DD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416" w:type="dxa"/>
          </w:tcPr>
          <w:p w:rsidR="00B87E7B" w:rsidRPr="00CF2154" w:rsidRDefault="00AE57DD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242F9C" w:rsidRPr="00CF2154">
        <w:tc>
          <w:tcPr>
            <w:tcW w:w="79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="00E528C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Убыль жилого фонда (норма 1,5% в год)</w:t>
            </w:r>
          </w:p>
        </w:tc>
        <w:tc>
          <w:tcPr>
            <w:tcW w:w="1118" w:type="dxa"/>
          </w:tcPr>
          <w:p w:rsidR="00B87E7B" w:rsidRPr="00CF2154" w:rsidRDefault="000B4D5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447</w:t>
            </w:r>
          </w:p>
        </w:tc>
        <w:tc>
          <w:tcPr>
            <w:tcW w:w="2264" w:type="dxa"/>
          </w:tcPr>
          <w:p w:rsidR="00B87E7B" w:rsidRPr="00CF2154" w:rsidRDefault="000B4D5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4470</w:t>
            </w:r>
          </w:p>
        </w:tc>
        <w:tc>
          <w:tcPr>
            <w:tcW w:w="2416" w:type="dxa"/>
          </w:tcPr>
          <w:p w:rsidR="00B87E7B" w:rsidRPr="00CF2154" w:rsidRDefault="000B4D5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11175</w:t>
            </w:r>
          </w:p>
        </w:tc>
      </w:tr>
      <w:tr w:rsidR="00242F9C" w:rsidRPr="00CF2154">
        <w:tc>
          <w:tcPr>
            <w:tcW w:w="79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3</w:t>
            </w:r>
            <w:r w:rsidR="00E528C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Сохраняемый жилой фонд</w:t>
            </w:r>
          </w:p>
        </w:tc>
        <w:tc>
          <w:tcPr>
            <w:tcW w:w="1118" w:type="dxa"/>
          </w:tcPr>
          <w:p w:rsidR="00B87E7B" w:rsidRPr="00CF2154" w:rsidRDefault="00AE57DD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4" w:type="dxa"/>
          </w:tcPr>
          <w:p w:rsidR="00B87E7B" w:rsidRPr="00CF2154" w:rsidRDefault="000B4D5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25370</w:t>
            </w:r>
          </w:p>
        </w:tc>
        <w:tc>
          <w:tcPr>
            <w:tcW w:w="2416" w:type="dxa"/>
          </w:tcPr>
          <w:p w:rsidR="00B87E7B" w:rsidRPr="00CF2154" w:rsidRDefault="000B4D52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18665</w:t>
            </w:r>
          </w:p>
        </w:tc>
      </w:tr>
      <w:tr w:rsidR="00242F9C" w:rsidRPr="00CF2154">
        <w:tc>
          <w:tcPr>
            <w:tcW w:w="79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4</w:t>
            </w:r>
            <w:r w:rsidR="00E528C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Потребность в жилом фонде на  первую оч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редь при жилищной обеспеченности 21,4 </w:t>
            </w:r>
            <w:r w:rsidR="00D61749" w:rsidRPr="00CF2154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/чел, ра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четный срок  24,1 </w:t>
            </w:r>
            <w:r w:rsidR="00D61749" w:rsidRPr="00CF2154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118" w:type="dxa"/>
          </w:tcPr>
          <w:p w:rsidR="00B87E7B" w:rsidRPr="00CF2154" w:rsidRDefault="00AE57DD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4" w:type="dxa"/>
          </w:tcPr>
          <w:p w:rsidR="00B87E7B" w:rsidRPr="00CF2154" w:rsidRDefault="006004F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2350</w:t>
            </w:r>
            <w:r w:rsidR="00B87E7B" w:rsidRPr="00CF2154">
              <w:rPr>
                <w:rFonts w:eastAsia="Times New Roman"/>
                <w:sz w:val="28"/>
                <w:szCs w:val="28"/>
                <w:lang w:eastAsia="en-US"/>
              </w:rPr>
              <w:t>*21,4=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50290</w:t>
            </w:r>
          </w:p>
        </w:tc>
        <w:tc>
          <w:tcPr>
            <w:tcW w:w="2416" w:type="dxa"/>
          </w:tcPr>
          <w:p w:rsidR="00B87E7B" w:rsidRPr="00CF2154" w:rsidRDefault="006004F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3030</w:t>
            </w:r>
            <w:r w:rsidR="00B87E7B" w:rsidRPr="00CF2154">
              <w:rPr>
                <w:rFonts w:eastAsia="Times New Roman"/>
                <w:sz w:val="28"/>
                <w:szCs w:val="28"/>
                <w:lang w:eastAsia="en-US"/>
              </w:rPr>
              <w:t>*24,1=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73023</w:t>
            </w:r>
          </w:p>
        </w:tc>
      </w:tr>
      <w:tr w:rsidR="00242F9C" w:rsidRPr="00CF2154">
        <w:tc>
          <w:tcPr>
            <w:tcW w:w="79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="00E528C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B87E7B" w:rsidRPr="00CF2154" w:rsidRDefault="00B87E7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Объем нового жилищн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го строител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ства </w:t>
            </w:r>
          </w:p>
        </w:tc>
        <w:tc>
          <w:tcPr>
            <w:tcW w:w="1118" w:type="dxa"/>
          </w:tcPr>
          <w:p w:rsidR="00B87E7B" w:rsidRPr="00CF2154" w:rsidRDefault="00AE57DD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4" w:type="dxa"/>
          </w:tcPr>
          <w:p w:rsidR="00B87E7B" w:rsidRPr="00CF2154" w:rsidRDefault="006004F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24920</w:t>
            </w:r>
          </w:p>
        </w:tc>
        <w:tc>
          <w:tcPr>
            <w:tcW w:w="2416" w:type="dxa"/>
          </w:tcPr>
          <w:p w:rsidR="00B87E7B" w:rsidRPr="00CF2154" w:rsidRDefault="006004F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54358</w:t>
            </w:r>
          </w:p>
        </w:tc>
      </w:tr>
    </w:tbl>
    <w:p w:rsidR="00B87E7B" w:rsidRPr="00E53C89" w:rsidRDefault="00B87E7B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63697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 настоящее время процентное соотношение существующего жил</w:t>
      </w:r>
      <w:r w:rsidR="00AE57DD">
        <w:rPr>
          <w:rFonts w:eastAsia="Times New Roman"/>
          <w:sz w:val="28"/>
          <w:szCs w:val="28"/>
          <w:lang w:eastAsia="en-US"/>
        </w:rPr>
        <w:t>ищного</w:t>
      </w:r>
      <w:r w:rsidRPr="00E53C89">
        <w:rPr>
          <w:rFonts w:eastAsia="Times New Roman"/>
          <w:sz w:val="28"/>
          <w:szCs w:val="28"/>
          <w:lang w:eastAsia="en-US"/>
        </w:rPr>
        <w:t xml:space="preserve"> фо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 xml:space="preserve">да по видам застройки представлено </w:t>
      </w:r>
      <w:r w:rsidR="003B0C01" w:rsidRPr="00E53C89">
        <w:rPr>
          <w:rFonts w:eastAsia="Times New Roman"/>
          <w:sz w:val="28"/>
          <w:szCs w:val="28"/>
          <w:lang w:eastAsia="en-US"/>
        </w:rPr>
        <w:t xml:space="preserve">в таблице </w:t>
      </w:r>
      <w:r w:rsidR="000734FC">
        <w:rPr>
          <w:rFonts w:eastAsia="Times New Roman"/>
          <w:sz w:val="28"/>
          <w:szCs w:val="28"/>
          <w:lang w:eastAsia="en-US"/>
        </w:rPr>
        <w:t>2</w:t>
      </w:r>
      <w:r w:rsidR="003B0C01" w:rsidRPr="00E53C89">
        <w:rPr>
          <w:rFonts w:eastAsia="Times New Roman"/>
          <w:sz w:val="28"/>
          <w:szCs w:val="28"/>
          <w:lang w:eastAsia="en-US"/>
        </w:rPr>
        <w:t>.5.2.</w:t>
      </w:r>
    </w:p>
    <w:p w:rsidR="00E528C3" w:rsidRPr="00E53C89" w:rsidRDefault="00E528C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3B0C01" w:rsidRPr="00E53C89" w:rsidRDefault="003B0C01" w:rsidP="00591062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</w:t>
      </w:r>
      <w:r w:rsidR="005B7A59"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.5.2.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869"/>
        <w:gridCol w:w="3226"/>
        <w:gridCol w:w="2954"/>
      </w:tblGrid>
      <w:tr w:rsidR="00A63697" w:rsidRPr="00E53C8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81388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</w:p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69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Этажность</w:t>
            </w:r>
          </w:p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и тип д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мов</w:t>
            </w:r>
          </w:p>
        </w:tc>
        <w:tc>
          <w:tcPr>
            <w:tcW w:w="3226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Общая пл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щадь, </w:t>
            </w:r>
            <w:r w:rsidR="00D6174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954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%</w:t>
            </w:r>
          </w:p>
        </w:tc>
      </w:tr>
      <w:tr w:rsidR="00A63697" w:rsidRPr="00E53C8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69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2-</w:t>
            </w:r>
            <w:r w:rsidR="00011B3D"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3 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этажные</w:t>
            </w:r>
          </w:p>
        </w:tc>
        <w:tc>
          <w:tcPr>
            <w:tcW w:w="3226" w:type="dxa"/>
          </w:tcPr>
          <w:p w:rsidR="00A63697" w:rsidRPr="00E53C89" w:rsidRDefault="0041100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12700</w:t>
            </w:r>
          </w:p>
        </w:tc>
        <w:tc>
          <w:tcPr>
            <w:tcW w:w="2954" w:type="dxa"/>
          </w:tcPr>
          <w:p w:rsidR="00A63697" w:rsidRPr="00E53C89" w:rsidRDefault="0041100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43</w:t>
            </w:r>
          </w:p>
        </w:tc>
      </w:tr>
      <w:tr w:rsidR="00A63697" w:rsidRPr="00E53C8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69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1-этажные</w:t>
            </w:r>
          </w:p>
        </w:tc>
        <w:tc>
          <w:tcPr>
            <w:tcW w:w="3226" w:type="dxa"/>
          </w:tcPr>
          <w:p w:rsidR="00A63697" w:rsidRPr="00E53C89" w:rsidRDefault="0041100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17140</w:t>
            </w:r>
          </w:p>
        </w:tc>
        <w:tc>
          <w:tcPr>
            <w:tcW w:w="2954" w:type="dxa"/>
          </w:tcPr>
          <w:p w:rsidR="00A63697" w:rsidRPr="00E53C89" w:rsidRDefault="0041100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57</w:t>
            </w:r>
          </w:p>
        </w:tc>
      </w:tr>
      <w:tr w:rsidR="00A63697" w:rsidRPr="00E53C89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59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69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226" w:type="dxa"/>
          </w:tcPr>
          <w:p w:rsidR="00A63697" w:rsidRPr="00E53C89" w:rsidRDefault="0041100B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29840</w:t>
            </w:r>
          </w:p>
        </w:tc>
        <w:tc>
          <w:tcPr>
            <w:tcW w:w="2954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D81388" w:rsidRDefault="00D81388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Проектом принято </w:t>
      </w:r>
      <w:r w:rsidR="0041100B" w:rsidRPr="00E53C89">
        <w:rPr>
          <w:rFonts w:eastAsia="Times New Roman"/>
          <w:sz w:val="28"/>
          <w:szCs w:val="28"/>
          <w:lang w:eastAsia="en-US"/>
        </w:rPr>
        <w:t>1</w:t>
      </w:r>
      <w:r w:rsidRPr="00E53C89">
        <w:rPr>
          <w:rFonts w:eastAsia="Times New Roman"/>
          <w:sz w:val="28"/>
          <w:szCs w:val="28"/>
          <w:lang w:eastAsia="en-US"/>
        </w:rPr>
        <w:t>0% от общего количества нового жил</w:t>
      </w:r>
      <w:r w:rsidR="00AE57DD">
        <w:rPr>
          <w:rFonts w:eastAsia="Times New Roman"/>
          <w:sz w:val="28"/>
          <w:szCs w:val="28"/>
          <w:lang w:eastAsia="en-US"/>
        </w:rPr>
        <w:t>ищного</w:t>
      </w:r>
      <w:r w:rsidRPr="00E53C89">
        <w:rPr>
          <w:rFonts w:eastAsia="Times New Roman"/>
          <w:sz w:val="28"/>
          <w:szCs w:val="28"/>
          <w:lang w:eastAsia="en-US"/>
        </w:rPr>
        <w:t xml:space="preserve"> фонда размест</w:t>
      </w:r>
      <w:r w:rsidR="00A57E48" w:rsidRPr="00E53C89">
        <w:rPr>
          <w:rFonts w:eastAsia="Times New Roman"/>
          <w:sz w:val="28"/>
          <w:szCs w:val="28"/>
          <w:lang w:eastAsia="en-US"/>
        </w:rPr>
        <w:t>ить в многокварти</w:t>
      </w:r>
      <w:r w:rsidR="00A57E48" w:rsidRPr="00E53C89">
        <w:rPr>
          <w:rFonts w:eastAsia="Times New Roman"/>
          <w:sz w:val="28"/>
          <w:szCs w:val="28"/>
          <w:lang w:eastAsia="en-US"/>
        </w:rPr>
        <w:t>р</w:t>
      </w:r>
      <w:r w:rsidR="00A57E48" w:rsidRPr="00E53C89">
        <w:rPr>
          <w:rFonts w:eastAsia="Times New Roman"/>
          <w:sz w:val="28"/>
          <w:szCs w:val="28"/>
          <w:lang w:eastAsia="en-US"/>
        </w:rPr>
        <w:t>ной застройке (блокированного типа).</w:t>
      </w:r>
    </w:p>
    <w:p w:rsidR="00A57E48" w:rsidRPr="00E53C89" w:rsidRDefault="00B54A7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24920*1</w:t>
      </w:r>
      <w:r w:rsidR="00A57E48" w:rsidRPr="00E53C89">
        <w:rPr>
          <w:rFonts w:eastAsia="Times New Roman"/>
          <w:sz w:val="28"/>
          <w:szCs w:val="28"/>
          <w:lang w:eastAsia="en-US"/>
        </w:rPr>
        <w:t>0%</w:t>
      </w:r>
      <w:r w:rsidR="004B6E3C" w:rsidRPr="00E53C89">
        <w:rPr>
          <w:rFonts w:eastAsia="Times New Roman"/>
          <w:sz w:val="28"/>
          <w:szCs w:val="28"/>
          <w:lang w:eastAsia="en-US"/>
        </w:rPr>
        <w:t>=</w:t>
      </w:r>
      <w:r w:rsidRPr="00E53C89">
        <w:rPr>
          <w:rFonts w:eastAsia="Times New Roman"/>
          <w:sz w:val="28"/>
          <w:szCs w:val="28"/>
          <w:lang w:eastAsia="en-US"/>
        </w:rPr>
        <w:t>2492</w:t>
      </w:r>
      <w:r w:rsidR="00A57E48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A57E48" w:rsidRPr="00E53C89">
        <w:rPr>
          <w:rFonts w:eastAsia="Times New Roman"/>
          <w:sz w:val="28"/>
          <w:szCs w:val="28"/>
          <w:lang w:eastAsia="en-US"/>
        </w:rPr>
        <w:t xml:space="preserve"> на 1 очередь строительства</w:t>
      </w:r>
    </w:p>
    <w:p w:rsidR="00A57E48" w:rsidRPr="00E53C89" w:rsidRDefault="00B54A7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54358*1</w:t>
      </w:r>
      <w:r w:rsidR="00A57E48" w:rsidRPr="00E53C89">
        <w:rPr>
          <w:rFonts w:eastAsia="Times New Roman"/>
          <w:sz w:val="28"/>
          <w:szCs w:val="28"/>
          <w:lang w:eastAsia="en-US"/>
        </w:rPr>
        <w:t>0%=</w:t>
      </w:r>
      <w:r w:rsidRPr="00E53C89">
        <w:rPr>
          <w:rFonts w:eastAsia="Times New Roman"/>
          <w:sz w:val="28"/>
          <w:szCs w:val="28"/>
          <w:lang w:eastAsia="en-US"/>
        </w:rPr>
        <w:t>5435,8</w:t>
      </w:r>
      <w:r w:rsidR="00A57E48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AE57DD">
        <w:rPr>
          <w:rFonts w:eastAsia="Times New Roman"/>
          <w:sz w:val="28"/>
          <w:szCs w:val="28"/>
          <w:lang w:eastAsia="en-US"/>
        </w:rPr>
        <w:t xml:space="preserve"> </w:t>
      </w:r>
      <w:r w:rsidR="00A57E48" w:rsidRPr="00E53C89">
        <w:rPr>
          <w:rFonts w:eastAsia="Times New Roman"/>
          <w:sz w:val="28"/>
          <w:szCs w:val="28"/>
          <w:lang w:eastAsia="en-US"/>
        </w:rPr>
        <w:t>на расчетный срок.</w:t>
      </w:r>
    </w:p>
    <w:p w:rsidR="00A57E48" w:rsidRPr="00E53C89" w:rsidRDefault="00A57E48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Проектом принято </w:t>
      </w:r>
      <w:r w:rsidR="00B54A70" w:rsidRPr="00E53C89">
        <w:rPr>
          <w:rFonts w:eastAsia="Times New Roman"/>
          <w:sz w:val="28"/>
          <w:szCs w:val="28"/>
          <w:lang w:eastAsia="en-US"/>
        </w:rPr>
        <w:t>9</w:t>
      </w:r>
      <w:r w:rsidRPr="00E53C89">
        <w:rPr>
          <w:rFonts w:eastAsia="Times New Roman"/>
          <w:sz w:val="28"/>
          <w:szCs w:val="28"/>
          <w:lang w:eastAsia="en-US"/>
        </w:rPr>
        <w:t>0 % от общего количества нового жил</w:t>
      </w:r>
      <w:r w:rsidR="00AE57DD">
        <w:rPr>
          <w:rFonts w:eastAsia="Times New Roman"/>
          <w:sz w:val="28"/>
          <w:szCs w:val="28"/>
          <w:lang w:eastAsia="en-US"/>
        </w:rPr>
        <w:t>ищного</w:t>
      </w:r>
      <w:r w:rsidRPr="00E53C89">
        <w:rPr>
          <w:rFonts w:eastAsia="Times New Roman"/>
          <w:sz w:val="28"/>
          <w:szCs w:val="28"/>
          <w:lang w:eastAsia="en-US"/>
        </w:rPr>
        <w:t xml:space="preserve"> фонда разместить в индивидуал</w:t>
      </w:r>
      <w:r w:rsidRPr="00E53C89">
        <w:rPr>
          <w:rFonts w:eastAsia="Times New Roman"/>
          <w:sz w:val="28"/>
          <w:szCs w:val="28"/>
          <w:lang w:eastAsia="en-US"/>
        </w:rPr>
        <w:t>ь</w:t>
      </w:r>
      <w:r w:rsidRPr="00E53C89">
        <w:rPr>
          <w:rFonts w:eastAsia="Times New Roman"/>
          <w:sz w:val="28"/>
          <w:szCs w:val="28"/>
          <w:lang w:eastAsia="en-US"/>
        </w:rPr>
        <w:t>ной (усадебной жилой застройке).</w:t>
      </w:r>
    </w:p>
    <w:p w:rsidR="00A57E48" w:rsidRPr="00E53C89" w:rsidRDefault="00B54A7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24920*9</w:t>
      </w:r>
      <w:r w:rsidR="00A57E48" w:rsidRPr="00E53C89">
        <w:rPr>
          <w:rFonts w:eastAsia="Times New Roman"/>
          <w:sz w:val="28"/>
          <w:szCs w:val="28"/>
          <w:lang w:eastAsia="en-US"/>
        </w:rPr>
        <w:t>0%=</w:t>
      </w:r>
      <w:r w:rsidRPr="00E53C89">
        <w:rPr>
          <w:rFonts w:eastAsia="Times New Roman"/>
          <w:sz w:val="28"/>
          <w:szCs w:val="28"/>
          <w:lang w:eastAsia="en-US"/>
        </w:rPr>
        <w:t>22428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AE57DD">
        <w:rPr>
          <w:rFonts w:eastAsia="Times New Roman"/>
          <w:sz w:val="28"/>
          <w:szCs w:val="28"/>
          <w:lang w:eastAsia="en-US"/>
        </w:rPr>
        <w:t xml:space="preserve"> </w:t>
      </w:r>
      <w:r w:rsidR="00A57E48" w:rsidRPr="00E53C89">
        <w:rPr>
          <w:rFonts w:eastAsia="Times New Roman"/>
          <w:sz w:val="28"/>
          <w:szCs w:val="28"/>
          <w:vertAlign w:val="superscript"/>
          <w:lang w:eastAsia="en-US"/>
        </w:rPr>
        <w:t xml:space="preserve"> </w:t>
      </w:r>
      <w:r w:rsidR="00A57E48" w:rsidRPr="00E53C89">
        <w:rPr>
          <w:rFonts w:eastAsia="Times New Roman"/>
          <w:sz w:val="28"/>
          <w:szCs w:val="28"/>
          <w:lang w:eastAsia="en-US"/>
        </w:rPr>
        <w:t>на 1 очередь строительства</w:t>
      </w:r>
    </w:p>
    <w:p w:rsidR="00A57E48" w:rsidRPr="00E53C89" w:rsidRDefault="00B54A7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54358*9</w:t>
      </w:r>
      <w:r w:rsidR="00A57E48" w:rsidRPr="00E53C89">
        <w:rPr>
          <w:rFonts w:eastAsia="Times New Roman"/>
          <w:sz w:val="28"/>
          <w:szCs w:val="28"/>
          <w:lang w:eastAsia="en-US"/>
        </w:rPr>
        <w:t>0%=</w:t>
      </w:r>
      <w:r w:rsidRPr="00E53C89">
        <w:rPr>
          <w:rFonts w:eastAsia="Times New Roman"/>
          <w:sz w:val="28"/>
          <w:szCs w:val="28"/>
          <w:lang w:eastAsia="en-US"/>
        </w:rPr>
        <w:t>48922</w:t>
      </w:r>
      <w:r w:rsidR="00A57E48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AE57DD">
        <w:rPr>
          <w:rFonts w:eastAsia="Times New Roman"/>
          <w:sz w:val="28"/>
          <w:szCs w:val="28"/>
          <w:lang w:eastAsia="en-US"/>
        </w:rPr>
        <w:t xml:space="preserve"> </w:t>
      </w:r>
      <w:r w:rsidR="00A57E48" w:rsidRPr="00E53C89">
        <w:rPr>
          <w:rFonts w:eastAsia="Times New Roman"/>
          <w:sz w:val="28"/>
          <w:szCs w:val="28"/>
          <w:lang w:eastAsia="en-US"/>
        </w:rPr>
        <w:t>на расчетный срок.</w:t>
      </w:r>
    </w:p>
    <w:p w:rsidR="00A63697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Ожидаемая численность населения, средняя обеспеченность жил</w:t>
      </w:r>
      <w:r w:rsidR="00AE57DD">
        <w:rPr>
          <w:rFonts w:eastAsia="Times New Roman"/>
          <w:sz w:val="28"/>
          <w:szCs w:val="28"/>
          <w:lang w:eastAsia="en-US"/>
        </w:rPr>
        <w:t>ищным</w:t>
      </w:r>
      <w:r w:rsidRPr="00E53C89">
        <w:rPr>
          <w:rFonts w:eastAsia="Times New Roman"/>
          <w:sz w:val="28"/>
          <w:szCs w:val="28"/>
          <w:lang w:eastAsia="en-US"/>
        </w:rPr>
        <w:t xml:space="preserve"> фондом, жилой фонд по расчетным периодам и распределение жилья по видам строительства свед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ны в таблицу  </w:t>
      </w:r>
      <w:r w:rsidR="00045069" w:rsidRPr="00E53C89">
        <w:rPr>
          <w:rFonts w:eastAsia="Times New Roman"/>
          <w:sz w:val="28"/>
          <w:szCs w:val="28"/>
          <w:lang w:eastAsia="en-US"/>
        </w:rPr>
        <w:t>3.5.3.</w:t>
      </w:r>
    </w:p>
    <w:p w:rsidR="00591062" w:rsidRDefault="00591062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E528C3" w:rsidRPr="00E53C89" w:rsidRDefault="00E528C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63697" w:rsidRPr="00E53C89" w:rsidRDefault="00A63697" w:rsidP="00591062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 xml:space="preserve">Таблица </w:t>
      </w:r>
      <w:r w:rsidR="000734FC"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</w:t>
      </w:r>
      <w:r w:rsidR="00045069" w:rsidRPr="00E53C89">
        <w:rPr>
          <w:rFonts w:eastAsia="Times New Roman"/>
          <w:sz w:val="28"/>
          <w:szCs w:val="28"/>
          <w:lang w:eastAsia="en-US"/>
        </w:rPr>
        <w:t>5</w:t>
      </w:r>
      <w:r w:rsidRPr="00E53C89">
        <w:rPr>
          <w:rFonts w:eastAsia="Times New Roman"/>
          <w:sz w:val="28"/>
          <w:szCs w:val="28"/>
          <w:lang w:eastAsia="en-US"/>
        </w:rPr>
        <w:t>.3.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1276"/>
        <w:gridCol w:w="1417"/>
        <w:gridCol w:w="1560"/>
        <w:gridCol w:w="1961"/>
      </w:tblGrid>
      <w:tr w:rsidR="00A63697" w:rsidRPr="00E53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63697" w:rsidRPr="00E53C89" w:rsidRDefault="00A63697" w:rsidP="000F2E9B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417" w:type="dxa"/>
            <w:vMerge w:val="restart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Исхо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д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ный</w:t>
            </w:r>
          </w:p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год – 2010</w:t>
            </w:r>
          </w:p>
        </w:tc>
        <w:tc>
          <w:tcPr>
            <w:tcW w:w="3521" w:type="dxa"/>
            <w:gridSpan w:val="2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Расчетные периоды</w:t>
            </w:r>
          </w:p>
        </w:tc>
      </w:tr>
      <w:tr w:rsidR="00A63697" w:rsidRPr="00E53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A63697" w:rsidRPr="00E53C89" w:rsidRDefault="00A63697" w:rsidP="000F2E9B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I очередь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53C89">
                <w:rPr>
                  <w:rFonts w:eastAsia="Times New Roman"/>
                  <w:sz w:val="28"/>
                  <w:szCs w:val="28"/>
                  <w:lang w:eastAsia="en-US"/>
                </w:rPr>
                <w:t>2020 г</w:t>
              </w:r>
            </w:smartTag>
            <w:r w:rsidRPr="00E53C89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1" w:type="dxa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Расчетный срок - 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E53C89">
                <w:rPr>
                  <w:rFonts w:eastAsia="Times New Roman"/>
                  <w:sz w:val="28"/>
                  <w:szCs w:val="28"/>
                  <w:lang w:eastAsia="en-US"/>
                </w:rPr>
                <w:t>2035 г</w:t>
              </w:r>
            </w:smartTag>
            <w:r w:rsidRPr="00E53C89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A63697" w:rsidRPr="00E53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Численность нас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1276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7" w:type="dxa"/>
            <w:vAlign w:val="center"/>
          </w:tcPr>
          <w:p w:rsidR="00A63697" w:rsidRPr="00E53C89" w:rsidRDefault="006B3C9F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1901</w:t>
            </w:r>
          </w:p>
        </w:tc>
        <w:tc>
          <w:tcPr>
            <w:tcW w:w="1560" w:type="dxa"/>
            <w:vAlign w:val="center"/>
          </w:tcPr>
          <w:p w:rsidR="00A63697" w:rsidRPr="00E53C89" w:rsidRDefault="006B3C9F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2350</w:t>
            </w:r>
          </w:p>
        </w:tc>
        <w:tc>
          <w:tcPr>
            <w:tcW w:w="1961" w:type="dxa"/>
            <w:vAlign w:val="center"/>
          </w:tcPr>
          <w:p w:rsidR="00A63697" w:rsidRPr="00E53C89" w:rsidRDefault="006B3C9F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3030</w:t>
            </w:r>
          </w:p>
        </w:tc>
      </w:tr>
      <w:tr w:rsidR="00A63697" w:rsidRPr="00E53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Средняя жилая обеспеченность</w:t>
            </w:r>
          </w:p>
        </w:tc>
        <w:tc>
          <w:tcPr>
            <w:tcW w:w="1276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63697" w:rsidRPr="00E53C89" w:rsidRDefault="00D61749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="00A63697" w:rsidRPr="00E53C89">
              <w:rPr>
                <w:rFonts w:eastAsia="Times New Roman"/>
                <w:sz w:val="28"/>
                <w:szCs w:val="28"/>
                <w:lang w:eastAsia="en-US"/>
              </w:rPr>
              <w:t>/чел</w:t>
            </w:r>
          </w:p>
        </w:tc>
        <w:tc>
          <w:tcPr>
            <w:tcW w:w="1417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63697" w:rsidRPr="00E53C89" w:rsidRDefault="006B3C9F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15,7</w:t>
            </w:r>
          </w:p>
        </w:tc>
        <w:tc>
          <w:tcPr>
            <w:tcW w:w="1560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1961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24,1</w:t>
            </w:r>
          </w:p>
        </w:tc>
      </w:tr>
      <w:tr w:rsidR="00A63697" w:rsidRPr="00E53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35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Расчетный жилой фонд</w:t>
            </w:r>
          </w:p>
        </w:tc>
        <w:tc>
          <w:tcPr>
            <w:tcW w:w="1276" w:type="dxa"/>
            <w:vAlign w:val="center"/>
          </w:tcPr>
          <w:p w:rsidR="00A63697" w:rsidRPr="00E53C89" w:rsidRDefault="00A63697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тыс. </w:t>
            </w:r>
            <w:r w:rsidR="00D61749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417" w:type="dxa"/>
            <w:vAlign w:val="center"/>
          </w:tcPr>
          <w:p w:rsidR="00A63697" w:rsidRPr="00E53C89" w:rsidRDefault="006B3C9F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29840</w:t>
            </w:r>
          </w:p>
        </w:tc>
        <w:tc>
          <w:tcPr>
            <w:tcW w:w="1560" w:type="dxa"/>
            <w:vAlign w:val="center"/>
          </w:tcPr>
          <w:p w:rsidR="00A63697" w:rsidRPr="00E53C89" w:rsidRDefault="006B3C9F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24920</w:t>
            </w:r>
          </w:p>
        </w:tc>
        <w:tc>
          <w:tcPr>
            <w:tcW w:w="1961" w:type="dxa"/>
            <w:vAlign w:val="center"/>
          </w:tcPr>
          <w:p w:rsidR="00A63697" w:rsidRPr="00E53C89" w:rsidRDefault="006B3C9F" w:rsidP="000F2E9B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54358</w:t>
            </w:r>
          </w:p>
        </w:tc>
      </w:tr>
    </w:tbl>
    <w:p w:rsidR="00FA183C" w:rsidRPr="00E53C89" w:rsidRDefault="00FA183C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Расчет потребности в жилых территориях выполнен по формулам </w:t>
      </w:r>
    </w:p>
    <w:p w:rsidR="000734FC" w:rsidRPr="00662001" w:rsidRDefault="000734FC" w:rsidP="000734FC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034F3">
        <w:rPr>
          <w:rFonts w:eastAsia="Times New Roman"/>
          <w:position w:val="-26"/>
          <w:sz w:val="28"/>
          <w:szCs w:val="28"/>
          <w:lang w:eastAsia="en-US"/>
        </w:rPr>
        <w:object w:dxaOrig="940" w:dyaOrig="700">
          <v:shape id="_x0000_i1025" type="#_x0000_t75" style="width:46.7pt;height:35.05pt" o:ole="">
            <v:imagedata r:id="rId12" o:title=""/>
          </v:shape>
          <o:OLEObject Type="Embed" ProgID="Equation.3" ShapeID="_x0000_i1025" DrawAspect="Content" ObjectID="_1347805880" r:id="rId13"/>
        </w:object>
      </w:r>
      <w:r w:rsidRPr="001034F3">
        <w:rPr>
          <w:rFonts w:eastAsia="Times New Roman"/>
          <w:sz w:val="28"/>
          <w:szCs w:val="28"/>
          <w:lang w:eastAsia="en-US"/>
        </w:rPr>
        <w:t>,</w:t>
      </w:r>
    </w:p>
    <w:p w:rsidR="000734FC" w:rsidRDefault="000734FC" w:rsidP="000734FC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где  </w:t>
      </w:r>
      <w:r>
        <w:rPr>
          <w:rFonts w:eastAsia="Times New Roman"/>
          <w:sz w:val="28"/>
          <w:szCs w:val="28"/>
          <w:lang w:eastAsia="en-US"/>
        </w:rPr>
        <w:t>Пл – необходимая площадь жилых территорий,</w:t>
      </w:r>
    </w:p>
    <w:p w:rsidR="000734FC" w:rsidRPr="00662001" w:rsidRDefault="000734FC" w:rsidP="000734FC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 – потребная численность населения (чел.),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 – плотность населения </w:t>
      </w:r>
      <w:r w:rsidR="00D8066F" w:rsidRPr="00E53C89">
        <w:rPr>
          <w:rFonts w:eastAsia="Times New Roman"/>
          <w:sz w:val="28"/>
          <w:szCs w:val="28"/>
          <w:lang w:eastAsia="en-US"/>
        </w:rPr>
        <w:t>рассчитана</w:t>
      </w:r>
      <w:r w:rsidR="00045069" w:rsidRPr="00E53C89">
        <w:rPr>
          <w:rFonts w:eastAsia="Times New Roman"/>
          <w:sz w:val="28"/>
          <w:szCs w:val="28"/>
          <w:lang w:eastAsia="en-US"/>
        </w:rPr>
        <w:t xml:space="preserve"> исходя из жилищной обеспеченности 21.4 и 24,1 </w:t>
      </w:r>
      <w:r w:rsidR="00D61749">
        <w:rPr>
          <w:rFonts w:eastAsia="Times New Roman"/>
          <w:sz w:val="28"/>
          <w:szCs w:val="28"/>
          <w:lang w:eastAsia="en-US"/>
        </w:rPr>
        <w:t>м²</w:t>
      </w:r>
      <w:r w:rsidR="00045069" w:rsidRPr="00E53C89">
        <w:rPr>
          <w:rFonts w:eastAsia="Times New Roman"/>
          <w:sz w:val="28"/>
          <w:szCs w:val="28"/>
          <w:lang w:eastAsia="en-US"/>
        </w:rPr>
        <w:t>/чел, приложение 5, СНиП 2.07.01-89*</w:t>
      </w:r>
      <w:r w:rsidR="00D8066F">
        <w:rPr>
          <w:rFonts w:eastAsia="Times New Roman"/>
          <w:sz w:val="28"/>
          <w:szCs w:val="28"/>
          <w:lang w:eastAsia="en-US"/>
        </w:rPr>
        <w:t>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Расчет произведен на все расчетные периоды.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i/>
          <w:sz w:val="28"/>
          <w:szCs w:val="28"/>
          <w:lang w:eastAsia="en-US"/>
        </w:rPr>
      </w:pPr>
      <w:r w:rsidRPr="00E53C89">
        <w:rPr>
          <w:rFonts w:eastAsia="Times New Roman"/>
          <w:i/>
          <w:sz w:val="28"/>
          <w:szCs w:val="28"/>
          <w:lang w:eastAsia="en-US"/>
        </w:rPr>
        <w:t xml:space="preserve">Потребность в жилых территориях </w:t>
      </w:r>
      <w:r w:rsidRPr="00E53C89">
        <w:rPr>
          <w:rFonts w:eastAsia="Times New Roman"/>
          <w:b/>
          <w:i/>
          <w:sz w:val="28"/>
          <w:szCs w:val="28"/>
          <w:lang w:eastAsia="en-US"/>
        </w:rPr>
        <w:t>на I очередь</w:t>
      </w:r>
      <w:r w:rsidRPr="00E53C89">
        <w:rPr>
          <w:rFonts w:eastAsia="Times New Roman"/>
          <w:i/>
          <w:sz w:val="28"/>
          <w:szCs w:val="28"/>
          <w:lang w:eastAsia="en-US"/>
        </w:rPr>
        <w:t xml:space="preserve"> составит: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Для усадебной жилой застройки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Пл=</w:t>
      </w:r>
      <w:r w:rsidR="006B3C9F" w:rsidRPr="00E53C89">
        <w:rPr>
          <w:rFonts w:eastAsia="Times New Roman"/>
          <w:sz w:val="28"/>
          <w:szCs w:val="28"/>
          <w:lang w:eastAsia="en-US"/>
        </w:rPr>
        <w:t>450+663</w:t>
      </w:r>
      <w:r w:rsidR="001359FD" w:rsidRPr="00E53C89">
        <w:rPr>
          <w:rFonts w:eastAsia="Times New Roman"/>
          <w:sz w:val="28"/>
          <w:szCs w:val="28"/>
          <w:lang w:eastAsia="en-US"/>
        </w:rPr>
        <w:t>×</w:t>
      </w:r>
      <w:r w:rsidR="006B3C9F" w:rsidRPr="00E53C89">
        <w:rPr>
          <w:rFonts w:eastAsia="Times New Roman"/>
          <w:sz w:val="28"/>
          <w:szCs w:val="28"/>
          <w:lang w:eastAsia="en-US"/>
        </w:rPr>
        <w:t>9</w:t>
      </w:r>
      <w:r w:rsidRPr="00E53C89">
        <w:rPr>
          <w:rFonts w:eastAsia="Times New Roman"/>
          <w:sz w:val="28"/>
          <w:szCs w:val="28"/>
          <w:lang w:eastAsia="en-US"/>
        </w:rPr>
        <w:t>0%/19=</w:t>
      </w:r>
      <w:r w:rsidR="006B3C9F" w:rsidRPr="00E53C89">
        <w:rPr>
          <w:rFonts w:eastAsia="Times New Roman"/>
          <w:sz w:val="28"/>
          <w:szCs w:val="28"/>
          <w:lang w:eastAsia="en-US"/>
        </w:rPr>
        <w:t>52,7</w:t>
      </w:r>
      <w:r w:rsidRPr="00E53C89">
        <w:rPr>
          <w:rFonts w:eastAsia="Times New Roman"/>
          <w:sz w:val="28"/>
          <w:szCs w:val="28"/>
          <w:lang w:eastAsia="en-US"/>
        </w:rPr>
        <w:t xml:space="preserve"> га.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Учитываются и </w:t>
      </w:r>
      <w:r w:rsidR="006B3C9F" w:rsidRPr="00E53C89">
        <w:rPr>
          <w:rFonts w:eastAsia="Times New Roman"/>
          <w:sz w:val="28"/>
          <w:szCs w:val="28"/>
          <w:lang w:eastAsia="en-US"/>
        </w:rPr>
        <w:t>663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</w:t>
      </w:r>
      <w:r w:rsidR="00D8066F"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как нуждающиеся в расширении или в разд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лении </w:t>
      </w:r>
      <w:r w:rsidR="009E12DF" w:rsidRPr="00E53C89">
        <w:rPr>
          <w:rFonts w:eastAsia="Times New Roman"/>
          <w:sz w:val="28"/>
          <w:szCs w:val="28"/>
          <w:lang w:eastAsia="en-US"/>
        </w:rPr>
        <w:t>семей, живущих в одной квартире.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Для малоэтажной жилой застройки 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Пл=</w:t>
      </w:r>
      <w:r w:rsidR="006B3C9F" w:rsidRPr="00E53C89">
        <w:rPr>
          <w:rFonts w:eastAsia="Times New Roman"/>
          <w:sz w:val="28"/>
          <w:szCs w:val="28"/>
          <w:lang w:eastAsia="en-US"/>
        </w:rPr>
        <w:t>450+663</w:t>
      </w:r>
      <w:r w:rsidRPr="00E53C89">
        <w:rPr>
          <w:rFonts w:eastAsia="Times New Roman"/>
          <w:sz w:val="28"/>
          <w:szCs w:val="28"/>
          <w:lang w:eastAsia="en-US"/>
        </w:rPr>
        <w:t>×</w:t>
      </w:r>
      <w:r w:rsidR="006B3C9F" w:rsidRPr="00E53C89">
        <w:rPr>
          <w:rFonts w:eastAsia="Times New Roman"/>
          <w:sz w:val="28"/>
          <w:szCs w:val="28"/>
          <w:lang w:eastAsia="en-US"/>
        </w:rPr>
        <w:t>1</w:t>
      </w:r>
      <w:r w:rsidRPr="00E53C89">
        <w:rPr>
          <w:rFonts w:eastAsia="Times New Roman"/>
          <w:sz w:val="28"/>
          <w:szCs w:val="28"/>
          <w:lang w:eastAsia="en-US"/>
        </w:rPr>
        <w:t>0%/109=</w:t>
      </w:r>
      <w:r w:rsidR="006B3C9F" w:rsidRPr="00E53C89">
        <w:rPr>
          <w:rFonts w:eastAsia="Times New Roman"/>
          <w:sz w:val="28"/>
          <w:szCs w:val="28"/>
          <w:lang w:eastAsia="en-US"/>
        </w:rPr>
        <w:t>1,0</w:t>
      </w:r>
      <w:r w:rsidRPr="00E53C89">
        <w:rPr>
          <w:rFonts w:eastAsia="Times New Roman"/>
          <w:sz w:val="28"/>
          <w:szCs w:val="28"/>
          <w:lang w:eastAsia="en-US"/>
        </w:rPr>
        <w:t xml:space="preserve"> га.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Всего потребуется жилых территорий на I очередь – </w:t>
      </w:r>
      <w:smartTag w:uri="urn:schemas-microsoft-com:office:smarttags" w:element="metricconverter">
        <w:smartTagPr>
          <w:attr w:name="ProductID" w:val="53,7 га"/>
        </w:smartTagPr>
        <w:r w:rsidR="006B3C9F" w:rsidRPr="00E53C89">
          <w:rPr>
            <w:rFonts w:eastAsia="Times New Roman"/>
            <w:sz w:val="28"/>
            <w:szCs w:val="28"/>
            <w:lang w:eastAsia="en-US"/>
          </w:rPr>
          <w:t>53,7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b/>
          <w:i/>
          <w:sz w:val="28"/>
          <w:szCs w:val="28"/>
          <w:lang w:eastAsia="en-US"/>
        </w:rPr>
      </w:pPr>
      <w:r w:rsidRPr="00E53C89">
        <w:rPr>
          <w:rFonts w:eastAsia="Times New Roman"/>
          <w:b/>
          <w:i/>
          <w:sz w:val="28"/>
          <w:szCs w:val="28"/>
          <w:lang w:eastAsia="en-US"/>
        </w:rPr>
        <w:t>Потребность в жилых территориях на расчетный срок составит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Для усадебной жилой застройки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Пл</w:t>
      </w:r>
      <w:r w:rsidR="005B7A5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=</w:t>
      </w:r>
      <w:r w:rsidR="006B3C9F" w:rsidRPr="00E53C89">
        <w:rPr>
          <w:rFonts w:eastAsia="Times New Roman"/>
          <w:sz w:val="28"/>
          <w:szCs w:val="28"/>
          <w:lang w:eastAsia="en-US"/>
        </w:rPr>
        <w:t>1125+663</w:t>
      </w:r>
      <w:r w:rsidRPr="00E53C89">
        <w:rPr>
          <w:rFonts w:eastAsia="Times New Roman"/>
          <w:sz w:val="28"/>
          <w:szCs w:val="28"/>
          <w:lang w:eastAsia="en-US"/>
        </w:rPr>
        <w:t>×</w:t>
      </w:r>
      <w:r w:rsidR="006B3C9F" w:rsidRPr="00E53C89">
        <w:rPr>
          <w:rFonts w:eastAsia="Times New Roman"/>
          <w:sz w:val="28"/>
          <w:szCs w:val="28"/>
          <w:lang w:eastAsia="en-US"/>
        </w:rPr>
        <w:t>9</w:t>
      </w:r>
      <w:r w:rsidRPr="00E53C89">
        <w:rPr>
          <w:rFonts w:eastAsia="Times New Roman"/>
          <w:sz w:val="28"/>
          <w:szCs w:val="28"/>
          <w:lang w:eastAsia="en-US"/>
        </w:rPr>
        <w:t>0%/17=</w:t>
      </w:r>
      <w:r w:rsidR="008252C7" w:rsidRPr="00E53C89">
        <w:rPr>
          <w:rFonts w:eastAsia="Times New Roman"/>
          <w:sz w:val="28"/>
          <w:szCs w:val="28"/>
          <w:lang w:eastAsia="en-US"/>
        </w:rPr>
        <w:t>94,6</w:t>
      </w:r>
      <w:r w:rsidRPr="00E53C89">
        <w:rPr>
          <w:rFonts w:eastAsia="Times New Roman"/>
          <w:sz w:val="28"/>
          <w:szCs w:val="28"/>
          <w:lang w:eastAsia="en-US"/>
        </w:rPr>
        <w:t xml:space="preserve"> га.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Учитываются и </w:t>
      </w:r>
      <w:r w:rsidR="008252C7" w:rsidRPr="00E53C89">
        <w:rPr>
          <w:rFonts w:eastAsia="Times New Roman"/>
          <w:sz w:val="28"/>
          <w:szCs w:val="28"/>
          <w:lang w:eastAsia="en-US"/>
        </w:rPr>
        <w:t>663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 как нуждающиеся в расширении или в разд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лении </w:t>
      </w:r>
      <w:r w:rsidR="00045069" w:rsidRPr="00E53C89">
        <w:rPr>
          <w:rFonts w:eastAsia="Times New Roman"/>
          <w:sz w:val="28"/>
          <w:szCs w:val="28"/>
          <w:lang w:eastAsia="en-US"/>
        </w:rPr>
        <w:t>семей, живущих в одной квартире.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Для малоэтажной жилой застройки 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Пл</w:t>
      </w:r>
      <w:r w:rsidR="005B7A5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=</w:t>
      </w:r>
      <w:r w:rsidR="008252C7" w:rsidRPr="00E53C89">
        <w:rPr>
          <w:rFonts w:eastAsia="Times New Roman"/>
          <w:sz w:val="28"/>
          <w:szCs w:val="28"/>
          <w:lang w:eastAsia="en-US"/>
        </w:rPr>
        <w:t>1125+663</w:t>
      </w:r>
      <w:r w:rsidRPr="00E53C89">
        <w:rPr>
          <w:rFonts w:eastAsia="Times New Roman"/>
          <w:sz w:val="28"/>
          <w:szCs w:val="28"/>
          <w:lang w:eastAsia="en-US"/>
        </w:rPr>
        <w:t>×</w:t>
      </w:r>
      <w:r w:rsidR="008252C7" w:rsidRPr="00E53C89">
        <w:rPr>
          <w:rFonts w:eastAsia="Times New Roman"/>
          <w:sz w:val="28"/>
          <w:szCs w:val="28"/>
          <w:lang w:eastAsia="en-US"/>
        </w:rPr>
        <w:t>1</w:t>
      </w:r>
      <w:r w:rsidR="002C5490" w:rsidRPr="00E53C89">
        <w:rPr>
          <w:rFonts w:eastAsia="Times New Roman"/>
          <w:sz w:val="28"/>
          <w:szCs w:val="28"/>
          <w:lang w:eastAsia="en-US"/>
        </w:rPr>
        <w:t>0</w:t>
      </w:r>
      <w:r w:rsidRPr="00E53C89">
        <w:rPr>
          <w:rFonts w:eastAsia="Times New Roman"/>
          <w:sz w:val="28"/>
          <w:szCs w:val="28"/>
          <w:lang w:eastAsia="en-US"/>
        </w:rPr>
        <w:t>%/97=</w:t>
      </w:r>
      <w:r w:rsidR="008252C7" w:rsidRPr="00E53C89">
        <w:rPr>
          <w:rFonts w:eastAsia="Times New Roman"/>
          <w:sz w:val="28"/>
          <w:szCs w:val="28"/>
          <w:lang w:eastAsia="en-US"/>
        </w:rPr>
        <w:t>1,8</w:t>
      </w:r>
      <w:r w:rsidRPr="00E53C89">
        <w:rPr>
          <w:rFonts w:eastAsia="Times New Roman"/>
          <w:sz w:val="28"/>
          <w:szCs w:val="28"/>
          <w:lang w:eastAsia="en-US"/>
        </w:rPr>
        <w:t xml:space="preserve"> га.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b/>
          <w:sz w:val="28"/>
          <w:szCs w:val="28"/>
          <w:lang w:eastAsia="en-US"/>
        </w:rPr>
        <w:t xml:space="preserve">Всего потребуется жилых территорий на расчетный срок – </w:t>
      </w:r>
      <w:r w:rsidR="008252C7" w:rsidRPr="00E53C89">
        <w:rPr>
          <w:rFonts w:eastAsia="Times New Roman"/>
          <w:b/>
          <w:sz w:val="28"/>
          <w:szCs w:val="28"/>
          <w:lang w:eastAsia="en-US"/>
        </w:rPr>
        <w:t>96,4</w:t>
      </w:r>
      <w:r w:rsidRPr="00E53C89">
        <w:rPr>
          <w:rFonts w:eastAsia="Times New Roman"/>
          <w:b/>
          <w:sz w:val="28"/>
          <w:szCs w:val="28"/>
          <w:lang w:eastAsia="en-US"/>
        </w:rPr>
        <w:t>га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Таким образом, требуемые территории при приусадебном участке 0,12га и </w:t>
      </w:r>
      <w:r w:rsidR="008252C7" w:rsidRPr="00E53C89">
        <w:rPr>
          <w:rFonts w:eastAsia="Times New Roman"/>
          <w:sz w:val="28"/>
          <w:szCs w:val="28"/>
          <w:lang w:eastAsia="en-US"/>
        </w:rPr>
        <w:t>9</w:t>
      </w:r>
      <w:r w:rsidRPr="00E53C89">
        <w:rPr>
          <w:rFonts w:eastAsia="Times New Roman"/>
          <w:sz w:val="28"/>
          <w:szCs w:val="28"/>
          <w:lang w:eastAsia="en-US"/>
        </w:rPr>
        <w:t>0% усадебной застройки с учетом резерва (10 %) составят на I очередь</w:t>
      </w:r>
      <w:r w:rsidR="00D8066F">
        <w:rPr>
          <w:rFonts w:eastAsia="Times New Roman"/>
          <w:sz w:val="28"/>
          <w:szCs w:val="28"/>
          <w:lang w:eastAsia="en-US"/>
        </w:rPr>
        <w:t xml:space="preserve"> </w:t>
      </w:r>
      <w:r w:rsidR="00D8066F" w:rsidRPr="00E53C89">
        <w:rPr>
          <w:rFonts w:eastAsia="Times New Roman"/>
          <w:sz w:val="28"/>
          <w:szCs w:val="28"/>
          <w:lang w:eastAsia="en-US"/>
        </w:rPr>
        <w:t>–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59 га"/>
        </w:smartTagPr>
        <w:r w:rsidR="008252C7" w:rsidRPr="00E53C89">
          <w:rPr>
            <w:rFonts w:eastAsia="Times New Roman"/>
            <w:sz w:val="28"/>
            <w:szCs w:val="28"/>
            <w:lang w:eastAsia="en-US"/>
          </w:rPr>
          <w:t>59</w:t>
        </w:r>
        <w:r w:rsidR="002C5490" w:rsidRPr="00E53C8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E53C89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E53C89">
        <w:rPr>
          <w:rFonts w:eastAsia="Times New Roman"/>
          <w:sz w:val="28"/>
          <w:szCs w:val="28"/>
          <w:lang w:eastAsia="en-US"/>
        </w:rPr>
        <w:t>; на ра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четный срок</w:t>
      </w:r>
      <w:r w:rsidR="00D8066F">
        <w:rPr>
          <w:rFonts w:eastAsia="Times New Roman"/>
          <w:sz w:val="28"/>
          <w:szCs w:val="28"/>
          <w:lang w:eastAsia="en-US"/>
        </w:rPr>
        <w:t xml:space="preserve"> </w:t>
      </w:r>
      <w:r w:rsidR="00D8066F" w:rsidRPr="00E53C89">
        <w:rPr>
          <w:rFonts w:eastAsia="Times New Roman"/>
          <w:sz w:val="28"/>
          <w:szCs w:val="28"/>
          <w:lang w:eastAsia="en-US"/>
        </w:rPr>
        <w:t>–</w:t>
      </w:r>
      <w:r w:rsidR="00D8066F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06 га"/>
        </w:smartTagPr>
        <w:r w:rsidR="008252C7" w:rsidRPr="00E53C89">
          <w:rPr>
            <w:rFonts w:eastAsia="Times New Roman"/>
            <w:sz w:val="28"/>
            <w:szCs w:val="28"/>
            <w:lang w:eastAsia="en-US"/>
          </w:rPr>
          <w:t>106</w:t>
        </w:r>
        <w:r w:rsidR="00510900" w:rsidRPr="00E53C8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E53C89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Расчет производственной территории 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20% от селитебной. На расчетный срок – </w:t>
      </w:r>
      <w:smartTag w:uri="urn:schemas-microsoft-com:office:smarttags" w:element="metricconverter">
        <w:smartTagPr>
          <w:attr w:name="ProductID" w:val="21,2 га"/>
        </w:smartTagPr>
        <w:r w:rsidR="008252C7" w:rsidRPr="00E53C89">
          <w:rPr>
            <w:rFonts w:eastAsia="Times New Roman"/>
            <w:sz w:val="28"/>
            <w:szCs w:val="28"/>
            <w:lang w:eastAsia="en-US"/>
          </w:rPr>
          <w:t>21,2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Расчет озеленения: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 xml:space="preserve">25% от селитебной территории – </w:t>
      </w:r>
      <w:smartTag w:uri="urn:schemas-microsoft-com:office:smarttags" w:element="metricconverter">
        <w:smartTagPr>
          <w:attr w:name="ProductID" w:val="26,5 га"/>
        </w:smartTagPr>
        <w:r w:rsidR="008252C7" w:rsidRPr="00E53C89">
          <w:rPr>
            <w:rFonts w:eastAsia="Times New Roman"/>
            <w:sz w:val="28"/>
            <w:szCs w:val="28"/>
            <w:lang w:eastAsia="en-US"/>
          </w:rPr>
          <w:t xml:space="preserve">26,5 </w:t>
        </w:r>
        <w:r w:rsidRPr="00E53C89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Площадь озелененных территорий.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Обще</w:t>
      </w:r>
      <w:r w:rsidR="00D13220">
        <w:rPr>
          <w:rFonts w:eastAsia="Times New Roman"/>
          <w:sz w:val="28"/>
          <w:szCs w:val="28"/>
          <w:lang w:eastAsia="en-US"/>
        </w:rPr>
        <w:t>поселковые</w:t>
      </w:r>
      <w:r w:rsidRPr="00E53C89">
        <w:rPr>
          <w:rFonts w:eastAsia="Times New Roman"/>
          <w:sz w:val="28"/>
          <w:szCs w:val="28"/>
          <w:lang w:eastAsia="en-US"/>
        </w:rPr>
        <w:t xml:space="preserve"> парки – </w:t>
      </w:r>
      <w:smartTag w:uri="urn:schemas-microsoft-com:office:smarttags" w:element="metricconverter">
        <w:smartTagPr>
          <w:attr w:name="ProductID" w:val="10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10 </w:t>
        </w:r>
        <w:r w:rsidR="00D61749">
          <w:rPr>
            <w:rFonts w:eastAsia="Times New Roman"/>
            <w:sz w:val="28"/>
            <w:szCs w:val="28"/>
            <w:lang w:eastAsia="en-US"/>
          </w:rPr>
          <w:t>м²</w:t>
        </w:r>
      </w:smartTag>
      <w:r w:rsidR="00765F11" w:rsidRPr="00E53C89">
        <w:rPr>
          <w:rFonts w:eastAsia="Times New Roman"/>
          <w:sz w:val="28"/>
          <w:szCs w:val="28"/>
          <w:lang w:eastAsia="en-US"/>
        </w:rPr>
        <w:t xml:space="preserve"> на 1 чел.</w:t>
      </w:r>
      <w:r w:rsidR="00D8066F" w:rsidRPr="00D8066F">
        <w:rPr>
          <w:rFonts w:eastAsia="Times New Roman"/>
          <w:sz w:val="28"/>
          <w:szCs w:val="28"/>
          <w:lang w:eastAsia="en-US"/>
        </w:rPr>
        <w:t xml:space="preserve"> </w:t>
      </w:r>
      <w:r w:rsidR="00D8066F" w:rsidRPr="00E53C89">
        <w:rPr>
          <w:rFonts w:eastAsia="Times New Roman"/>
          <w:sz w:val="28"/>
          <w:szCs w:val="28"/>
          <w:lang w:eastAsia="en-US"/>
        </w:rPr>
        <w:t>–</w:t>
      </w:r>
      <w:r w:rsidR="00765F11" w:rsidRPr="00E53C8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,1 га"/>
        </w:smartTagPr>
        <w:r w:rsidR="008252C7" w:rsidRPr="00E53C89">
          <w:rPr>
            <w:rFonts w:eastAsia="Times New Roman"/>
            <w:sz w:val="28"/>
            <w:szCs w:val="28"/>
            <w:lang w:eastAsia="en-US"/>
          </w:rPr>
          <w:t>1,1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="000734FC">
        <w:rPr>
          <w:rFonts w:eastAsia="Times New Roman"/>
          <w:sz w:val="28"/>
          <w:szCs w:val="28"/>
          <w:lang w:eastAsia="en-US"/>
        </w:rPr>
        <w:t>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Парки жилых районов </w:t>
      </w:r>
      <w:r w:rsidRPr="00E53C89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6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6 </w:t>
        </w:r>
        <w:r w:rsidR="00D61749">
          <w:rPr>
            <w:rFonts w:eastAsia="Times New Roman"/>
            <w:sz w:val="28"/>
            <w:szCs w:val="28"/>
            <w:lang w:eastAsia="en-US"/>
          </w:rPr>
          <w:t>м²</w:t>
        </w:r>
      </w:smartTag>
      <w:r w:rsidR="00765F11" w:rsidRPr="00E53C89">
        <w:rPr>
          <w:rFonts w:eastAsia="Times New Roman"/>
          <w:sz w:val="28"/>
          <w:szCs w:val="28"/>
          <w:lang w:eastAsia="en-US"/>
        </w:rPr>
        <w:t xml:space="preserve"> на 1 чел. </w:t>
      </w:r>
      <w:r w:rsidR="00D8066F" w:rsidRPr="00E53C89">
        <w:rPr>
          <w:rFonts w:eastAsia="Times New Roman"/>
          <w:sz w:val="28"/>
          <w:szCs w:val="28"/>
          <w:lang w:eastAsia="en-US"/>
        </w:rPr>
        <w:t>–</w:t>
      </w:r>
      <w:r w:rsidR="00765F11" w:rsidRPr="00E53C89">
        <w:rPr>
          <w:rFonts w:eastAsia="Times New Roman"/>
          <w:sz w:val="28"/>
          <w:szCs w:val="28"/>
          <w:lang w:eastAsia="en-US"/>
        </w:rPr>
        <w:t xml:space="preserve">  </w:t>
      </w:r>
      <w:smartTag w:uri="urn:schemas-microsoft-com:office:smarttags" w:element="metricconverter">
        <w:smartTagPr>
          <w:attr w:name="ProductID" w:val="0,6 га"/>
        </w:smartTagPr>
        <w:r w:rsidR="008252C7" w:rsidRPr="00E53C89">
          <w:rPr>
            <w:rFonts w:eastAsia="Times New Roman"/>
            <w:sz w:val="28"/>
            <w:szCs w:val="28"/>
            <w:lang w:eastAsia="en-US"/>
          </w:rPr>
          <w:t>0,6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="000734FC">
        <w:rPr>
          <w:rFonts w:eastAsia="Times New Roman"/>
          <w:sz w:val="28"/>
          <w:szCs w:val="28"/>
          <w:lang w:eastAsia="en-US"/>
        </w:rPr>
        <w:t>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Детские парки </w:t>
      </w:r>
      <w:r w:rsidRPr="00E53C89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1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1 </w:t>
        </w:r>
        <w:r w:rsidR="00D6174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</w:t>
      </w:r>
      <w:r w:rsidR="00765F11" w:rsidRPr="00E53C89">
        <w:rPr>
          <w:rFonts w:eastAsia="Times New Roman"/>
          <w:sz w:val="28"/>
          <w:szCs w:val="28"/>
          <w:lang w:eastAsia="en-US"/>
        </w:rPr>
        <w:t xml:space="preserve"> чел. </w:t>
      </w:r>
      <w:r w:rsidR="00D8066F" w:rsidRPr="00E53C89">
        <w:rPr>
          <w:rFonts w:eastAsia="Times New Roman"/>
          <w:sz w:val="28"/>
          <w:szCs w:val="28"/>
          <w:lang w:eastAsia="en-US"/>
        </w:rPr>
        <w:t>–</w:t>
      </w:r>
      <w:r w:rsidR="00D8066F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1 га"/>
        </w:smartTagPr>
        <w:r w:rsidR="008252C7" w:rsidRPr="00E53C89">
          <w:rPr>
            <w:rFonts w:eastAsia="Times New Roman"/>
            <w:sz w:val="28"/>
            <w:szCs w:val="28"/>
            <w:lang w:eastAsia="en-US"/>
          </w:rPr>
          <w:t>0,1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="000734FC">
        <w:rPr>
          <w:rFonts w:eastAsia="Times New Roman"/>
          <w:sz w:val="28"/>
          <w:szCs w:val="28"/>
          <w:lang w:eastAsia="en-US"/>
        </w:rPr>
        <w:t>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Спортивные парки </w:t>
      </w:r>
      <w:r w:rsidRPr="00E53C89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12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12 </w:t>
        </w:r>
        <w:r w:rsidR="00D6174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 чел. – </w:t>
      </w:r>
      <w:smartTag w:uri="urn:schemas-microsoft-com:office:smarttags" w:element="metricconverter">
        <w:smartTagPr>
          <w:attr w:name="ProductID" w:val="1,35 га"/>
        </w:smartTagPr>
        <w:r w:rsidR="008252C7" w:rsidRPr="00E53C89">
          <w:rPr>
            <w:rFonts w:eastAsia="Times New Roman"/>
            <w:sz w:val="28"/>
            <w:szCs w:val="28"/>
            <w:lang w:eastAsia="en-US"/>
          </w:rPr>
          <w:t>1,35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Расчет </w:t>
      </w:r>
      <w:r w:rsidR="00E10D77" w:rsidRPr="00E53C89">
        <w:rPr>
          <w:rFonts w:eastAsia="Times New Roman"/>
          <w:sz w:val="28"/>
          <w:szCs w:val="28"/>
          <w:lang w:eastAsia="en-US"/>
        </w:rPr>
        <w:t>транспортной</w:t>
      </w:r>
      <w:r w:rsidRPr="00E53C89">
        <w:rPr>
          <w:rFonts w:eastAsia="Times New Roman"/>
          <w:sz w:val="28"/>
          <w:szCs w:val="28"/>
          <w:lang w:eastAsia="en-US"/>
        </w:rPr>
        <w:t xml:space="preserve"> схемы:</w:t>
      </w:r>
    </w:p>
    <w:p w:rsidR="00A63697" w:rsidRPr="00E53C89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40% от селитебной – </w:t>
      </w:r>
      <w:smartTag w:uri="urn:schemas-microsoft-com:office:smarttags" w:element="metricconverter">
        <w:smartTagPr>
          <w:attr w:name="ProductID" w:val="42,4 га"/>
        </w:smartTagPr>
        <w:r w:rsidR="008252C7" w:rsidRPr="00E53C89">
          <w:rPr>
            <w:rFonts w:eastAsia="Times New Roman"/>
            <w:sz w:val="28"/>
            <w:szCs w:val="28"/>
            <w:lang w:eastAsia="en-US"/>
          </w:rPr>
          <w:t>42,4</w:t>
        </w:r>
        <w:r w:rsidR="00E10D77" w:rsidRPr="00E53C89">
          <w:rPr>
            <w:rFonts w:eastAsia="Times New Roman"/>
            <w:sz w:val="28"/>
            <w:szCs w:val="28"/>
            <w:lang w:eastAsia="en-US"/>
          </w:rPr>
          <w:t xml:space="preserve"> г</w:t>
        </w:r>
        <w:r w:rsidRPr="00E53C89">
          <w:rPr>
            <w:rFonts w:eastAsia="Times New Roman"/>
            <w:sz w:val="28"/>
            <w:szCs w:val="28"/>
            <w:lang w:eastAsia="en-US"/>
          </w:rPr>
          <w:t>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045069" w:rsidRPr="00E53C89" w:rsidRDefault="00045069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Общественно-деловые территории </w:t>
      </w:r>
      <w:r w:rsidR="00D8066F" w:rsidRPr="00E53C89">
        <w:rPr>
          <w:rFonts w:eastAsia="Times New Roman"/>
          <w:sz w:val="28"/>
          <w:szCs w:val="28"/>
          <w:lang w:eastAsia="en-US"/>
        </w:rPr>
        <w:t>–</w:t>
      </w:r>
      <w:r w:rsidR="00D8066F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5,56 га"/>
        </w:smartTagPr>
        <w:r w:rsidR="003B2183">
          <w:rPr>
            <w:rFonts w:eastAsia="Times New Roman"/>
            <w:sz w:val="28"/>
            <w:szCs w:val="28"/>
            <w:lang w:eastAsia="en-US"/>
          </w:rPr>
          <w:t>5,56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="000734FC">
        <w:rPr>
          <w:rFonts w:eastAsia="Times New Roman"/>
          <w:sz w:val="28"/>
          <w:szCs w:val="28"/>
          <w:lang w:eastAsia="en-US"/>
        </w:rPr>
        <w:t>.</w:t>
      </w:r>
    </w:p>
    <w:p w:rsidR="00A63697" w:rsidRPr="003B2183" w:rsidRDefault="00A636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3B2183">
        <w:rPr>
          <w:rFonts w:eastAsia="Times New Roman"/>
          <w:sz w:val="28"/>
          <w:szCs w:val="28"/>
          <w:lang w:eastAsia="en-US"/>
        </w:rPr>
        <w:t xml:space="preserve">Всего </w:t>
      </w:r>
      <w:r w:rsidR="00510900" w:rsidRPr="003B2183">
        <w:rPr>
          <w:rFonts w:eastAsia="Times New Roman"/>
          <w:sz w:val="28"/>
          <w:szCs w:val="28"/>
          <w:lang w:eastAsia="en-US"/>
        </w:rPr>
        <w:t>–</w:t>
      </w:r>
      <w:r w:rsidR="003B2183" w:rsidRPr="003B2183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4,81 га"/>
        </w:smartTagPr>
        <w:r w:rsidR="003B2183" w:rsidRPr="003B2183">
          <w:rPr>
            <w:rFonts w:eastAsia="Times New Roman"/>
            <w:sz w:val="28"/>
            <w:szCs w:val="28"/>
            <w:lang w:eastAsia="en-US"/>
          </w:rPr>
          <w:t>204,81 га</w:t>
        </w:r>
      </w:smartTag>
      <w:r w:rsidR="003B2183" w:rsidRPr="003B2183">
        <w:rPr>
          <w:rFonts w:eastAsia="Times New Roman"/>
          <w:sz w:val="28"/>
          <w:szCs w:val="28"/>
          <w:lang w:eastAsia="en-US"/>
        </w:rPr>
        <w:t>.</w:t>
      </w:r>
    </w:p>
    <w:p w:rsidR="00FA183C" w:rsidRPr="00E53C89" w:rsidRDefault="00FA183C" w:rsidP="000F2E9B">
      <w:pPr>
        <w:pStyle w:val="12Arial"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C1375" w:rsidRPr="00CF2154" w:rsidRDefault="00FC1375" w:rsidP="000F2E9B">
      <w:pPr>
        <w:pStyle w:val="2"/>
        <w:spacing w:before="0" w:after="0" w:line="240" w:lineRule="auto"/>
        <w:rPr>
          <w:rFonts w:ascii="Times New Roman" w:hAnsi="Times New Roman"/>
        </w:rPr>
      </w:pPr>
      <w:r w:rsidRPr="00CF2154">
        <w:rPr>
          <w:rFonts w:ascii="Times New Roman" w:hAnsi="Times New Roman"/>
        </w:rPr>
        <w:t xml:space="preserve"> </w:t>
      </w:r>
      <w:bookmarkStart w:id="20" w:name="_Toc273535358"/>
      <w:r w:rsidR="005B7A59">
        <w:rPr>
          <w:rFonts w:ascii="Times New Roman" w:hAnsi="Times New Roman"/>
        </w:rPr>
        <w:t>2</w:t>
      </w:r>
      <w:r w:rsidR="00FF6EB0" w:rsidRPr="00CF2154">
        <w:rPr>
          <w:rFonts w:ascii="Times New Roman" w:hAnsi="Times New Roman"/>
        </w:rPr>
        <w:t>.6. Культурно-бытовое обслуживание</w:t>
      </w:r>
      <w:bookmarkEnd w:id="20"/>
    </w:p>
    <w:p w:rsidR="00FC1375" w:rsidRPr="00E53C89" w:rsidRDefault="00FC1375" w:rsidP="000F2E9B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ab/>
        <w:t>Культурно-бытовое обслуживание посёлка</w:t>
      </w:r>
      <w:r w:rsidR="00186CAB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132CE" w:rsidRPr="00E53C89">
        <w:rPr>
          <w:rFonts w:eastAsia="Times New Roman"/>
          <w:sz w:val="28"/>
          <w:szCs w:val="28"/>
          <w:lang w:eastAsia="en-US"/>
        </w:rPr>
        <w:t xml:space="preserve">не </w:t>
      </w:r>
      <w:r w:rsidRPr="00E53C89">
        <w:rPr>
          <w:rFonts w:eastAsia="Times New Roman"/>
          <w:sz w:val="28"/>
          <w:szCs w:val="28"/>
          <w:lang w:eastAsia="en-US"/>
        </w:rPr>
        <w:t>развито</w:t>
      </w:r>
      <w:r w:rsidR="008132CE" w:rsidRPr="00E53C89">
        <w:rPr>
          <w:rFonts w:eastAsia="Times New Roman"/>
          <w:sz w:val="28"/>
          <w:szCs w:val="28"/>
          <w:lang w:eastAsia="en-US"/>
        </w:rPr>
        <w:t xml:space="preserve">. 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132CE"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чреждени</w:t>
      </w:r>
      <w:r w:rsidR="008132CE" w:rsidRPr="00E53C89"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 xml:space="preserve">, их количество и вместимость полностью </w:t>
      </w:r>
      <w:r w:rsidR="008132CE" w:rsidRPr="00E53C89">
        <w:rPr>
          <w:rFonts w:eastAsia="Times New Roman"/>
          <w:sz w:val="28"/>
          <w:szCs w:val="28"/>
          <w:lang w:eastAsia="en-US"/>
        </w:rPr>
        <w:t xml:space="preserve">не </w:t>
      </w:r>
      <w:r w:rsidRPr="00E53C89">
        <w:rPr>
          <w:rFonts w:eastAsia="Times New Roman"/>
          <w:sz w:val="28"/>
          <w:szCs w:val="28"/>
          <w:lang w:eastAsia="en-US"/>
        </w:rPr>
        <w:t>обеспечивают потре</w:t>
      </w:r>
      <w:r w:rsidRPr="00E53C89">
        <w:rPr>
          <w:rFonts w:eastAsia="Times New Roman"/>
          <w:sz w:val="28"/>
          <w:szCs w:val="28"/>
          <w:lang w:eastAsia="en-US"/>
        </w:rPr>
        <w:t>б</w:t>
      </w:r>
      <w:r w:rsidRPr="00E53C89">
        <w:rPr>
          <w:rFonts w:eastAsia="Times New Roman"/>
          <w:sz w:val="28"/>
          <w:szCs w:val="28"/>
          <w:lang w:eastAsia="en-US"/>
        </w:rPr>
        <w:t>ности нас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ления.</w:t>
      </w:r>
      <w:r w:rsidR="00FD5A43" w:rsidRPr="00E53C89">
        <w:rPr>
          <w:rFonts w:eastAsia="Times New Roman"/>
          <w:sz w:val="28"/>
          <w:szCs w:val="28"/>
          <w:lang w:eastAsia="en-US"/>
        </w:rPr>
        <w:t xml:space="preserve"> </w:t>
      </w:r>
    </w:p>
    <w:p w:rsidR="00FC1375" w:rsidRPr="00E53C89" w:rsidRDefault="00FC1375" w:rsidP="000F2E9B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ab/>
      </w:r>
      <w:r w:rsidR="006E6E4F">
        <w:rPr>
          <w:rFonts w:eastAsia="Times New Roman"/>
          <w:sz w:val="28"/>
          <w:szCs w:val="28"/>
          <w:lang w:eastAsia="en-US"/>
        </w:rPr>
        <w:t>Существует н</w:t>
      </w:r>
      <w:r w:rsidR="008132CE" w:rsidRPr="00E53C89">
        <w:rPr>
          <w:rFonts w:eastAsia="Times New Roman"/>
          <w:sz w:val="28"/>
          <w:szCs w:val="28"/>
          <w:lang w:eastAsia="en-US"/>
        </w:rPr>
        <w:t>ехватка д</w:t>
      </w:r>
      <w:r w:rsidRPr="00E53C89">
        <w:rPr>
          <w:rFonts w:eastAsia="Times New Roman"/>
          <w:sz w:val="28"/>
          <w:szCs w:val="28"/>
          <w:lang w:eastAsia="en-US"/>
        </w:rPr>
        <w:t>етски</w:t>
      </w:r>
      <w:r w:rsidR="008132CE" w:rsidRPr="00E53C89">
        <w:rPr>
          <w:rFonts w:eastAsia="Times New Roman"/>
          <w:sz w:val="28"/>
          <w:szCs w:val="28"/>
          <w:lang w:eastAsia="en-US"/>
        </w:rPr>
        <w:t>х</w:t>
      </w:r>
      <w:r w:rsidRPr="00E53C89">
        <w:rPr>
          <w:rFonts w:eastAsia="Times New Roman"/>
          <w:sz w:val="28"/>
          <w:szCs w:val="28"/>
          <w:lang w:eastAsia="en-US"/>
        </w:rPr>
        <w:t xml:space="preserve"> дошкольны</w:t>
      </w:r>
      <w:r w:rsidR="008132CE" w:rsidRPr="00E53C89">
        <w:rPr>
          <w:rFonts w:eastAsia="Times New Roman"/>
          <w:sz w:val="28"/>
          <w:szCs w:val="28"/>
          <w:lang w:eastAsia="en-US"/>
        </w:rPr>
        <w:t>х</w:t>
      </w:r>
      <w:r w:rsidRPr="00E53C89">
        <w:rPr>
          <w:rFonts w:eastAsia="Times New Roman"/>
          <w:sz w:val="28"/>
          <w:szCs w:val="28"/>
          <w:lang w:eastAsia="en-US"/>
        </w:rPr>
        <w:t xml:space="preserve"> учреждени</w:t>
      </w:r>
      <w:r w:rsidR="003B2183">
        <w:rPr>
          <w:rFonts w:eastAsia="Times New Roman"/>
          <w:sz w:val="28"/>
          <w:szCs w:val="28"/>
          <w:lang w:eastAsia="en-US"/>
        </w:rPr>
        <w:t>й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3B2183">
        <w:rPr>
          <w:rFonts w:eastAsia="Times New Roman"/>
          <w:sz w:val="28"/>
          <w:szCs w:val="28"/>
          <w:lang w:eastAsia="en-US"/>
        </w:rPr>
        <w:t>в п.</w:t>
      </w:r>
      <w:r w:rsidR="008132CE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</w:t>
      </w:r>
      <w:r w:rsidR="008E6F98" w:rsidRPr="00E53C89">
        <w:rPr>
          <w:rFonts w:eastAsia="Times New Roman"/>
          <w:sz w:val="28"/>
          <w:szCs w:val="28"/>
          <w:lang w:eastAsia="en-US"/>
        </w:rPr>
        <w:t>р</w:t>
      </w:r>
      <w:r w:rsidR="008E6F98" w:rsidRPr="00E53C89">
        <w:rPr>
          <w:rFonts w:eastAsia="Times New Roman"/>
          <w:sz w:val="28"/>
          <w:szCs w:val="28"/>
          <w:lang w:eastAsia="en-US"/>
        </w:rPr>
        <w:t>ский</w:t>
      </w:r>
      <w:r w:rsidR="008132CE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3B2183">
        <w:rPr>
          <w:rFonts w:eastAsia="Times New Roman"/>
          <w:sz w:val="28"/>
          <w:szCs w:val="28"/>
          <w:lang w:eastAsia="en-US"/>
        </w:rPr>
        <w:t xml:space="preserve">- </w:t>
      </w:r>
      <w:r w:rsidR="008132CE" w:rsidRPr="00E53C89">
        <w:rPr>
          <w:rFonts w:eastAsia="Times New Roman"/>
          <w:sz w:val="28"/>
          <w:szCs w:val="28"/>
          <w:lang w:eastAsia="en-US"/>
        </w:rPr>
        <w:t>1</w:t>
      </w:r>
      <w:r w:rsidRPr="00E53C89">
        <w:rPr>
          <w:rFonts w:eastAsia="Times New Roman"/>
          <w:sz w:val="28"/>
          <w:szCs w:val="28"/>
          <w:lang w:eastAsia="en-US"/>
        </w:rPr>
        <w:t xml:space="preserve"> детски</w:t>
      </w:r>
      <w:r w:rsidR="008132CE" w:rsidRPr="00E53C89">
        <w:rPr>
          <w:rFonts w:eastAsia="Times New Roman"/>
          <w:sz w:val="28"/>
          <w:szCs w:val="28"/>
          <w:lang w:eastAsia="en-US"/>
        </w:rPr>
        <w:t>й</w:t>
      </w:r>
      <w:r w:rsidRPr="00E53C89">
        <w:rPr>
          <w:rFonts w:eastAsia="Times New Roman"/>
          <w:sz w:val="28"/>
          <w:szCs w:val="28"/>
          <w:lang w:eastAsia="en-US"/>
        </w:rPr>
        <w:t xml:space="preserve"> сад</w:t>
      </w:r>
      <w:r w:rsidR="00186CAB" w:rsidRPr="00E53C89">
        <w:rPr>
          <w:rFonts w:eastAsia="Times New Roman"/>
          <w:sz w:val="28"/>
          <w:szCs w:val="28"/>
          <w:lang w:eastAsia="en-US"/>
        </w:rPr>
        <w:t xml:space="preserve"> на 3</w:t>
      </w:r>
      <w:r w:rsidR="00DB6814" w:rsidRPr="00E53C89">
        <w:rPr>
          <w:rFonts w:eastAsia="Times New Roman"/>
          <w:sz w:val="28"/>
          <w:szCs w:val="28"/>
          <w:lang w:eastAsia="en-US"/>
        </w:rPr>
        <w:t>5</w:t>
      </w:r>
      <w:r w:rsidR="00186CAB" w:rsidRPr="00E53C89">
        <w:rPr>
          <w:rFonts w:eastAsia="Times New Roman"/>
          <w:sz w:val="28"/>
          <w:szCs w:val="28"/>
          <w:lang w:eastAsia="en-US"/>
        </w:rPr>
        <w:t xml:space="preserve"> мест. </w:t>
      </w:r>
      <w:r w:rsidR="00C72569" w:rsidRPr="00E53C89">
        <w:rPr>
          <w:rFonts w:eastAsia="Times New Roman"/>
          <w:sz w:val="28"/>
          <w:szCs w:val="28"/>
          <w:lang w:eastAsia="en-US"/>
        </w:rPr>
        <w:t xml:space="preserve">Для </w:t>
      </w:r>
      <w:r w:rsidR="00186CAB" w:rsidRPr="00E53C89">
        <w:rPr>
          <w:rFonts w:eastAsia="Times New Roman"/>
          <w:sz w:val="28"/>
          <w:szCs w:val="28"/>
          <w:lang w:eastAsia="en-US"/>
        </w:rPr>
        <w:t>населени</w:t>
      </w:r>
      <w:r w:rsidR="00C72569" w:rsidRPr="00E53C89">
        <w:rPr>
          <w:rFonts w:eastAsia="Times New Roman"/>
          <w:sz w:val="28"/>
          <w:szCs w:val="28"/>
          <w:lang w:eastAsia="en-US"/>
        </w:rPr>
        <w:t>я</w:t>
      </w:r>
      <w:r w:rsidR="00186CAB" w:rsidRPr="00E53C89">
        <w:rPr>
          <w:rFonts w:eastAsia="Times New Roman"/>
          <w:sz w:val="28"/>
          <w:szCs w:val="28"/>
          <w:lang w:eastAsia="en-US"/>
        </w:rPr>
        <w:t>, проживающе</w:t>
      </w:r>
      <w:r w:rsidR="00C72569" w:rsidRPr="00E53C89">
        <w:rPr>
          <w:rFonts w:eastAsia="Times New Roman"/>
          <w:sz w:val="28"/>
          <w:szCs w:val="28"/>
          <w:lang w:eastAsia="en-US"/>
        </w:rPr>
        <w:t>го</w:t>
      </w:r>
      <w:r w:rsidR="00186CAB" w:rsidRPr="00E53C89">
        <w:rPr>
          <w:rFonts w:eastAsia="Times New Roman"/>
          <w:sz w:val="28"/>
          <w:szCs w:val="28"/>
          <w:lang w:eastAsia="en-US"/>
        </w:rPr>
        <w:t xml:space="preserve"> в настоящее время в п</w:t>
      </w:r>
      <w:r w:rsidR="00186CAB" w:rsidRPr="00E53C89">
        <w:rPr>
          <w:rFonts w:eastAsia="Times New Roman"/>
          <w:sz w:val="28"/>
          <w:szCs w:val="28"/>
          <w:lang w:eastAsia="en-US"/>
        </w:rPr>
        <w:t>о</w:t>
      </w:r>
      <w:r w:rsidR="00186CAB" w:rsidRPr="00E53C89">
        <w:rPr>
          <w:rFonts w:eastAsia="Times New Roman"/>
          <w:sz w:val="28"/>
          <w:szCs w:val="28"/>
          <w:lang w:eastAsia="en-US"/>
        </w:rPr>
        <w:t xml:space="preserve">селке необходим детский сад на </w:t>
      </w:r>
      <w:r w:rsidR="0079037C" w:rsidRPr="00E53C89">
        <w:rPr>
          <w:rFonts w:eastAsia="Times New Roman"/>
          <w:sz w:val="28"/>
          <w:szCs w:val="28"/>
          <w:lang w:eastAsia="en-US"/>
        </w:rPr>
        <w:t>190</w:t>
      </w:r>
      <w:r w:rsidR="00186CAB" w:rsidRPr="00E53C89">
        <w:rPr>
          <w:rFonts w:eastAsia="Times New Roman"/>
          <w:sz w:val="28"/>
          <w:szCs w:val="28"/>
          <w:lang w:eastAsia="en-US"/>
        </w:rPr>
        <w:t xml:space="preserve"> чел. То есть</w:t>
      </w:r>
      <w:r w:rsidR="00C72569" w:rsidRPr="00E53C89">
        <w:rPr>
          <w:rFonts w:eastAsia="Times New Roman"/>
          <w:sz w:val="28"/>
          <w:szCs w:val="28"/>
          <w:lang w:eastAsia="en-US"/>
        </w:rPr>
        <w:t>, в настоящее время</w:t>
      </w:r>
      <w:r w:rsidR="00186CAB" w:rsidRPr="00E53C89">
        <w:rPr>
          <w:rFonts w:eastAsia="Times New Roman"/>
          <w:sz w:val="28"/>
          <w:szCs w:val="28"/>
          <w:lang w:eastAsia="en-US"/>
        </w:rPr>
        <w:t xml:space="preserve"> нехватка  количества мест </w:t>
      </w:r>
      <w:r w:rsidR="00C72569" w:rsidRPr="00E53C89">
        <w:rPr>
          <w:rFonts w:eastAsia="Times New Roman"/>
          <w:sz w:val="28"/>
          <w:szCs w:val="28"/>
          <w:lang w:eastAsia="en-US"/>
        </w:rPr>
        <w:t xml:space="preserve">составляет - </w:t>
      </w:r>
      <w:r w:rsidR="0079037C" w:rsidRPr="00E53C89">
        <w:rPr>
          <w:rFonts w:eastAsia="Times New Roman"/>
          <w:sz w:val="28"/>
          <w:szCs w:val="28"/>
          <w:lang w:eastAsia="en-US"/>
        </w:rPr>
        <w:t>155</w:t>
      </w:r>
      <w:r w:rsidR="00186CAB" w:rsidRPr="00E53C89">
        <w:rPr>
          <w:rFonts w:eastAsia="Times New Roman"/>
          <w:sz w:val="28"/>
          <w:szCs w:val="28"/>
          <w:lang w:eastAsia="en-US"/>
        </w:rPr>
        <w:t>.</w:t>
      </w:r>
      <w:r w:rsidR="008132CE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 В посёлке </w:t>
      </w:r>
      <w:r w:rsidR="00186CAB" w:rsidRPr="00E53C89">
        <w:rPr>
          <w:rFonts w:eastAsia="Times New Roman"/>
          <w:sz w:val="28"/>
          <w:szCs w:val="28"/>
          <w:lang w:eastAsia="en-US"/>
        </w:rPr>
        <w:t>имеется 1</w:t>
      </w:r>
      <w:r w:rsidRPr="00E53C89">
        <w:rPr>
          <w:rFonts w:eastAsia="Times New Roman"/>
          <w:sz w:val="28"/>
          <w:szCs w:val="28"/>
          <w:lang w:eastAsia="en-US"/>
        </w:rPr>
        <w:t xml:space="preserve"> школ</w:t>
      </w:r>
      <w:r w:rsidR="00186CAB" w:rsidRPr="00E53C89">
        <w:rPr>
          <w:rFonts w:eastAsia="Times New Roman"/>
          <w:sz w:val="28"/>
          <w:szCs w:val="28"/>
          <w:lang w:eastAsia="en-US"/>
        </w:rPr>
        <w:t>а</w:t>
      </w:r>
      <w:r w:rsidR="00C72569" w:rsidRPr="00E53C89">
        <w:rPr>
          <w:rFonts w:eastAsia="Times New Roman"/>
          <w:sz w:val="28"/>
          <w:szCs w:val="28"/>
          <w:lang w:eastAsia="en-US"/>
        </w:rPr>
        <w:t xml:space="preserve"> (</w:t>
      </w:r>
      <w:r w:rsidR="004A0261" w:rsidRPr="00E53C89">
        <w:rPr>
          <w:rFonts w:eastAsia="Times New Roman"/>
          <w:sz w:val="28"/>
          <w:szCs w:val="28"/>
          <w:lang w:eastAsia="en-US"/>
        </w:rPr>
        <w:t xml:space="preserve">вместимость </w:t>
      </w:r>
      <w:r w:rsidR="00C72569" w:rsidRPr="00E53C89">
        <w:rPr>
          <w:rFonts w:eastAsia="Times New Roman"/>
          <w:sz w:val="28"/>
          <w:szCs w:val="28"/>
          <w:lang w:eastAsia="en-US"/>
        </w:rPr>
        <w:t xml:space="preserve">– </w:t>
      </w:r>
      <w:r w:rsidR="0079037C" w:rsidRPr="00E53C89">
        <w:rPr>
          <w:rFonts w:eastAsia="Times New Roman"/>
          <w:sz w:val="28"/>
          <w:szCs w:val="28"/>
          <w:lang w:eastAsia="en-US"/>
        </w:rPr>
        <w:t>392</w:t>
      </w:r>
      <w:r w:rsidR="00C72569" w:rsidRPr="00E53C89">
        <w:rPr>
          <w:rFonts w:eastAsia="Times New Roman"/>
          <w:sz w:val="28"/>
          <w:szCs w:val="28"/>
          <w:lang w:eastAsia="en-US"/>
        </w:rPr>
        <w:t>)</w:t>
      </w:r>
      <w:r w:rsidRPr="00E53C89">
        <w:rPr>
          <w:rFonts w:eastAsia="Times New Roman"/>
          <w:sz w:val="28"/>
          <w:szCs w:val="28"/>
          <w:lang w:eastAsia="en-US"/>
        </w:rPr>
        <w:t>, в котор</w:t>
      </w:r>
      <w:r w:rsidR="00A5587A">
        <w:rPr>
          <w:rFonts w:eastAsia="Times New Roman"/>
          <w:sz w:val="28"/>
          <w:szCs w:val="28"/>
          <w:lang w:eastAsia="en-US"/>
        </w:rPr>
        <w:t>ой</w:t>
      </w:r>
      <w:r w:rsidRPr="00E53C89">
        <w:rPr>
          <w:rFonts w:eastAsia="Times New Roman"/>
          <w:sz w:val="28"/>
          <w:szCs w:val="28"/>
          <w:lang w:eastAsia="en-US"/>
        </w:rPr>
        <w:t xml:space="preserve"> обучается </w:t>
      </w:r>
      <w:r w:rsidR="00186CAB" w:rsidRPr="00E53C89">
        <w:rPr>
          <w:rFonts w:eastAsia="Times New Roman"/>
          <w:sz w:val="28"/>
          <w:szCs w:val="28"/>
          <w:lang w:eastAsia="en-US"/>
        </w:rPr>
        <w:t xml:space="preserve"> 1</w:t>
      </w:r>
      <w:r w:rsidR="0079037C" w:rsidRPr="00E53C89">
        <w:rPr>
          <w:rFonts w:eastAsia="Times New Roman"/>
          <w:sz w:val="28"/>
          <w:szCs w:val="28"/>
          <w:lang w:eastAsia="en-US"/>
        </w:rPr>
        <w:t>59</w:t>
      </w:r>
      <w:r w:rsidRPr="00E53C89">
        <w:rPr>
          <w:rFonts w:eastAsia="Times New Roman"/>
          <w:sz w:val="28"/>
          <w:szCs w:val="28"/>
          <w:lang w:eastAsia="en-US"/>
        </w:rPr>
        <w:t xml:space="preserve">  уч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щихся.</w:t>
      </w:r>
      <w:r w:rsidR="00186CAB" w:rsidRPr="00E53C89">
        <w:rPr>
          <w:rFonts w:eastAsia="Times New Roman"/>
          <w:sz w:val="28"/>
          <w:szCs w:val="28"/>
          <w:lang w:eastAsia="en-US"/>
        </w:rPr>
        <w:t xml:space="preserve"> </w:t>
      </w:r>
    </w:p>
    <w:p w:rsidR="00FC1375" w:rsidRPr="00E53C89" w:rsidRDefault="00FC1375" w:rsidP="000F2E9B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ab/>
        <w:t>Техническое состояние здани</w:t>
      </w:r>
      <w:r w:rsidR="00186CAB" w:rsidRPr="00E53C89">
        <w:rPr>
          <w:rFonts w:eastAsia="Times New Roman"/>
          <w:sz w:val="28"/>
          <w:szCs w:val="28"/>
          <w:lang w:eastAsia="en-US"/>
        </w:rPr>
        <w:t>я школы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79037C" w:rsidRPr="00E53C89">
        <w:rPr>
          <w:rFonts w:eastAsia="Times New Roman"/>
          <w:sz w:val="28"/>
          <w:szCs w:val="28"/>
          <w:lang w:eastAsia="en-US"/>
        </w:rPr>
        <w:t xml:space="preserve">и детского сада </w:t>
      </w:r>
      <w:r w:rsidRPr="00E53C89">
        <w:rPr>
          <w:rFonts w:eastAsia="Times New Roman"/>
          <w:sz w:val="28"/>
          <w:szCs w:val="28"/>
          <w:lang w:eastAsia="en-US"/>
        </w:rPr>
        <w:t>удовлетворительное.</w:t>
      </w:r>
    </w:p>
    <w:p w:rsidR="00FC1375" w:rsidRPr="00E53C89" w:rsidRDefault="00FC1375" w:rsidP="000F2E9B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ab/>
        <w:t xml:space="preserve">Кроме того, в </w:t>
      </w:r>
      <w:r w:rsidR="00FD5A43" w:rsidRPr="00E53C89">
        <w:rPr>
          <w:rFonts w:eastAsia="Times New Roman"/>
          <w:sz w:val="28"/>
          <w:szCs w:val="28"/>
          <w:lang w:eastAsia="en-US"/>
        </w:rPr>
        <w:t>поселке</w:t>
      </w:r>
      <w:r w:rsidRPr="00E53C89">
        <w:rPr>
          <w:rFonts w:eastAsia="Times New Roman"/>
          <w:sz w:val="28"/>
          <w:szCs w:val="28"/>
          <w:lang w:eastAsia="en-US"/>
        </w:rPr>
        <w:t xml:space="preserve"> имеется центр внешкольной работы</w:t>
      </w:r>
      <w:r w:rsidR="00337182" w:rsidRPr="00E53C89">
        <w:rPr>
          <w:rFonts w:eastAsia="Times New Roman"/>
          <w:sz w:val="28"/>
          <w:szCs w:val="28"/>
          <w:lang w:eastAsia="en-US"/>
        </w:rPr>
        <w:t xml:space="preserve"> на базе школы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BF75E1" w:rsidRPr="00E53C89" w:rsidRDefault="00BF75E1" w:rsidP="000F2E9B">
      <w:pPr>
        <w:widowControl/>
        <w:spacing w:line="240" w:lineRule="auto"/>
        <w:ind w:left="0"/>
        <w:rPr>
          <w:rFonts w:eastAsia="Times New Roman"/>
          <w:color w:val="FF6600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Также на территории школы расположены спортивные площадки.</w:t>
      </w:r>
    </w:p>
    <w:p w:rsidR="00FC1375" w:rsidRPr="00E53C89" w:rsidRDefault="00FC1375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u w:val="single"/>
          <w:lang w:eastAsia="en-US"/>
        </w:rPr>
        <w:t>Учреждения здравоохранения.</w:t>
      </w:r>
      <w:r w:rsidR="00A0440E" w:rsidRPr="00E53C89">
        <w:rPr>
          <w:rFonts w:eastAsia="Times New Roman"/>
          <w:sz w:val="28"/>
          <w:szCs w:val="28"/>
          <w:lang w:eastAsia="en-US"/>
        </w:rPr>
        <w:t xml:space="preserve"> Население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4A0261" w:rsidRPr="00E53C89">
        <w:rPr>
          <w:rFonts w:eastAsia="Times New Roman"/>
          <w:sz w:val="28"/>
          <w:szCs w:val="28"/>
          <w:lang w:eastAsia="en-US"/>
        </w:rPr>
        <w:t>п</w:t>
      </w:r>
      <w:r w:rsidR="008E605A" w:rsidRPr="00E53C89">
        <w:rPr>
          <w:rFonts w:eastAsia="Times New Roman"/>
          <w:sz w:val="28"/>
          <w:szCs w:val="28"/>
          <w:lang w:eastAsia="en-US"/>
        </w:rPr>
        <w:t xml:space="preserve">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8E605A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 xml:space="preserve">  </w:t>
      </w:r>
      <w:r w:rsidRPr="00E53C89">
        <w:rPr>
          <w:rFonts w:eastAsia="Times New Roman"/>
          <w:sz w:val="28"/>
          <w:szCs w:val="28"/>
          <w:lang w:eastAsia="en-US"/>
        </w:rPr>
        <w:t xml:space="preserve"> обслуж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 xml:space="preserve">вает </w:t>
      </w:r>
      <w:r w:rsidR="008736D3" w:rsidRPr="00E53C89">
        <w:rPr>
          <w:rFonts w:eastAsia="Times New Roman"/>
          <w:sz w:val="28"/>
          <w:szCs w:val="28"/>
          <w:lang w:eastAsia="en-US"/>
        </w:rPr>
        <w:t>амбул</w:t>
      </w:r>
      <w:r w:rsidR="008736D3" w:rsidRPr="00E53C89">
        <w:rPr>
          <w:rFonts w:eastAsia="Times New Roman"/>
          <w:sz w:val="28"/>
          <w:szCs w:val="28"/>
          <w:lang w:eastAsia="en-US"/>
        </w:rPr>
        <w:t>а</w:t>
      </w:r>
      <w:r w:rsidR="008736D3" w:rsidRPr="00E53C89">
        <w:rPr>
          <w:rFonts w:eastAsia="Times New Roman"/>
          <w:sz w:val="28"/>
          <w:szCs w:val="28"/>
          <w:lang w:eastAsia="en-US"/>
        </w:rPr>
        <w:t>торный пункт</w:t>
      </w:r>
      <w:r w:rsidR="00337182" w:rsidRPr="00E53C89">
        <w:rPr>
          <w:rFonts w:eastAsia="Times New Roman"/>
          <w:sz w:val="28"/>
          <w:szCs w:val="28"/>
          <w:lang w:eastAsia="en-US"/>
        </w:rPr>
        <w:t xml:space="preserve">, </w:t>
      </w:r>
      <w:r w:rsidR="00A0440E" w:rsidRPr="00E53C89">
        <w:rPr>
          <w:rFonts w:eastAsia="Times New Roman"/>
          <w:sz w:val="28"/>
          <w:szCs w:val="28"/>
          <w:lang w:eastAsia="en-US"/>
        </w:rPr>
        <w:t>рассчитанн</w:t>
      </w:r>
      <w:r w:rsidR="00337182" w:rsidRPr="00E53C89">
        <w:rPr>
          <w:rFonts w:eastAsia="Times New Roman"/>
          <w:sz w:val="28"/>
          <w:szCs w:val="28"/>
          <w:lang w:eastAsia="en-US"/>
        </w:rPr>
        <w:t>ый</w:t>
      </w:r>
      <w:r w:rsidR="00A0440E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B108A1" w:rsidRPr="00E53C89">
        <w:rPr>
          <w:rFonts w:eastAsia="Times New Roman"/>
          <w:sz w:val="28"/>
          <w:szCs w:val="28"/>
          <w:lang w:eastAsia="en-US"/>
        </w:rPr>
        <w:t xml:space="preserve">на </w:t>
      </w:r>
      <w:r w:rsidR="00337182" w:rsidRPr="00E53C89">
        <w:rPr>
          <w:rFonts w:eastAsia="Times New Roman"/>
          <w:sz w:val="28"/>
          <w:szCs w:val="28"/>
          <w:lang w:eastAsia="en-US"/>
        </w:rPr>
        <w:t>80</w:t>
      </w:r>
      <w:r w:rsidR="00B108A1" w:rsidRPr="00E53C89">
        <w:rPr>
          <w:rFonts w:eastAsia="Times New Roman"/>
          <w:sz w:val="28"/>
          <w:szCs w:val="28"/>
          <w:lang w:eastAsia="en-US"/>
        </w:rPr>
        <w:t xml:space="preserve"> чел в день. </w:t>
      </w:r>
    </w:p>
    <w:p w:rsidR="008C22AB" w:rsidRPr="00E53C89" w:rsidRDefault="008C22AB" w:rsidP="000F2E9B">
      <w:pPr>
        <w:widowControl/>
        <w:spacing w:line="240" w:lineRule="auto"/>
        <w:ind w:left="0" w:firstLine="708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Станции скорой помощи в поселке нет. </w:t>
      </w:r>
      <w:r w:rsidR="00660826" w:rsidRPr="00E53C89">
        <w:rPr>
          <w:rFonts w:eastAsia="Times New Roman"/>
          <w:sz w:val="28"/>
          <w:szCs w:val="28"/>
          <w:lang w:eastAsia="en-US"/>
        </w:rPr>
        <w:t>Население поселка обслуживает г</w:t>
      </w:r>
      <w:r w:rsidR="00660826" w:rsidRPr="00E53C89">
        <w:rPr>
          <w:rFonts w:eastAsia="Times New Roman"/>
          <w:sz w:val="28"/>
          <w:szCs w:val="28"/>
          <w:lang w:eastAsia="en-US"/>
        </w:rPr>
        <w:t>о</w:t>
      </w:r>
      <w:r w:rsidR="00660826" w:rsidRPr="00E53C89">
        <w:rPr>
          <w:rFonts w:eastAsia="Times New Roman"/>
          <w:sz w:val="28"/>
          <w:szCs w:val="28"/>
          <w:lang w:eastAsia="en-US"/>
        </w:rPr>
        <w:t>ро</w:t>
      </w:r>
      <w:r w:rsidR="00660826" w:rsidRPr="00E53C89">
        <w:rPr>
          <w:rFonts w:eastAsia="Times New Roman"/>
          <w:sz w:val="28"/>
          <w:szCs w:val="28"/>
          <w:lang w:eastAsia="en-US"/>
        </w:rPr>
        <w:t>д</w:t>
      </w:r>
      <w:r w:rsidR="00660826" w:rsidRPr="00E53C89">
        <w:rPr>
          <w:rFonts w:eastAsia="Times New Roman"/>
          <w:sz w:val="28"/>
          <w:szCs w:val="28"/>
          <w:lang w:eastAsia="en-US"/>
        </w:rPr>
        <w:t>ская станция скорой помощи.</w:t>
      </w:r>
    </w:p>
    <w:p w:rsidR="00B108A1" w:rsidRPr="00E53C89" w:rsidRDefault="00FC1375" w:rsidP="000F2E9B">
      <w:pPr>
        <w:widowControl/>
        <w:spacing w:line="240" w:lineRule="auto"/>
        <w:ind w:left="0"/>
        <w:jc w:val="lef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Из </w:t>
      </w:r>
      <w:r w:rsidRPr="00E53C89">
        <w:rPr>
          <w:rFonts w:eastAsia="Times New Roman"/>
          <w:sz w:val="28"/>
          <w:szCs w:val="28"/>
          <w:u w:val="single"/>
          <w:lang w:eastAsia="en-US"/>
        </w:rPr>
        <w:t xml:space="preserve">культурно-просветительных учреждений </w:t>
      </w:r>
      <w:r w:rsidRPr="00E53C89">
        <w:rPr>
          <w:rFonts w:eastAsia="Times New Roman"/>
          <w:sz w:val="28"/>
          <w:szCs w:val="28"/>
          <w:lang w:eastAsia="en-US"/>
        </w:rPr>
        <w:t xml:space="preserve">в посёлке функционируют: </w:t>
      </w:r>
    </w:p>
    <w:p w:rsidR="008C22AB" w:rsidRPr="00E53C89" w:rsidRDefault="00B108A1" w:rsidP="000F2E9B">
      <w:pPr>
        <w:widowControl/>
        <w:spacing w:line="240" w:lineRule="auto"/>
        <w:ind w:left="0"/>
        <w:rPr>
          <w:rFonts w:eastAsia="Times New Roman"/>
          <w:color w:val="0000FF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Клуб «</w:t>
      </w:r>
      <w:r w:rsidR="00660826" w:rsidRPr="00E53C89">
        <w:rPr>
          <w:rFonts w:eastAsia="Times New Roman"/>
          <w:sz w:val="28"/>
          <w:szCs w:val="28"/>
          <w:lang w:eastAsia="en-US"/>
        </w:rPr>
        <w:t>Юность</w:t>
      </w:r>
      <w:r w:rsidRPr="00E53C89">
        <w:rPr>
          <w:rFonts w:eastAsia="Times New Roman"/>
          <w:sz w:val="28"/>
          <w:szCs w:val="28"/>
          <w:lang w:eastAsia="en-US"/>
        </w:rPr>
        <w:t xml:space="preserve">» с залом на </w:t>
      </w:r>
      <w:r w:rsidR="00660826" w:rsidRPr="00E53C89">
        <w:rPr>
          <w:rFonts w:eastAsia="Times New Roman"/>
          <w:sz w:val="28"/>
          <w:szCs w:val="28"/>
          <w:lang w:eastAsia="en-US"/>
        </w:rPr>
        <w:t>350 мест.</w:t>
      </w:r>
      <w:r w:rsidR="00BF75E1" w:rsidRPr="00E53C89">
        <w:rPr>
          <w:rFonts w:eastAsia="Times New Roman"/>
          <w:sz w:val="28"/>
          <w:szCs w:val="28"/>
          <w:lang w:eastAsia="en-US"/>
        </w:rPr>
        <w:t xml:space="preserve"> Здание находится в аварийном состо</w:t>
      </w:r>
      <w:r w:rsidR="00BF75E1" w:rsidRPr="00E53C89">
        <w:rPr>
          <w:rFonts w:eastAsia="Times New Roman"/>
          <w:sz w:val="28"/>
          <w:szCs w:val="28"/>
          <w:lang w:eastAsia="en-US"/>
        </w:rPr>
        <w:t>я</w:t>
      </w:r>
      <w:r w:rsidR="00BF75E1" w:rsidRPr="00E53C89">
        <w:rPr>
          <w:rFonts w:eastAsia="Times New Roman"/>
          <w:sz w:val="28"/>
          <w:szCs w:val="28"/>
          <w:lang w:eastAsia="en-US"/>
        </w:rPr>
        <w:t>нии. По данным администрации требуется реконструкция здания.</w:t>
      </w:r>
    </w:p>
    <w:p w:rsidR="00FC1375" w:rsidRPr="00E53C89" w:rsidRDefault="00FC1375" w:rsidP="000F2E9B">
      <w:pPr>
        <w:widowControl/>
        <w:tabs>
          <w:tab w:val="left" w:pos="900"/>
        </w:tabs>
        <w:spacing w:line="240" w:lineRule="auto"/>
        <w:ind w:left="0"/>
        <w:jc w:val="left"/>
        <w:rPr>
          <w:rFonts w:eastAsia="Times New Roman"/>
          <w:sz w:val="28"/>
          <w:szCs w:val="28"/>
          <w:u w:val="single"/>
          <w:lang w:eastAsia="en-US"/>
        </w:rPr>
      </w:pPr>
      <w:r w:rsidRPr="00E53C89">
        <w:rPr>
          <w:rFonts w:eastAsia="Times New Roman"/>
          <w:sz w:val="28"/>
          <w:szCs w:val="28"/>
          <w:u w:val="single"/>
          <w:lang w:eastAsia="en-US"/>
        </w:rPr>
        <w:t>Предприятия торговли и общественного питания.</w:t>
      </w:r>
    </w:p>
    <w:p w:rsidR="00FC1375" w:rsidRPr="00E53C89" w:rsidRDefault="00FC1375" w:rsidP="000F2E9B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Торговая сеть посёлка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683265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представлена:</w:t>
      </w:r>
    </w:p>
    <w:p w:rsidR="00FC1375" w:rsidRPr="00E53C89" w:rsidRDefault="00FC1375" w:rsidP="000F2E9B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-    </w:t>
      </w:r>
      <w:r w:rsidR="00797AA7" w:rsidRPr="00E53C89">
        <w:rPr>
          <w:rFonts w:eastAsia="Times New Roman"/>
          <w:sz w:val="28"/>
          <w:szCs w:val="28"/>
          <w:lang w:eastAsia="en-US"/>
        </w:rPr>
        <w:t>стационарными</w:t>
      </w:r>
      <w:r w:rsidRPr="00E53C89">
        <w:rPr>
          <w:rFonts w:eastAsia="Times New Roman"/>
          <w:sz w:val="28"/>
          <w:szCs w:val="28"/>
          <w:lang w:eastAsia="en-US"/>
        </w:rPr>
        <w:t xml:space="preserve"> магазина</w:t>
      </w:r>
      <w:r w:rsidR="00797AA7" w:rsidRPr="00E53C89">
        <w:rPr>
          <w:rFonts w:eastAsia="Times New Roman"/>
          <w:sz w:val="28"/>
          <w:szCs w:val="28"/>
          <w:lang w:eastAsia="en-US"/>
        </w:rPr>
        <w:t>ми</w:t>
      </w:r>
      <w:r w:rsidRPr="00E53C89">
        <w:rPr>
          <w:rFonts w:eastAsia="Times New Roman"/>
          <w:sz w:val="28"/>
          <w:szCs w:val="28"/>
          <w:lang w:eastAsia="en-US"/>
        </w:rPr>
        <w:t>, в том числе:</w:t>
      </w:r>
    </w:p>
    <w:p w:rsidR="00FC1375" w:rsidRPr="00E53C89" w:rsidRDefault="00FC1375" w:rsidP="000F2E9B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   непродовольственны</w:t>
      </w:r>
      <w:r w:rsidR="00797AA7" w:rsidRPr="00E53C89">
        <w:rPr>
          <w:rFonts w:eastAsia="Times New Roman"/>
          <w:sz w:val="28"/>
          <w:szCs w:val="28"/>
          <w:lang w:eastAsia="en-US"/>
        </w:rPr>
        <w:t>м</w:t>
      </w:r>
      <w:r w:rsidRPr="00E53C89">
        <w:rPr>
          <w:rFonts w:eastAsia="Times New Roman"/>
          <w:sz w:val="28"/>
          <w:szCs w:val="28"/>
          <w:lang w:eastAsia="en-US"/>
        </w:rPr>
        <w:t xml:space="preserve"> магазин</w:t>
      </w:r>
      <w:r w:rsidR="00146917" w:rsidRPr="00E53C89">
        <w:rPr>
          <w:rFonts w:eastAsia="Times New Roman"/>
          <w:sz w:val="28"/>
          <w:szCs w:val="28"/>
          <w:lang w:eastAsia="en-US"/>
        </w:rPr>
        <w:t>о</w:t>
      </w:r>
      <w:r w:rsidR="00797AA7" w:rsidRPr="00E53C89">
        <w:rPr>
          <w:rFonts w:eastAsia="Times New Roman"/>
          <w:sz w:val="28"/>
          <w:szCs w:val="28"/>
          <w:lang w:eastAsia="en-US"/>
        </w:rPr>
        <w:t>м</w:t>
      </w:r>
      <w:r w:rsidRPr="00E53C89">
        <w:rPr>
          <w:rFonts w:eastAsia="Times New Roman"/>
          <w:sz w:val="28"/>
          <w:szCs w:val="28"/>
          <w:lang w:eastAsia="en-US"/>
        </w:rPr>
        <w:t>,</w:t>
      </w:r>
    </w:p>
    <w:p w:rsidR="00FC1375" w:rsidRPr="00E53C89" w:rsidRDefault="00FC1375" w:rsidP="000F2E9B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   магазин</w:t>
      </w:r>
      <w:r w:rsidR="00146917" w:rsidRPr="00E53C89">
        <w:rPr>
          <w:rFonts w:eastAsia="Times New Roman"/>
          <w:sz w:val="28"/>
          <w:szCs w:val="28"/>
          <w:lang w:eastAsia="en-US"/>
        </w:rPr>
        <w:t>ом</w:t>
      </w:r>
      <w:r w:rsidRPr="00E53C89">
        <w:rPr>
          <w:rFonts w:eastAsia="Times New Roman"/>
          <w:sz w:val="28"/>
          <w:szCs w:val="28"/>
          <w:lang w:eastAsia="en-US"/>
        </w:rPr>
        <w:t xml:space="preserve"> с комбинированным ассортиментом, </w:t>
      </w:r>
    </w:p>
    <w:p w:rsidR="00FC1375" w:rsidRPr="00E53C89" w:rsidRDefault="00FC1375" w:rsidP="000F2E9B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   магазин</w:t>
      </w:r>
      <w:r w:rsidR="00797AA7" w:rsidRPr="00E53C89">
        <w:rPr>
          <w:rFonts w:eastAsia="Times New Roman"/>
          <w:sz w:val="28"/>
          <w:szCs w:val="28"/>
          <w:lang w:eastAsia="en-US"/>
        </w:rPr>
        <w:t>ами</w:t>
      </w:r>
      <w:r w:rsidRPr="00E53C89">
        <w:rPr>
          <w:rFonts w:eastAsia="Times New Roman"/>
          <w:sz w:val="28"/>
          <w:szCs w:val="28"/>
          <w:lang w:eastAsia="en-US"/>
        </w:rPr>
        <w:t xml:space="preserve"> со смешанным ассортиментом товаров,</w:t>
      </w:r>
    </w:p>
    <w:p w:rsidR="00FC1375" w:rsidRPr="00E53C89" w:rsidRDefault="00FC1375" w:rsidP="000F2E9B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   киоск</w:t>
      </w:r>
      <w:r w:rsidR="00797AA7" w:rsidRPr="00E53C89">
        <w:rPr>
          <w:rFonts w:eastAsia="Times New Roman"/>
          <w:sz w:val="28"/>
          <w:szCs w:val="28"/>
          <w:lang w:eastAsia="en-US"/>
        </w:rPr>
        <w:t xml:space="preserve">ами </w:t>
      </w:r>
      <w:r w:rsidRPr="00E53C89">
        <w:rPr>
          <w:rFonts w:eastAsia="Times New Roman"/>
          <w:sz w:val="28"/>
          <w:szCs w:val="28"/>
          <w:lang w:eastAsia="en-US"/>
        </w:rPr>
        <w:t>и павильон</w:t>
      </w:r>
      <w:r w:rsidR="00797AA7" w:rsidRPr="00E53C89">
        <w:rPr>
          <w:rFonts w:eastAsia="Times New Roman"/>
          <w:sz w:val="28"/>
          <w:szCs w:val="28"/>
          <w:lang w:eastAsia="en-US"/>
        </w:rPr>
        <w:t>ами</w:t>
      </w:r>
      <w:r w:rsidR="00146917" w:rsidRPr="00E53C89">
        <w:rPr>
          <w:rFonts w:eastAsia="Times New Roman"/>
          <w:sz w:val="28"/>
          <w:szCs w:val="28"/>
          <w:lang w:eastAsia="en-US"/>
        </w:rPr>
        <w:t>.</w:t>
      </w:r>
    </w:p>
    <w:p w:rsidR="00FC1375" w:rsidRPr="00E53C89" w:rsidRDefault="00FC1375" w:rsidP="000F2E9B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ab/>
        <w:t xml:space="preserve">Общая площадь объектов розничной торговли составляет </w:t>
      </w:r>
      <w:r w:rsidR="00660826" w:rsidRPr="00E53C89">
        <w:rPr>
          <w:rFonts w:eastAsia="Times New Roman"/>
          <w:sz w:val="28"/>
          <w:szCs w:val="28"/>
          <w:lang w:eastAsia="en-US"/>
        </w:rPr>
        <w:t>254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591062"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 Обесп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ченность населения торговой площадью на 1000 жителей составляет  </w:t>
      </w:r>
      <w:r w:rsidR="00546E3E" w:rsidRPr="00E53C89">
        <w:rPr>
          <w:rFonts w:eastAsia="Times New Roman"/>
          <w:sz w:val="28"/>
          <w:szCs w:val="28"/>
          <w:lang w:eastAsia="en-US"/>
        </w:rPr>
        <w:t>133,6</w:t>
      </w:r>
      <w:r w:rsidR="00797AA7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591062">
        <w:rPr>
          <w:rFonts w:eastAsia="Times New Roman"/>
          <w:sz w:val="28"/>
          <w:szCs w:val="28"/>
          <w:lang w:eastAsia="en-US"/>
        </w:rPr>
        <w:t>м²</w:t>
      </w:r>
      <w:r w:rsidR="00146917" w:rsidRPr="00E53C89">
        <w:rPr>
          <w:rFonts w:eastAsia="Times New Roman"/>
          <w:sz w:val="28"/>
          <w:szCs w:val="28"/>
          <w:lang w:eastAsia="en-US"/>
        </w:rPr>
        <w:t xml:space="preserve"> С</w:t>
      </w:r>
      <w:r w:rsidR="00146917" w:rsidRPr="00E53C89">
        <w:rPr>
          <w:rFonts w:eastAsia="Times New Roman"/>
          <w:sz w:val="28"/>
          <w:szCs w:val="28"/>
          <w:lang w:eastAsia="en-US"/>
        </w:rPr>
        <w:t>о</w:t>
      </w:r>
      <w:r w:rsidR="00146917" w:rsidRPr="00E53C89">
        <w:rPr>
          <w:rFonts w:eastAsia="Times New Roman"/>
          <w:sz w:val="28"/>
          <w:szCs w:val="28"/>
          <w:lang w:eastAsia="en-US"/>
        </w:rPr>
        <w:t xml:space="preserve">гласно приложению 7* СНиП2.07.01-89* на 1000 жителей требуется 300 </w:t>
      </w:r>
      <w:r w:rsidR="00591062">
        <w:rPr>
          <w:rFonts w:eastAsia="Times New Roman"/>
          <w:sz w:val="28"/>
          <w:szCs w:val="28"/>
          <w:lang w:eastAsia="en-US"/>
        </w:rPr>
        <w:t>м²</w:t>
      </w:r>
      <w:r w:rsidR="00146917" w:rsidRPr="00E53C89">
        <w:rPr>
          <w:rFonts w:eastAsia="Times New Roman"/>
          <w:sz w:val="28"/>
          <w:szCs w:val="28"/>
          <w:lang w:eastAsia="en-US"/>
        </w:rPr>
        <w:t xml:space="preserve">  При количестве жителей поселка на 01.01.2010г.</w:t>
      </w:r>
      <w:r w:rsidR="00546E3E" w:rsidRPr="00E53C89">
        <w:rPr>
          <w:rFonts w:eastAsia="Times New Roman"/>
          <w:sz w:val="28"/>
          <w:szCs w:val="28"/>
          <w:lang w:eastAsia="en-US"/>
        </w:rPr>
        <w:t xml:space="preserve"> 1901чел.</w:t>
      </w:r>
      <w:r w:rsidR="00146917" w:rsidRPr="00E53C89">
        <w:rPr>
          <w:rFonts w:eastAsia="Times New Roman"/>
          <w:sz w:val="28"/>
          <w:szCs w:val="28"/>
          <w:lang w:eastAsia="en-US"/>
        </w:rPr>
        <w:t xml:space="preserve"> нехватка торговой пл</w:t>
      </w:r>
      <w:r w:rsidR="00146917" w:rsidRPr="00E53C89">
        <w:rPr>
          <w:rFonts w:eastAsia="Times New Roman"/>
          <w:sz w:val="28"/>
          <w:szCs w:val="28"/>
          <w:lang w:eastAsia="en-US"/>
        </w:rPr>
        <w:t>о</w:t>
      </w:r>
      <w:r w:rsidR="00146917" w:rsidRPr="00E53C89">
        <w:rPr>
          <w:rFonts w:eastAsia="Times New Roman"/>
          <w:sz w:val="28"/>
          <w:szCs w:val="28"/>
          <w:lang w:eastAsia="en-US"/>
        </w:rPr>
        <w:t>щади с</w:t>
      </w:r>
      <w:r w:rsidR="00146917" w:rsidRPr="00E53C89">
        <w:rPr>
          <w:rFonts w:eastAsia="Times New Roman"/>
          <w:sz w:val="28"/>
          <w:szCs w:val="28"/>
          <w:lang w:eastAsia="en-US"/>
        </w:rPr>
        <w:t>о</w:t>
      </w:r>
      <w:r w:rsidR="00146917" w:rsidRPr="00E53C89">
        <w:rPr>
          <w:rFonts w:eastAsia="Times New Roman"/>
          <w:sz w:val="28"/>
          <w:szCs w:val="28"/>
          <w:lang w:eastAsia="en-US"/>
        </w:rPr>
        <w:t xml:space="preserve">ставляет </w:t>
      </w:r>
      <w:r w:rsidR="00546E3E" w:rsidRPr="00E53C89">
        <w:rPr>
          <w:rFonts w:eastAsia="Times New Roman"/>
          <w:sz w:val="28"/>
          <w:szCs w:val="28"/>
          <w:lang w:eastAsia="en-US"/>
        </w:rPr>
        <w:t>316</w:t>
      </w:r>
      <w:r w:rsidR="00146917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591062">
        <w:rPr>
          <w:rFonts w:eastAsia="Times New Roman"/>
          <w:sz w:val="28"/>
          <w:szCs w:val="28"/>
          <w:lang w:eastAsia="en-US"/>
        </w:rPr>
        <w:t>м²</w:t>
      </w:r>
    </w:p>
    <w:p w:rsidR="0021064C" w:rsidRPr="006D6E3E" w:rsidRDefault="0021064C" w:rsidP="0021064C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lastRenderedPageBreak/>
        <w:t>В поселке по ул. Центральная, 10 расположено здание столовой на 70 мест. Согласно  местным нормативам градостроительного проектирования муниц</w:t>
      </w:r>
      <w:r w:rsidRPr="006D6E3E">
        <w:rPr>
          <w:rFonts w:eastAsia="Times New Roman"/>
          <w:sz w:val="28"/>
          <w:szCs w:val="28"/>
          <w:lang w:eastAsia="en-US"/>
        </w:rPr>
        <w:t>и</w:t>
      </w:r>
      <w:r w:rsidRPr="006D6E3E">
        <w:rPr>
          <w:rFonts w:eastAsia="Times New Roman"/>
          <w:sz w:val="28"/>
          <w:szCs w:val="28"/>
          <w:lang w:eastAsia="en-US"/>
        </w:rPr>
        <w:t>пального образования «город Оренбург» на 1000 жителей требуется 60 мест. Сл</w:t>
      </w:r>
      <w:r w:rsidRPr="006D6E3E">
        <w:rPr>
          <w:rFonts w:eastAsia="Times New Roman"/>
          <w:sz w:val="28"/>
          <w:szCs w:val="28"/>
          <w:lang w:eastAsia="en-US"/>
        </w:rPr>
        <w:t>е</w:t>
      </w:r>
      <w:r w:rsidRPr="006D6E3E">
        <w:rPr>
          <w:rFonts w:eastAsia="Times New Roman"/>
          <w:sz w:val="28"/>
          <w:szCs w:val="28"/>
          <w:lang w:eastAsia="en-US"/>
        </w:rPr>
        <w:t>довател</w:t>
      </w:r>
      <w:r w:rsidRPr="006D6E3E">
        <w:rPr>
          <w:rFonts w:eastAsia="Times New Roman"/>
          <w:sz w:val="28"/>
          <w:szCs w:val="28"/>
          <w:lang w:eastAsia="en-US"/>
        </w:rPr>
        <w:t>ь</w:t>
      </w:r>
      <w:r w:rsidRPr="006D6E3E">
        <w:rPr>
          <w:rFonts w:eastAsia="Times New Roman"/>
          <w:sz w:val="28"/>
          <w:szCs w:val="28"/>
          <w:lang w:eastAsia="en-US"/>
        </w:rPr>
        <w:t>но, не хватает 44 посадочных мест. На перспективу (расчетный срок) с учетом перспективного населения требуется строительство объекта общественн</w:t>
      </w:r>
      <w:r w:rsidRPr="006D6E3E">
        <w:rPr>
          <w:rFonts w:eastAsia="Times New Roman"/>
          <w:sz w:val="28"/>
          <w:szCs w:val="28"/>
          <w:lang w:eastAsia="en-US"/>
        </w:rPr>
        <w:t>о</w:t>
      </w:r>
      <w:r w:rsidRPr="006D6E3E">
        <w:rPr>
          <w:rFonts w:eastAsia="Times New Roman"/>
          <w:sz w:val="28"/>
          <w:szCs w:val="28"/>
          <w:lang w:eastAsia="en-US"/>
        </w:rPr>
        <w:t xml:space="preserve">го питания. </w:t>
      </w:r>
    </w:p>
    <w:p w:rsidR="00683265" w:rsidRPr="00E53C89" w:rsidRDefault="00683265" w:rsidP="006D6E3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b/>
          <w:sz w:val="28"/>
          <w:szCs w:val="28"/>
          <w:lang w:eastAsia="en-US"/>
        </w:rPr>
        <w:t>Вывод:</w:t>
      </w:r>
      <w:r w:rsidRPr="00E53C89">
        <w:rPr>
          <w:rFonts w:eastAsia="Times New Roman"/>
          <w:sz w:val="28"/>
          <w:szCs w:val="28"/>
          <w:lang w:eastAsia="en-US"/>
        </w:rPr>
        <w:t xml:space="preserve"> с целью обеспечения устойчивого развития территории поселк</w:t>
      </w:r>
      <w:r w:rsidR="00AA00D7"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 н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обходимо строительство объектов общественно-делового и культурного назнач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ния, а именно: детские сады, школа,  спортивные сооружения,  магазины (торг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 xml:space="preserve">вые комплексы), предприятия общественного питания, пункт молочной кухни, комплексное бытовое обслуживание, ФОК, аптеки, поликлиника, гостиница, </w:t>
      </w:r>
      <w:r w:rsidR="00AA00D7" w:rsidRPr="00E53C89">
        <w:rPr>
          <w:rFonts w:eastAsia="Times New Roman"/>
          <w:sz w:val="28"/>
          <w:szCs w:val="28"/>
          <w:lang w:eastAsia="en-US"/>
        </w:rPr>
        <w:t>станци</w:t>
      </w:r>
      <w:r w:rsidR="00321FDB">
        <w:rPr>
          <w:rFonts w:eastAsia="Times New Roman"/>
          <w:sz w:val="28"/>
          <w:szCs w:val="28"/>
          <w:lang w:eastAsia="en-US"/>
        </w:rPr>
        <w:t>я</w:t>
      </w:r>
      <w:r w:rsidR="00AA00D7" w:rsidRPr="00E53C89">
        <w:rPr>
          <w:rFonts w:eastAsia="Times New Roman"/>
          <w:sz w:val="28"/>
          <w:szCs w:val="28"/>
          <w:lang w:eastAsia="en-US"/>
        </w:rPr>
        <w:t xml:space="preserve"> скорой помощи, пожарно</w:t>
      </w:r>
      <w:r w:rsidR="004A0BF5">
        <w:rPr>
          <w:rFonts w:eastAsia="Times New Roman"/>
          <w:sz w:val="28"/>
          <w:szCs w:val="28"/>
          <w:lang w:eastAsia="en-US"/>
        </w:rPr>
        <w:t>е</w:t>
      </w:r>
      <w:r w:rsidR="00AA00D7" w:rsidRPr="00E53C89">
        <w:rPr>
          <w:rFonts w:eastAsia="Times New Roman"/>
          <w:sz w:val="28"/>
          <w:szCs w:val="28"/>
          <w:lang w:eastAsia="en-US"/>
        </w:rPr>
        <w:t xml:space="preserve"> депо</w:t>
      </w:r>
      <w:r w:rsidR="00BB31EF" w:rsidRPr="00E53C89">
        <w:rPr>
          <w:rFonts w:eastAsia="Times New Roman"/>
          <w:sz w:val="28"/>
          <w:szCs w:val="28"/>
          <w:lang w:eastAsia="en-US"/>
        </w:rPr>
        <w:t>, клуб с киноз</w:t>
      </w:r>
      <w:r w:rsidR="00BB31EF" w:rsidRPr="00E53C89">
        <w:rPr>
          <w:rFonts w:eastAsia="Times New Roman"/>
          <w:sz w:val="28"/>
          <w:szCs w:val="28"/>
          <w:lang w:eastAsia="en-US"/>
        </w:rPr>
        <w:t>а</w:t>
      </w:r>
      <w:r w:rsidR="00BB31EF" w:rsidRPr="00E53C89">
        <w:rPr>
          <w:rFonts w:eastAsia="Times New Roman"/>
          <w:sz w:val="28"/>
          <w:szCs w:val="28"/>
          <w:lang w:eastAsia="en-US"/>
        </w:rPr>
        <w:t>лом)</w:t>
      </w:r>
      <w:r w:rsidR="00AA00D7" w:rsidRPr="00E53C89">
        <w:rPr>
          <w:rFonts w:eastAsia="Times New Roman"/>
          <w:sz w:val="28"/>
          <w:szCs w:val="28"/>
          <w:lang w:eastAsia="en-US"/>
        </w:rPr>
        <w:t>.</w:t>
      </w:r>
    </w:p>
    <w:p w:rsidR="00146917" w:rsidRPr="00E53C89" w:rsidRDefault="00146917" w:rsidP="000F2E9B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FC1375" w:rsidRPr="00CF2154" w:rsidRDefault="005B7A59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21" w:name="_Toc273535359"/>
      <w:r>
        <w:rPr>
          <w:rFonts w:ascii="Times New Roman" w:hAnsi="Times New Roman"/>
          <w:lang w:eastAsia="en-US"/>
        </w:rPr>
        <w:t>2</w:t>
      </w:r>
      <w:r w:rsidR="00F656BF" w:rsidRPr="00CF2154">
        <w:rPr>
          <w:rFonts w:ascii="Times New Roman" w:hAnsi="Times New Roman"/>
          <w:lang w:eastAsia="en-US"/>
        </w:rPr>
        <w:t>.7.</w:t>
      </w:r>
      <w:r w:rsidR="002A7A0A" w:rsidRPr="00CF2154">
        <w:rPr>
          <w:rFonts w:ascii="Times New Roman" w:hAnsi="Times New Roman"/>
          <w:lang w:eastAsia="en-US"/>
        </w:rPr>
        <w:t xml:space="preserve"> </w:t>
      </w:r>
      <w:r w:rsidR="00FC1375" w:rsidRPr="00CF2154">
        <w:rPr>
          <w:rFonts w:ascii="Times New Roman" w:hAnsi="Times New Roman"/>
          <w:lang w:eastAsia="en-US"/>
        </w:rPr>
        <w:t>Коммунальные предприятия.</w:t>
      </w:r>
      <w:r w:rsidR="00683265" w:rsidRPr="00CF2154">
        <w:rPr>
          <w:rFonts w:ascii="Times New Roman" w:hAnsi="Times New Roman"/>
          <w:lang w:eastAsia="en-US"/>
        </w:rPr>
        <w:t xml:space="preserve"> СЗЗ.</w:t>
      </w:r>
      <w:bookmarkEnd w:id="21"/>
    </w:p>
    <w:p w:rsidR="00683265" w:rsidRPr="00E53C89" w:rsidRDefault="00683265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В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AA00D7" w:rsidRPr="00E53C89">
        <w:rPr>
          <w:rFonts w:eastAsia="Times New Roman"/>
          <w:sz w:val="28"/>
          <w:szCs w:val="28"/>
          <w:lang w:eastAsia="en-US"/>
        </w:rPr>
        <w:t>кладбище расположено на присоединенных терр</w:t>
      </w:r>
      <w:r w:rsidR="00AA00D7" w:rsidRPr="00E53C89">
        <w:rPr>
          <w:rFonts w:eastAsia="Times New Roman"/>
          <w:sz w:val="28"/>
          <w:szCs w:val="28"/>
          <w:lang w:eastAsia="en-US"/>
        </w:rPr>
        <w:t>и</w:t>
      </w:r>
      <w:r w:rsidR="00AA00D7" w:rsidRPr="00E53C89">
        <w:rPr>
          <w:rFonts w:eastAsia="Times New Roman"/>
          <w:sz w:val="28"/>
          <w:szCs w:val="28"/>
          <w:lang w:eastAsia="en-US"/>
        </w:rPr>
        <w:t xml:space="preserve">ториях </w:t>
      </w:r>
      <w:r w:rsidR="00A01CB0" w:rsidRPr="00E53C89">
        <w:rPr>
          <w:rFonts w:eastAsia="Times New Roman"/>
          <w:sz w:val="28"/>
          <w:szCs w:val="28"/>
          <w:lang w:eastAsia="en-US"/>
        </w:rPr>
        <w:t>севе</w:t>
      </w:r>
      <w:r w:rsidR="00A01CB0" w:rsidRPr="00E53C89">
        <w:rPr>
          <w:rFonts w:eastAsia="Times New Roman"/>
          <w:sz w:val="28"/>
          <w:szCs w:val="28"/>
          <w:lang w:eastAsia="en-US"/>
        </w:rPr>
        <w:t>р</w:t>
      </w:r>
      <w:r w:rsidR="00A01CB0" w:rsidRPr="00E53C89">
        <w:rPr>
          <w:rFonts w:eastAsia="Times New Roman"/>
          <w:sz w:val="28"/>
          <w:szCs w:val="28"/>
          <w:lang w:eastAsia="en-US"/>
        </w:rPr>
        <w:t>нее от населенного пункта</w:t>
      </w:r>
      <w:r w:rsidRPr="00E53C89">
        <w:rPr>
          <w:rFonts w:eastAsia="Times New Roman"/>
          <w:sz w:val="28"/>
          <w:szCs w:val="28"/>
          <w:lang w:eastAsia="en-US"/>
        </w:rPr>
        <w:t xml:space="preserve">. </w:t>
      </w:r>
      <w:r w:rsidR="00A01CB0" w:rsidRPr="00E53C89">
        <w:rPr>
          <w:rFonts w:eastAsia="Times New Roman"/>
          <w:sz w:val="28"/>
          <w:szCs w:val="28"/>
          <w:lang w:eastAsia="en-US"/>
        </w:rPr>
        <w:t>К</w:t>
      </w:r>
      <w:r w:rsidRPr="00E53C89">
        <w:rPr>
          <w:rFonts w:eastAsia="Times New Roman"/>
          <w:sz w:val="28"/>
          <w:szCs w:val="28"/>
          <w:lang w:eastAsia="en-US"/>
        </w:rPr>
        <w:t xml:space="preserve">ладбище площадью </w:t>
      </w:r>
      <w:r w:rsidR="006D6B1D" w:rsidRPr="00E53C89">
        <w:rPr>
          <w:rFonts w:eastAsia="Times New Roman"/>
          <w:sz w:val="28"/>
          <w:szCs w:val="28"/>
          <w:lang w:eastAsia="en-US"/>
        </w:rPr>
        <w:t>1,7</w:t>
      </w:r>
      <w:r w:rsidRPr="00E53C89">
        <w:rPr>
          <w:rFonts w:eastAsia="Times New Roman"/>
          <w:sz w:val="28"/>
          <w:szCs w:val="28"/>
          <w:lang w:eastAsia="en-US"/>
        </w:rPr>
        <w:t xml:space="preserve">  га. </w:t>
      </w:r>
    </w:p>
    <w:p w:rsidR="00683265" w:rsidRPr="00E53C89" w:rsidRDefault="00683265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Вывоз мусора осуществляется на </w:t>
      </w:r>
      <w:r w:rsidR="006D6B1D" w:rsidRPr="00E53C89">
        <w:rPr>
          <w:rFonts w:eastAsia="Times New Roman"/>
          <w:sz w:val="28"/>
          <w:szCs w:val="28"/>
          <w:lang w:eastAsia="en-US"/>
        </w:rPr>
        <w:t>свалку, расположенную северо-восточнее</w:t>
      </w:r>
      <w:r w:rsidR="005E1E4B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6D6B1D" w:rsidRPr="00E53C89">
        <w:rPr>
          <w:rFonts w:eastAsia="Times New Roman"/>
          <w:sz w:val="28"/>
          <w:szCs w:val="28"/>
          <w:lang w:eastAsia="en-US"/>
        </w:rPr>
        <w:t>от границы населенного пункта</w:t>
      </w:r>
      <w:r w:rsidR="006164E9" w:rsidRPr="00E53C89">
        <w:rPr>
          <w:rFonts w:eastAsia="Times New Roman"/>
          <w:sz w:val="28"/>
          <w:szCs w:val="28"/>
          <w:lang w:eastAsia="en-US"/>
        </w:rPr>
        <w:t xml:space="preserve"> (несанкционированная)</w:t>
      </w:r>
      <w:r w:rsidRPr="00E53C89">
        <w:rPr>
          <w:rFonts w:eastAsia="Times New Roman"/>
          <w:sz w:val="28"/>
          <w:szCs w:val="28"/>
          <w:lang w:eastAsia="en-US"/>
        </w:rPr>
        <w:t xml:space="preserve">. Объем  бытовых отходов  составляет </w:t>
      </w:r>
      <w:r w:rsidR="005E1E4B" w:rsidRPr="00E53C89">
        <w:rPr>
          <w:rFonts w:eastAsia="Times New Roman"/>
          <w:sz w:val="28"/>
          <w:szCs w:val="28"/>
          <w:lang w:eastAsia="en-US"/>
        </w:rPr>
        <w:t>1975</w:t>
      </w:r>
      <w:r w:rsidRPr="00E53C89">
        <w:rPr>
          <w:rFonts w:eastAsia="Times New Roman"/>
          <w:sz w:val="28"/>
          <w:szCs w:val="28"/>
          <w:lang w:eastAsia="en-US"/>
        </w:rPr>
        <w:t>м</w:t>
      </w:r>
      <w:r w:rsidR="00D61749">
        <w:rPr>
          <w:rFonts w:eastAsia="Times New Roman"/>
          <w:sz w:val="28"/>
          <w:szCs w:val="28"/>
          <w:lang w:eastAsia="en-US"/>
        </w:rPr>
        <w:t>³</w:t>
      </w:r>
      <w:r w:rsidRPr="00E53C89">
        <w:rPr>
          <w:rFonts w:eastAsia="Times New Roman"/>
          <w:sz w:val="28"/>
          <w:szCs w:val="28"/>
          <w:vertAlign w:val="superscript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 в год.</w:t>
      </w:r>
      <w:r w:rsidR="005E1E4B" w:rsidRPr="00E53C89">
        <w:rPr>
          <w:rFonts w:eastAsia="Times New Roman"/>
          <w:sz w:val="28"/>
          <w:szCs w:val="28"/>
          <w:lang w:eastAsia="en-US"/>
        </w:rPr>
        <w:t xml:space="preserve"> Фактическая вместимость полигона ТБО</w:t>
      </w:r>
      <w:r w:rsidR="006E6E4F">
        <w:rPr>
          <w:rFonts w:eastAsia="Times New Roman"/>
          <w:sz w:val="28"/>
          <w:szCs w:val="28"/>
          <w:lang w:eastAsia="en-US"/>
        </w:rPr>
        <w:t xml:space="preserve"> </w:t>
      </w:r>
      <w:r w:rsidR="006E6E4F" w:rsidRPr="00E53C89">
        <w:rPr>
          <w:rFonts w:eastAsia="Times New Roman"/>
          <w:sz w:val="28"/>
          <w:szCs w:val="28"/>
          <w:lang w:eastAsia="en-US"/>
        </w:rPr>
        <w:t>–</w:t>
      </w:r>
      <w:r w:rsidR="005E1E4B" w:rsidRPr="00E53C89">
        <w:rPr>
          <w:rFonts w:eastAsia="Times New Roman"/>
          <w:sz w:val="28"/>
          <w:szCs w:val="28"/>
          <w:lang w:eastAsia="en-US"/>
        </w:rPr>
        <w:t xml:space="preserve"> 80000</w:t>
      </w:r>
      <w:r w:rsidR="00F51EC0">
        <w:rPr>
          <w:rFonts w:eastAsia="Times New Roman"/>
          <w:sz w:val="28"/>
          <w:szCs w:val="28"/>
          <w:lang w:eastAsia="en-US"/>
        </w:rPr>
        <w:t>м</w:t>
      </w:r>
      <w:r w:rsidR="00D61749">
        <w:rPr>
          <w:rFonts w:eastAsia="Times New Roman"/>
          <w:sz w:val="28"/>
          <w:szCs w:val="28"/>
          <w:lang w:eastAsia="en-US"/>
        </w:rPr>
        <w:t>³</w:t>
      </w:r>
      <w:r w:rsidR="005E1E4B" w:rsidRPr="00E53C89">
        <w:rPr>
          <w:rFonts w:eastAsia="Times New Roman"/>
          <w:sz w:val="28"/>
          <w:szCs w:val="28"/>
          <w:lang w:eastAsia="en-US"/>
        </w:rPr>
        <w:t>. С</w:t>
      </w:r>
      <w:r w:rsidR="005E1E4B" w:rsidRPr="00E53C89">
        <w:rPr>
          <w:rFonts w:eastAsia="Times New Roman"/>
          <w:sz w:val="28"/>
          <w:szCs w:val="28"/>
          <w:lang w:eastAsia="en-US"/>
        </w:rPr>
        <w:t>а</w:t>
      </w:r>
      <w:r w:rsidR="005E1E4B" w:rsidRPr="00E53C89">
        <w:rPr>
          <w:rFonts w:eastAsia="Times New Roman"/>
          <w:sz w:val="28"/>
          <w:szCs w:val="28"/>
          <w:lang w:eastAsia="en-US"/>
        </w:rPr>
        <w:t>нита</w:t>
      </w:r>
      <w:r w:rsidR="005E1E4B" w:rsidRPr="00E53C89">
        <w:rPr>
          <w:rFonts w:eastAsia="Times New Roman"/>
          <w:sz w:val="28"/>
          <w:szCs w:val="28"/>
          <w:lang w:eastAsia="en-US"/>
        </w:rPr>
        <w:t>р</w:t>
      </w:r>
      <w:r w:rsidR="005E1E4B" w:rsidRPr="00E53C89">
        <w:rPr>
          <w:rFonts w:eastAsia="Times New Roman"/>
          <w:sz w:val="28"/>
          <w:szCs w:val="28"/>
          <w:lang w:eastAsia="en-US"/>
        </w:rPr>
        <w:t>но</w:t>
      </w:r>
      <w:r w:rsidR="00381B4B" w:rsidRPr="00E53C89">
        <w:rPr>
          <w:rFonts w:eastAsia="Times New Roman"/>
          <w:sz w:val="28"/>
          <w:szCs w:val="28"/>
          <w:lang w:eastAsia="en-US"/>
        </w:rPr>
        <w:t>-</w:t>
      </w:r>
      <w:r w:rsidR="005E1E4B" w:rsidRPr="00E53C89">
        <w:rPr>
          <w:rFonts w:eastAsia="Times New Roman"/>
          <w:sz w:val="28"/>
          <w:szCs w:val="28"/>
          <w:lang w:eastAsia="en-US"/>
        </w:rPr>
        <w:t>защитная зона от полигона ТБО принята в соответствии с требованиями СанПин 2.2.1/2.1.11200-03</w:t>
      </w:r>
      <w:r w:rsidR="006E6E4F">
        <w:rPr>
          <w:rFonts w:eastAsia="Times New Roman"/>
          <w:sz w:val="28"/>
          <w:szCs w:val="28"/>
          <w:lang w:eastAsia="en-US"/>
        </w:rPr>
        <w:t xml:space="preserve"> – 1000</w:t>
      </w:r>
      <w:r w:rsidR="00381B4B" w:rsidRPr="00E53C89">
        <w:rPr>
          <w:rFonts w:eastAsia="Times New Roman"/>
          <w:sz w:val="28"/>
          <w:szCs w:val="28"/>
          <w:lang w:eastAsia="en-US"/>
        </w:rPr>
        <w:t>м.</w:t>
      </w:r>
      <w:r w:rsidR="005646EC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6E6E4F">
        <w:rPr>
          <w:rFonts w:eastAsia="Times New Roman"/>
          <w:sz w:val="28"/>
          <w:szCs w:val="28"/>
          <w:lang w:eastAsia="en-US"/>
        </w:rPr>
        <w:t>П</w:t>
      </w:r>
      <w:r w:rsidR="005646EC" w:rsidRPr="00E53C89">
        <w:rPr>
          <w:rFonts w:eastAsia="Times New Roman"/>
          <w:sz w:val="28"/>
          <w:szCs w:val="28"/>
          <w:lang w:eastAsia="en-US"/>
        </w:rPr>
        <w:t>л</w:t>
      </w:r>
      <w:r w:rsidR="005646EC" w:rsidRPr="00E53C89">
        <w:rPr>
          <w:rFonts w:eastAsia="Times New Roman"/>
          <w:sz w:val="28"/>
          <w:szCs w:val="28"/>
          <w:lang w:eastAsia="en-US"/>
        </w:rPr>
        <w:t>о</w:t>
      </w:r>
      <w:r w:rsidR="00F51EC0">
        <w:rPr>
          <w:rFonts w:eastAsia="Times New Roman"/>
          <w:sz w:val="28"/>
          <w:szCs w:val="28"/>
          <w:lang w:eastAsia="en-US"/>
        </w:rPr>
        <w:t xml:space="preserve">щадь полигона ТБО </w:t>
      </w:r>
      <w:r w:rsidR="00F51EC0" w:rsidRPr="00F51EC0">
        <w:rPr>
          <w:rFonts w:eastAsia="Times New Roman"/>
          <w:sz w:val="28"/>
          <w:szCs w:val="28"/>
          <w:lang w:eastAsia="en-US"/>
        </w:rPr>
        <w:t xml:space="preserve">– </w:t>
      </w:r>
      <w:r w:rsidR="005646EC" w:rsidRPr="00F51EC0">
        <w:rPr>
          <w:rFonts w:eastAsia="Times New Roman"/>
          <w:sz w:val="28"/>
          <w:szCs w:val="28"/>
          <w:lang w:eastAsia="en-US"/>
        </w:rPr>
        <w:t>2,4</w:t>
      </w:r>
      <w:r w:rsidR="006E6E4F">
        <w:rPr>
          <w:rFonts w:eastAsia="Times New Roman"/>
          <w:sz w:val="28"/>
          <w:szCs w:val="28"/>
          <w:lang w:eastAsia="en-US"/>
        </w:rPr>
        <w:t>г</w:t>
      </w:r>
      <w:r w:rsidR="002A7A0A">
        <w:rPr>
          <w:rFonts w:eastAsia="Times New Roman"/>
          <w:sz w:val="28"/>
          <w:szCs w:val="28"/>
          <w:lang w:eastAsia="en-US"/>
        </w:rPr>
        <w:t>а</w:t>
      </w:r>
      <w:r w:rsidR="00F51EC0" w:rsidRPr="00F51EC0">
        <w:rPr>
          <w:rFonts w:eastAsia="Times New Roman"/>
          <w:sz w:val="28"/>
          <w:szCs w:val="28"/>
          <w:lang w:eastAsia="en-US"/>
        </w:rPr>
        <w:t>.</w:t>
      </w:r>
    </w:p>
    <w:p w:rsidR="00676E63" w:rsidRPr="00E53C89" w:rsidRDefault="00676E63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Источником хозяйственно-питьевого водоснабжения поселка и некоторых пре</w:t>
      </w:r>
      <w:r w:rsidRPr="00E53C89">
        <w:rPr>
          <w:rFonts w:eastAsia="Times New Roman"/>
          <w:sz w:val="28"/>
          <w:szCs w:val="28"/>
          <w:lang w:eastAsia="en-US"/>
        </w:rPr>
        <w:t>д</w:t>
      </w:r>
      <w:r w:rsidRPr="00E53C89">
        <w:rPr>
          <w:rFonts w:eastAsia="Times New Roman"/>
          <w:sz w:val="28"/>
          <w:szCs w:val="28"/>
          <w:lang w:eastAsia="en-US"/>
        </w:rPr>
        <w:t xml:space="preserve">приятий остались подземные воды (артскважины). </w:t>
      </w:r>
      <w:r w:rsidR="00381B4B" w:rsidRPr="00E53C89">
        <w:rPr>
          <w:rFonts w:eastAsia="Times New Roman"/>
          <w:sz w:val="28"/>
          <w:szCs w:val="28"/>
          <w:lang w:eastAsia="en-US"/>
        </w:rPr>
        <w:t xml:space="preserve">Водозабор состоит из 6 скважин с насосами ЭЦВ, производительностью 10, 16 </w:t>
      </w:r>
      <w:r w:rsidR="00D61749">
        <w:rPr>
          <w:rFonts w:eastAsia="Times New Roman"/>
          <w:sz w:val="28"/>
          <w:szCs w:val="28"/>
          <w:lang w:eastAsia="en-US"/>
        </w:rPr>
        <w:t>м³</w:t>
      </w:r>
      <w:r w:rsidR="00381B4B" w:rsidRPr="00E53C89">
        <w:rPr>
          <w:rFonts w:eastAsia="Times New Roman"/>
          <w:sz w:val="28"/>
          <w:szCs w:val="28"/>
          <w:lang w:eastAsia="en-US"/>
        </w:rPr>
        <w:t>/ч. На территории вод</w:t>
      </w:r>
      <w:r w:rsidR="00381B4B" w:rsidRPr="00E53C89">
        <w:rPr>
          <w:rFonts w:eastAsia="Times New Roman"/>
          <w:sz w:val="28"/>
          <w:szCs w:val="28"/>
          <w:lang w:eastAsia="en-US"/>
        </w:rPr>
        <w:t>о</w:t>
      </w:r>
      <w:r w:rsidR="00381B4B" w:rsidRPr="00E53C89">
        <w:rPr>
          <w:rFonts w:eastAsia="Times New Roman"/>
          <w:sz w:val="28"/>
          <w:szCs w:val="28"/>
          <w:lang w:eastAsia="en-US"/>
        </w:rPr>
        <w:t>забора расположена водон</w:t>
      </w:r>
      <w:r w:rsidR="00381B4B" w:rsidRPr="00E53C89">
        <w:rPr>
          <w:rFonts w:eastAsia="Times New Roman"/>
          <w:sz w:val="28"/>
          <w:szCs w:val="28"/>
          <w:lang w:eastAsia="en-US"/>
        </w:rPr>
        <w:t>а</w:t>
      </w:r>
      <w:r w:rsidR="00381B4B" w:rsidRPr="00E53C89">
        <w:rPr>
          <w:rFonts w:eastAsia="Times New Roman"/>
          <w:sz w:val="28"/>
          <w:szCs w:val="28"/>
          <w:lang w:eastAsia="en-US"/>
        </w:rPr>
        <w:t>порная башня.</w:t>
      </w:r>
    </w:p>
    <w:p w:rsidR="00381B4B" w:rsidRPr="00E53C89" w:rsidRDefault="00381B4B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Система канализации в п. Ниж</w:t>
      </w:r>
      <w:r w:rsidR="006E5790"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 xml:space="preserve">есакмарский отсутствует. </w:t>
      </w:r>
      <w:r w:rsidR="006E5790" w:rsidRPr="00E53C89">
        <w:rPr>
          <w:rFonts w:eastAsia="Times New Roman"/>
          <w:sz w:val="28"/>
          <w:szCs w:val="28"/>
          <w:lang w:eastAsia="en-US"/>
        </w:rPr>
        <w:t>Кана</w:t>
      </w:r>
      <w:r w:rsidR="006E6E4F">
        <w:rPr>
          <w:rFonts w:eastAsia="Times New Roman"/>
          <w:sz w:val="28"/>
          <w:szCs w:val="28"/>
          <w:lang w:eastAsia="en-US"/>
        </w:rPr>
        <w:t>л</w:t>
      </w:r>
      <w:r w:rsidR="006E5790" w:rsidRPr="00E53C89">
        <w:rPr>
          <w:rFonts w:eastAsia="Times New Roman"/>
          <w:sz w:val="28"/>
          <w:szCs w:val="28"/>
          <w:lang w:eastAsia="en-US"/>
        </w:rPr>
        <w:t>изационные стоки поступают в выгребные ямы. Вывоз жидких отходов от частных домовл</w:t>
      </w:r>
      <w:r w:rsidR="006E5790" w:rsidRPr="00E53C89">
        <w:rPr>
          <w:rFonts w:eastAsia="Times New Roman"/>
          <w:sz w:val="28"/>
          <w:szCs w:val="28"/>
          <w:lang w:eastAsia="en-US"/>
        </w:rPr>
        <w:t>а</w:t>
      </w:r>
      <w:r w:rsidR="006E5790" w:rsidRPr="00E53C89">
        <w:rPr>
          <w:rFonts w:eastAsia="Times New Roman"/>
          <w:sz w:val="28"/>
          <w:szCs w:val="28"/>
          <w:lang w:eastAsia="en-US"/>
        </w:rPr>
        <w:t>дений организован частными предпринимателями. От муниципального жилья в</w:t>
      </w:r>
      <w:r w:rsidR="006E5790" w:rsidRPr="00E53C89">
        <w:rPr>
          <w:rFonts w:eastAsia="Times New Roman"/>
          <w:sz w:val="28"/>
          <w:szCs w:val="28"/>
          <w:lang w:eastAsia="en-US"/>
        </w:rPr>
        <w:t>ы</w:t>
      </w:r>
      <w:r w:rsidR="006E5790" w:rsidRPr="00E53C89">
        <w:rPr>
          <w:rFonts w:eastAsia="Times New Roman"/>
          <w:sz w:val="28"/>
          <w:szCs w:val="28"/>
          <w:lang w:eastAsia="en-US"/>
        </w:rPr>
        <w:t>воз осуществляется</w:t>
      </w:r>
      <w:r w:rsidR="005646EC" w:rsidRPr="00E53C89">
        <w:rPr>
          <w:rFonts w:eastAsia="Times New Roman"/>
          <w:sz w:val="28"/>
          <w:szCs w:val="28"/>
          <w:lang w:eastAsia="en-US"/>
        </w:rPr>
        <w:t xml:space="preserve"> УЖКХ «Южная». В год вывозится 25-30 тыс. </w:t>
      </w:r>
      <w:r w:rsidR="00D61749">
        <w:rPr>
          <w:rFonts w:eastAsia="Times New Roman"/>
          <w:sz w:val="28"/>
          <w:szCs w:val="28"/>
          <w:lang w:eastAsia="en-US"/>
        </w:rPr>
        <w:t>м³</w:t>
      </w:r>
      <w:r w:rsidR="005646EC" w:rsidRPr="00E53C89">
        <w:rPr>
          <w:rFonts w:eastAsia="Times New Roman"/>
          <w:sz w:val="28"/>
          <w:szCs w:val="28"/>
          <w:lang w:eastAsia="en-US"/>
        </w:rPr>
        <w:t xml:space="preserve"> жидких о</w:t>
      </w:r>
      <w:r w:rsidR="005646EC" w:rsidRPr="00E53C89">
        <w:rPr>
          <w:rFonts w:eastAsia="Times New Roman"/>
          <w:sz w:val="28"/>
          <w:szCs w:val="28"/>
          <w:lang w:eastAsia="en-US"/>
        </w:rPr>
        <w:t>т</w:t>
      </w:r>
      <w:r w:rsidR="005646EC" w:rsidRPr="00E53C89">
        <w:rPr>
          <w:rFonts w:eastAsia="Times New Roman"/>
          <w:sz w:val="28"/>
          <w:szCs w:val="28"/>
          <w:lang w:eastAsia="en-US"/>
        </w:rPr>
        <w:t>ходов.</w:t>
      </w:r>
    </w:p>
    <w:p w:rsidR="00203908" w:rsidRPr="00E53C89" w:rsidRDefault="00676E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203908" w:rsidRPr="00E53C89">
        <w:rPr>
          <w:rFonts w:eastAsia="Times New Roman"/>
          <w:sz w:val="28"/>
          <w:szCs w:val="28"/>
          <w:lang w:eastAsia="en-US"/>
        </w:rPr>
        <w:t>Основным источником теплоснабжения поселка осталась котельная</w:t>
      </w:r>
      <w:r w:rsidR="00066F40">
        <w:rPr>
          <w:rFonts w:eastAsia="Times New Roman"/>
          <w:sz w:val="28"/>
          <w:szCs w:val="28"/>
          <w:lang w:eastAsia="en-US"/>
        </w:rPr>
        <w:t>,</w:t>
      </w:r>
      <w:r w:rsidR="00203908" w:rsidRPr="00E53C89">
        <w:rPr>
          <w:rFonts w:eastAsia="Times New Roman"/>
          <w:sz w:val="28"/>
          <w:szCs w:val="28"/>
          <w:lang w:eastAsia="en-US"/>
        </w:rPr>
        <w:t xml:space="preserve"> ра</w:t>
      </w:r>
      <w:r w:rsidR="00203908" w:rsidRPr="00E53C89">
        <w:rPr>
          <w:rFonts w:eastAsia="Times New Roman"/>
          <w:sz w:val="28"/>
          <w:szCs w:val="28"/>
          <w:lang w:eastAsia="en-US"/>
        </w:rPr>
        <w:t>с</w:t>
      </w:r>
      <w:r w:rsidR="00203908" w:rsidRPr="00E53C89">
        <w:rPr>
          <w:rFonts w:eastAsia="Times New Roman"/>
          <w:sz w:val="28"/>
          <w:szCs w:val="28"/>
          <w:lang w:eastAsia="en-US"/>
        </w:rPr>
        <w:t>положе</w:t>
      </w:r>
      <w:r w:rsidR="00203908" w:rsidRPr="00E53C89">
        <w:rPr>
          <w:rFonts w:eastAsia="Times New Roman"/>
          <w:sz w:val="28"/>
          <w:szCs w:val="28"/>
          <w:lang w:eastAsia="en-US"/>
        </w:rPr>
        <w:t>н</w:t>
      </w:r>
      <w:r w:rsidR="00203908" w:rsidRPr="00E53C89">
        <w:rPr>
          <w:rFonts w:eastAsia="Times New Roman"/>
          <w:sz w:val="28"/>
          <w:szCs w:val="28"/>
          <w:lang w:eastAsia="en-US"/>
        </w:rPr>
        <w:t xml:space="preserve">ная </w:t>
      </w:r>
      <w:r w:rsidR="00023288" w:rsidRPr="00E53C89">
        <w:rPr>
          <w:rFonts w:eastAsia="Times New Roman"/>
          <w:sz w:val="28"/>
          <w:szCs w:val="28"/>
          <w:lang w:eastAsia="en-US"/>
        </w:rPr>
        <w:t>в центральной части поселка по ул. Центральная</w:t>
      </w:r>
      <w:r w:rsidR="00203908" w:rsidRPr="00E53C89">
        <w:rPr>
          <w:rFonts w:eastAsia="Times New Roman"/>
          <w:sz w:val="28"/>
          <w:szCs w:val="28"/>
          <w:lang w:eastAsia="en-US"/>
        </w:rPr>
        <w:t>. От нее тепло идет</w:t>
      </w:r>
      <w:r w:rsidR="00023288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066F40">
        <w:rPr>
          <w:rFonts w:eastAsia="Times New Roman"/>
          <w:sz w:val="28"/>
          <w:szCs w:val="28"/>
          <w:lang w:eastAsia="en-US"/>
        </w:rPr>
        <w:t>в</w:t>
      </w:r>
      <w:r w:rsidR="00203908" w:rsidRPr="00E53C89">
        <w:rPr>
          <w:rFonts w:eastAsia="Times New Roman"/>
          <w:sz w:val="28"/>
          <w:szCs w:val="28"/>
          <w:lang w:eastAsia="en-US"/>
        </w:rPr>
        <w:t xml:space="preserve"> здание администрации, школу, детский сад,</w:t>
      </w:r>
      <w:r w:rsidR="00023288" w:rsidRPr="00E53C89">
        <w:rPr>
          <w:rFonts w:eastAsia="Times New Roman"/>
          <w:sz w:val="28"/>
          <w:szCs w:val="28"/>
          <w:lang w:eastAsia="en-US"/>
        </w:rPr>
        <w:t xml:space="preserve"> почту, магазины, мастерские</w:t>
      </w:r>
      <w:r w:rsidR="00203908" w:rsidRPr="00E53C89">
        <w:rPr>
          <w:rFonts w:eastAsia="Times New Roman"/>
          <w:sz w:val="28"/>
          <w:szCs w:val="28"/>
          <w:lang w:eastAsia="en-US"/>
        </w:rPr>
        <w:t xml:space="preserve">  и мал</w:t>
      </w:r>
      <w:r w:rsidR="00203908" w:rsidRPr="00E53C89">
        <w:rPr>
          <w:rFonts w:eastAsia="Times New Roman"/>
          <w:sz w:val="28"/>
          <w:szCs w:val="28"/>
          <w:lang w:eastAsia="en-US"/>
        </w:rPr>
        <w:t>о</w:t>
      </w:r>
      <w:r w:rsidR="00203908" w:rsidRPr="00E53C89">
        <w:rPr>
          <w:rFonts w:eastAsia="Times New Roman"/>
          <w:sz w:val="28"/>
          <w:szCs w:val="28"/>
          <w:lang w:eastAsia="en-US"/>
        </w:rPr>
        <w:t>этажную жилую застройку. Еще  часть жилых и промышленных зданий отаплив</w:t>
      </w:r>
      <w:r w:rsidR="00203908" w:rsidRPr="00E53C89">
        <w:rPr>
          <w:rFonts w:eastAsia="Times New Roman"/>
          <w:sz w:val="28"/>
          <w:szCs w:val="28"/>
          <w:lang w:eastAsia="en-US"/>
        </w:rPr>
        <w:t>а</w:t>
      </w:r>
      <w:r w:rsidR="00203908" w:rsidRPr="00E53C89">
        <w:rPr>
          <w:rFonts w:eastAsia="Times New Roman"/>
          <w:sz w:val="28"/>
          <w:szCs w:val="28"/>
          <w:lang w:eastAsia="en-US"/>
        </w:rPr>
        <w:t xml:space="preserve">ется от небольших местных котельных. В усадебной застройке </w:t>
      </w:r>
      <w:r w:rsidR="00023288" w:rsidRPr="00E53C89">
        <w:rPr>
          <w:rFonts w:eastAsia="Times New Roman"/>
          <w:sz w:val="28"/>
          <w:szCs w:val="28"/>
          <w:lang w:eastAsia="en-US"/>
        </w:rPr>
        <w:t>газовое и электр</w:t>
      </w:r>
      <w:r w:rsidR="00023288" w:rsidRPr="00E53C89">
        <w:rPr>
          <w:rFonts w:eastAsia="Times New Roman"/>
          <w:sz w:val="28"/>
          <w:szCs w:val="28"/>
          <w:lang w:eastAsia="en-US"/>
        </w:rPr>
        <w:t>и</w:t>
      </w:r>
      <w:r w:rsidR="00023288" w:rsidRPr="00E53C89">
        <w:rPr>
          <w:rFonts w:eastAsia="Times New Roman"/>
          <w:sz w:val="28"/>
          <w:szCs w:val="28"/>
          <w:lang w:eastAsia="en-US"/>
        </w:rPr>
        <w:t>ческое</w:t>
      </w:r>
      <w:r w:rsidR="00203908" w:rsidRPr="00E53C89">
        <w:rPr>
          <w:rFonts w:eastAsia="Times New Roman"/>
          <w:sz w:val="28"/>
          <w:szCs w:val="28"/>
          <w:lang w:eastAsia="en-US"/>
        </w:rPr>
        <w:t xml:space="preserve"> от</w:t>
      </w:r>
      <w:r w:rsidR="00203908" w:rsidRPr="00E53C89">
        <w:rPr>
          <w:rFonts w:eastAsia="Times New Roman"/>
          <w:sz w:val="28"/>
          <w:szCs w:val="28"/>
          <w:lang w:eastAsia="en-US"/>
        </w:rPr>
        <w:t>о</w:t>
      </w:r>
      <w:r w:rsidR="00203908" w:rsidRPr="00E53C89">
        <w:rPr>
          <w:rFonts w:eastAsia="Times New Roman"/>
          <w:sz w:val="28"/>
          <w:szCs w:val="28"/>
          <w:lang w:eastAsia="en-US"/>
        </w:rPr>
        <w:t xml:space="preserve">пление. </w:t>
      </w:r>
    </w:p>
    <w:p w:rsidR="00023288" w:rsidRPr="00E53C89" w:rsidRDefault="00451A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Газоснабжение  поселка осуществляется от ГАРС </w:t>
      </w:r>
      <w:r w:rsidR="00B035E7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птицефабрики «Ро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 xml:space="preserve">сия». </w:t>
      </w:r>
      <w:r w:rsidR="00B035E7" w:rsidRPr="00E53C89">
        <w:rPr>
          <w:rFonts w:eastAsia="Times New Roman"/>
          <w:sz w:val="28"/>
          <w:szCs w:val="28"/>
          <w:lang w:eastAsia="en-US"/>
        </w:rPr>
        <w:t>Г</w:t>
      </w:r>
      <w:r w:rsidRPr="00E53C89">
        <w:rPr>
          <w:rFonts w:eastAsia="Times New Roman"/>
          <w:sz w:val="28"/>
          <w:szCs w:val="28"/>
          <w:lang w:eastAsia="en-US"/>
        </w:rPr>
        <w:t>азиф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кация поселка выполнена на 80%.</w:t>
      </w:r>
    </w:p>
    <w:p w:rsidR="00451A97" w:rsidRDefault="00451A97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Восточнее от территории поселка, примерно в 370м. от крайних земел</w:t>
      </w:r>
      <w:r w:rsidRPr="00E53C89">
        <w:rPr>
          <w:rFonts w:eastAsia="Times New Roman"/>
          <w:sz w:val="28"/>
          <w:szCs w:val="28"/>
          <w:lang w:eastAsia="en-US"/>
        </w:rPr>
        <w:t>ь</w:t>
      </w:r>
      <w:r w:rsidRPr="00E53C89">
        <w:rPr>
          <w:rFonts w:eastAsia="Times New Roman"/>
          <w:sz w:val="28"/>
          <w:szCs w:val="28"/>
          <w:lang w:eastAsia="en-US"/>
        </w:rPr>
        <w:t xml:space="preserve">ных участков, </w:t>
      </w:r>
      <w:r w:rsidR="00B035E7" w:rsidRPr="00E53C89">
        <w:rPr>
          <w:rFonts w:eastAsia="Times New Roman"/>
          <w:sz w:val="28"/>
          <w:szCs w:val="28"/>
          <w:lang w:eastAsia="en-US"/>
        </w:rPr>
        <w:t>сформированных</w:t>
      </w:r>
      <w:r w:rsidRPr="00E53C89">
        <w:rPr>
          <w:rFonts w:eastAsia="Times New Roman"/>
          <w:sz w:val="28"/>
          <w:szCs w:val="28"/>
          <w:lang w:eastAsia="en-US"/>
        </w:rPr>
        <w:t xml:space="preserve"> под индивидуальную жилую застройку</w:t>
      </w:r>
      <w:r w:rsidR="006E6E4F">
        <w:rPr>
          <w:rFonts w:eastAsia="Times New Roman"/>
          <w:sz w:val="28"/>
          <w:szCs w:val="28"/>
          <w:lang w:eastAsia="en-US"/>
        </w:rPr>
        <w:t>, распол</w:t>
      </w:r>
      <w:r w:rsidR="006E6E4F">
        <w:rPr>
          <w:rFonts w:eastAsia="Times New Roman"/>
          <w:sz w:val="28"/>
          <w:szCs w:val="28"/>
          <w:lang w:eastAsia="en-US"/>
        </w:rPr>
        <w:t>о</w:t>
      </w:r>
      <w:r w:rsidR="006E6E4F">
        <w:rPr>
          <w:rFonts w:eastAsia="Times New Roman"/>
          <w:sz w:val="28"/>
          <w:szCs w:val="28"/>
          <w:lang w:eastAsia="en-US"/>
        </w:rPr>
        <w:t>жена яма «Беккари»</w:t>
      </w:r>
      <w:r w:rsidRPr="00E53C89">
        <w:rPr>
          <w:rFonts w:eastAsia="Times New Roman"/>
          <w:sz w:val="28"/>
          <w:szCs w:val="28"/>
          <w:lang w:eastAsia="en-US"/>
        </w:rPr>
        <w:t xml:space="preserve">. </w:t>
      </w:r>
      <w:r w:rsidR="00B035E7" w:rsidRPr="00E53C89">
        <w:rPr>
          <w:rFonts w:eastAsia="Times New Roman"/>
          <w:sz w:val="28"/>
          <w:szCs w:val="28"/>
          <w:lang w:eastAsia="en-US"/>
        </w:rPr>
        <w:t xml:space="preserve"> СЗЗ от ямы «Бе</w:t>
      </w:r>
      <w:r w:rsidR="00B035E7" w:rsidRPr="00E53C89">
        <w:rPr>
          <w:rFonts w:eastAsia="Times New Roman"/>
          <w:sz w:val="28"/>
          <w:szCs w:val="28"/>
          <w:lang w:eastAsia="en-US"/>
        </w:rPr>
        <w:t>к</w:t>
      </w:r>
      <w:r w:rsidR="00B035E7" w:rsidRPr="00E53C89">
        <w:rPr>
          <w:rFonts w:eastAsia="Times New Roman"/>
          <w:sz w:val="28"/>
          <w:szCs w:val="28"/>
          <w:lang w:eastAsia="en-US"/>
        </w:rPr>
        <w:t>кари» составляет 500м.</w:t>
      </w:r>
    </w:p>
    <w:p w:rsidR="00066F40" w:rsidRPr="00E53C89" w:rsidRDefault="00066F4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83759" w:rsidRPr="00CF2154" w:rsidRDefault="005B7A59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22" w:name="_Toc273535360"/>
      <w:r>
        <w:rPr>
          <w:rFonts w:ascii="Times New Roman" w:hAnsi="Times New Roman"/>
          <w:lang w:eastAsia="en-US"/>
        </w:rPr>
        <w:lastRenderedPageBreak/>
        <w:t>2</w:t>
      </w:r>
      <w:r w:rsidR="00203908" w:rsidRPr="00CF2154">
        <w:rPr>
          <w:rFonts w:ascii="Times New Roman" w:hAnsi="Times New Roman"/>
          <w:lang w:eastAsia="en-US"/>
        </w:rPr>
        <w:t>.8. Производственные предприятия. СЗЗ</w:t>
      </w:r>
      <w:bookmarkEnd w:id="22"/>
    </w:p>
    <w:p w:rsidR="00203908" w:rsidRPr="00E53C89" w:rsidRDefault="00203908" w:rsidP="000F2E9B">
      <w:pPr>
        <w:widowControl/>
        <w:tabs>
          <w:tab w:val="left" w:pos="900"/>
          <w:tab w:val="left" w:pos="108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Перечень промышленных</w:t>
      </w:r>
      <w:r w:rsidR="00396430" w:rsidRPr="00E53C89">
        <w:rPr>
          <w:rFonts w:eastAsia="Times New Roman"/>
          <w:sz w:val="28"/>
          <w:szCs w:val="28"/>
          <w:lang w:eastAsia="en-US"/>
        </w:rPr>
        <w:t xml:space="preserve"> и коммунальных</w:t>
      </w:r>
      <w:r w:rsidRPr="00E53C89">
        <w:rPr>
          <w:rFonts w:eastAsia="Times New Roman"/>
          <w:sz w:val="28"/>
          <w:szCs w:val="28"/>
          <w:lang w:eastAsia="en-US"/>
        </w:rPr>
        <w:t xml:space="preserve"> предприятий</w:t>
      </w:r>
      <w:r w:rsidR="00CB2ADE">
        <w:rPr>
          <w:rFonts w:eastAsia="Times New Roman"/>
          <w:sz w:val="28"/>
          <w:szCs w:val="28"/>
          <w:lang w:eastAsia="en-US"/>
        </w:rPr>
        <w:t xml:space="preserve">, а также размеры санитарно-защитных зон от этих предприятий </w:t>
      </w:r>
      <w:r w:rsidRPr="00E53C89">
        <w:rPr>
          <w:rFonts w:eastAsia="Times New Roman"/>
          <w:sz w:val="28"/>
          <w:szCs w:val="28"/>
          <w:lang w:eastAsia="en-US"/>
        </w:rPr>
        <w:t xml:space="preserve"> представлен в таблице </w:t>
      </w:r>
      <w:r w:rsidR="005B7A59"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.8.1.</w:t>
      </w:r>
    </w:p>
    <w:p w:rsidR="00203908" w:rsidRDefault="00203908" w:rsidP="000F2E9B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Размеры санитарно-защитных зон приняты в соответствии с санитарной классификацией предприятий, производств согласно СанПин 2.2.1/2.1.1.1200-03</w:t>
      </w:r>
      <w:r w:rsidR="00532F89">
        <w:rPr>
          <w:sz w:val="28"/>
          <w:szCs w:val="28"/>
        </w:rPr>
        <w:t>.</w:t>
      </w:r>
    </w:p>
    <w:p w:rsidR="00532F89" w:rsidRPr="00E53C89" w:rsidRDefault="00532F89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03908" w:rsidRPr="00E53C89" w:rsidRDefault="00203908" w:rsidP="00CB2ADE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</w:t>
      </w:r>
      <w:r w:rsidR="005B7A59"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.8.1.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6"/>
        <w:gridCol w:w="1843"/>
        <w:gridCol w:w="1818"/>
      </w:tblGrid>
      <w:tr w:rsidR="00064702" w:rsidRPr="00E53C89">
        <w:tc>
          <w:tcPr>
            <w:tcW w:w="993" w:type="dxa"/>
          </w:tcPr>
          <w:p w:rsidR="00064702" w:rsidRPr="00CB2ADE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CB2AD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:rsidR="00064702" w:rsidRPr="00CB2ADE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CB2ADE">
              <w:rPr>
                <w:bCs/>
                <w:sz w:val="28"/>
                <w:szCs w:val="28"/>
              </w:rPr>
              <w:t>Перечень объектов</w:t>
            </w:r>
          </w:p>
        </w:tc>
        <w:tc>
          <w:tcPr>
            <w:tcW w:w="1843" w:type="dxa"/>
          </w:tcPr>
          <w:p w:rsidR="00064702" w:rsidRPr="00CB2ADE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CB2ADE">
              <w:rPr>
                <w:bCs/>
                <w:sz w:val="28"/>
                <w:szCs w:val="28"/>
              </w:rPr>
              <w:t>Размер, м. СЗЗ по Са</w:t>
            </w:r>
            <w:r w:rsidRPr="00CB2ADE">
              <w:rPr>
                <w:bCs/>
                <w:sz w:val="28"/>
                <w:szCs w:val="28"/>
              </w:rPr>
              <w:t>н</w:t>
            </w:r>
            <w:r w:rsidRPr="00CB2ADE">
              <w:rPr>
                <w:bCs/>
                <w:sz w:val="28"/>
                <w:szCs w:val="28"/>
              </w:rPr>
              <w:t>Пин 2.2.1/21.1.1200-03</w:t>
            </w:r>
          </w:p>
        </w:tc>
        <w:tc>
          <w:tcPr>
            <w:tcW w:w="1818" w:type="dxa"/>
          </w:tcPr>
          <w:p w:rsidR="00064702" w:rsidRPr="00CB2ADE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CB2ADE">
              <w:rPr>
                <w:bCs/>
                <w:sz w:val="28"/>
                <w:szCs w:val="28"/>
              </w:rPr>
              <w:t>Колич</w:t>
            </w:r>
            <w:r w:rsidRPr="00CB2ADE">
              <w:rPr>
                <w:bCs/>
                <w:sz w:val="28"/>
                <w:szCs w:val="28"/>
              </w:rPr>
              <w:t>е</w:t>
            </w:r>
            <w:r w:rsidRPr="00CB2ADE">
              <w:rPr>
                <w:bCs/>
                <w:sz w:val="28"/>
                <w:szCs w:val="28"/>
              </w:rPr>
              <w:t>ство жителей, прожива</w:t>
            </w:r>
            <w:r w:rsidRPr="00CB2ADE">
              <w:rPr>
                <w:bCs/>
                <w:sz w:val="28"/>
                <w:szCs w:val="28"/>
              </w:rPr>
              <w:t>ю</w:t>
            </w:r>
            <w:r w:rsidRPr="00CB2ADE">
              <w:rPr>
                <w:bCs/>
                <w:sz w:val="28"/>
                <w:szCs w:val="28"/>
              </w:rPr>
              <w:t>щих в СЗЗ</w:t>
            </w:r>
          </w:p>
        </w:tc>
      </w:tr>
      <w:tr w:rsidR="00064702" w:rsidRPr="00D43202">
        <w:tc>
          <w:tcPr>
            <w:tcW w:w="993" w:type="dxa"/>
          </w:tcPr>
          <w:p w:rsidR="00064702" w:rsidRPr="00D43202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532F89" w:rsidRDefault="00396430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7 филиал ФБУ в/ч 96133</w:t>
            </w:r>
          </w:p>
          <w:p w:rsidR="00064702" w:rsidRDefault="00532F89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A77EF7" w:rsidRPr="00D43202">
              <w:rPr>
                <w:bCs/>
                <w:sz w:val="28"/>
                <w:szCs w:val="28"/>
              </w:rPr>
              <w:t xml:space="preserve"> хранение, пр</w:t>
            </w:r>
            <w:r w:rsidR="00A77EF7" w:rsidRPr="00D43202">
              <w:rPr>
                <w:bCs/>
                <w:sz w:val="28"/>
                <w:szCs w:val="28"/>
              </w:rPr>
              <w:t>и</w:t>
            </w:r>
            <w:r w:rsidR="00A77EF7" w:rsidRPr="00D43202">
              <w:rPr>
                <w:bCs/>
                <w:sz w:val="28"/>
                <w:szCs w:val="28"/>
              </w:rPr>
              <w:t>ем ГСМ</w:t>
            </w:r>
            <w:r>
              <w:rPr>
                <w:bCs/>
                <w:sz w:val="28"/>
                <w:szCs w:val="28"/>
              </w:rPr>
              <w:t>;</w:t>
            </w:r>
          </w:p>
          <w:p w:rsidR="00532F89" w:rsidRDefault="00532F89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хранение этилового спирта;</w:t>
            </w:r>
          </w:p>
          <w:p w:rsidR="00532F89" w:rsidRDefault="00532F89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-перегрузка и хранение ракетного топл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ва;</w:t>
            </w:r>
          </w:p>
          <w:p w:rsidR="00532F89" w:rsidRPr="00D43202" w:rsidRDefault="00532F89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котельная</w:t>
            </w:r>
          </w:p>
        </w:tc>
        <w:tc>
          <w:tcPr>
            <w:tcW w:w="1843" w:type="dxa"/>
          </w:tcPr>
          <w:p w:rsidR="00064702" w:rsidRDefault="00064702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</w:p>
          <w:p w:rsidR="00532F89" w:rsidRDefault="00532F89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  <w:p w:rsidR="00532F89" w:rsidRDefault="00532F89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</w:t>
            </w:r>
          </w:p>
          <w:p w:rsidR="00532F89" w:rsidRDefault="00532F89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</w:t>
            </w:r>
          </w:p>
          <w:p w:rsidR="00532F89" w:rsidRDefault="00532F89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</w:p>
          <w:p w:rsidR="00532F89" w:rsidRPr="00D43202" w:rsidRDefault="00532F89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18" w:type="dxa"/>
          </w:tcPr>
          <w:p w:rsidR="00532F89" w:rsidRDefault="00532F89" w:rsidP="000F2E9B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</w:p>
          <w:p w:rsidR="00532F89" w:rsidRDefault="00532F89" w:rsidP="000F2E9B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</w:p>
          <w:p w:rsidR="00064702" w:rsidRPr="00D43202" w:rsidRDefault="006D6E3E" w:rsidP="00532F89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  <w:r w:rsidRPr="006D6E3E">
              <w:rPr>
                <w:bCs/>
                <w:sz w:val="28"/>
                <w:szCs w:val="28"/>
              </w:rPr>
              <w:t>1330</w:t>
            </w:r>
          </w:p>
        </w:tc>
      </w:tr>
      <w:tr w:rsidR="00064702" w:rsidRPr="00D43202">
        <w:tc>
          <w:tcPr>
            <w:tcW w:w="993" w:type="dxa"/>
          </w:tcPr>
          <w:p w:rsidR="00064702" w:rsidRPr="00D43202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2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064702" w:rsidRPr="00D43202" w:rsidRDefault="00396430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База, полигон, стрельбище. Урочище «Солдатская гора»</w:t>
            </w:r>
          </w:p>
        </w:tc>
        <w:tc>
          <w:tcPr>
            <w:tcW w:w="1843" w:type="dxa"/>
          </w:tcPr>
          <w:p w:rsidR="00064702" w:rsidRPr="00D43202" w:rsidRDefault="00396430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18" w:type="dxa"/>
          </w:tcPr>
          <w:p w:rsidR="00064702" w:rsidRPr="00D43202" w:rsidRDefault="005C3178" w:rsidP="000F2E9B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064702" w:rsidRPr="00D43202">
        <w:tc>
          <w:tcPr>
            <w:tcW w:w="993" w:type="dxa"/>
          </w:tcPr>
          <w:p w:rsidR="00064702" w:rsidRPr="00D43202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064702" w:rsidRPr="00D43202" w:rsidRDefault="00396430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Яма «Беккари»</w:t>
            </w:r>
          </w:p>
        </w:tc>
        <w:tc>
          <w:tcPr>
            <w:tcW w:w="1843" w:type="dxa"/>
          </w:tcPr>
          <w:p w:rsidR="00064702" w:rsidRPr="00D43202" w:rsidRDefault="00396430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18" w:type="dxa"/>
          </w:tcPr>
          <w:p w:rsidR="00064702" w:rsidRPr="00D43202" w:rsidRDefault="00313A59" w:rsidP="000F2E9B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28</w:t>
            </w:r>
          </w:p>
        </w:tc>
      </w:tr>
      <w:tr w:rsidR="00064702" w:rsidRPr="00D43202">
        <w:tc>
          <w:tcPr>
            <w:tcW w:w="993" w:type="dxa"/>
          </w:tcPr>
          <w:p w:rsidR="00064702" w:rsidRPr="00D43202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4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064702" w:rsidRPr="00D43202" w:rsidRDefault="00C502E5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Полигон ТБО</w:t>
            </w:r>
          </w:p>
        </w:tc>
        <w:tc>
          <w:tcPr>
            <w:tcW w:w="1843" w:type="dxa"/>
          </w:tcPr>
          <w:p w:rsidR="00064702" w:rsidRPr="00D43202" w:rsidRDefault="00064702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100</w:t>
            </w:r>
            <w:r w:rsidR="00C502E5" w:rsidRPr="00D4320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18" w:type="dxa"/>
          </w:tcPr>
          <w:p w:rsidR="00064702" w:rsidRPr="00D43202" w:rsidRDefault="005C3178" w:rsidP="000F2E9B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1188</w:t>
            </w:r>
          </w:p>
        </w:tc>
      </w:tr>
      <w:tr w:rsidR="00064702" w:rsidRPr="00D43202">
        <w:tc>
          <w:tcPr>
            <w:tcW w:w="993" w:type="dxa"/>
          </w:tcPr>
          <w:p w:rsidR="00064702" w:rsidRPr="00D43202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064702" w:rsidRPr="00D43202" w:rsidRDefault="002E58F2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C502E5" w:rsidRPr="00D43202">
              <w:rPr>
                <w:bCs/>
                <w:sz w:val="28"/>
                <w:szCs w:val="28"/>
              </w:rPr>
              <w:t>ладбище</w:t>
            </w:r>
          </w:p>
        </w:tc>
        <w:tc>
          <w:tcPr>
            <w:tcW w:w="1843" w:type="dxa"/>
          </w:tcPr>
          <w:p w:rsidR="00064702" w:rsidRPr="00D43202" w:rsidRDefault="00C502E5" w:rsidP="000F2E9B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064702" w:rsidRPr="00D43202" w:rsidRDefault="00313A59" w:rsidP="000F2E9B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064702" w:rsidRPr="00D43202">
        <w:tc>
          <w:tcPr>
            <w:tcW w:w="993" w:type="dxa"/>
          </w:tcPr>
          <w:p w:rsidR="00064702" w:rsidRPr="00D43202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6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064702" w:rsidRPr="00D43202" w:rsidRDefault="00C502E5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СПК колхоз Сакмарский», овощехран</w:t>
            </w:r>
            <w:r w:rsidRPr="00D43202">
              <w:rPr>
                <w:bCs/>
                <w:sz w:val="28"/>
                <w:szCs w:val="28"/>
              </w:rPr>
              <w:t>и</w:t>
            </w:r>
            <w:r w:rsidRPr="00D43202">
              <w:rPr>
                <w:bCs/>
                <w:sz w:val="28"/>
                <w:szCs w:val="28"/>
              </w:rPr>
              <w:t>лище</w:t>
            </w:r>
          </w:p>
        </w:tc>
        <w:tc>
          <w:tcPr>
            <w:tcW w:w="1843" w:type="dxa"/>
          </w:tcPr>
          <w:p w:rsidR="00064702" w:rsidRPr="00D43202" w:rsidRDefault="00C502E5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064702" w:rsidRPr="00D43202" w:rsidRDefault="003C42E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064702" w:rsidRPr="00D43202">
        <w:tc>
          <w:tcPr>
            <w:tcW w:w="993" w:type="dxa"/>
          </w:tcPr>
          <w:p w:rsidR="00064702" w:rsidRPr="00D43202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7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064702" w:rsidRPr="00D43202" w:rsidRDefault="00C502E5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СПК колхоз Сакмарский», животново</w:t>
            </w:r>
            <w:r w:rsidRPr="00D43202">
              <w:rPr>
                <w:bCs/>
                <w:sz w:val="28"/>
                <w:szCs w:val="28"/>
              </w:rPr>
              <w:t>д</w:t>
            </w:r>
            <w:r w:rsidRPr="00D43202">
              <w:rPr>
                <w:bCs/>
                <w:sz w:val="28"/>
                <w:szCs w:val="28"/>
              </w:rPr>
              <w:t xml:space="preserve">ческая ферма </w:t>
            </w:r>
            <w:r w:rsidR="002E58F2">
              <w:rPr>
                <w:bCs/>
                <w:sz w:val="28"/>
                <w:szCs w:val="28"/>
              </w:rPr>
              <w:t xml:space="preserve">на </w:t>
            </w:r>
            <w:r w:rsidRPr="00D43202">
              <w:rPr>
                <w:bCs/>
                <w:sz w:val="28"/>
                <w:szCs w:val="28"/>
              </w:rPr>
              <w:t>500 голов</w:t>
            </w:r>
          </w:p>
        </w:tc>
        <w:tc>
          <w:tcPr>
            <w:tcW w:w="1843" w:type="dxa"/>
          </w:tcPr>
          <w:p w:rsidR="00064702" w:rsidRPr="00D43202" w:rsidRDefault="00C502E5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18" w:type="dxa"/>
          </w:tcPr>
          <w:p w:rsidR="00064702" w:rsidRPr="00D43202" w:rsidRDefault="003C42E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064702" w:rsidRPr="00D43202">
        <w:trPr>
          <w:trHeight w:val="802"/>
        </w:trPr>
        <w:tc>
          <w:tcPr>
            <w:tcW w:w="993" w:type="dxa"/>
          </w:tcPr>
          <w:p w:rsidR="00064702" w:rsidRPr="00D43202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8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064702" w:rsidRPr="00D43202" w:rsidRDefault="00064702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Железнодорожный путь</w:t>
            </w:r>
            <w:r w:rsidR="00A77EF7" w:rsidRPr="00D43202">
              <w:rPr>
                <w:bCs/>
                <w:sz w:val="28"/>
                <w:szCs w:val="28"/>
              </w:rPr>
              <w:t>, обгонный пункт 201</w:t>
            </w:r>
          </w:p>
        </w:tc>
        <w:tc>
          <w:tcPr>
            <w:tcW w:w="1843" w:type="dxa"/>
          </w:tcPr>
          <w:p w:rsidR="00064702" w:rsidRPr="00D43202" w:rsidRDefault="0006470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18" w:type="dxa"/>
          </w:tcPr>
          <w:p w:rsidR="00064702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156</w:t>
            </w:r>
          </w:p>
        </w:tc>
      </w:tr>
      <w:tr w:rsidR="008B435B" w:rsidRPr="00D43202">
        <w:tc>
          <w:tcPr>
            <w:tcW w:w="99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9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8B435B" w:rsidRPr="00D43202" w:rsidRDefault="008B435B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 xml:space="preserve">Котельная </w:t>
            </w:r>
          </w:p>
        </w:tc>
        <w:tc>
          <w:tcPr>
            <w:tcW w:w="184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8B435B" w:rsidRPr="00D43202" w:rsidRDefault="002E58F2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8B435B" w:rsidRPr="00D43202">
        <w:tc>
          <w:tcPr>
            <w:tcW w:w="993" w:type="dxa"/>
          </w:tcPr>
          <w:p w:rsidR="008B435B" w:rsidRPr="00D10984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 xml:space="preserve">  </w:t>
            </w:r>
            <w:r w:rsidRPr="00D10984">
              <w:rPr>
                <w:bCs/>
                <w:sz w:val="28"/>
                <w:szCs w:val="28"/>
              </w:rPr>
              <w:t>10</w:t>
            </w:r>
            <w:r w:rsidR="00E528C3" w:rsidRPr="00D109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D10984" w:rsidRPr="00D10984" w:rsidRDefault="008B435B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10984">
              <w:rPr>
                <w:bCs/>
                <w:sz w:val="28"/>
                <w:szCs w:val="28"/>
              </w:rPr>
              <w:t>Магистральный газопровод</w:t>
            </w:r>
            <w:r w:rsidR="00C065EF" w:rsidRPr="00D10984">
              <w:rPr>
                <w:bCs/>
                <w:sz w:val="28"/>
                <w:szCs w:val="28"/>
              </w:rPr>
              <w:t xml:space="preserve">,  </w:t>
            </w:r>
          </w:p>
          <w:p w:rsidR="008B435B" w:rsidRPr="00D10984" w:rsidRDefault="00D10984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10984">
              <w:rPr>
                <w:bCs/>
                <w:sz w:val="28"/>
                <w:szCs w:val="28"/>
              </w:rPr>
              <w:t xml:space="preserve">- </w:t>
            </w:r>
            <w:r w:rsidR="00617484" w:rsidRPr="00D10984">
              <w:rPr>
                <w:bCs/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30 мм"/>
              </w:smartTagPr>
              <w:r w:rsidR="00617484" w:rsidRPr="00D10984">
                <w:rPr>
                  <w:bCs/>
                  <w:sz w:val="28"/>
                  <w:szCs w:val="28"/>
                </w:rPr>
                <w:t>530</w:t>
              </w:r>
              <w:r w:rsidR="00C065EF" w:rsidRPr="00D10984">
                <w:rPr>
                  <w:bCs/>
                  <w:sz w:val="28"/>
                  <w:szCs w:val="28"/>
                </w:rPr>
                <w:t xml:space="preserve"> мм</w:t>
              </w:r>
            </w:smartTag>
            <w:r w:rsidRPr="00D10984">
              <w:rPr>
                <w:bCs/>
                <w:sz w:val="28"/>
                <w:szCs w:val="28"/>
              </w:rPr>
              <w:t>;</w:t>
            </w:r>
          </w:p>
          <w:p w:rsidR="00D10984" w:rsidRPr="00D10984" w:rsidRDefault="00D10984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10984">
              <w:rPr>
                <w:bCs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D10984">
                <w:rPr>
                  <w:bCs/>
                  <w:sz w:val="28"/>
                  <w:szCs w:val="28"/>
                </w:rPr>
                <w:t>160 мм</w:t>
              </w:r>
            </w:smartTag>
          </w:p>
        </w:tc>
        <w:tc>
          <w:tcPr>
            <w:tcW w:w="1843" w:type="dxa"/>
          </w:tcPr>
          <w:p w:rsidR="00D10984" w:rsidRPr="00D10984" w:rsidRDefault="00D10984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</w:p>
          <w:p w:rsidR="008B435B" w:rsidRPr="00D10984" w:rsidRDefault="00617484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10984">
              <w:rPr>
                <w:bCs/>
                <w:sz w:val="28"/>
                <w:szCs w:val="28"/>
              </w:rPr>
              <w:t>1</w:t>
            </w:r>
            <w:r w:rsidR="00C065EF" w:rsidRPr="00D10984">
              <w:rPr>
                <w:bCs/>
                <w:sz w:val="28"/>
                <w:szCs w:val="28"/>
              </w:rPr>
              <w:t>50</w:t>
            </w:r>
          </w:p>
          <w:p w:rsidR="00D10984" w:rsidRPr="00D10984" w:rsidRDefault="00D10984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1098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18" w:type="dxa"/>
          </w:tcPr>
          <w:p w:rsidR="008B435B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10984">
              <w:rPr>
                <w:bCs/>
                <w:sz w:val="28"/>
                <w:szCs w:val="28"/>
              </w:rPr>
              <w:t>--</w:t>
            </w:r>
          </w:p>
        </w:tc>
      </w:tr>
      <w:tr w:rsidR="008B435B" w:rsidRPr="00D43202">
        <w:tc>
          <w:tcPr>
            <w:tcW w:w="99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11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8B435B" w:rsidRPr="00D10984" w:rsidRDefault="00C065EF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10984">
              <w:rPr>
                <w:bCs/>
                <w:sz w:val="28"/>
                <w:szCs w:val="28"/>
              </w:rPr>
              <w:t>АГРС</w:t>
            </w:r>
          </w:p>
        </w:tc>
        <w:tc>
          <w:tcPr>
            <w:tcW w:w="1843" w:type="dxa"/>
          </w:tcPr>
          <w:p w:rsidR="008B435B" w:rsidRPr="00D10984" w:rsidRDefault="00C065EF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10984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18" w:type="dxa"/>
          </w:tcPr>
          <w:p w:rsidR="008B435B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80</w:t>
            </w:r>
          </w:p>
        </w:tc>
      </w:tr>
      <w:tr w:rsidR="008B435B" w:rsidRPr="00D43202">
        <w:tc>
          <w:tcPr>
            <w:tcW w:w="99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12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8B435B" w:rsidRPr="00D43202" w:rsidRDefault="008B435B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Водозабор</w:t>
            </w:r>
          </w:p>
        </w:tc>
        <w:tc>
          <w:tcPr>
            <w:tcW w:w="184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 пояс-50</w:t>
            </w:r>
          </w:p>
        </w:tc>
        <w:tc>
          <w:tcPr>
            <w:tcW w:w="1818" w:type="dxa"/>
          </w:tcPr>
          <w:p w:rsidR="008B435B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8B435B" w:rsidRPr="00D43202">
        <w:tc>
          <w:tcPr>
            <w:tcW w:w="99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13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8B435B" w:rsidRPr="00D43202" w:rsidRDefault="008B435B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Башня Рожновского</w:t>
            </w:r>
          </w:p>
        </w:tc>
        <w:tc>
          <w:tcPr>
            <w:tcW w:w="184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8B435B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8B435B" w:rsidRPr="00D43202">
        <w:tc>
          <w:tcPr>
            <w:tcW w:w="99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14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8B435B" w:rsidRPr="00D43202" w:rsidRDefault="003B553B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Карьер по добыче известняка</w:t>
            </w:r>
          </w:p>
        </w:tc>
        <w:tc>
          <w:tcPr>
            <w:tcW w:w="1843" w:type="dxa"/>
          </w:tcPr>
          <w:p w:rsidR="008B435B" w:rsidRPr="00D43202" w:rsidRDefault="0038281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18" w:type="dxa"/>
          </w:tcPr>
          <w:p w:rsidR="008B435B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3B553B" w:rsidRPr="00D43202">
        <w:tc>
          <w:tcPr>
            <w:tcW w:w="993" w:type="dxa"/>
          </w:tcPr>
          <w:p w:rsidR="003B553B" w:rsidRPr="00D43202" w:rsidRDefault="003B553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15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3B553B" w:rsidRPr="00D43202" w:rsidRDefault="003B553B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Цех по производству пеноблоков, кера</w:t>
            </w:r>
            <w:r w:rsidRPr="00D43202">
              <w:rPr>
                <w:bCs/>
                <w:sz w:val="28"/>
                <w:szCs w:val="28"/>
              </w:rPr>
              <w:t>м</w:t>
            </w:r>
            <w:r w:rsidRPr="00D43202">
              <w:rPr>
                <w:bCs/>
                <w:sz w:val="28"/>
                <w:szCs w:val="28"/>
              </w:rPr>
              <w:t xml:space="preserve">зитоблоков </w:t>
            </w:r>
          </w:p>
        </w:tc>
        <w:tc>
          <w:tcPr>
            <w:tcW w:w="1843" w:type="dxa"/>
          </w:tcPr>
          <w:p w:rsidR="003B553B" w:rsidRPr="00D43202" w:rsidRDefault="003B553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300</w:t>
            </w:r>
          </w:p>
          <w:p w:rsidR="003B553B" w:rsidRPr="00D43202" w:rsidRDefault="003B553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3B553B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24</w:t>
            </w:r>
          </w:p>
        </w:tc>
      </w:tr>
      <w:tr w:rsidR="00C86498" w:rsidRPr="00D43202">
        <w:tc>
          <w:tcPr>
            <w:tcW w:w="993" w:type="dxa"/>
          </w:tcPr>
          <w:p w:rsidR="00C86498" w:rsidRPr="00D43202" w:rsidRDefault="00C8649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16</w:t>
            </w:r>
            <w:r w:rsidR="00E52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C86498" w:rsidRPr="00D43202" w:rsidRDefault="00C86498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ЛЭП-110 кВт</w:t>
            </w:r>
          </w:p>
        </w:tc>
        <w:tc>
          <w:tcPr>
            <w:tcW w:w="1843" w:type="dxa"/>
          </w:tcPr>
          <w:p w:rsidR="00C86498" w:rsidRPr="00D43202" w:rsidRDefault="00C8649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818" w:type="dxa"/>
          </w:tcPr>
          <w:p w:rsidR="00C86498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C86498" w:rsidRPr="00D43202">
        <w:tc>
          <w:tcPr>
            <w:tcW w:w="993" w:type="dxa"/>
          </w:tcPr>
          <w:p w:rsidR="00C86498" w:rsidRPr="00D43202" w:rsidRDefault="00C8649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5246" w:type="dxa"/>
          </w:tcPr>
          <w:p w:rsidR="00C86498" w:rsidRPr="00D43202" w:rsidRDefault="00C86498" w:rsidP="002E58F2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МТМ ул. Центральная</w:t>
            </w:r>
          </w:p>
        </w:tc>
        <w:tc>
          <w:tcPr>
            <w:tcW w:w="1843" w:type="dxa"/>
          </w:tcPr>
          <w:p w:rsidR="00C86498" w:rsidRPr="00D43202" w:rsidRDefault="00C8649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18" w:type="dxa"/>
          </w:tcPr>
          <w:p w:rsidR="000734FC" w:rsidRPr="00D43202" w:rsidRDefault="005C3178" w:rsidP="00CB2ADE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1004</w:t>
            </w:r>
          </w:p>
        </w:tc>
      </w:tr>
      <w:tr w:rsidR="008B435B" w:rsidRPr="00D43202">
        <w:tc>
          <w:tcPr>
            <w:tcW w:w="9900" w:type="dxa"/>
            <w:gridSpan w:val="4"/>
          </w:tcPr>
          <w:p w:rsidR="008B435B" w:rsidRPr="00D43202" w:rsidRDefault="00382813" w:rsidP="00CB2ADE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lastRenderedPageBreak/>
              <w:t>Предприятия, расположенные за границами п. Нижнесакмарский</w:t>
            </w:r>
            <w:r w:rsidR="008B435B" w:rsidRPr="00D43202">
              <w:rPr>
                <w:bCs/>
                <w:sz w:val="28"/>
                <w:szCs w:val="28"/>
              </w:rPr>
              <w:t xml:space="preserve">  </w:t>
            </w:r>
            <w:r w:rsidRPr="00D43202">
              <w:rPr>
                <w:bCs/>
                <w:sz w:val="28"/>
                <w:szCs w:val="28"/>
              </w:rPr>
              <w:t>и оказыва</w:t>
            </w:r>
            <w:r w:rsidRPr="00D43202">
              <w:rPr>
                <w:bCs/>
                <w:sz w:val="28"/>
                <w:szCs w:val="28"/>
              </w:rPr>
              <w:t>ю</w:t>
            </w:r>
            <w:r w:rsidRPr="00D43202">
              <w:rPr>
                <w:bCs/>
                <w:sz w:val="28"/>
                <w:szCs w:val="28"/>
              </w:rPr>
              <w:t>щие нег</w:t>
            </w:r>
            <w:r w:rsidRPr="00D43202">
              <w:rPr>
                <w:bCs/>
                <w:sz w:val="28"/>
                <w:szCs w:val="28"/>
              </w:rPr>
              <w:t>а</w:t>
            </w:r>
            <w:r w:rsidRPr="00D43202">
              <w:rPr>
                <w:bCs/>
                <w:sz w:val="28"/>
                <w:szCs w:val="28"/>
              </w:rPr>
              <w:t>тивное воздействие на жилую зону поселк</w:t>
            </w:r>
            <w:r w:rsidR="00CB2ADE">
              <w:rPr>
                <w:bCs/>
                <w:sz w:val="28"/>
                <w:szCs w:val="28"/>
              </w:rPr>
              <w:t>а</w:t>
            </w:r>
            <w:r w:rsidRPr="00D43202">
              <w:rPr>
                <w:bCs/>
                <w:sz w:val="28"/>
                <w:szCs w:val="28"/>
              </w:rPr>
              <w:t xml:space="preserve"> Нижнесакмарский </w:t>
            </w:r>
          </w:p>
        </w:tc>
      </w:tr>
      <w:tr w:rsidR="008B435B" w:rsidRPr="00D43202">
        <w:tc>
          <w:tcPr>
            <w:tcW w:w="99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</w:t>
            </w:r>
            <w:r w:rsidR="00452B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</w:p>
          <w:p w:rsidR="008B435B" w:rsidRPr="00D43202" w:rsidRDefault="0038281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Птицефабрика «Россия»</w:t>
            </w:r>
          </w:p>
        </w:tc>
        <w:tc>
          <w:tcPr>
            <w:tcW w:w="1843" w:type="dxa"/>
          </w:tcPr>
          <w:p w:rsidR="008B435B" w:rsidRPr="00D43202" w:rsidRDefault="0038281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1000</w:t>
            </w:r>
          </w:p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8B435B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116</w:t>
            </w:r>
          </w:p>
        </w:tc>
      </w:tr>
      <w:tr w:rsidR="008B435B" w:rsidRPr="00D43202">
        <w:tc>
          <w:tcPr>
            <w:tcW w:w="993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2</w:t>
            </w:r>
            <w:r w:rsidR="00452B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8B435B" w:rsidRPr="00D43202" w:rsidRDefault="0038281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Подстанция «Россия»</w:t>
            </w:r>
          </w:p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B435B" w:rsidRPr="00D43202" w:rsidRDefault="0038281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</w:t>
            </w:r>
            <w:r w:rsidR="008B435B" w:rsidRPr="00D4320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18" w:type="dxa"/>
          </w:tcPr>
          <w:p w:rsidR="008B435B" w:rsidRPr="00D43202" w:rsidRDefault="008B435B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382813" w:rsidRPr="00D43202">
        <w:tc>
          <w:tcPr>
            <w:tcW w:w="993" w:type="dxa"/>
          </w:tcPr>
          <w:p w:rsidR="00382813" w:rsidRPr="00D43202" w:rsidRDefault="0038281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</w:t>
            </w:r>
            <w:r w:rsidR="00452B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382813" w:rsidRPr="00D43202" w:rsidRDefault="0038281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Автодорога Оренбург-Уфа</w:t>
            </w:r>
          </w:p>
        </w:tc>
        <w:tc>
          <w:tcPr>
            <w:tcW w:w="1843" w:type="dxa"/>
          </w:tcPr>
          <w:p w:rsidR="00382813" w:rsidRPr="00D43202" w:rsidRDefault="00382813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382813" w:rsidRPr="00D43202" w:rsidRDefault="005C3178" w:rsidP="000F2E9B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</w:tbl>
    <w:p w:rsidR="00382813" w:rsidRPr="00E53C89" w:rsidRDefault="00382813" w:rsidP="000F2E9B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38779B" w:rsidRDefault="00382813" w:rsidP="000F2E9B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Из</w:t>
      </w:r>
      <w:r w:rsidR="0038779B" w:rsidRPr="00E53C89">
        <w:rPr>
          <w:rFonts w:eastAsia="Times New Roman"/>
          <w:sz w:val="28"/>
          <w:szCs w:val="28"/>
          <w:lang w:eastAsia="en-US"/>
        </w:rPr>
        <w:t xml:space="preserve"> таблицы следует, что </w:t>
      </w:r>
      <w:r w:rsidR="006D6E3E" w:rsidRPr="006D6E3E">
        <w:rPr>
          <w:rFonts w:eastAsia="Times New Roman"/>
          <w:sz w:val="28"/>
          <w:szCs w:val="28"/>
          <w:lang w:eastAsia="en-US"/>
        </w:rPr>
        <w:t>85</w:t>
      </w:r>
      <w:r w:rsidR="0038779B" w:rsidRPr="006D6E3E">
        <w:rPr>
          <w:rFonts w:eastAsia="Times New Roman"/>
          <w:sz w:val="28"/>
          <w:szCs w:val="28"/>
          <w:lang w:eastAsia="en-US"/>
        </w:rPr>
        <w:t>%</w:t>
      </w:r>
      <w:r w:rsidR="0038779B" w:rsidRPr="00E53C89">
        <w:rPr>
          <w:rFonts w:eastAsia="Times New Roman"/>
          <w:sz w:val="28"/>
          <w:szCs w:val="28"/>
          <w:lang w:eastAsia="en-US"/>
        </w:rPr>
        <w:t xml:space="preserve"> населения поселка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="0038779B" w:rsidRPr="00E53C89">
        <w:rPr>
          <w:rFonts w:eastAsia="Times New Roman"/>
          <w:sz w:val="28"/>
          <w:szCs w:val="28"/>
          <w:lang w:eastAsia="en-US"/>
        </w:rPr>
        <w:t xml:space="preserve"> прож</w:t>
      </w:r>
      <w:r w:rsidR="0038779B" w:rsidRPr="00E53C89">
        <w:rPr>
          <w:rFonts w:eastAsia="Times New Roman"/>
          <w:sz w:val="28"/>
          <w:szCs w:val="28"/>
          <w:lang w:eastAsia="en-US"/>
        </w:rPr>
        <w:t>и</w:t>
      </w:r>
      <w:r w:rsidR="0038779B" w:rsidRPr="00E53C89">
        <w:rPr>
          <w:rFonts w:eastAsia="Times New Roman"/>
          <w:sz w:val="28"/>
          <w:szCs w:val="28"/>
          <w:lang w:eastAsia="en-US"/>
        </w:rPr>
        <w:t>вают в санитарно-защитных зонах промышленных предприятий. Это свидетел</w:t>
      </w:r>
      <w:r w:rsidR="0038779B" w:rsidRPr="00E53C89">
        <w:rPr>
          <w:rFonts w:eastAsia="Times New Roman"/>
          <w:sz w:val="28"/>
          <w:szCs w:val="28"/>
          <w:lang w:eastAsia="en-US"/>
        </w:rPr>
        <w:t>ь</w:t>
      </w:r>
      <w:r w:rsidR="0038779B" w:rsidRPr="00E53C89">
        <w:rPr>
          <w:rFonts w:eastAsia="Times New Roman"/>
          <w:sz w:val="28"/>
          <w:szCs w:val="28"/>
          <w:lang w:eastAsia="en-US"/>
        </w:rPr>
        <w:t>ств</w:t>
      </w:r>
      <w:r w:rsidR="0038779B" w:rsidRPr="00E53C89">
        <w:rPr>
          <w:rFonts w:eastAsia="Times New Roman"/>
          <w:sz w:val="28"/>
          <w:szCs w:val="28"/>
          <w:lang w:eastAsia="en-US"/>
        </w:rPr>
        <w:t>у</w:t>
      </w:r>
      <w:r w:rsidR="0038779B" w:rsidRPr="00E53C89">
        <w:rPr>
          <w:rFonts w:eastAsia="Times New Roman"/>
          <w:sz w:val="28"/>
          <w:szCs w:val="28"/>
          <w:lang w:eastAsia="en-US"/>
        </w:rPr>
        <w:t>ет о плохой экологической обстановке в поселке. Требуется принять ряд мер по нормализации экологической обстановке в поселке и сокращению, ликв</w:t>
      </w:r>
      <w:r w:rsidR="0038779B" w:rsidRPr="00E53C89">
        <w:rPr>
          <w:rFonts w:eastAsia="Times New Roman"/>
          <w:sz w:val="28"/>
          <w:szCs w:val="28"/>
          <w:lang w:eastAsia="en-US"/>
        </w:rPr>
        <w:t>и</w:t>
      </w:r>
      <w:r w:rsidR="0038779B" w:rsidRPr="00E53C89">
        <w:rPr>
          <w:rFonts w:eastAsia="Times New Roman"/>
          <w:sz w:val="28"/>
          <w:szCs w:val="28"/>
          <w:lang w:eastAsia="en-US"/>
        </w:rPr>
        <w:t>дации негативного воздействия на данную террит</w:t>
      </w:r>
      <w:r w:rsidR="0038779B" w:rsidRPr="00E53C89">
        <w:rPr>
          <w:rFonts w:eastAsia="Times New Roman"/>
          <w:sz w:val="28"/>
          <w:szCs w:val="28"/>
          <w:lang w:eastAsia="en-US"/>
        </w:rPr>
        <w:t>о</w:t>
      </w:r>
      <w:r w:rsidR="0038779B" w:rsidRPr="00E53C89">
        <w:rPr>
          <w:rFonts w:eastAsia="Times New Roman"/>
          <w:sz w:val="28"/>
          <w:szCs w:val="28"/>
          <w:lang w:eastAsia="en-US"/>
        </w:rPr>
        <w:t>рию.</w:t>
      </w:r>
    </w:p>
    <w:p w:rsidR="006D6E3E" w:rsidRPr="006D6E3E" w:rsidRDefault="006D6E3E" w:rsidP="006D6E3E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 xml:space="preserve">Предлагается принять следующие меры: </w:t>
      </w:r>
    </w:p>
    <w:p w:rsidR="006D6E3E" w:rsidRPr="006D6E3E" w:rsidRDefault="006D6E3E" w:rsidP="00DB3E1D">
      <w:pPr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>7 Филиал ФБУ в/ч 96133</w:t>
      </w:r>
      <w:r w:rsidR="0093305F">
        <w:rPr>
          <w:rFonts w:eastAsia="Times New Roman"/>
          <w:sz w:val="28"/>
          <w:szCs w:val="28"/>
          <w:lang w:eastAsia="en-US"/>
        </w:rPr>
        <w:t>. В</w:t>
      </w:r>
      <w:r w:rsidRPr="006D6E3E">
        <w:rPr>
          <w:rFonts w:eastAsia="Times New Roman"/>
          <w:sz w:val="28"/>
          <w:szCs w:val="28"/>
          <w:lang w:eastAsia="en-US"/>
        </w:rPr>
        <w:t xml:space="preserve"> зоне негативного воздействия проживают 1330 чел. Объекты (прием хранение ГСМ,</w:t>
      </w:r>
      <w:r w:rsidR="0093305F">
        <w:rPr>
          <w:rFonts w:eastAsia="Times New Roman"/>
          <w:sz w:val="28"/>
          <w:szCs w:val="28"/>
          <w:lang w:eastAsia="en-US"/>
        </w:rPr>
        <w:t xml:space="preserve"> </w:t>
      </w:r>
      <w:r w:rsidRPr="006D6E3E">
        <w:rPr>
          <w:rFonts w:eastAsia="Times New Roman"/>
          <w:sz w:val="28"/>
          <w:szCs w:val="28"/>
          <w:lang w:eastAsia="en-US"/>
        </w:rPr>
        <w:t>склады этилового спирта, пер</w:t>
      </w:r>
      <w:r w:rsidRPr="006D6E3E">
        <w:rPr>
          <w:rFonts w:eastAsia="Times New Roman"/>
          <w:sz w:val="28"/>
          <w:szCs w:val="28"/>
          <w:lang w:eastAsia="en-US"/>
        </w:rPr>
        <w:t>е</w:t>
      </w:r>
      <w:r w:rsidRPr="006D6E3E">
        <w:rPr>
          <w:rFonts w:eastAsia="Times New Roman"/>
          <w:sz w:val="28"/>
          <w:szCs w:val="28"/>
          <w:lang w:eastAsia="en-US"/>
        </w:rPr>
        <w:t>грузка и хранение ракетного топлива), расположенные на территории 7филиала ФБУ относятся к 1-2 классу опасности. Предлагается  выполнить ряд меропри</w:t>
      </w:r>
      <w:r w:rsidRPr="006D6E3E">
        <w:rPr>
          <w:rFonts w:eastAsia="Times New Roman"/>
          <w:sz w:val="28"/>
          <w:szCs w:val="28"/>
          <w:lang w:eastAsia="en-US"/>
        </w:rPr>
        <w:t>я</w:t>
      </w:r>
      <w:r w:rsidRPr="006D6E3E">
        <w:rPr>
          <w:rFonts w:eastAsia="Times New Roman"/>
          <w:sz w:val="28"/>
          <w:szCs w:val="28"/>
          <w:lang w:eastAsia="en-US"/>
        </w:rPr>
        <w:t>тий по выносу источников негативного воздействия на безопасное рассто</w:t>
      </w:r>
      <w:r w:rsidRPr="006D6E3E">
        <w:rPr>
          <w:rFonts w:eastAsia="Times New Roman"/>
          <w:sz w:val="28"/>
          <w:szCs w:val="28"/>
          <w:lang w:eastAsia="en-US"/>
        </w:rPr>
        <w:t>я</w:t>
      </w:r>
      <w:r w:rsidRPr="006D6E3E">
        <w:rPr>
          <w:rFonts w:eastAsia="Times New Roman"/>
          <w:sz w:val="28"/>
          <w:szCs w:val="28"/>
          <w:lang w:eastAsia="en-US"/>
        </w:rPr>
        <w:t>ние от границ проектируемого поселка. Разработать проект СЗЗ на террит</w:t>
      </w:r>
      <w:r w:rsidRPr="006D6E3E">
        <w:rPr>
          <w:rFonts w:eastAsia="Times New Roman"/>
          <w:sz w:val="28"/>
          <w:szCs w:val="28"/>
          <w:lang w:eastAsia="en-US"/>
        </w:rPr>
        <w:t>о</w:t>
      </w:r>
      <w:r w:rsidRPr="006D6E3E">
        <w:rPr>
          <w:rFonts w:eastAsia="Times New Roman"/>
          <w:sz w:val="28"/>
          <w:szCs w:val="28"/>
          <w:lang w:eastAsia="en-US"/>
        </w:rPr>
        <w:t>рию войсковой ча</w:t>
      </w:r>
      <w:r w:rsidRPr="006D6E3E">
        <w:rPr>
          <w:rFonts w:eastAsia="Times New Roman"/>
          <w:sz w:val="28"/>
          <w:szCs w:val="28"/>
          <w:lang w:eastAsia="en-US"/>
        </w:rPr>
        <w:t>с</w:t>
      </w:r>
      <w:r w:rsidRPr="006D6E3E">
        <w:rPr>
          <w:rFonts w:eastAsia="Times New Roman"/>
          <w:sz w:val="28"/>
          <w:szCs w:val="28"/>
          <w:lang w:eastAsia="en-US"/>
        </w:rPr>
        <w:t>ти.</w:t>
      </w:r>
    </w:p>
    <w:p w:rsidR="006D6E3E" w:rsidRPr="006D6E3E" w:rsidRDefault="006D6E3E" w:rsidP="00DB3E1D">
      <w:pPr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>Яма «Беккари». В зоне негативного воздействия проживают 28 чел. Предл</w:t>
      </w:r>
      <w:r w:rsidRPr="006D6E3E">
        <w:rPr>
          <w:rFonts w:eastAsia="Times New Roman"/>
          <w:sz w:val="28"/>
          <w:szCs w:val="28"/>
          <w:lang w:eastAsia="en-US"/>
        </w:rPr>
        <w:t>а</w:t>
      </w:r>
      <w:r w:rsidRPr="006D6E3E">
        <w:rPr>
          <w:rFonts w:eastAsia="Times New Roman"/>
          <w:sz w:val="28"/>
          <w:szCs w:val="28"/>
          <w:lang w:eastAsia="en-US"/>
        </w:rPr>
        <w:t>гается консервация ямы.</w:t>
      </w:r>
    </w:p>
    <w:p w:rsidR="006D6E3E" w:rsidRPr="006D6E3E" w:rsidRDefault="006D6E3E" w:rsidP="00DB3E1D">
      <w:pPr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>Железнодорожный путь. Обгонный пункт 201. В зоне негативного возде</w:t>
      </w:r>
      <w:r w:rsidRPr="006D6E3E">
        <w:rPr>
          <w:rFonts w:eastAsia="Times New Roman"/>
          <w:sz w:val="28"/>
          <w:szCs w:val="28"/>
          <w:lang w:eastAsia="en-US"/>
        </w:rPr>
        <w:t>й</w:t>
      </w:r>
      <w:r w:rsidRPr="006D6E3E">
        <w:rPr>
          <w:rFonts w:eastAsia="Times New Roman"/>
          <w:sz w:val="28"/>
          <w:szCs w:val="28"/>
          <w:lang w:eastAsia="en-US"/>
        </w:rPr>
        <w:t>ствия проживают 156 чел. Предлагается выполнить работы по устройству шумозащи</w:t>
      </w:r>
      <w:r w:rsidRPr="006D6E3E">
        <w:rPr>
          <w:rFonts w:eastAsia="Times New Roman"/>
          <w:sz w:val="28"/>
          <w:szCs w:val="28"/>
          <w:lang w:eastAsia="en-US"/>
        </w:rPr>
        <w:t>т</w:t>
      </w:r>
      <w:r w:rsidRPr="006D6E3E">
        <w:rPr>
          <w:rFonts w:eastAsia="Times New Roman"/>
          <w:sz w:val="28"/>
          <w:szCs w:val="28"/>
          <w:lang w:eastAsia="en-US"/>
        </w:rPr>
        <w:t xml:space="preserve">ного экранирования жилой застройки. </w:t>
      </w:r>
    </w:p>
    <w:p w:rsidR="006D6E3E" w:rsidRPr="006D6E3E" w:rsidRDefault="006D6E3E" w:rsidP="00DB3E1D">
      <w:pPr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>Машинно-тракторная мастерская. В СЗЗ расположены здание школы, де</w:t>
      </w:r>
      <w:r w:rsidRPr="006D6E3E">
        <w:rPr>
          <w:rFonts w:eastAsia="Times New Roman"/>
          <w:sz w:val="28"/>
          <w:szCs w:val="28"/>
          <w:lang w:eastAsia="en-US"/>
        </w:rPr>
        <w:t>т</w:t>
      </w:r>
      <w:r w:rsidRPr="006D6E3E">
        <w:rPr>
          <w:rFonts w:eastAsia="Times New Roman"/>
          <w:sz w:val="28"/>
          <w:szCs w:val="28"/>
          <w:lang w:eastAsia="en-US"/>
        </w:rPr>
        <w:t>ский сад, многоквартирные жилые дома, индивидуальная жилая застройка, всего в СЗЗ проживает 1004 чел. Предлагается к перепрофилированию, р</w:t>
      </w:r>
      <w:r w:rsidRPr="006D6E3E">
        <w:rPr>
          <w:rFonts w:eastAsia="Times New Roman"/>
          <w:sz w:val="28"/>
          <w:szCs w:val="28"/>
          <w:lang w:eastAsia="en-US"/>
        </w:rPr>
        <w:t>е</w:t>
      </w:r>
      <w:r w:rsidRPr="006D6E3E">
        <w:rPr>
          <w:rFonts w:eastAsia="Times New Roman"/>
          <w:sz w:val="28"/>
          <w:szCs w:val="28"/>
          <w:lang w:eastAsia="en-US"/>
        </w:rPr>
        <w:t>конструкции существующих зданий моторно-тракторной мастерской и в</w:t>
      </w:r>
      <w:r w:rsidRPr="006D6E3E">
        <w:rPr>
          <w:rFonts w:eastAsia="Times New Roman"/>
          <w:sz w:val="28"/>
          <w:szCs w:val="28"/>
          <w:lang w:eastAsia="en-US"/>
        </w:rPr>
        <w:t>ы</w:t>
      </w:r>
      <w:r w:rsidRPr="006D6E3E">
        <w:rPr>
          <w:rFonts w:eastAsia="Times New Roman"/>
          <w:sz w:val="28"/>
          <w:szCs w:val="28"/>
          <w:lang w:eastAsia="en-US"/>
        </w:rPr>
        <w:t>нос данной функции в коммунал</w:t>
      </w:r>
      <w:r w:rsidRPr="006D6E3E">
        <w:rPr>
          <w:rFonts w:eastAsia="Times New Roman"/>
          <w:sz w:val="28"/>
          <w:szCs w:val="28"/>
          <w:lang w:eastAsia="en-US"/>
        </w:rPr>
        <w:t>ь</w:t>
      </w:r>
      <w:r w:rsidRPr="006D6E3E">
        <w:rPr>
          <w:rFonts w:eastAsia="Times New Roman"/>
          <w:sz w:val="28"/>
          <w:szCs w:val="28"/>
          <w:lang w:eastAsia="en-US"/>
        </w:rPr>
        <w:t>но-складскую зону поселка.</w:t>
      </w:r>
    </w:p>
    <w:p w:rsidR="006D6E3E" w:rsidRPr="006D6E3E" w:rsidRDefault="006D6E3E" w:rsidP="00DB3E1D">
      <w:pPr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>Цех по производству пеноблоков и керамзитоблоков. В зоне негативного воздействия проживают 24 чел. Предлагается выполнить работы по разр</w:t>
      </w:r>
      <w:r w:rsidRPr="006D6E3E">
        <w:rPr>
          <w:rFonts w:eastAsia="Times New Roman"/>
          <w:sz w:val="28"/>
          <w:szCs w:val="28"/>
          <w:lang w:eastAsia="en-US"/>
        </w:rPr>
        <w:t>а</w:t>
      </w:r>
      <w:r w:rsidRPr="006D6E3E">
        <w:rPr>
          <w:rFonts w:eastAsia="Times New Roman"/>
          <w:sz w:val="28"/>
          <w:szCs w:val="28"/>
          <w:lang w:eastAsia="en-US"/>
        </w:rPr>
        <w:t>ботке проекта санитарно-защитной зоны. Предложить ряд мероприятий по сокращ</w:t>
      </w:r>
      <w:r w:rsidRPr="006D6E3E">
        <w:rPr>
          <w:rFonts w:eastAsia="Times New Roman"/>
          <w:sz w:val="28"/>
          <w:szCs w:val="28"/>
          <w:lang w:eastAsia="en-US"/>
        </w:rPr>
        <w:t>е</w:t>
      </w:r>
      <w:r w:rsidRPr="006D6E3E">
        <w:rPr>
          <w:rFonts w:eastAsia="Times New Roman"/>
          <w:sz w:val="28"/>
          <w:szCs w:val="28"/>
          <w:lang w:eastAsia="en-US"/>
        </w:rPr>
        <w:t>нию СЗЗ.</w:t>
      </w:r>
    </w:p>
    <w:p w:rsidR="006D6E3E" w:rsidRPr="006D6E3E" w:rsidRDefault="006D6E3E" w:rsidP="00DB3E1D">
      <w:pPr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>Мусорная свалка. В зоне негативного воздействия проживают 1188 челов</w:t>
      </w:r>
      <w:r w:rsidRPr="006D6E3E">
        <w:rPr>
          <w:rFonts w:eastAsia="Times New Roman"/>
          <w:sz w:val="28"/>
          <w:szCs w:val="28"/>
          <w:lang w:eastAsia="en-US"/>
        </w:rPr>
        <w:t>е</w:t>
      </w:r>
      <w:r w:rsidRPr="006D6E3E">
        <w:rPr>
          <w:rFonts w:eastAsia="Times New Roman"/>
          <w:sz w:val="28"/>
          <w:szCs w:val="28"/>
          <w:lang w:eastAsia="en-US"/>
        </w:rPr>
        <w:t>ка. Предлагается прекращение эксплуатации свалки, выполнение работ по рекультивации, дегазации и санации земельного учас</w:t>
      </w:r>
      <w:r w:rsidRPr="006D6E3E">
        <w:rPr>
          <w:rFonts w:eastAsia="Times New Roman"/>
          <w:sz w:val="28"/>
          <w:szCs w:val="28"/>
          <w:lang w:eastAsia="en-US"/>
        </w:rPr>
        <w:t>т</w:t>
      </w:r>
      <w:r w:rsidRPr="006D6E3E">
        <w:rPr>
          <w:rFonts w:eastAsia="Times New Roman"/>
          <w:sz w:val="28"/>
          <w:szCs w:val="28"/>
          <w:lang w:eastAsia="en-US"/>
        </w:rPr>
        <w:t>ка.</w:t>
      </w:r>
    </w:p>
    <w:p w:rsidR="006D6E3E" w:rsidRPr="006D6E3E" w:rsidRDefault="006D6E3E" w:rsidP="00DB3E1D">
      <w:pPr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>АГРС. В зоне негативного воздействия проживают 80 человек. Предлагае</w:t>
      </w:r>
      <w:r w:rsidRPr="006D6E3E">
        <w:rPr>
          <w:rFonts w:eastAsia="Times New Roman"/>
          <w:sz w:val="28"/>
          <w:szCs w:val="28"/>
          <w:lang w:eastAsia="en-US"/>
        </w:rPr>
        <w:t>т</w:t>
      </w:r>
      <w:r w:rsidRPr="006D6E3E">
        <w:rPr>
          <w:rFonts w:eastAsia="Times New Roman"/>
          <w:sz w:val="28"/>
          <w:szCs w:val="28"/>
          <w:lang w:eastAsia="en-US"/>
        </w:rPr>
        <w:t>ся к переносу объекта на безопасное расстояние от населенн</w:t>
      </w:r>
      <w:r w:rsidRPr="006D6E3E">
        <w:rPr>
          <w:rFonts w:eastAsia="Times New Roman"/>
          <w:sz w:val="28"/>
          <w:szCs w:val="28"/>
          <w:lang w:eastAsia="en-US"/>
        </w:rPr>
        <w:t>о</w:t>
      </w:r>
      <w:r w:rsidRPr="006D6E3E">
        <w:rPr>
          <w:rFonts w:eastAsia="Times New Roman"/>
          <w:sz w:val="28"/>
          <w:szCs w:val="28"/>
          <w:lang w:eastAsia="en-US"/>
        </w:rPr>
        <w:t>го пункта.</w:t>
      </w:r>
    </w:p>
    <w:p w:rsidR="006D6E3E" w:rsidRPr="006D6E3E" w:rsidRDefault="006D6E3E" w:rsidP="00DB3E1D">
      <w:pPr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>Птицефабрика «Россия». Расположена на территории Оренбургского ра</w:t>
      </w:r>
      <w:r w:rsidRPr="006D6E3E">
        <w:rPr>
          <w:rFonts w:eastAsia="Times New Roman"/>
          <w:sz w:val="28"/>
          <w:szCs w:val="28"/>
          <w:lang w:eastAsia="en-US"/>
        </w:rPr>
        <w:t>й</w:t>
      </w:r>
      <w:r w:rsidRPr="006D6E3E">
        <w:rPr>
          <w:rFonts w:eastAsia="Times New Roman"/>
          <w:sz w:val="28"/>
          <w:szCs w:val="28"/>
          <w:lang w:eastAsia="en-US"/>
        </w:rPr>
        <w:t>она.</w:t>
      </w:r>
      <w:r w:rsidRPr="006D6E3E">
        <w:rPr>
          <w:b/>
          <w:bCs/>
        </w:rPr>
        <w:t xml:space="preserve"> </w:t>
      </w:r>
      <w:r w:rsidRPr="006D6E3E">
        <w:rPr>
          <w:rFonts w:eastAsia="Times New Roman"/>
          <w:sz w:val="28"/>
          <w:szCs w:val="28"/>
          <w:lang w:eastAsia="en-US"/>
        </w:rPr>
        <w:t xml:space="preserve">В зоне негативного воздействия проживают 116 человек. Предлагается </w:t>
      </w:r>
      <w:r w:rsidRPr="006D6E3E">
        <w:rPr>
          <w:rFonts w:eastAsia="Times New Roman"/>
          <w:sz w:val="28"/>
          <w:szCs w:val="28"/>
          <w:lang w:eastAsia="en-US"/>
        </w:rPr>
        <w:lastRenderedPageBreak/>
        <w:t>разработать проект СЗЗ, с обозначением перечня мероприятий по сокращ</w:t>
      </w:r>
      <w:r w:rsidRPr="006D6E3E">
        <w:rPr>
          <w:rFonts w:eastAsia="Times New Roman"/>
          <w:sz w:val="28"/>
          <w:szCs w:val="28"/>
          <w:lang w:eastAsia="en-US"/>
        </w:rPr>
        <w:t>е</w:t>
      </w:r>
      <w:r w:rsidRPr="006D6E3E">
        <w:rPr>
          <w:rFonts w:eastAsia="Times New Roman"/>
          <w:sz w:val="28"/>
          <w:szCs w:val="28"/>
          <w:lang w:eastAsia="en-US"/>
        </w:rPr>
        <w:t>нию негативного воздействия на жилую з</w:t>
      </w:r>
      <w:r w:rsidRPr="006D6E3E">
        <w:rPr>
          <w:rFonts w:eastAsia="Times New Roman"/>
          <w:sz w:val="28"/>
          <w:szCs w:val="28"/>
          <w:lang w:eastAsia="en-US"/>
        </w:rPr>
        <w:t>а</w:t>
      </w:r>
      <w:r w:rsidRPr="006D6E3E">
        <w:rPr>
          <w:rFonts w:eastAsia="Times New Roman"/>
          <w:sz w:val="28"/>
          <w:szCs w:val="28"/>
          <w:lang w:eastAsia="en-US"/>
        </w:rPr>
        <w:t>стройку.</w:t>
      </w:r>
    </w:p>
    <w:p w:rsidR="00877544" w:rsidRPr="00E53C89" w:rsidRDefault="00877544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Для автомагистралей, линии железнодорожного транспорта санитарные разрывы взяты согласно СНиП 2.07.01-89*.</w:t>
      </w:r>
    </w:p>
    <w:p w:rsidR="00877544" w:rsidRPr="00E53C89" w:rsidRDefault="00877544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Размеры санитарно-защитных зон электроподстанций (ввиду отсутствия акустических расчётов и инструментальных исследований) приняты в зависим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сти от их типа (открытые, закрытые) подаваемого напряжения (кВт), кол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чества (</w:t>
      </w:r>
      <w:r w:rsidR="00CB2ADE" w:rsidRPr="00E53C89">
        <w:rPr>
          <w:sz w:val="28"/>
          <w:szCs w:val="28"/>
        </w:rPr>
        <w:t>шт.</w:t>
      </w:r>
      <w:r w:rsidRPr="00E53C89">
        <w:rPr>
          <w:sz w:val="28"/>
          <w:szCs w:val="28"/>
        </w:rPr>
        <w:t xml:space="preserve">) и </w:t>
      </w:r>
      <w:r w:rsidR="00383CC3">
        <w:rPr>
          <w:sz w:val="28"/>
          <w:szCs w:val="28"/>
        </w:rPr>
        <w:t>мощности (</w:t>
      </w:r>
      <w:r w:rsidR="00CB2ADE">
        <w:rPr>
          <w:sz w:val="28"/>
          <w:szCs w:val="28"/>
        </w:rPr>
        <w:t>мВ</w:t>
      </w:r>
      <w:r w:rsidR="00383CC3">
        <w:rPr>
          <w:sz w:val="28"/>
          <w:szCs w:val="28"/>
        </w:rPr>
        <w:t>) трансформаторов</w:t>
      </w:r>
      <w:r w:rsidRPr="00E53C89">
        <w:rPr>
          <w:sz w:val="28"/>
          <w:szCs w:val="28"/>
        </w:rPr>
        <w:t xml:space="preserve"> и в соответствии с «Правил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ми охраны электрических сетей напряжением свыше 1000</w:t>
      </w:r>
      <w:r w:rsidR="00383CC3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вольт» ( М. энергоатомиздат, 1985г.) и СанПин 2.2.1./2.1.1.1200-03.  При этом, минимальный размер требуемой санитарно-защитной зоны (30м) для электроподстанций закрытого типа прин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мался по пар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метрам 110кв/32/10кВ.</w:t>
      </w:r>
    </w:p>
    <w:p w:rsidR="00877544" w:rsidRPr="00E53C89" w:rsidRDefault="00877544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Размер охранной зоны магистрального газопровода принят в зависимости от класса, давления и диаметра труб в соответствии со СНиП 2.05.06-85 «</w:t>
      </w:r>
      <w:r w:rsidR="0042511A">
        <w:rPr>
          <w:sz w:val="28"/>
          <w:szCs w:val="28"/>
        </w:rPr>
        <w:t>М</w:t>
      </w:r>
      <w:r w:rsidRPr="00E53C89">
        <w:rPr>
          <w:sz w:val="28"/>
          <w:szCs w:val="28"/>
        </w:rPr>
        <w:t>агис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ральные газопров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ды» и СанПин 2.2.1./1.1.2 1200-03.</w:t>
      </w:r>
    </w:p>
    <w:p w:rsidR="00877544" w:rsidRPr="00E53C89" w:rsidRDefault="00877544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Зона негативных акустических воздействий железной дороги принята ра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мером 100м от крайнего рельса железнодорожных путей в соответствии со СНиП 2.07.01-89*. Шумозащитные экраны и специальные сооружения отсутс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вуют.</w:t>
      </w:r>
    </w:p>
    <w:p w:rsidR="00E6063D" w:rsidRPr="00E53C89" w:rsidRDefault="00E6063D" w:rsidP="000F2E9B">
      <w:pPr>
        <w:spacing w:line="240" w:lineRule="auto"/>
        <w:ind w:left="0"/>
        <w:rPr>
          <w:rFonts w:eastAsia="Times New Roman"/>
          <w:sz w:val="28"/>
          <w:szCs w:val="28"/>
        </w:rPr>
      </w:pPr>
      <w:r w:rsidRPr="00E53C89">
        <w:rPr>
          <w:rFonts w:eastAsia="Times New Roman"/>
          <w:sz w:val="28"/>
          <w:szCs w:val="28"/>
        </w:rPr>
        <w:t>В</w:t>
      </w:r>
      <w:r w:rsidR="00C32F84" w:rsidRPr="00E53C89">
        <w:rPr>
          <w:rFonts w:eastAsia="Times New Roman"/>
          <w:sz w:val="28"/>
          <w:szCs w:val="28"/>
        </w:rPr>
        <w:t xml:space="preserve"> п. Нижнесакмарский </w:t>
      </w:r>
      <w:r w:rsidRPr="00E53C89">
        <w:rPr>
          <w:rFonts w:eastAsia="Times New Roman"/>
          <w:sz w:val="28"/>
          <w:szCs w:val="28"/>
        </w:rPr>
        <w:t>расположен 7 филиал ФБУ – войсковой части 96133, на территории которой осуществляется хранение легковоспламеняющихся гор</w:t>
      </w:r>
      <w:r w:rsidRPr="00E53C89">
        <w:rPr>
          <w:rFonts w:eastAsia="Times New Roman"/>
          <w:sz w:val="28"/>
          <w:szCs w:val="28"/>
        </w:rPr>
        <w:t>ю</w:t>
      </w:r>
      <w:r w:rsidRPr="00E53C89">
        <w:rPr>
          <w:rFonts w:eastAsia="Times New Roman"/>
          <w:sz w:val="28"/>
          <w:szCs w:val="28"/>
        </w:rPr>
        <w:t>че-смазочных материалов, иных химических веществ. В</w:t>
      </w:r>
      <w:r w:rsidR="00C32F84" w:rsidRPr="00E53C89">
        <w:rPr>
          <w:rFonts w:eastAsia="Times New Roman"/>
          <w:sz w:val="28"/>
          <w:szCs w:val="28"/>
        </w:rPr>
        <w:t xml:space="preserve"> целях обеспечения без</w:t>
      </w:r>
      <w:r w:rsidR="00C32F84" w:rsidRPr="00E53C89">
        <w:rPr>
          <w:rFonts w:eastAsia="Times New Roman"/>
          <w:sz w:val="28"/>
          <w:szCs w:val="28"/>
        </w:rPr>
        <w:t>о</w:t>
      </w:r>
      <w:r w:rsidR="00C32F84" w:rsidRPr="00E53C89">
        <w:rPr>
          <w:rFonts w:eastAsia="Times New Roman"/>
          <w:sz w:val="28"/>
          <w:szCs w:val="28"/>
        </w:rPr>
        <w:t>пасн</w:t>
      </w:r>
      <w:r w:rsidR="00C32F84" w:rsidRPr="00E53C89">
        <w:rPr>
          <w:rFonts w:eastAsia="Times New Roman"/>
          <w:sz w:val="28"/>
          <w:szCs w:val="28"/>
        </w:rPr>
        <w:t>о</w:t>
      </w:r>
      <w:r w:rsidR="00C32F84" w:rsidRPr="00E53C89">
        <w:rPr>
          <w:rFonts w:eastAsia="Times New Roman"/>
          <w:sz w:val="28"/>
          <w:szCs w:val="28"/>
        </w:rPr>
        <w:t>сти хранения вооружения, военной техники и другого военного имущества, защиты населения и объектов производственного, социально-бытового и иного назначения, а также окружающей среды при чрезвычайных ситуациях техноге</w:t>
      </w:r>
      <w:r w:rsidR="00C32F84" w:rsidRPr="00E53C89">
        <w:rPr>
          <w:rFonts w:eastAsia="Times New Roman"/>
          <w:sz w:val="28"/>
          <w:szCs w:val="28"/>
        </w:rPr>
        <w:t>н</w:t>
      </w:r>
      <w:r w:rsidR="00C32F84" w:rsidRPr="00E53C89">
        <w:rPr>
          <w:rFonts w:eastAsia="Times New Roman"/>
          <w:sz w:val="28"/>
          <w:szCs w:val="28"/>
        </w:rPr>
        <w:t>ного и природного характера</w:t>
      </w:r>
      <w:r w:rsidRPr="00E53C89">
        <w:rPr>
          <w:rFonts w:eastAsia="Times New Roman"/>
          <w:sz w:val="28"/>
          <w:szCs w:val="28"/>
        </w:rPr>
        <w:t xml:space="preserve"> устанавливается запретная зона и запре</w:t>
      </w:r>
      <w:r w:rsidRPr="00E53C89">
        <w:rPr>
          <w:rFonts w:eastAsia="Times New Roman"/>
          <w:sz w:val="28"/>
          <w:szCs w:val="28"/>
        </w:rPr>
        <w:t>т</w:t>
      </w:r>
      <w:r w:rsidRPr="00E53C89">
        <w:rPr>
          <w:rFonts w:eastAsia="Times New Roman"/>
          <w:sz w:val="28"/>
          <w:szCs w:val="28"/>
        </w:rPr>
        <w:t xml:space="preserve">ный район. </w:t>
      </w:r>
    </w:p>
    <w:p w:rsidR="00E6063D" w:rsidRPr="00E53C89" w:rsidRDefault="00E6063D" w:rsidP="000F2E9B">
      <w:pPr>
        <w:spacing w:line="240" w:lineRule="auto"/>
        <w:ind w:left="0"/>
        <w:rPr>
          <w:rFonts w:eastAsia="Times New Roman"/>
          <w:sz w:val="28"/>
          <w:szCs w:val="28"/>
        </w:rPr>
      </w:pPr>
      <w:r w:rsidRPr="00E53C89">
        <w:rPr>
          <w:rFonts w:eastAsia="Times New Roman"/>
          <w:sz w:val="28"/>
          <w:szCs w:val="28"/>
        </w:rPr>
        <w:t>Запретная зона включает территорию, непосредственно примыкающую к территории военного склада. Ширина запретной зоны от внешнего ограждения территории военного склада устанавливается для военных складов ракет, боепр</w:t>
      </w:r>
      <w:r w:rsidRPr="00E53C89">
        <w:rPr>
          <w:rFonts w:eastAsia="Times New Roman"/>
          <w:sz w:val="28"/>
          <w:szCs w:val="28"/>
        </w:rPr>
        <w:t>и</w:t>
      </w:r>
      <w:r w:rsidRPr="00E53C89">
        <w:rPr>
          <w:rFonts w:eastAsia="Times New Roman"/>
          <w:sz w:val="28"/>
          <w:szCs w:val="28"/>
        </w:rPr>
        <w:t>пасов, взрывчатых и химических веществ, легковоспламеняющихся и гор</w:t>
      </w:r>
      <w:r w:rsidRPr="00E53C89">
        <w:rPr>
          <w:rFonts w:eastAsia="Times New Roman"/>
          <w:sz w:val="28"/>
          <w:szCs w:val="28"/>
        </w:rPr>
        <w:t>ю</w:t>
      </w:r>
      <w:r w:rsidRPr="00E53C89">
        <w:rPr>
          <w:rFonts w:eastAsia="Times New Roman"/>
          <w:sz w:val="28"/>
          <w:szCs w:val="28"/>
        </w:rPr>
        <w:t xml:space="preserve">чих жидкостей - до </w:t>
      </w:r>
      <w:smartTag w:uri="urn:schemas-microsoft-com:office:smarttags" w:element="metricconverter">
        <w:smartTagPr>
          <w:attr w:name="ProductID" w:val="400 метров"/>
        </w:smartTagPr>
        <w:r w:rsidRPr="00E53C89">
          <w:rPr>
            <w:rFonts w:eastAsia="Times New Roman"/>
            <w:sz w:val="28"/>
            <w:szCs w:val="28"/>
          </w:rPr>
          <w:t>400 метров</w:t>
        </w:r>
      </w:smartTag>
      <w:r w:rsidRPr="00E53C89">
        <w:rPr>
          <w:rFonts w:eastAsia="Times New Roman"/>
          <w:sz w:val="28"/>
          <w:szCs w:val="28"/>
        </w:rPr>
        <w:t>. Обязательным требованием при установлении запре</w:t>
      </w:r>
      <w:r w:rsidRPr="00E53C89">
        <w:rPr>
          <w:rFonts w:eastAsia="Times New Roman"/>
          <w:sz w:val="28"/>
          <w:szCs w:val="28"/>
        </w:rPr>
        <w:t>т</w:t>
      </w:r>
      <w:r w:rsidRPr="00E53C89">
        <w:rPr>
          <w:rFonts w:eastAsia="Times New Roman"/>
          <w:sz w:val="28"/>
          <w:szCs w:val="28"/>
        </w:rPr>
        <w:t>ной зоны является обустройство 50-метровой противопожарной полосы, неп</w:t>
      </w:r>
      <w:r w:rsidRPr="00E53C89">
        <w:rPr>
          <w:rFonts w:eastAsia="Times New Roman"/>
          <w:sz w:val="28"/>
          <w:szCs w:val="28"/>
        </w:rPr>
        <w:t>о</w:t>
      </w:r>
      <w:r w:rsidRPr="00E53C89">
        <w:rPr>
          <w:rFonts w:eastAsia="Times New Roman"/>
          <w:sz w:val="28"/>
          <w:szCs w:val="28"/>
        </w:rPr>
        <w:t>средственно примыкающей к внешнему ограждению территории в</w:t>
      </w:r>
      <w:r w:rsidRPr="00E53C89">
        <w:rPr>
          <w:rFonts w:eastAsia="Times New Roman"/>
          <w:sz w:val="28"/>
          <w:szCs w:val="28"/>
        </w:rPr>
        <w:t>о</w:t>
      </w:r>
      <w:r w:rsidRPr="00E53C89">
        <w:rPr>
          <w:rFonts w:eastAsia="Times New Roman"/>
          <w:sz w:val="28"/>
          <w:szCs w:val="28"/>
        </w:rPr>
        <w:t>енного склада, в пределах которой осуществляются вырубка деревьев и кустарника и вспашка по всей ширине.</w:t>
      </w:r>
    </w:p>
    <w:p w:rsidR="00E6063D" w:rsidRPr="00E53C89" w:rsidRDefault="00E6063D" w:rsidP="000F2E9B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E53C89">
        <w:rPr>
          <w:rFonts w:eastAsia="Times New Roman"/>
          <w:sz w:val="28"/>
          <w:szCs w:val="28"/>
        </w:rPr>
        <w:t xml:space="preserve">Запретный район устанавливается шириной не менее </w:t>
      </w:r>
      <w:smartTag w:uri="urn:schemas-microsoft-com:office:smarttags" w:element="metricconverter">
        <w:smartTagPr>
          <w:attr w:name="ProductID" w:val="3 километров"/>
        </w:smartTagPr>
        <w:r w:rsidRPr="00E53C89">
          <w:rPr>
            <w:rFonts w:eastAsia="Times New Roman"/>
            <w:sz w:val="28"/>
            <w:szCs w:val="28"/>
          </w:rPr>
          <w:t>3 километров</w:t>
        </w:r>
      </w:smartTag>
      <w:r w:rsidRPr="00E53C89">
        <w:rPr>
          <w:rFonts w:eastAsia="Times New Roman"/>
          <w:sz w:val="28"/>
          <w:szCs w:val="28"/>
        </w:rPr>
        <w:t xml:space="preserve"> от внешнего огра</w:t>
      </w:r>
      <w:r w:rsidRPr="00E53C89">
        <w:rPr>
          <w:rFonts w:eastAsia="Times New Roman"/>
          <w:sz w:val="28"/>
          <w:szCs w:val="28"/>
        </w:rPr>
        <w:t>ж</w:t>
      </w:r>
      <w:r w:rsidRPr="00E53C89">
        <w:rPr>
          <w:rFonts w:eastAsia="Times New Roman"/>
          <w:sz w:val="28"/>
          <w:szCs w:val="28"/>
        </w:rPr>
        <w:t>дения территории военного склада.</w:t>
      </w:r>
    </w:p>
    <w:p w:rsidR="00E6063D" w:rsidRPr="00E53C89" w:rsidRDefault="00096AF7" w:rsidP="000F2E9B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E53C89">
        <w:rPr>
          <w:rFonts w:eastAsia="Times New Roman"/>
          <w:sz w:val="28"/>
          <w:szCs w:val="28"/>
        </w:rPr>
        <w:t>Границы запретного района и запретной зоны в настоящее время не утве</w:t>
      </w:r>
      <w:r w:rsidRPr="00E53C89">
        <w:rPr>
          <w:rFonts w:eastAsia="Times New Roman"/>
          <w:sz w:val="28"/>
          <w:szCs w:val="28"/>
        </w:rPr>
        <w:t>р</w:t>
      </w:r>
      <w:r w:rsidRPr="00E53C89">
        <w:rPr>
          <w:rFonts w:eastAsia="Times New Roman"/>
          <w:sz w:val="28"/>
          <w:szCs w:val="28"/>
        </w:rPr>
        <w:t>жд</w:t>
      </w:r>
      <w:r w:rsidRPr="00E53C89">
        <w:rPr>
          <w:rFonts w:eastAsia="Times New Roman"/>
          <w:sz w:val="28"/>
          <w:szCs w:val="28"/>
        </w:rPr>
        <w:t>е</w:t>
      </w:r>
      <w:r w:rsidRPr="00E53C89">
        <w:rPr>
          <w:rFonts w:eastAsia="Times New Roman"/>
          <w:sz w:val="28"/>
          <w:szCs w:val="28"/>
        </w:rPr>
        <w:t>ны</w:t>
      </w:r>
      <w:r w:rsidR="00682A27" w:rsidRPr="00E53C89">
        <w:rPr>
          <w:rFonts w:eastAsia="Times New Roman"/>
          <w:sz w:val="28"/>
          <w:szCs w:val="28"/>
        </w:rPr>
        <w:t>.</w:t>
      </w:r>
    </w:p>
    <w:p w:rsidR="00CC5AF2" w:rsidRPr="00E53C89" w:rsidRDefault="00682A27" w:rsidP="000F2E9B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E53C89">
        <w:rPr>
          <w:rFonts w:eastAsia="Times New Roman"/>
          <w:sz w:val="28"/>
          <w:szCs w:val="28"/>
        </w:rPr>
        <w:t>На территории запретной зоны запрещается проживание граждан, нахожд</w:t>
      </w:r>
      <w:r w:rsidRPr="00E53C89">
        <w:rPr>
          <w:rFonts w:eastAsia="Times New Roman"/>
          <w:sz w:val="28"/>
          <w:szCs w:val="28"/>
        </w:rPr>
        <w:t>е</w:t>
      </w:r>
      <w:r w:rsidRPr="00E53C89">
        <w:rPr>
          <w:rFonts w:eastAsia="Times New Roman"/>
          <w:sz w:val="28"/>
          <w:szCs w:val="28"/>
        </w:rPr>
        <w:t>ние граждан без специального разрешения, строительство объектов производс</w:t>
      </w:r>
      <w:r w:rsidRPr="00E53C89">
        <w:rPr>
          <w:rFonts w:eastAsia="Times New Roman"/>
          <w:sz w:val="28"/>
          <w:szCs w:val="28"/>
        </w:rPr>
        <w:t>т</w:t>
      </w:r>
      <w:r w:rsidRPr="00E53C89">
        <w:rPr>
          <w:rFonts w:eastAsia="Times New Roman"/>
          <w:sz w:val="28"/>
          <w:szCs w:val="28"/>
        </w:rPr>
        <w:t>венного, социально-бытового и иного назначения, устройство туристических л</w:t>
      </w:r>
      <w:r w:rsidRPr="00E53C89">
        <w:rPr>
          <w:rFonts w:eastAsia="Times New Roman"/>
          <w:sz w:val="28"/>
          <w:szCs w:val="28"/>
        </w:rPr>
        <w:t>а</w:t>
      </w:r>
      <w:r w:rsidRPr="00E53C89">
        <w:rPr>
          <w:rFonts w:eastAsia="Times New Roman"/>
          <w:sz w:val="28"/>
          <w:szCs w:val="28"/>
        </w:rPr>
        <w:t>герей и зон отдыха, оборудование стоянок автотранспорта, разведение откр</w:t>
      </w:r>
      <w:r w:rsidR="00CB2ADE">
        <w:rPr>
          <w:rFonts w:eastAsia="Times New Roman"/>
          <w:sz w:val="28"/>
          <w:szCs w:val="28"/>
        </w:rPr>
        <w:t>ыт</w:t>
      </w:r>
      <w:r w:rsidRPr="00E53C89">
        <w:rPr>
          <w:rFonts w:eastAsia="Times New Roman"/>
          <w:sz w:val="28"/>
          <w:szCs w:val="28"/>
        </w:rPr>
        <w:t xml:space="preserve">ого </w:t>
      </w:r>
      <w:r w:rsidRPr="00E53C89">
        <w:rPr>
          <w:rFonts w:eastAsia="Times New Roman"/>
          <w:sz w:val="28"/>
          <w:szCs w:val="28"/>
        </w:rPr>
        <w:lastRenderedPageBreak/>
        <w:t>огня (костров), стрельба из огнестрельного оружия и проведение иных работ, за исключением противопожарных и других мероприятий по обеспечению без</w:t>
      </w:r>
      <w:r w:rsidRPr="00E53C89">
        <w:rPr>
          <w:rFonts w:eastAsia="Times New Roman"/>
          <w:sz w:val="28"/>
          <w:szCs w:val="28"/>
        </w:rPr>
        <w:t>о</w:t>
      </w:r>
      <w:r w:rsidRPr="00E53C89">
        <w:rPr>
          <w:rFonts w:eastAsia="Times New Roman"/>
          <w:sz w:val="28"/>
          <w:szCs w:val="28"/>
        </w:rPr>
        <w:t>пасности военного скл</w:t>
      </w:r>
      <w:r w:rsidRPr="00E53C89">
        <w:rPr>
          <w:rFonts w:eastAsia="Times New Roman"/>
          <w:sz w:val="28"/>
          <w:szCs w:val="28"/>
        </w:rPr>
        <w:t>а</w:t>
      </w:r>
      <w:r w:rsidRPr="00E53C89">
        <w:rPr>
          <w:rFonts w:eastAsia="Times New Roman"/>
          <w:sz w:val="28"/>
          <w:szCs w:val="28"/>
        </w:rPr>
        <w:t xml:space="preserve">да. </w:t>
      </w:r>
    </w:p>
    <w:p w:rsidR="00682A27" w:rsidRPr="00E53C89" w:rsidRDefault="00682A27" w:rsidP="000F2E9B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bookmarkStart w:id="23" w:name="sub_1008"/>
      <w:r w:rsidRPr="00E53C89">
        <w:rPr>
          <w:rFonts w:eastAsia="Times New Roman"/>
          <w:sz w:val="28"/>
          <w:szCs w:val="28"/>
        </w:rPr>
        <w:t>На территории запретного района запрещается строительство объектов производственного, социально-бытового и иного назначения, проведение лан</w:t>
      </w:r>
      <w:r w:rsidRPr="00E53C89">
        <w:rPr>
          <w:rFonts w:eastAsia="Times New Roman"/>
          <w:sz w:val="28"/>
          <w:szCs w:val="28"/>
        </w:rPr>
        <w:t>д</w:t>
      </w:r>
      <w:r w:rsidRPr="00E53C89">
        <w:rPr>
          <w:rFonts w:eastAsia="Times New Roman"/>
          <w:sz w:val="28"/>
          <w:szCs w:val="28"/>
        </w:rPr>
        <w:t>шафтно-реабилитационных, рекреационных и иных работ, создающих угрозу безопасности военному складу и сохранности находящегося там имущества. В случае особой необходимости строительство объектов производственного, соц</w:t>
      </w:r>
      <w:r w:rsidRPr="00E53C89">
        <w:rPr>
          <w:rFonts w:eastAsia="Times New Roman"/>
          <w:sz w:val="28"/>
          <w:szCs w:val="28"/>
        </w:rPr>
        <w:t>и</w:t>
      </w:r>
      <w:r w:rsidRPr="00E53C89">
        <w:rPr>
          <w:rFonts w:eastAsia="Times New Roman"/>
          <w:sz w:val="28"/>
          <w:szCs w:val="28"/>
        </w:rPr>
        <w:t>ально-бытового и иного назначения на территории запретного района может ра</w:t>
      </w:r>
      <w:r w:rsidRPr="00E53C89">
        <w:rPr>
          <w:rFonts w:eastAsia="Times New Roman"/>
          <w:sz w:val="28"/>
          <w:szCs w:val="28"/>
        </w:rPr>
        <w:t>з</w:t>
      </w:r>
      <w:r w:rsidRPr="00E53C89">
        <w:rPr>
          <w:rFonts w:eastAsia="Times New Roman"/>
          <w:sz w:val="28"/>
          <w:szCs w:val="28"/>
        </w:rPr>
        <w:t>решаться в каждом конкретном случае органами исполнительной власти субъе</w:t>
      </w:r>
      <w:r w:rsidRPr="00E53C89">
        <w:rPr>
          <w:rFonts w:eastAsia="Times New Roman"/>
          <w:sz w:val="28"/>
          <w:szCs w:val="28"/>
        </w:rPr>
        <w:t>к</w:t>
      </w:r>
      <w:r w:rsidRPr="00E53C89">
        <w:rPr>
          <w:rFonts w:eastAsia="Times New Roman"/>
          <w:sz w:val="28"/>
          <w:szCs w:val="28"/>
        </w:rPr>
        <w:t>тов Российской Федерации, на территории которых находя</w:t>
      </w:r>
      <w:r w:rsidRPr="00E53C89">
        <w:rPr>
          <w:rFonts w:eastAsia="Times New Roman"/>
          <w:sz w:val="28"/>
          <w:szCs w:val="28"/>
        </w:rPr>
        <w:t>т</w:t>
      </w:r>
      <w:r w:rsidRPr="00E53C89">
        <w:rPr>
          <w:rFonts w:eastAsia="Times New Roman"/>
          <w:sz w:val="28"/>
          <w:szCs w:val="28"/>
        </w:rPr>
        <w:t>ся военные склады, по согласованию с органами военного управления, в ведении которых они находя</w:t>
      </w:r>
      <w:r w:rsidRPr="00E53C89">
        <w:rPr>
          <w:rFonts w:eastAsia="Times New Roman"/>
          <w:sz w:val="28"/>
          <w:szCs w:val="28"/>
        </w:rPr>
        <w:t>т</w:t>
      </w:r>
      <w:r w:rsidRPr="00E53C89">
        <w:rPr>
          <w:rFonts w:eastAsia="Times New Roman"/>
          <w:sz w:val="28"/>
          <w:szCs w:val="28"/>
        </w:rPr>
        <w:t>ся.</w:t>
      </w:r>
    </w:p>
    <w:bookmarkEnd w:id="23"/>
    <w:p w:rsidR="00877544" w:rsidRPr="00E53C89" w:rsidRDefault="00877544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Учитываемое множество факторов выявляют особенности посёлка как об</w:t>
      </w:r>
      <w:r w:rsidRPr="00E53C89">
        <w:rPr>
          <w:sz w:val="28"/>
          <w:szCs w:val="28"/>
        </w:rPr>
        <w:t>ъ</w:t>
      </w:r>
      <w:r w:rsidRPr="00E53C89">
        <w:rPr>
          <w:sz w:val="28"/>
          <w:szCs w:val="28"/>
        </w:rPr>
        <w:t>екта градостроительного проектирования (территориального  планирования), о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>новременно определяя режимы и возможности использования земельных учас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ков под ту или иную функцию.</w:t>
      </w:r>
    </w:p>
    <w:p w:rsidR="00877544" w:rsidRPr="00E53C89" w:rsidRDefault="00877544" w:rsidP="000F2E9B">
      <w:pPr>
        <w:spacing w:line="240" w:lineRule="auto"/>
        <w:ind w:firstLine="708"/>
        <w:rPr>
          <w:sz w:val="28"/>
          <w:szCs w:val="28"/>
        </w:rPr>
      </w:pPr>
    </w:p>
    <w:p w:rsidR="00203908" w:rsidRPr="00CF2154" w:rsidRDefault="005B7A59" w:rsidP="000F2E9B">
      <w:pPr>
        <w:pStyle w:val="2"/>
        <w:spacing w:before="0" w:after="0" w:line="240" w:lineRule="auto"/>
        <w:rPr>
          <w:rFonts w:ascii="Times New Roman" w:hAnsi="Times New Roman"/>
        </w:rPr>
      </w:pPr>
      <w:bookmarkStart w:id="24" w:name="_Toc273535361"/>
      <w:r>
        <w:rPr>
          <w:rFonts w:ascii="Times New Roman" w:hAnsi="Times New Roman"/>
        </w:rPr>
        <w:t>2</w:t>
      </w:r>
      <w:r w:rsidR="00751D25" w:rsidRPr="00CF2154">
        <w:rPr>
          <w:rFonts w:ascii="Times New Roman" w:hAnsi="Times New Roman"/>
        </w:rPr>
        <w:t>.9. П</w:t>
      </w:r>
      <w:r w:rsidR="0043082A" w:rsidRPr="00CF2154">
        <w:rPr>
          <w:rFonts w:ascii="Times New Roman" w:hAnsi="Times New Roman"/>
        </w:rPr>
        <w:t>риродно-экологическая обстановка.</w:t>
      </w:r>
      <w:bookmarkEnd w:id="24"/>
    </w:p>
    <w:p w:rsidR="0043082A" w:rsidRPr="00E53C89" w:rsidRDefault="00751D25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Геологическое строение. Посел</w:t>
      </w:r>
      <w:r w:rsidR="00920AAC"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к  </w:t>
      </w:r>
      <w:r w:rsidR="008E6F98" w:rsidRPr="00E53C89">
        <w:rPr>
          <w:sz w:val="28"/>
          <w:szCs w:val="28"/>
        </w:rPr>
        <w:t>Нижнесакмарский</w:t>
      </w:r>
      <w:r w:rsidRPr="00E53C89">
        <w:rPr>
          <w:sz w:val="28"/>
          <w:szCs w:val="28"/>
        </w:rPr>
        <w:t xml:space="preserve"> </w:t>
      </w:r>
      <w:r w:rsidR="008E6F98" w:rsidRPr="00E53C89">
        <w:rPr>
          <w:sz w:val="28"/>
          <w:szCs w:val="28"/>
        </w:rPr>
        <w:t xml:space="preserve"> </w:t>
      </w:r>
      <w:r w:rsidR="00BC5F3C">
        <w:rPr>
          <w:sz w:val="28"/>
          <w:szCs w:val="28"/>
        </w:rPr>
        <w:t>расположен</w:t>
      </w:r>
      <w:r w:rsidRPr="00E53C89">
        <w:rPr>
          <w:sz w:val="28"/>
          <w:szCs w:val="28"/>
        </w:rPr>
        <w:t xml:space="preserve">  в</w:t>
      </w:r>
      <w:r w:rsidR="00BC5F3C">
        <w:rPr>
          <w:sz w:val="28"/>
          <w:szCs w:val="28"/>
        </w:rPr>
        <w:t xml:space="preserve"> зоне размещения пластов</w:t>
      </w:r>
      <w:r w:rsidRPr="00E53C89">
        <w:rPr>
          <w:sz w:val="28"/>
          <w:szCs w:val="28"/>
        </w:rPr>
        <w:t xml:space="preserve"> палеозойско</w:t>
      </w:r>
      <w:r w:rsidR="00BC5F3C">
        <w:rPr>
          <w:sz w:val="28"/>
          <w:szCs w:val="28"/>
        </w:rPr>
        <w:t>й</w:t>
      </w:r>
      <w:r w:rsidRPr="00E53C89">
        <w:rPr>
          <w:sz w:val="28"/>
          <w:szCs w:val="28"/>
        </w:rPr>
        <w:t xml:space="preserve"> групп</w:t>
      </w:r>
      <w:r w:rsidR="00BC5F3C">
        <w:rPr>
          <w:sz w:val="28"/>
          <w:szCs w:val="28"/>
        </w:rPr>
        <w:t xml:space="preserve">ы пермской </w:t>
      </w:r>
      <w:r w:rsidRPr="00E53C89">
        <w:rPr>
          <w:sz w:val="28"/>
          <w:szCs w:val="28"/>
        </w:rPr>
        <w:t>систем</w:t>
      </w:r>
      <w:r w:rsidR="00BC5F3C">
        <w:rPr>
          <w:sz w:val="28"/>
          <w:szCs w:val="28"/>
        </w:rPr>
        <w:t>ы: п</w:t>
      </w:r>
      <w:r w:rsidRPr="00E53C89">
        <w:rPr>
          <w:sz w:val="28"/>
          <w:szCs w:val="28"/>
        </w:rPr>
        <w:t>есчаники, извес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 xml:space="preserve">няки, доломиты, каменные и </w:t>
      </w:r>
      <w:r w:rsidR="00BC5F3C" w:rsidRPr="00E53C89">
        <w:rPr>
          <w:sz w:val="28"/>
          <w:szCs w:val="28"/>
        </w:rPr>
        <w:t>калийн</w:t>
      </w:r>
      <w:r w:rsidR="00BC5F3C">
        <w:rPr>
          <w:sz w:val="28"/>
          <w:szCs w:val="28"/>
        </w:rPr>
        <w:t>ые соли, гипс</w:t>
      </w:r>
      <w:r w:rsidRPr="00E53C89">
        <w:rPr>
          <w:sz w:val="28"/>
          <w:szCs w:val="28"/>
        </w:rPr>
        <w:t>, ангидриты, алевролиты, арги</w:t>
      </w:r>
      <w:r w:rsidRPr="00E53C89">
        <w:rPr>
          <w:sz w:val="28"/>
          <w:szCs w:val="28"/>
        </w:rPr>
        <w:t>л</w:t>
      </w:r>
      <w:r w:rsidRPr="00E53C89">
        <w:rPr>
          <w:sz w:val="28"/>
          <w:szCs w:val="28"/>
        </w:rPr>
        <w:t>литы, глины.</w:t>
      </w:r>
    </w:p>
    <w:p w:rsidR="00751D25" w:rsidRPr="00E53C89" w:rsidRDefault="00751D25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Экологическое состояние естественной геологической среды оценивается  как вес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 xml:space="preserve">ма </w:t>
      </w:r>
      <w:r w:rsidR="00182614" w:rsidRPr="00E53C89">
        <w:rPr>
          <w:sz w:val="28"/>
          <w:szCs w:val="28"/>
        </w:rPr>
        <w:t>неблагоприятное.</w:t>
      </w:r>
    </w:p>
    <w:p w:rsidR="00182614" w:rsidRPr="00E53C89" w:rsidRDefault="00182614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Подземны</w:t>
      </w:r>
      <w:r w:rsidR="000B7767">
        <w:rPr>
          <w:sz w:val="28"/>
          <w:szCs w:val="28"/>
        </w:rPr>
        <w:t>е</w:t>
      </w:r>
      <w:r w:rsidRPr="00E53C89">
        <w:rPr>
          <w:sz w:val="28"/>
          <w:szCs w:val="28"/>
        </w:rPr>
        <w:t xml:space="preserve"> воды. Потенциальная производительность водозаборов </w:t>
      </w:r>
      <w:r w:rsidR="00D620A9" w:rsidRPr="00E53C89">
        <w:rPr>
          <w:sz w:val="28"/>
          <w:szCs w:val="28"/>
        </w:rPr>
        <w:t>50-100</w:t>
      </w:r>
      <w:r w:rsidRPr="00E53C89">
        <w:rPr>
          <w:sz w:val="28"/>
          <w:szCs w:val="28"/>
        </w:rPr>
        <w:t xml:space="preserve"> тыс.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/сут. Расположены в артезианском бассейне платформенного типа. Воды хлори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 xml:space="preserve">ные натриевые с минерализацией </w:t>
      </w:r>
      <w:r w:rsidR="00D620A9" w:rsidRPr="00E53C89">
        <w:rPr>
          <w:sz w:val="28"/>
          <w:szCs w:val="28"/>
        </w:rPr>
        <w:t>35-150</w:t>
      </w:r>
      <w:r w:rsidRPr="00E53C89">
        <w:rPr>
          <w:sz w:val="28"/>
          <w:szCs w:val="28"/>
        </w:rPr>
        <w:t>г/д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.</w:t>
      </w:r>
    </w:p>
    <w:p w:rsidR="00182614" w:rsidRPr="00E53C89" w:rsidRDefault="00160E18" w:rsidP="000F2E9B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Почвы.</w:t>
      </w:r>
      <w:r w:rsidR="00182614" w:rsidRPr="00E53C89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="00182614" w:rsidRPr="00E53C89">
        <w:rPr>
          <w:sz w:val="28"/>
          <w:szCs w:val="28"/>
        </w:rPr>
        <w:t>ерритори</w:t>
      </w:r>
      <w:r>
        <w:rPr>
          <w:sz w:val="28"/>
          <w:szCs w:val="28"/>
        </w:rPr>
        <w:t>я</w:t>
      </w:r>
      <w:r w:rsidR="00182614" w:rsidRPr="00E53C89">
        <w:rPr>
          <w:sz w:val="28"/>
          <w:szCs w:val="28"/>
        </w:rPr>
        <w:t xml:space="preserve"> поселк</w:t>
      </w:r>
      <w:r>
        <w:rPr>
          <w:sz w:val="28"/>
          <w:szCs w:val="28"/>
        </w:rPr>
        <w:t>а</w:t>
      </w:r>
      <w:r w:rsidR="00182614" w:rsidRPr="00E53C89">
        <w:rPr>
          <w:sz w:val="28"/>
          <w:szCs w:val="28"/>
        </w:rPr>
        <w:t xml:space="preserve"> располо</w:t>
      </w:r>
      <w:r w:rsidR="00427168" w:rsidRPr="00E53C89">
        <w:rPr>
          <w:sz w:val="28"/>
          <w:szCs w:val="28"/>
        </w:rPr>
        <w:t>жен</w:t>
      </w:r>
      <w:r>
        <w:rPr>
          <w:sz w:val="28"/>
          <w:szCs w:val="28"/>
        </w:rPr>
        <w:t>а</w:t>
      </w:r>
      <w:r w:rsidR="00427168" w:rsidRPr="00E53C89">
        <w:rPr>
          <w:sz w:val="28"/>
          <w:szCs w:val="28"/>
        </w:rPr>
        <w:t xml:space="preserve"> в зоне черноземов обыкнове</w:t>
      </w:r>
      <w:r w:rsidR="00427168" w:rsidRPr="00E53C89">
        <w:rPr>
          <w:sz w:val="28"/>
          <w:szCs w:val="28"/>
        </w:rPr>
        <w:t>н</w:t>
      </w:r>
      <w:r w:rsidR="00427168" w:rsidRPr="00E53C89">
        <w:rPr>
          <w:sz w:val="28"/>
          <w:szCs w:val="28"/>
        </w:rPr>
        <w:t>ных.</w:t>
      </w:r>
    </w:p>
    <w:p w:rsidR="006D6E3E" w:rsidRPr="00160E18" w:rsidRDefault="006D6E3E" w:rsidP="006D6E3E">
      <w:pPr>
        <w:pStyle w:val="2"/>
        <w:rPr>
          <w:rFonts w:ascii="Times New Roman" w:hAnsi="Times New Roman"/>
          <w:lang w:eastAsia="en-US"/>
        </w:rPr>
      </w:pPr>
      <w:bookmarkStart w:id="25" w:name="_Toc271298913"/>
      <w:bookmarkStart w:id="26" w:name="_Toc273535362"/>
      <w:r>
        <w:rPr>
          <w:rFonts w:ascii="Times New Roman" w:hAnsi="Times New Roman"/>
          <w:lang w:eastAsia="en-US"/>
        </w:rPr>
        <w:t>2</w:t>
      </w:r>
      <w:r w:rsidRPr="00160E18">
        <w:rPr>
          <w:rFonts w:ascii="Times New Roman" w:hAnsi="Times New Roman"/>
          <w:lang w:eastAsia="en-US"/>
        </w:rPr>
        <w:t>.10.  Земельный фонд посёлка.</w:t>
      </w:r>
      <w:bookmarkEnd w:id="25"/>
      <w:bookmarkEnd w:id="26"/>
    </w:p>
    <w:p w:rsidR="006D6E3E" w:rsidRDefault="006D6E3E" w:rsidP="006D6E3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ab/>
        <w:t>По состоянию на 01.01</w:t>
      </w:r>
      <w:r>
        <w:rPr>
          <w:rFonts w:eastAsia="Times New Roman"/>
          <w:sz w:val="28"/>
          <w:szCs w:val="28"/>
          <w:lang w:eastAsia="en-US"/>
        </w:rPr>
        <w:t>.</w:t>
      </w:r>
      <w:r w:rsidRPr="00E53C89">
        <w:rPr>
          <w:rFonts w:eastAsia="Times New Roman"/>
          <w:sz w:val="28"/>
          <w:szCs w:val="28"/>
          <w:lang w:eastAsia="en-US"/>
        </w:rPr>
        <w:t xml:space="preserve">2010г земельный фонд посёлка  Нижнесакмарский  </w:t>
      </w:r>
      <w:r w:rsidRPr="001F59C7">
        <w:rPr>
          <w:rFonts w:eastAsia="Times New Roman"/>
          <w:sz w:val="28"/>
          <w:szCs w:val="28"/>
          <w:lang w:eastAsia="en-US"/>
        </w:rPr>
        <w:t>с</w:t>
      </w:r>
      <w:r w:rsidRPr="001F59C7">
        <w:rPr>
          <w:rFonts w:eastAsia="Times New Roman"/>
          <w:sz w:val="28"/>
          <w:szCs w:val="28"/>
          <w:lang w:eastAsia="en-US"/>
        </w:rPr>
        <w:t>о</w:t>
      </w:r>
      <w:r w:rsidRPr="001F59C7">
        <w:rPr>
          <w:rFonts w:eastAsia="Times New Roman"/>
          <w:sz w:val="28"/>
          <w:szCs w:val="28"/>
          <w:lang w:eastAsia="en-US"/>
        </w:rPr>
        <w:t>ставил   38</w:t>
      </w:r>
      <w:r w:rsidR="00C47382">
        <w:rPr>
          <w:rFonts w:eastAsia="Times New Roman"/>
          <w:sz w:val="28"/>
          <w:szCs w:val="28"/>
          <w:lang w:eastAsia="en-US"/>
        </w:rPr>
        <w:t>87,5</w:t>
      </w:r>
      <w:r w:rsidRPr="00E53C89">
        <w:rPr>
          <w:rFonts w:eastAsia="Times New Roman"/>
          <w:sz w:val="28"/>
          <w:szCs w:val="28"/>
          <w:lang w:eastAsia="en-US"/>
        </w:rPr>
        <w:t xml:space="preserve"> га </w:t>
      </w:r>
    </w:p>
    <w:p w:rsidR="00F00966" w:rsidRDefault="00F00966" w:rsidP="006D6E3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F00966" w:rsidRDefault="00F00966" w:rsidP="006D6E3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F00966" w:rsidRDefault="00F00966" w:rsidP="006D6E3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F00966" w:rsidRDefault="00F00966" w:rsidP="006D6E3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F00966" w:rsidRDefault="00F00966" w:rsidP="006D6E3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F00966" w:rsidRPr="00E53C89" w:rsidRDefault="00F00966" w:rsidP="006D6E3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6D6E3E" w:rsidRPr="00D8194E" w:rsidRDefault="006D6E3E" w:rsidP="006D6E3E">
      <w:pPr>
        <w:pStyle w:val="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bookmarkStart w:id="27" w:name="_Toc271298914"/>
      <w:bookmarkStart w:id="28" w:name="_Toc273535363"/>
      <w:r>
        <w:rPr>
          <w:rFonts w:ascii="Times New Roman" w:hAnsi="Times New Roman"/>
          <w:lang w:eastAsia="en-US"/>
        </w:rPr>
        <w:lastRenderedPageBreak/>
        <w:t>2</w:t>
      </w:r>
      <w:r w:rsidRPr="00D8194E">
        <w:rPr>
          <w:rFonts w:ascii="Times New Roman" w:hAnsi="Times New Roman"/>
          <w:lang w:eastAsia="en-US"/>
        </w:rPr>
        <w:t>.11. Основные технико-экономические показатели современного с</w:t>
      </w:r>
      <w:r w:rsidRPr="00D8194E">
        <w:rPr>
          <w:rFonts w:ascii="Times New Roman" w:hAnsi="Times New Roman"/>
          <w:lang w:eastAsia="en-US"/>
        </w:rPr>
        <w:t>о</w:t>
      </w:r>
      <w:r w:rsidRPr="00D8194E">
        <w:rPr>
          <w:rFonts w:ascii="Times New Roman" w:hAnsi="Times New Roman"/>
          <w:lang w:eastAsia="en-US"/>
        </w:rPr>
        <w:t>стояния п. Нижнесакма</w:t>
      </w:r>
      <w:r w:rsidRPr="00D8194E">
        <w:rPr>
          <w:rFonts w:ascii="Times New Roman" w:hAnsi="Times New Roman"/>
          <w:lang w:eastAsia="en-US"/>
        </w:rPr>
        <w:t>р</w:t>
      </w:r>
      <w:r w:rsidRPr="00D8194E">
        <w:rPr>
          <w:rFonts w:ascii="Times New Roman" w:hAnsi="Times New Roman"/>
          <w:lang w:eastAsia="en-US"/>
        </w:rPr>
        <w:t>ский.</w:t>
      </w:r>
      <w:bookmarkEnd w:id="27"/>
      <w:bookmarkEnd w:id="28"/>
      <w:r w:rsidRPr="00D8194E">
        <w:rPr>
          <w:rFonts w:ascii="Times New Roman" w:hAnsi="Times New Roman"/>
          <w:lang w:eastAsia="en-US"/>
        </w:rPr>
        <w:t xml:space="preserve">  </w:t>
      </w:r>
      <w:r w:rsidRPr="00D8194E">
        <w:rPr>
          <w:rFonts w:ascii="Times New Roman" w:hAnsi="Times New Roman"/>
          <w:lang w:eastAsia="en-US"/>
        </w:rPr>
        <w:tab/>
      </w:r>
    </w:p>
    <w:p w:rsidR="006D6E3E" w:rsidRPr="00E53C89" w:rsidRDefault="006D6E3E" w:rsidP="006D6E3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4213"/>
        <w:gridCol w:w="2460"/>
        <w:gridCol w:w="2328"/>
      </w:tblGrid>
      <w:tr w:rsidR="006D6E3E" w:rsidRPr="00023939">
        <w:tc>
          <w:tcPr>
            <w:tcW w:w="899" w:type="dxa"/>
          </w:tcPr>
          <w:p w:rsidR="006D6E3E" w:rsidRPr="00023939" w:rsidRDefault="006D6E3E" w:rsidP="00DD0268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023939">
              <w:rPr>
                <w:b/>
                <w:bCs/>
                <w:sz w:val="28"/>
                <w:szCs w:val="28"/>
              </w:rPr>
              <w:t>№</w:t>
            </w:r>
          </w:p>
          <w:p w:rsidR="006D6E3E" w:rsidRPr="00023939" w:rsidRDefault="006D6E3E" w:rsidP="00DD0268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02393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13" w:type="dxa"/>
          </w:tcPr>
          <w:p w:rsidR="006D6E3E" w:rsidRPr="00023939" w:rsidRDefault="006D6E3E" w:rsidP="00DD0268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023939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460" w:type="dxa"/>
          </w:tcPr>
          <w:p w:rsidR="006D6E3E" w:rsidRPr="00023939" w:rsidRDefault="006D6E3E" w:rsidP="00DD0268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023939">
              <w:rPr>
                <w:b/>
                <w:bCs/>
                <w:sz w:val="28"/>
                <w:szCs w:val="28"/>
              </w:rPr>
              <w:t>Ед</w:t>
            </w:r>
            <w:r w:rsidR="00F00966">
              <w:rPr>
                <w:b/>
                <w:bCs/>
                <w:sz w:val="28"/>
                <w:szCs w:val="28"/>
              </w:rPr>
              <w:t>иница измер</w:t>
            </w:r>
            <w:r w:rsidR="00F00966">
              <w:rPr>
                <w:b/>
                <w:bCs/>
                <w:sz w:val="28"/>
                <w:szCs w:val="28"/>
              </w:rPr>
              <w:t>е</w:t>
            </w:r>
            <w:r w:rsidR="00F00966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2328" w:type="dxa"/>
          </w:tcPr>
          <w:p w:rsidR="006D6E3E" w:rsidRPr="00023939" w:rsidRDefault="006D6E3E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23939">
              <w:rPr>
                <w:rFonts w:eastAsia="Times New Roman"/>
                <w:b/>
                <w:sz w:val="28"/>
                <w:szCs w:val="28"/>
                <w:lang w:eastAsia="en-US"/>
              </w:rPr>
              <w:t>Современное состояние на 01.01.10г.</w:t>
            </w:r>
          </w:p>
        </w:tc>
      </w:tr>
      <w:tr w:rsidR="006D6E3E" w:rsidRPr="002C6FB3">
        <w:tc>
          <w:tcPr>
            <w:tcW w:w="899" w:type="dxa"/>
          </w:tcPr>
          <w:p w:rsidR="006D6E3E" w:rsidRPr="002C6FB3" w:rsidRDefault="006D6E3E" w:rsidP="00DD0268">
            <w:pPr>
              <w:widowControl/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2C6F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13" w:type="dxa"/>
          </w:tcPr>
          <w:p w:rsidR="006D6E3E" w:rsidRPr="002C6FB3" w:rsidRDefault="006D6E3E" w:rsidP="00DD0268">
            <w:pPr>
              <w:widowControl/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2C6FB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60" w:type="dxa"/>
          </w:tcPr>
          <w:p w:rsidR="006D6E3E" w:rsidRPr="002C6FB3" w:rsidRDefault="006D6E3E" w:rsidP="00DD0268">
            <w:pPr>
              <w:widowControl/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2C6FB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:rsidR="006D6E3E" w:rsidRPr="002C6FB3" w:rsidRDefault="006D6E3E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2C6FB3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1.1.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Общая площадь земель населе</w:t>
            </w:r>
            <w:r w:rsidRPr="009A04E1">
              <w:rPr>
                <w:bCs/>
                <w:sz w:val="28"/>
                <w:szCs w:val="28"/>
              </w:rPr>
              <w:t>н</w:t>
            </w:r>
            <w:r w:rsidRPr="009A04E1">
              <w:rPr>
                <w:bCs/>
                <w:sz w:val="28"/>
                <w:szCs w:val="28"/>
              </w:rPr>
              <w:t>ного пункта в установленных границах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  </w:t>
            </w:r>
          </w:p>
          <w:p w:rsidR="006D6E3E" w:rsidRPr="009A04E1" w:rsidRDefault="006D6E3E" w:rsidP="00DB3E1D">
            <w:pPr>
              <w:widowControl/>
              <w:numPr>
                <w:ilvl w:val="0"/>
                <w:numId w:val="18"/>
              </w:numPr>
              <w:spacing w:line="240" w:lineRule="auto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с присоединенными терр</w:t>
            </w:r>
            <w:r w:rsidRPr="009A04E1">
              <w:rPr>
                <w:bCs/>
                <w:sz w:val="28"/>
                <w:szCs w:val="28"/>
              </w:rPr>
              <w:t>и</w:t>
            </w:r>
            <w:r w:rsidRPr="009A04E1">
              <w:rPr>
                <w:bCs/>
                <w:sz w:val="28"/>
                <w:szCs w:val="28"/>
              </w:rPr>
              <w:t>ториями:</w:t>
            </w:r>
          </w:p>
          <w:p w:rsidR="006D6E3E" w:rsidRPr="009A04E1" w:rsidRDefault="006D6E3E" w:rsidP="00DB3E1D">
            <w:pPr>
              <w:widowControl/>
              <w:numPr>
                <w:ilvl w:val="0"/>
                <w:numId w:val="18"/>
              </w:numPr>
              <w:spacing w:line="240" w:lineRule="auto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населенного пункта 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га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D6E3E" w:rsidRPr="009A04E1" w:rsidRDefault="00C47382" w:rsidP="00DD0268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3887,5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D6E3E" w:rsidRPr="009A04E1" w:rsidRDefault="006D6E3E" w:rsidP="00C47382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9A04E1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="00C47382">
              <w:rPr>
                <w:rFonts w:eastAsia="Times New Roman"/>
                <w:sz w:val="28"/>
                <w:szCs w:val="28"/>
                <w:lang w:eastAsia="en-US"/>
              </w:rPr>
              <w:t>84,1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1.2.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в т. ч. территории жилых зон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из них: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малоэтажная застройка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индивидуальные жилые дома с приусадебными земельными участками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общественно-деловых зон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производственных зон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зон инженерной и транспор</w:t>
            </w:r>
            <w:r w:rsidRPr="009A04E1">
              <w:rPr>
                <w:bCs/>
                <w:sz w:val="28"/>
                <w:szCs w:val="28"/>
              </w:rPr>
              <w:t>т</w:t>
            </w:r>
            <w:r w:rsidRPr="009A04E1">
              <w:rPr>
                <w:bCs/>
                <w:sz w:val="28"/>
                <w:szCs w:val="28"/>
              </w:rPr>
              <w:t>ной и</w:t>
            </w:r>
            <w:r w:rsidRPr="009A04E1">
              <w:rPr>
                <w:bCs/>
                <w:sz w:val="28"/>
                <w:szCs w:val="28"/>
              </w:rPr>
              <w:t>н</w:t>
            </w:r>
            <w:r w:rsidRPr="009A04E1">
              <w:rPr>
                <w:bCs/>
                <w:sz w:val="28"/>
                <w:szCs w:val="28"/>
              </w:rPr>
              <w:t>фраструктур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рекреационных зон (в населе</w:t>
            </w:r>
            <w:r w:rsidRPr="009A04E1">
              <w:rPr>
                <w:bCs/>
                <w:sz w:val="28"/>
                <w:szCs w:val="28"/>
              </w:rPr>
              <w:t>н</w:t>
            </w:r>
            <w:r w:rsidRPr="009A04E1">
              <w:rPr>
                <w:bCs/>
                <w:sz w:val="28"/>
                <w:szCs w:val="28"/>
              </w:rPr>
              <w:t>ном пункте)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зон сельскохозяйственного и</w:t>
            </w:r>
            <w:r w:rsidRPr="009A04E1">
              <w:rPr>
                <w:bCs/>
                <w:sz w:val="28"/>
                <w:szCs w:val="28"/>
              </w:rPr>
              <w:t>с</w:t>
            </w:r>
            <w:r w:rsidRPr="009A04E1">
              <w:rPr>
                <w:bCs/>
                <w:sz w:val="28"/>
                <w:szCs w:val="28"/>
              </w:rPr>
              <w:t>пользов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 зон специального назначения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особо охраняемых зон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прочие зоны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5,2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56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3,4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23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24,5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2,5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3374,8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168,6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-/-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-/-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Из общей площади земель пос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ления территории  общего пол</w:t>
            </w:r>
            <w:r w:rsidRPr="009A04E1">
              <w:rPr>
                <w:bCs/>
                <w:sz w:val="28"/>
                <w:szCs w:val="28"/>
              </w:rPr>
              <w:t>ь</w:t>
            </w:r>
            <w:r w:rsidRPr="009A04E1">
              <w:rPr>
                <w:bCs/>
                <w:sz w:val="28"/>
                <w:szCs w:val="28"/>
              </w:rPr>
              <w:t>зования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из них: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зеленые насаждения общего пользов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улицы, дороги, проезды, пл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щади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- прочие территории  общего </w:t>
            </w:r>
            <w:r w:rsidRPr="009A04E1">
              <w:rPr>
                <w:bCs/>
                <w:sz w:val="28"/>
                <w:szCs w:val="28"/>
              </w:rPr>
              <w:lastRenderedPageBreak/>
              <w:t>пользов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lastRenderedPageBreak/>
              <w:t>га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2,5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24,5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40,9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lastRenderedPageBreak/>
              <w:t>1.4.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Из общей площади земель пос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ления территории, неиспользу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мые, требующие специальных инженерных мероприятий (овр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ги, нарушенные террит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рии и т.п.)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Из общей площади земель пос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ления территории резерва для развития посел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га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1.5.</w:t>
            </w: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Из общего количества земель поселения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земли федеральной собстве</w:t>
            </w:r>
            <w:r w:rsidRPr="009A04E1">
              <w:rPr>
                <w:bCs/>
                <w:sz w:val="28"/>
                <w:szCs w:val="28"/>
              </w:rPr>
              <w:t>н</w:t>
            </w:r>
            <w:r w:rsidRPr="009A04E1">
              <w:rPr>
                <w:bCs/>
                <w:sz w:val="28"/>
                <w:szCs w:val="28"/>
              </w:rPr>
              <w:t>ности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земли субъекта Российской Федер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ции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земли муниципальной собс</w:t>
            </w:r>
            <w:r w:rsidRPr="009A04E1">
              <w:rPr>
                <w:bCs/>
                <w:sz w:val="28"/>
                <w:szCs w:val="28"/>
              </w:rPr>
              <w:t>т</w:t>
            </w:r>
            <w:r w:rsidRPr="009A04E1">
              <w:rPr>
                <w:bCs/>
                <w:sz w:val="28"/>
                <w:szCs w:val="28"/>
              </w:rPr>
              <w:t>венн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сти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земли частной собственности гра</w:t>
            </w:r>
            <w:r w:rsidRPr="009A04E1">
              <w:rPr>
                <w:bCs/>
                <w:sz w:val="28"/>
                <w:szCs w:val="28"/>
              </w:rPr>
              <w:t>ж</w:t>
            </w:r>
            <w:r w:rsidRPr="009A04E1">
              <w:rPr>
                <w:bCs/>
                <w:sz w:val="28"/>
                <w:szCs w:val="28"/>
              </w:rPr>
              <w:t>дан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земли в собственности юрид</w:t>
            </w:r>
            <w:r w:rsidRPr="009A04E1">
              <w:rPr>
                <w:bCs/>
                <w:sz w:val="28"/>
                <w:szCs w:val="28"/>
              </w:rPr>
              <w:t>и</w:t>
            </w:r>
            <w:r w:rsidRPr="009A04E1">
              <w:rPr>
                <w:bCs/>
                <w:sz w:val="28"/>
                <w:szCs w:val="28"/>
              </w:rPr>
              <w:t>ческих лиц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198,7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-/-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-/-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79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-/-</w:t>
            </w:r>
          </w:p>
        </w:tc>
      </w:tr>
      <w:tr w:rsidR="006D6E3E" w:rsidRPr="00E53C89">
        <w:tc>
          <w:tcPr>
            <w:tcW w:w="9900" w:type="dxa"/>
            <w:gridSpan w:val="4"/>
          </w:tcPr>
          <w:p w:rsidR="006D6E3E" w:rsidRPr="009A04E1" w:rsidRDefault="006D6E3E" w:rsidP="002C6FB3">
            <w:pPr>
              <w:widowControl/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2. Население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Численность населения </w:t>
            </w:r>
          </w:p>
        </w:tc>
        <w:tc>
          <w:tcPr>
            <w:tcW w:w="2460" w:type="dxa"/>
          </w:tcPr>
          <w:p w:rsidR="006D6E3E" w:rsidRPr="009A04E1" w:rsidRDefault="00C47382" w:rsidP="00C47382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="006D6E3E" w:rsidRPr="009A04E1">
              <w:rPr>
                <w:bCs/>
                <w:sz w:val="28"/>
                <w:szCs w:val="28"/>
              </w:rPr>
              <w:t>ел</w:t>
            </w:r>
            <w:r>
              <w:rPr>
                <w:bCs/>
                <w:sz w:val="28"/>
                <w:szCs w:val="28"/>
              </w:rPr>
              <w:t>овек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1901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2.2.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Показатели естественного дв</w:t>
            </w:r>
            <w:r w:rsidRPr="009A04E1">
              <w:rPr>
                <w:bCs/>
                <w:sz w:val="28"/>
                <w:szCs w:val="28"/>
              </w:rPr>
              <w:t>и</w:t>
            </w:r>
            <w:r w:rsidRPr="009A04E1">
              <w:rPr>
                <w:bCs/>
                <w:sz w:val="28"/>
                <w:szCs w:val="28"/>
              </w:rPr>
              <w:t>жения населения за 2010 год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прирост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убыль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C47382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9A04E1">
              <w:rPr>
                <w:bCs/>
                <w:sz w:val="28"/>
                <w:szCs w:val="28"/>
              </w:rPr>
              <w:t>ел</w:t>
            </w:r>
            <w:r>
              <w:rPr>
                <w:bCs/>
                <w:sz w:val="28"/>
                <w:szCs w:val="28"/>
              </w:rPr>
              <w:t>овек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 данных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2.3.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Показатели миграции насел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ния за 2010 год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- прирост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убыль</w:t>
            </w:r>
          </w:p>
        </w:tc>
        <w:tc>
          <w:tcPr>
            <w:tcW w:w="2460" w:type="dxa"/>
          </w:tcPr>
          <w:p w:rsidR="006D6E3E" w:rsidRPr="009A04E1" w:rsidRDefault="00C47382" w:rsidP="00C47382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9A04E1">
              <w:rPr>
                <w:bCs/>
                <w:sz w:val="28"/>
                <w:szCs w:val="28"/>
              </w:rPr>
              <w:t>ел</w:t>
            </w:r>
            <w:r>
              <w:rPr>
                <w:bCs/>
                <w:sz w:val="28"/>
                <w:szCs w:val="28"/>
              </w:rPr>
              <w:t>овек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 данных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2.4.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Возрастная структура насел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дети до 15-ти лет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-дети до 7-и лет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работающее население в труд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способном возрасте (мужчины 16-59 лет, же</w:t>
            </w:r>
            <w:r w:rsidRPr="009A04E1">
              <w:rPr>
                <w:bCs/>
                <w:sz w:val="28"/>
                <w:szCs w:val="28"/>
              </w:rPr>
              <w:t>н</w:t>
            </w:r>
            <w:r w:rsidRPr="009A04E1">
              <w:rPr>
                <w:bCs/>
                <w:sz w:val="28"/>
                <w:szCs w:val="28"/>
              </w:rPr>
              <w:t>щины 16-54 лет)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население старше трудосп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собного возраста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lastRenderedPageBreak/>
              <w:t>-неработающие</w:t>
            </w:r>
          </w:p>
        </w:tc>
        <w:tc>
          <w:tcPr>
            <w:tcW w:w="2460" w:type="dxa"/>
          </w:tcPr>
          <w:p w:rsidR="006D6E3E" w:rsidRPr="009A04E1" w:rsidRDefault="00C47382" w:rsidP="00C47382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</w:t>
            </w:r>
            <w:r w:rsidRPr="009A04E1">
              <w:rPr>
                <w:bCs/>
                <w:sz w:val="28"/>
                <w:szCs w:val="28"/>
              </w:rPr>
              <w:t>ел</w:t>
            </w:r>
            <w:r>
              <w:rPr>
                <w:bCs/>
                <w:sz w:val="28"/>
                <w:szCs w:val="28"/>
              </w:rPr>
              <w:t>овек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164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133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1194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270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lastRenderedPageBreak/>
              <w:t>210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lastRenderedPageBreak/>
              <w:t>2.5.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Численность занятого насел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ния – всего из них: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по отраслям экономики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промышленность, сельское х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зяйство;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транспорт и связь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коммунальное хозяйство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лечебные учреждения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-сфера обслуживания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C47382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9A04E1">
              <w:rPr>
                <w:bCs/>
                <w:sz w:val="28"/>
                <w:szCs w:val="28"/>
              </w:rPr>
              <w:t>ел</w:t>
            </w:r>
            <w:r>
              <w:rPr>
                <w:bCs/>
                <w:sz w:val="28"/>
                <w:szCs w:val="28"/>
              </w:rPr>
              <w:t>овек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269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6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16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11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68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2.6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Число вынужденных переселе</w:t>
            </w:r>
            <w:r w:rsidRPr="009A04E1">
              <w:rPr>
                <w:bCs/>
                <w:sz w:val="28"/>
                <w:szCs w:val="28"/>
              </w:rPr>
              <w:t>н</w:t>
            </w:r>
            <w:r w:rsidRPr="009A04E1">
              <w:rPr>
                <w:bCs/>
                <w:sz w:val="28"/>
                <w:szCs w:val="28"/>
              </w:rPr>
              <w:t>цев и беженцев</w:t>
            </w:r>
          </w:p>
        </w:tc>
        <w:tc>
          <w:tcPr>
            <w:tcW w:w="2460" w:type="dxa"/>
          </w:tcPr>
          <w:p w:rsidR="006D6E3E" w:rsidRPr="009A04E1" w:rsidRDefault="00C47382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9A04E1">
              <w:rPr>
                <w:bCs/>
                <w:sz w:val="28"/>
                <w:szCs w:val="28"/>
              </w:rPr>
              <w:t>ел</w:t>
            </w:r>
            <w:r>
              <w:rPr>
                <w:bCs/>
                <w:sz w:val="28"/>
                <w:szCs w:val="28"/>
              </w:rPr>
              <w:t>овек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 данных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6D6E3E" w:rsidRPr="00E53C89">
        <w:tc>
          <w:tcPr>
            <w:tcW w:w="9900" w:type="dxa"/>
            <w:gridSpan w:val="4"/>
          </w:tcPr>
          <w:p w:rsidR="006D6E3E" w:rsidRPr="009A04E1" w:rsidRDefault="006D6E3E" w:rsidP="002C6FB3">
            <w:pPr>
              <w:widowControl/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3. Жилищный фонд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3.1.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Жилищный фонд – всего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м² общей площ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 xml:space="preserve">ди 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29840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3.2.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Из общего жилищного фонда: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в малоэтажных домах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в индивидуальных жилых д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мах с приусадебными земел</w:t>
            </w:r>
            <w:r w:rsidRPr="009A04E1">
              <w:rPr>
                <w:bCs/>
                <w:sz w:val="28"/>
                <w:szCs w:val="28"/>
              </w:rPr>
              <w:t>ь</w:t>
            </w:r>
            <w:r w:rsidRPr="009A04E1">
              <w:rPr>
                <w:bCs/>
                <w:sz w:val="28"/>
                <w:szCs w:val="28"/>
              </w:rPr>
              <w:t>ными участк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ми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м² общей площ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ди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12700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17140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3.3.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Жилищный фонд по матери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лу стен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в том числе: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-каменные и кирпичные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-деревянные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-прочие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м² общей площ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ди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12700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17140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-/-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3.4.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Убыль жилищного фонда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Всего на расчетный срок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% в год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м² общей площ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ди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447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3.5.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Существующий сохраняемый жили</w:t>
            </w:r>
            <w:r w:rsidRPr="009A04E1">
              <w:rPr>
                <w:bCs/>
                <w:sz w:val="28"/>
                <w:szCs w:val="28"/>
              </w:rPr>
              <w:t>щ</w:t>
            </w:r>
            <w:r w:rsidRPr="009A04E1">
              <w:rPr>
                <w:bCs/>
                <w:sz w:val="28"/>
                <w:szCs w:val="28"/>
              </w:rPr>
              <w:t>ный фонд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м² общей площ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ди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29393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3.6.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Новое жилищное строительс</w:t>
            </w:r>
            <w:r w:rsidRPr="009A04E1">
              <w:rPr>
                <w:bCs/>
                <w:sz w:val="28"/>
                <w:szCs w:val="28"/>
              </w:rPr>
              <w:t>т</w:t>
            </w:r>
            <w:r w:rsidRPr="009A04E1">
              <w:rPr>
                <w:bCs/>
                <w:sz w:val="28"/>
                <w:szCs w:val="28"/>
              </w:rPr>
              <w:t>во – всего на расчетный срок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м² общей площ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ди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54358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3.7.</w:t>
            </w: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Средняя обеспеченность насел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 xml:space="preserve">ния  общей площадью 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м²/чел.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15,7</w:t>
            </w:r>
          </w:p>
        </w:tc>
      </w:tr>
      <w:tr w:rsidR="006D6E3E" w:rsidRPr="00E53C89">
        <w:tc>
          <w:tcPr>
            <w:tcW w:w="9900" w:type="dxa"/>
            <w:gridSpan w:val="4"/>
          </w:tcPr>
          <w:p w:rsidR="006D6E3E" w:rsidRPr="009A04E1" w:rsidRDefault="006D6E3E" w:rsidP="00C91307">
            <w:pPr>
              <w:widowControl/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4. Объекты социального и культурно-бытового обслуживания насел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ния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lastRenderedPageBreak/>
              <w:t>4.1.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Детские дошкольные учрежд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ния – вс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го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Общеобразовательные школы – всего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мест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35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392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4.2.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Учреждения начального и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среднего профессионального о</w:t>
            </w:r>
            <w:r w:rsidRPr="009A04E1">
              <w:rPr>
                <w:bCs/>
                <w:sz w:val="28"/>
                <w:szCs w:val="28"/>
              </w:rPr>
              <w:t>б</w:t>
            </w:r>
            <w:r w:rsidRPr="009A04E1">
              <w:rPr>
                <w:bCs/>
                <w:sz w:val="28"/>
                <w:szCs w:val="28"/>
              </w:rPr>
              <w:t>разов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учащихся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4.3.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Высшие учебные заведения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студентов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4.4.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Больницы – всего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коек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4.5.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Поликлиники-всего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посещений в см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ну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80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4.6.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Предприятия розничной: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а) торговли                                                                            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б) общественного питания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шт.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мест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C91307" w:rsidRDefault="00C91307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6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70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4.7.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Учреждения культуры 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 искусства 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мест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350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4.8.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Физкультурно-спортивные с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оруж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ния – всего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Спортивная площадка при школе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4.9.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Учреждения санаторно-курортные и оздоровительные – всего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4.10.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Учреждения социального обе</w:t>
            </w:r>
            <w:r w:rsidRPr="009A04E1">
              <w:rPr>
                <w:bCs/>
                <w:sz w:val="28"/>
                <w:szCs w:val="28"/>
              </w:rPr>
              <w:t>с</w:t>
            </w:r>
            <w:r w:rsidRPr="009A04E1">
              <w:rPr>
                <w:bCs/>
                <w:sz w:val="28"/>
                <w:szCs w:val="28"/>
              </w:rPr>
              <w:t>печ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ния – всего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4.11.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Организации и учреждения управления, кредитно-финансовые учрежд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</w:t>
            </w:r>
          </w:p>
        </w:tc>
      </w:tr>
      <w:tr w:rsidR="006D6E3E" w:rsidRPr="00E53C89">
        <w:tc>
          <w:tcPr>
            <w:tcW w:w="9900" w:type="dxa"/>
            <w:gridSpan w:val="4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5. Транспортная инфраструктура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5.1.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Протяженность линий общес</w:t>
            </w:r>
            <w:r w:rsidRPr="009A04E1">
              <w:rPr>
                <w:bCs/>
                <w:sz w:val="28"/>
                <w:szCs w:val="28"/>
              </w:rPr>
              <w:t>т</w:t>
            </w:r>
            <w:r w:rsidRPr="009A04E1">
              <w:rPr>
                <w:bCs/>
                <w:sz w:val="28"/>
                <w:szCs w:val="28"/>
              </w:rPr>
              <w:t>венного пассажирского тран</w:t>
            </w:r>
            <w:r w:rsidRPr="009A04E1">
              <w:rPr>
                <w:bCs/>
                <w:sz w:val="28"/>
                <w:szCs w:val="28"/>
              </w:rPr>
              <w:t>с</w:t>
            </w:r>
            <w:r w:rsidRPr="009A04E1">
              <w:rPr>
                <w:bCs/>
                <w:sz w:val="28"/>
                <w:szCs w:val="28"/>
              </w:rPr>
              <w:t>порта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в том числе: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железная дор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га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- автобус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км двойного п</w:t>
            </w:r>
            <w:r w:rsidRPr="009A04E1">
              <w:rPr>
                <w:bCs/>
                <w:sz w:val="28"/>
                <w:szCs w:val="28"/>
              </w:rPr>
              <w:t>у</w:t>
            </w:r>
            <w:r w:rsidRPr="009A04E1">
              <w:rPr>
                <w:bCs/>
                <w:sz w:val="28"/>
                <w:szCs w:val="28"/>
              </w:rPr>
              <w:t>ти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6,7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4,6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lastRenderedPageBreak/>
              <w:t>5.2.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Протяженность магистрал</w:t>
            </w:r>
            <w:r w:rsidRPr="009A04E1">
              <w:rPr>
                <w:bCs/>
                <w:sz w:val="28"/>
                <w:szCs w:val="28"/>
              </w:rPr>
              <w:t>ь</w:t>
            </w:r>
            <w:r w:rsidRPr="009A04E1">
              <w:rPr>
                <w:bCs/>
                <w:sz w:val="28"/>
                <w:szCs w:val="28"/>
              </w:rPr>
              <w:t>ных улиц и дорог всего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км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5.3.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Общая протяженность улично-дорожной сети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км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16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5.4.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Количество транспортных разв</w:t>
            </w:r>
            <w:r w:rsidRPr="009A04E1">
              <w:rPr>
                <w:bCs/>
                <w:sz w:val="28"/>
                <w:szCs w:val="28"/>
              </w:rPr>
              <w:t>я</w:t>
            </w:r>
            <w:r w:rsidRPr="009A04E1">
              <w:rPr>
                <w:bCs/>
                <w:sz w:val="28"/>
                <w:szCs w:val="28"/>
              </w:rPr>
              <w:t>зок в разных уровнях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единиц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5.5.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Средние затраты времени на труд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вые передвижения в один конец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мин.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25-30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5.6.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Обеспеченность населения и</w:t>
            </w:r>
            <w:r w:rsidRPr="009A04E1">
              <w:rPr>
                <w:bCs/>
                <w:sz w:val="28"/>
                <w:szCs w:val="28"/>
              </w:rPr>
              <w:t>н</w:t>
            </w:r>
            <w:r w:rsidRPr="009A04E1">
              <w:rPr>
                <w:bCs/>
                <w:sz w:val="28"/>
                <w:szCs w:val="28"/>
              </w:rPr>
              <w:t>дивидуальными легковыми а</w:t>
            </w:r>
            <w:r w:rsidRPr="009A04E1">
              <w:rPr>
                <w:bCs/>
                <w:sz w:val="28"/>
                <w:szCs w:val="28"/>
              </w:rPr>
              <w:t>в</w:t>
            </w:r>
            <w:r w:rsidRPr="009A04E1">
              <w:rPr>
                <w:bCs/>
                <w:sz w:val="28"/>
                <w:szCs w:val="28"/>
              </w:rPr>
              <w:t>томобилями (на 1000 жит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лей)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автомобилей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230</w:t>
            </w:r>
          </w:p>
        </w:tc>
      </w:tr>
      <w:tr w:rsidR="006D6E3E" w:rsidRPr="00E53C89">
        <w:tc>
          <w:tcPr>
            <w:tcW w:w="9900" w:type="dxa"/>
            <w:gridSpan w:val="4"/>
          </w:tcPr>
          <w:p w:rsidR="006D6E3E" w:rsidRPr="009A04E1" w:rsidRDefault="006D6E3E" w:rsidP="00350463">
            <w:pPr>
              <w:widowControl/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6.Инженерная инфраструктура и благоустройство территории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6.1.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Водоснабжение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Максимальная производител</w:t>
            </w:r>
            <w:r w:rsidRPr="009A04E1">
              <w:rPr>
                <w:bCs/>
                <w:sz w:val="28"/>
                <w:szCs w:val="28"/>
              </w:rPr>
              <w:t>ь</w:t>
            </w:r>
            <w:r w:rsidRPr="009A04E1">
              <w:rPr>
                <w:bCs/>
                <w:sz w:val="28"/>
                <w:szCs w:val="28"/>
              </w:rPr>
              <w:t>ность водозабора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1F7940" w:rsidRDefault="001F7940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м³/сут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1800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6.</w:t>
            </w:r>
            <w:r w:rsidR="001F7940">
              <w:rPr>
                <w:bCs/>
                <w:sz w:val="28"/>
                <w:szCs w:val="28"/>
              </w:rPr>
              <w:t>2</w:t>
            </w:r>
            <w:r w:rsidRPr="009A04E1">
              <w:rPr>
                <w:bCs/>
                <w:sz w:val="28"/>
                <w:szCs w:val="28"/>
              </w:rPr>
              <w:t>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Санитарная очистка террит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рии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Объем бытовых отходов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в том числе дифференцирова</w:t>
            </w:r>
            <w:r w:rsidRPr="009A04E1">
              <w:rPr>
                <w:bCs/>
                <w:sz w:val="28"/>
                <w:szCs w:val="28"/>
              </w:rPr>
              <w:t>н</w:t>
            </w:r>
            <w:r w:rsidRPr="009A04E1">
              <w:rPr>
                <w:bCs/>
                <w:sz w:val="28"/>
                <w:szCs w:val="28"/>
              </w:rPr>
              <w:t>ного сб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ра отходов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т/год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350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6.</w:t>
            </w:r>
            <w:r w:rsidR="001F7940">
              <w:rPr>
                <w:bCs/>
                <w:sz w:val="28"/>
                <w:szCs w:val="28"/>
              </w:rPr>
              <w:t>3</w:t>
            </w:r>
            <w:r w:rsidRPr="009A04E1">
              <w:rPr>
                <w:bCs/>
                <w:sz w:val="28"/>
                <w:szCs w:val="28"/>
              </w:rPr>
              <w:t>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Мусороперерабатывающие зав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 xml:space="preserve">ды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 xml:space="preserve">Мусоросжигательные заводы 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Мусор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перегрузочные станции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Усовершенствованные свалки (полиг</w:t>
            </w:r>
            <w:r w:rsidRPr="009A04E1">
              <w:rPr>
                <w:bCs/>
                <w:sz w:val="28"/>
                <w:szCs w:val="28"/>
              </w:rPr>
              <w:t>о</w:t>
            </w:r>
            <w:r w:rsidRPr="009A04E1">
              <w:rPr>
                <w:bCs/>
                <w:sz w:val="28"/>
                <w:szCs w:val="28"/>
              </w:rPr>
              <w:t>ны)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350463" w:rsidRDefault="00350463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Общая площадь свалок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м³/год</w:t>
            </w:r>
          </w:p>
          <w:p w:rsidR="00350463" w:rsidRDefault="00350463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единиц/га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га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в том числе ст</w:t>
            </w:r>
            <w:r w:rsidRPr="009A04E1">
              <w:rPr>
                <w:bCs/>
                <w:sz w:val="28"/>
                <w:szCs w:val="28"/>
              </w:rPr>
              <w:t>и</w:t>
            </w:r>
            <w:r w:rsidRPr="009A04E1">
              <w:rPr>
                <w:bCs/>
                <w:sz w:val="28"/>
                <w:szCs w:val="28"/>
              </w:rPr>
              <w:t>хийных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соответствующие единицы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га.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  <w:p w:rsidR="00350463" w:rsidRDefault="00350463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350463" w:rsidRDefault="00350463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2,5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6.</w:t>
            </w:r>
            <w:r w:rsidR="001F7940">
              <w:rPr>
                <w:bCs/>
                <w:sz w:val="28"/>
                <w:szCs w:val="28"/>
              </w:rPr>
              <w:t>4</w:t>
            </w:r>
            <w:r w:rsidRPr="009A04E1">
              <w:rPr>
                <w:bCs/>
                <w:sz w:val="28"/>
                <w:szCs w:val="28"/>
              </w:rPr>
              <w:t>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Очистные сооружения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тыс.м³/год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нет</w:t>
            </w:r>
          </w:p>
        </w:tc>
      </w:tr>
      <w:tr w:rsidR="006D6E3E" w:rsidRPr="00E53C89">
        <w:tc>
          <w:tcPr>
            <w:tcW w:w="9900" w:type="dxa"/>
            <w:gridSpan w:val="4"/>
          </w:tcPr>
          <w:p w:rsidR="006D6E3E" w:rsidRPr="009A04E1" w:rsidRDefault="006D6E3E" w:rsidP="001F7940">
            <w:pPr>
              <w:widowControl/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7. Ритуальное обслуживание населения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7.1.</w:t>
            </w: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7.2.</w:t>
            </w: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Общее количество крематор</w:t>
            </w:r>
            <w:r w:rsidRPr="009A04E1">
              <w:rPr>
                <w:bCs/>
                <w:sz w:val="28"/>
                <w:szCs w:val="28"/>
              </w:rPr>
              <w:t>и</w:t>
            </w:r>
            <w:r w:rsidRPr="009A04E1">
              <w:rPr>
                <w:bCs/>
                <w:sz w:val="28"/>
                <w:szCs w:val="28"/>
              </w:rPr>
              <w:t>ев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2328" w:type="dxa"/>
          </w:tcPr>
          <w:p w:rsidR="006D6E3E" w:rsidRDefault="001F7940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</w:t>
            </w:r>
            <w:r w:rsidR="006D6E3E" w:rsidRPr="009A04E1">
              <w:rPr>
                <w:bCs/>
                <w:sz w:val="28"/>
                <w:szCs w:val="28"/>
              </w:rPr>
              <w:t>ет</w:t>
            </w:r>
          </w:p>
          <w:p w:rsidR="001F7940" w:rsidRPr="009A04E1" w:rsidRDefault="001F7940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6D6E3E" w:rsidRPr="00E53C89">
        <w:tc>
          <w:tcPr>
            <w:tcW w:w="9900" w:type="dxa"/>
            <w:gridSpan w:val="4"/>
          </w:tcPr>
          <w:p w:rsidR="006D6E3E" w:rsidRPr="009A04E1" w:rsidRDefault="006D6E3E" w:rsidP="001F7940">
            <w:pPr>
              <w:widowControl/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lastRenderedPageBreak/>
              <w:t>8. Охрана природы и рациональное природопользование</w:t>
            </w:r>
          </w:p>
        </w:tc>
      </w:tr>
      <w:tr w:rsidR="006D6E3E" w:rsidRPr="00E53C89">
        <w:tc>
          <w:tcPr>
            <w:tcW w:w="899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8.1.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8.6.</w:t>
            </w:r>
          </w:p>
          <w:p w:rsidR="003D62EE" w:rsidRDefault="003D62E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Объем выбросов вредных в</w:t>
            </w:r>
            <w:r w:rsidRPr="009A04E1">
              <w:rPr>
                <w:bCs/>
                <w:sz w:val="28"/>
                <w:szCs w:val="28"/>
              </w:rPr>
              <w:t>е</w:t>
            </w:r>
            <w:r w:rsidRPr="009A04E1">
              <w:rPr>
                <w:bCs/>
                <w:sz w:val="28"/>
                <w:szCs w:val="28"/>
              </w:rPr>
              <w:t>ществ в атмосферный воздух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Население, проживающее в с</w:t>
            </w:r>
            <w:r w:rsidRPr="009A04E1">
              <w:rPr>
                <w:bCs/>
                <w:sz w:val="28"/>
                <w:szCs w:val="28"/>
              </w:rPr>
              <w:t>а</w:t>
            </w:r>
            <w:r w:rsidRPr="009A04E1">
              <w:rPr>
                <w:bCs/>
                <w:sz w:val="28"/>
                <w:szCs w:val="28"/>
              </w:rPr>
              <w:t>нита</w:t>
            </w:r>
            <w:r w:rsidRPr="009A04E1">
              <w:rPr>
                <w:bCs/>
                <w:sz w:val="28"/>
                <w:szCs w:val="28"/>
              </w:rPr>
              <w:t>р</w:t>
            </w:r>
            <w:r w:rsidRPr="009A04E1">
              <w:rPr>
                <w:bCs/>
                <w:sz w:val="28"/>
                <w:szCs w:val="28"/>
              </w:rPr>
              <w:t>но-защитных зонах</w:t>
            </w:r>
          </w:p>
        </w:tc>
        <w:tc>
          <w:tcPr>
            <w:tcW w:w="2460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тыс.т/год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чел</w:t>
            </w:r>
          </w:p>
        </w:tc>
        <w:tc>
          <w:tcPr>
            <w:tcW w:w="2328" w:type="dxa"/>
          </w:tcPr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3D62E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 данных</w:t>
            </w: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6D6E3E" w:rsidRPr="009A04E1" w:rsidRDefault="006D6E3E" w:rsidP="00DD0268">
            <w:pPr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9A04E1">
              <w:rPr>
                <w:bCs/>
                <w:sz w:val="28"/>
                <w:szCs w:val="28"/>
              </w:rPr>
              <w:t>1615 (85%)</w:t>
            </w:r>
          </w:p>
        </w:tc>
      </w:tr>
    </w:tbl>
    <w:p w:rsidR="006D6E3E" w:rsidRPr="00E53C89" w:rsidRDefault="006D6E3E" w:rsidP="006D6E3E">
      <w:pPr>
        <w:widowControl/>
        <w:tabs>
          <w:tab w:val="left" w:pos="320"/>
        </w:tabs>
        <w:spacing w:line="240" w:lineRule="auto"/>
        <w:ind w:left="0" w:firstLine="0"/>
        <w:rPr>
          <w:rFonts w:eastAsia="Times New Roman"/>
          <w:b/>
          <w:bCs/>
          <w:sz w:val="28"/>
          <w:szCs w:val="28"/>
          <w:lang w:eastAsia="en-US"/>
        </w:rPr>
      </w:pPr>
    </w:p>
    <w:p w:rsidR="00622063" w:rsidRPr="00D8194E" w:rsidRDefault="00D91CDB" w:rsidP="00D8194E">
      <w:pPr>
        <w:pStyle w:val="2"/>
        <w:rPr>
          <w:rFonts w:ascii="Times New Roman" w:hAnsi="Times New Roman"/>
        </w:rPr>
      </w:pPr>
      <w:bookmarkStart w:id="29" w:name="_Toc273535364"/>
      <w:r>
        <w:rPr>
          <w:rFonts w:ascii="Times New Roman" w:hAnsi="Times New Roman"/>
        </w:rPr>
        <w:t>2</w:t>
      </w:r>
      <w:r w:rsidR="00622063" w:rsidRPr="00D8194E">
        <w:rPr>
          <w:rFonts w:ascii="Times New Roman" w:hAnsi="Times New Roman"/>
        </w:rPr>
        <w:t>.1</w:t>
      </w:r>
      <w:r w:rsidR="00D8194E" w:rsidRPr="00D8194E">
        <w:rPr>
          <w:rFonts w:ascii="Times New Roman" w:hAnsi="Times New Roman"/>
        </w:rPr>
        <w:t>2</w:t>
      </w:r>
      <w:r w:rsidR="00622063" w:rsidRPr="00D8194E">
        <w:rPr>
          <w:rFonts w:ascii="Times New Roman" w:hAnsi="Times New Roman"/>
        </w:rPr>
        <w:t>.</w:t>
      </w:r>
      <w:r w:rsidR="00452BBF" w:rsidRPr="00D8194E">
        <w:rPr>
          <w:rFonts w:ascii="Times New Roman" w:hAnsi="Times New Roman"/>
        </w:rPr>
        <w:t xml:space="preserve"> </w:t>
      </w:r>
      <w:r w:rsidR="00622063" w:rsidRPr="00D8194E">
        <w:rPr>
          <w:rFonts w:ascii="Times New Roman" w:hAnsi="Times New Roman"/>
        </w:rPr>
        <w:t>Инженерно-геологическая оценка территории.</w:t>
      </w:r>
      <w:bookmarkEnd w:id="29"/>
    </w:p>
    <w:p w:rsidR="00622063" w:rsidRPr="00E53C89" w:rsidRDefault="006220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 инженерно-геологическим и природным условиям выделены следующие территории:</w:t>
      </w:r>
    </w:p>
    <w:p w:rsidR="00622063" w:rsidRPr="00E53C89" w:rsidRDefault="006220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-пригодные для строительства;</w:t>
      </w:r>
    </w:p>
    <w:p w:rsidR="00622063" w:rsidRPr="00E53C89" w:rsidRDefault="006220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-ограниченно пригодные для строительства;</w:t>
      </w:r>
    </w:p>
    <w:p w:rsidR="00622063" w:rsidRPr="00E53C89" w:rsidRDefault="006220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-непригодные для строительства.</w:t>
      </w:r>
    </w:p>
    <w:p w:rsidR="00622063" w:rsidRPr="00E53C89" w:rsidRDefault="006220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1. Территории, пригодные для строительства расположен</w:t>
      </w:r>
      <w:r w:rsidR="0081485A">
        <w:rPr>
          <w:rFonts w:eastAsia="Times New Roman"/>
          <w:sz w:val="28"/>
          <w:szCs w:val="28"/>
          <w:lang w:eastAsia="en-US"/>
        </w:rPr>
        <w:t>ы</w:t>
      </w:r>
      <w:r w:rsidRPr="00E53C89">
        <w:rPr>
          <w:rFonts w:eastAsia="Times New Roman"/>
          <w:sz w:val="28"/>
          <w:szCs w:val="28"/>
          <w:lang w:eastAsia="en-US"/>
        </w:rPr>
        <w:t xml:space="preserve"> с</w:t>
      </w:r>
      <w:r w:rsidR="00D06E98" w:rsidRPr="00E53C89">
        <w:rPr>
          <w:rFonts w:eastAsia="Times New Roman"/>
          <w:sz w:val="28"/>
          <w:szCs w:val="28"/>
          <w:lang w:eastAsia="en-US"/>
        </w:rPr>
        <w:t xml:space="preserve"> юго-</w:t>
      </w:r>
      <w:r w:rsidRPr="00E53C89">
        <w:rPr>
          <w:rFonts w:eastAsia="Times New Roman"/>
          <w:sz w:val="28"/>
          <w:szCs w:val="28"/>
          <w:lang w:eastAsia="en-US"/>
        </w:rPr>
        <w:t>западной стороны от границы населенного пункта.  Территории характериз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ются пологим рель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фом.</w:t>
      </w:r>
    </w:p>
    <w:p w:rsidR="00622063" w:rsidRPr="00E53C89" w:rsidRDefault="006220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2. К территориям, ограниченно пригодным для строительства, относятся территории с уклоном от 10 до 20% овражно-балочные территории. </w:t>
      </w:r>
    </w:p>
    <w:p w:rsidR="00622063" w:rsidRPr="00E53C89" w:rsidRDefault="006220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3.   К территориям, непригодным для строительства, относятся:</w:t>
      </w:r>
    </w:p>
    <w:p w:rsidR="00622063" w:rsidRPr="00E53C89" w:rsidRDefault="0012069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="00622063" w:rsidRPr="00E53C89">
        <w:rPr>
          <w:rFonts w:eastAsia="Times New Roman"/>
          <w:sz w:val="28"/>
          <w:szCs w:val="28"/>
          <w:lang w:eastAsia="en-US"/>
        </w:rPr>
        <w:t xml:space="preserve"> участки крутых склонов </w:t>
      </w:r>
    </w:p>
    <w:p w:rsidR="00622063" w:rsidRPr="00E53C89" w:rsidRDefault="0012069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="00622063" w:rsidRPr="00E53C89">
        <w:rPr>
          <w:rFonts w:eastAsia="Times New Roman"/>
          <w:sz w:val="28"/>
          <w:szCs w:val="28"/>
          <w:lang w:eastAsia="en-US"/>
        </w:rPr>
        <w:t xml:space="preserve"> территории с уклоном выше 20 %.</w:t>
      </w:r>
    </w:p>
    <w:p w:rsidR="002A5F40" w:rsidRPr="00E53C89" w:rsidRDefault="002A5F40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622063" w:rsidRPr="00A2704E" w:rsidRDefault="00622063" w:rsidP="00A2704E">
      <w:pPr>
        <w:pStyle w:val="2"/>
        <w:rPr>
          <w:rFonts w:ascii="Times New Roman" w:hAnsi="Times New Roman"/>
          <w:color w:val="FF6600"/>
          <w:lang w:eastAsia="en-US"/>
        </w:rPr>
      </w:pPr>
      <w:r w:rsidRPr="00A2704E">
        <w:rPr>
          <w:rFonts w:ascii="Times New Roman" w:hAnsi="Times New Roman"/>
          <w:lang w:eastAsia="en-US"/>
        </w:rPr>
        <w:t xml:space="preserve"> </w:t>
      </w:r>
      <w:bookmarkStart w:id="30" w:name="_Toc273535365"/>
      <w:r w:rsidR="00D91CDB">
        <w:rPr>
          <w:rFonts w:ascii="Times New Roman" w:hAnsi="Times New Roman"/>
          <w:lang w:eastAsia="en-US"/>
        </w:rPr>
        <w:t>2</w:t>
      </w:r>
      <w:r w:rsidRPr="00A2704E">
        <w:rPr>
          <w:rFonts w:ascii="Times New Roman" w:hAnsi="Times New Roman"/>
          <w:lang w:eastAsia="en-US"/>
        </w:rPr>
        <w:t>.1</w:t>
      </w:r>
      <w:r w:rsidR="00A2704E" w:rsidRPr="00A2704E">
        <w:rPr>
          <w:rFonts w:ascii="Times New Roman" w:hAnsi="Times New Roman"/>
          <w:lang w:eastAsia="en-US"/>
        </w:rPr>
        <w:t>3</w:t>
      </w:r>
      <w:r w:rsidRPr="00A2704E">
        <w:rPr>
          <w:rFonts w:ascii="Times New Roman" w:hAnsi="Times New Roman"/>
          <w:lang w:eastAsia="en-US"/>
        </w:rPr>
        <w:t>. Анализ  комплексного  развития  территории</w:t>
      </w:r>
      <w:r w:rsidR="001E1ED5" w:rsidRPr="00A2704E">
        <w:rPr>
          <w:rFonts w:ascii="Times New Roman" w:hAnsi="Times New Roman"/>
          <w:lang w:eastAsia="en-US"/>
        </w:rPr>
        <w:t>.</w:t>
      </w:r>
      <w:bookmarkEnd w:id="30"/>
      <w:r w:rsidRPr="00A2704E">
        <w:rPr>
          <w:rFonts w:ascii="Times New Roman" w:hAnsi="Times New Roman"/>
          <w:lang w:eastAsia="en-US"/>
        </w:rPr>
        <w:t xml:space="preserve">  </w:t>
      </w:r>
    </w:p>
    <w:p w:rsidR="00622063" w:rsidRPr="00E53C89" w:rsidRDefault="00622063" w:rsidP="009625D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1. Анализ  комплексного  развития  территории  посёлка  выполнен  с целью определ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ния:</w:t>
      </w:r>
    </w:p>
    <w:p w:rsidR="00622063" w:rsidRPr="00E53C89" w:rsidRDefault="00622063" w:rsidP="009625D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соответствия основных видов функционального использования террит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рий их мест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положению, требованиям нормативного использования;</w:t>
      </w:r>
    </w:p>
    <w:p w:rsidR="00622063" w:rsidRPr="00E53C89" w:rsidRDefault="00622063" w:rsidP="009625D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территорий и объектов, нуждающихся в защите от негативных воздейс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вий на окр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жающую среду;</w:t>
      </w:r>
    </w:p>
    <w:p w:rsidR="00622063" w:rsidRPr="00E53C89" w:rsidRDefault="00622063" w:rsidP="009625D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планировочных ограничений использования территории посёлка, исто</w:t>
      </w:r>
      <w:r w:rsidRPr="00E53C89">
        <w:rPr>
          <w:rFonts w:eastAsia="Times New Roman"/>
          <w:sz w:val="28"/>
          <w:szCs w:val="28"/>
          <w:lang w:eastAsia="en-US"/>
        </w:rPr>
        <w:t>ч</w:t>
      </w:r>
      <w:r w:rsidRPr="00E53C89">
        <w:rPr>
          <w:rFonts w:eastAsia="Times New Roman"/>
          <w:sz w:val="28"/>
          <w:szCs w:val="28"/>
          <w:lang w:eastAsia="en-US"/>
        </w:rPr>
        <w:t>ников негативных воздействий на окружающую среду и ареалов этих воздейс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вий;</w:t>
      </w:r>
    </w:p>
    <w:p w:rsidR="00622063" w:rsidRPr="00E53C89" w:rsidRDefault="00622063" w:rsidP="009625D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территориальных различий и проблем в инженерном оборудовании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стройки и те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ритории посёлка;</w:t>
      </w:r>
    </w:p>
    <w:p w:rsidR="00622063" w:rsidRPr="00E53C89" w:rsidRDefault="00622063" w:rsidP="009625D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дифференцированной  градостроительной  ценности  территории посёлка;</w:t>
      </w:r>
    </w:p>
    <w:p w:rsidR="00622063" w:rsidRPr="00E53C89" w:rsidRDefault="00622063" w:rsidP="009625D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векторов развития территорий на перспективу.</w:t>
      </w:r>
    </w:p>
    <w:p w:rsidR="00622063" w:rsidRPr="00E53C89" w:rsidRDefault="006220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>2. Анализ   комплексного   развития   территории  посёлка   состоит   из ряда пофакторных   оценок   и   представлен   следующими  графическими  мат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риал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ми:</w:t>
      </w:r>
    </w:p>
    <w:p w:rsidR="00A2704E" w:rsidRPr="00662001" w:rsidRDefault="00A2704E" w:rsidP="00DB3E1D">
      <w:pPr>
        <w:widowControl/>
        <w:numPr>
          <w:ilvl w:val="0"/>
          <w:numId w:val="7"/>
        </w:numPr>
        <w:spacing w:line="240" w:lineRule="auto"/>
        <w:ind w:left="709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«С</w:t>
      </w:r>
      <w:r w:rsidRPr="00662001">
        <w:rPr>
          <w:rFonts w:eastAsia="Times New Roman"/>
          <w:sz w:val="28"/>
          <w:szCs w:val="28"/>
          <w:lang w:eastAsia="en-US"/>
        </w:rPr>
        <w:t>овременно</w:t>
      </w:r>
      <w:r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 использовани</w:t>
      </w:r>
      <w:r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 террито</w:t>
      </w:r>
      <w:r>
        <w:rPr>
          <w:rFonts w:eastAsia="Times New Roman"/>
          <w:sz w:val="28"/>
          <w:szCs w:val="28"/>
          <w:lang w:eastAsia="en-US"/>
        </w:rPr>
        <w:t>рии»;</w:t>
      </w:r>
    </w:p>
    <w:p w:rsidR="00A2704E" w:rsidRPr="00662001" w:rsidRDefault="00A2704E" w:rsidP="00DB3E1D">
      <w:pPr>
        <w:widowControl/>
        <w:numPr>
          <w:ilvl w:val="0"/>
          <w:numId w:val="7"/>
        </w:numPr>
        <w:spacing w:line="240" w:lineRule="auto"/>
        <w:ind w:left="709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«К</w:t>
      </w:r>
      <w:r w:rsidRPr="00662001">
        <w:rPr>
          <w:rFonts w:eastAsia="Times New Roman"/>
          <w:sz w:val="28"/>
          <w:szCs w:val="28"/>
          <w:lang w:eastAsia="en-US"/>
        </w:rPr>
        <w:t>омплексн</w:t>
      </w:r>
      <w:r>
        <w:rPr>
          <w:rFonts w:eastAsia="Times New Roman"/>
          <w:sz w:val="28"/>
          <w:szCs w:val="28"/>
          <w:lang w:eastAsia="en-US"/>
        </w:rPr>
        <w:t>ая</w:t>
      </w:r>
      <w:r w:rsidRPr="00662001">
        <w:rPr>
          <w:rFonts w:eastAsia="Times New Roman"/>
          <w:sz w:val="28"/>
          <w:szCs w:val="28"/>
          <w:lang w:eastAsia="en-US"/>
        </w:rPr>
        <w:t xml:space="preserve"> оценк</w:t>
      </w:r>
      <w:r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территории</w:t>
      </w:r>
      <w:r>
        <w:rPr>
          <w:rFonts w:eastAsia="Times New Roman"/>
          <w:sz w:val="28"/>
          <w:szCs w:val="28"/>
          <w:lang w:eastAsia="en-US"/>
        </w:rPr>
        <w:t>»</w:t>
      </w:r>
    </w:p>
    <w:p w:rsidR="00E14938" w:rsidRPr="00E53C89" w:rsidRDefault="00E14938" w:rsidP="00E1493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 результате комплексного градостроительного анализа выявлено порядка 200га территорий, возможных для размещения нового жилищного строительс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ва и общественной застройки за границами поселка. Данная территория является у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ловно пригодной для освоения под жилищное строительство при условии прин</w:t>
      </w:r>
      <w:r w:rsidRPr="00E53C89"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 xml:space="preserve">тия </w:t>
      </w:r>
      <w:r w:rsidRPr="00E14938">
        <w:rPr>
          <w:rFonts w:eastAsia="Times New Roman"/>
          <w:sz w:val="28"/>
          <w:szCs w:val="28"/>
          <w:lang w:eastAsia="en-US"/>
        </w:rPr>
        <w:t>административных и градостроительных решений. В пределах</w:t>
      </w:r>
      <w:r w:rsidRPr="00E53C89">
        <w:rPr>
          <w:rFonts w:eastAsia="Times New Roman"/>
          <w:sz w:val="28"/>
          <w:szCs w:val="28"/>
          <w:lang w:eastAsia="en-US"/>
        </w:rPr>
        <w:t xml:space="preserve"> границы п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сёлка 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15га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пригодных под освоение на первую очередь строительства под о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воение под индивидуальную (усадебную) жилую застройку. Потенциальная дем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графическая ёмкость территории определена исходя из плотности засел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 на 1га территории в зависимости от её градостроительной ценности и пе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спективной архитектурно-планировочной орган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 xml:space="preserve">заций поселка. </w:t>
      </w:r>
    </w:p>
    <w:p w:rsidR="00622063" w:rsidRPr="00E53C89" w:rsidRDefault="00622063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Выявленные территориальные ресурсы с учётом существующего сохраня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мого жилищного фонда позволяют разместить около </w:t>
      </w:r>
      <w:smartTag w:uri="urn:schemas-microsoft-com:office:smarttags" w:element="metricconverter">
        <w:smartTagPr>
          <w:attr w:name="ProductID" w:val="54358 м²"/>
        </w:smartTagPr>
        <w:r w:rsidR="00887BAC" w:rsidRPr="00E53C89">
          <w:rPr>
            <w:rFonts w:eastAsia="Times New Roman"/>
            <w:sz w:val="28"/>
            <w:szCs w:val="28"/>
            <w:lang w:eastAsia="en-US"/>
          </w:rPr>
          <w:t>54358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</w:t>
        </w:r>
        <w:r w:rsidR="00D61749"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общей площ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ди.</w:t>
      </w:r>
    </w:p>
    <w:p w:rsidR="00622063" w:rsidRPr="00E53C89" w:rsidRDefault="00622063" w:rsidP="009513A0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Максимальная потенциальная демографическая ёмкость территорий оцен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вается:</w:t>
      </w:r>
    </w:p>
    <w:p w:rsidR="00622063" w:rsidRPr="00E53C89" w:rsidRDefault="00622063" w:rsidP="009513A0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- на первую очередь освоения – </w:t>
      </w:r>
      <w:r w:rsidR="00876D3B" w:rsidRPr="00E53C89">
        <w:rPr>
          <w:sz w:val="28"/>
          <w:szCs w:val="28"/>
        </w:rPr>
        <w:t>450</w:t>
      </w:r>
      <w:r w:rsidRPr="00E53C89">
        <w:rPr>
          <w:sz w:val="28"/>
          <w:szCs w:val="28"/>
        </w:rPr>
        <w:t xml:space="preserve"> чел</w:t>
      </w:r>
      <w:r w:rsidR="00FF56F8">
        <w:rPr>
          <w:sz w:val="28"/>
          <w:szCs w:val="28"/>
        </w:rPr>
        <w:t>овек</w:t>
      </w:r>
      <w:r w:rsidRPr="00E53C89">
        <w:rPr>
          <w:sz w:val="28"/>
          <w:szCs w:val="28"/>
        </w:rPr>
        <w:t>;</w:t>
      </w:r>
    </w:p>
    <w:p w:rsidR="00622063" w:rsidRPr="00E53C89" w:rsidRDefault="00622063" w:rsidP="009513A0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- на планируемый срок  - </w:t>
      </w:r>
      <w:r w:rsidR="00876D3B" w:rsidRPr="00E53C89">
        <w:rPr>
          <w:sz w:val="28"/>
          <w:szCs w:val="28"/>
        </w:rPr>
        <w:t>1125</w:t>
      </w:r>
      <w:r w:rsidRPr="00E53C89">
        <w:rPr>
          <w:sz w:val="28"/>
          <w:szCs w:val="28"/>
        </w:rPr>
        <w:t xml:space="preserve"> чел</w:t>
      </w:r>
      <w:r w:rsidR="00FF56F8">
        <w:rPr>
          <w:sz w:val="28"/>
          <w:szCs w:val="28"/>
        </w:rPr>
        <w:t>овек</w:t>
      </w:r>
      <w:r w:rsidRPr="00E53C89">
        <w:rPr>
          <w:sz w:val="28"/>
          <w:szCs w:val="28"/>
        </w:rPr>
        <w:t>.</w:t>
      </w:r>
    </w:p>
    <w:p w:rsidR="00622063" w:rsidRPr="00E53C89" w:rsidRDefault="00622063" w:rsidP="009513A0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Проведённая оценка позволила не только выявить границы территорий конфликтных эколого-градостроительных ситуаций, сформировавшихся в пр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цессе исторического развития посёлка, но и определить границы участков, в той или иной степени пригодных для градостроительного освоения. При этом появл</w:t>
      </w:r>
      <w:r w:rsidRPr="00E53C89">
        <w:rPr>
          <w:sz w:val="28"/>
          <w:szCs w:val="28"/>
        </w:rPr>
        <w:t>я</w:t>
      </w:r>
      <w:r w:rsidRPr="00E53C89">
        <w:rPr>
          <w:sz w:val="28"/>
          <w:szCs w:val="28"/>
        </w:rPr>
        <w:t>ется возможность территориально обособить участки, пригодные для назначения планируемых функций, условно пригодные при реализации определённых реш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ний и мер, а также фактически непригодные при соблюдении требований дейс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вующего градостроительного, санитарного и природоохранного законодательс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ва.</w:t>
      </w:r>
    </w:p>
    <w:p w:rsidR="00622063" w:rsidRPr="00E53C89" w:rsidRDefault="00622063" w:rsidP="009513A0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Результаты оценки территории по природно-экологическим и санитарно</w:t>
      </w:r>
      <w:r w:rsidR="00E9240D">
        <w:rPr>
          <w:sz w:val="28"/>
          <w:szCs w:val="28"/>
        </w:rPr>
        <w:t>-</w:t>
      </w:r>
      <w:r w:rsidRPr="00E53C89">
        <w:rPr>
          <w:sz w:val="28"/>
          <w:szCs w:val="28"/>
        </w:rPr>
        <w:t>гигиеническим факторам позволили провести типизацию территорий по несоо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ветствию установленным санитарным режимам и природоохранным требованиям к содержанию территорий и функционированию объектов на существующее 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ложение и планируемый  срок. Выделены несколько  типов  территорий  в пред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лах  которых  их  функциональное использование  (назначение) не соответс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вует нормативным требованиям. К ним отнесены участки ненормативного градостро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тельного использования территории, связанные с нарушением режимов санита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но-защитных зон.</w:t>
      </w:r>
    </w:p>
    <w:p w:rsidR="00622063" w:rsidRPr="00E53C89" w:rsidRDefault="00622063" w:rsidP="009513A0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На основании комплексной оценки территории проведено зонирование, 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зультаты которого представлены на схеме функционального зонирования терр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тории.</w:t>
      </w:r>
    </w:p>
    <w:p w:rsidR="00622063" w:rsidRPr="00E53C89" w:rsidRDefault="00622063" w:rsidP="009513A0">
      <w:pPr>
        <w:spacing w:line="240" w:lineRule="auto"/>
        <w:ind w:left="0" w:firstLine="708"/>
        <w:rPr>
          <w:b/>
          <w:sz w:val="28"/>
          <w:szCs w:val="28"/>
        </w:rPr>
      </w:pPr>
      <w:r w:rsidRPr="00E53C89">
        <w:rPr>
          <w:sz w:val="28"/>
          <w:szCs w:val="28"/>
        </w:rPr>
        <w:lastRenderedPageBreak/>
        <w:t>Территории санитарно-защитных зон производственных и коммунальных объектов оцениваются как непригодные для использования под жилищные фун</w:t>
      </w:r>
      <w:r w:rsidRPr="00E53C89">
        <w:rPr>
          <w:sz w:val="28"/>
          <w:szCs w:val="28"/>
        </w:rPr>
        <w:t>к</w:t>
      </w:r>
      <w:r w:rsidRPr="00E53C89">
        <w:rPr>
          <w:sz w:val="28"/>
          <w:szCs w:val="28"/>
        </w:rPr>
        <w:t>ции.</w:t>
      </w:r>
    </w:p>
    <w:p w:rsidR="00622063" w:rsidRPr="00E53C89" w:rsidRDefault="00622063" w:rsidP="009513A0">
      <w:pPr>
        <w:spacing w:line="240" w:lineRule="auto"/>
        <w:ind w:left="0" w:firstLine="708"/>
        <w:rPr>
          <w:b/>
          <w:sz w:val="28"/>
          <w:szCs w:val="28"/>
        </w:rPr>
      </w:pPr>
      <w:r w:rsidRPr="00E53C89">
        <w:rPr>
          <w:sz w:val="28"/>
          <w:szCs w:val="28"/>
        </w:rPr>
        <w:t>Однако, территории санитарно-защитных зон объектов предполагаемых к перебазированию, либо участки сокращаемых санитарно-защитных зон и сан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тарных разрывов в результате специальных мер (шумозащитного экранирования, сокращения класса санитарной вредности и пр.) оцениваются как «условно пр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годные при реализации градостроительных решений». Территории, соде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жание которых может быть приведено в соответствии с требованиями действующего природоохранного и санитарного законодательства оцениваются как «условно пригодные при выполнении требований режимов использов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ния».</w:t>
      </w:r>
    </w:p>
    <w:p w:rsidR="00622063" w:rsidRPr="00E53C89" w:rsidRDefault="00622063" w:rsidP="009513A0">
      <w:pPr>
        <w:spacing w:line="240" w:lineRule="auto"/>
        <w:ind w:left="0" w:firstLine="708"/>
        <w:rPr>
          <w:b/>
          <w:sz w:val="28"/>
          <w:szCs w:val="28"/>
        </w:rPr>
      </w:pPr>
      <w:r w:rsidRPr="00E53C89">
        <w:rPr>
          <w:sz w:val="28"/>
          <w:szCs w:val="28"/>
        </w:rPr>
        <w:t>Территории, статус которых может быть изменён в результате изменения (пересмотра) административных границ поселения оцениваются как «условно пригодные при прин</w:t>
      </w:r>
      <w:r w:rsidRPr="00E53C89">
        <w:rPr>
          <w:sz w:val="28"/>
          <w:szCs w:val="28"/>
        </w:rPr>
        <w:t>я</w:t>
      </w:r>
      <w:r w:rsidRPr="00E53C89">
        <w:rPr>
          <w:sz w:val="28"/>
          <w:szCs w:val="28"/>
        </w:rPr>
        <w:t>тии административных решений».</w:t>
      </w:r>
    </w:p>
    <w:p w:rsidR="00622063" w:rsidRPr="00E53C89" w:rsidRDefault="00622063" w:rsidP="009513A0">
      <w:pPr>
        <w:spacing w:line="240" w:lineRule="auto"/>
        <w:ind w:left="0" w:firstLine="708"/>
        <w:rPr>
          <w:bCs/>
          <w:sz w:val="28"/>
          <w:szCs w:val="28"/>
        </w:rPr>
      </w:pPr>
      <w:r w:rsidRPr="00E53C89">
        <w:rPr>
          <w:sz w:val="28"/>
          <w:szCs w:val="28"/>
        </w:rPr>
        <w:t xml:space="preserve">Остальные территории уже сегодня </w:t>
      </w:r>
      <w:r w:rsidRPr="00E53C89">
        <w:rPr>
          <w:bCs/>
          <w:sz w:val="28"/>
          <w:szCs w:val="28"/>
        </w:rPr>
        <w:t xml:space="preserve">пригодны </w:t>
      </w:r>
      <w:r w:rsidRPr="00E53C89">
        <w:rPr>
          <w:sz w:val="28"/>
          <w:szCs w:val="28"/>
        </w:rPr>
        <w:t xml:space="preserve">по природно-экологическим и санитарно- гигиеническим факторам </w:t>
      </w:r>
      <w:r w:rsidRPr="00E53C89">
        <w:rPr>
          <w:bCs/>
          <w:sz w:val="28"/>
          <w:szCs w:val="28"/>
        </w:rPr>
        <w:t>для реализации жили</w:t>
      </w:r>
      <w:r w:rsidRPr="00E53C89">
        <w:rPr>
          <w:bCs/>
          <w:sz w:val="28"/>
          <w:szCs w:val="28"/>
        </w:rPr>
        <w:t>щ</w:t>
      </w:r>
      <w:r w:rsidRPr="00E53C89">
        <w:rPr>
          <w:bCs/>
          <w:sz w:val="28"/>
          <w:szCs w:val="28"/>
        </w:rPr>
        <w:t>ной функции.</w:t>
      </w:r>
    </w:p>
    <w:p w:rsidR="00E14938" w:rsidRPr="00E14938" w:rsidRDefault="00E14938" w:rsidP="00E14938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В настоящее время в пределах зон ненормативного градостроительного </w:t>
      </w:r>
      <w:r w:rsidRPr="00E14938">
        <w:rPr>
          <w:sz w:val="28"/>
          <w:szCs w:val="28"/>
        </w:rPr>
        <w:t>и</w:t>
      </w:r>
      <w:r w:rsidRPr="00E14938">
        <w:rPr>
          <w:sz w:val="28"/>
          <w:szCs w:val="28"/>
        </w:rPr>
        <w:t>с</w:t>
      </w:r>
      <w:r w:rsidRPr="00E14938">
        <w:rPr>
          <w:sz w:val="28"/>
          <w:szCs w:val="28"/>
        </w:rPr>
        <w:t>пользования (в санитарно-защитных зонах) проживает около 1600 чел. на терр</w:t>
      </w:r>
      <w:r w:rsidRPr="00E14938">
        <w:rPr>
          <w:sz w:val="28"/>
          <w:szCs w:val="28"/>
        </w:rPr>
        <w:t>и</w:t>
      </w:r>
      <w:r w:rsidRPr="00E14938">
        <w:rPr>
          <w:sz w:val="28"/>
          <w:szCs w:val="28"/>
        </w:rPr>
        <w:t xml:space="preserve">тории в </w:t>
      </w:r>
      <w:smartTag w:uri="urn:schemas-microsoft-com:office:smarttags" w:element="metricconverter">
        <w:smartTagPr>
          <w:attr w:name="ProductID" w:val="55,2 га"/>
        </w:smartTagPr>
        <w:r w:rsidR="009625DF">
          <w:rPr>
            <w:sz w:val="28"/>
            <w:szCs w:val="28"/>
          </w:rPr>
          <w:t>55,2</w:t>
        </w:r>
        <w:r w:rsidRPr="00E14938">
          <w:rPr>
            <w:sz w:val="28"/>
            <w:szCs w:val="28"/>
          </w:rPr>
          <w:t xml:space="preserve"> га</w:t>
        </w:r>
      </w:smartTag>
      <w:r w:rsidRPr="00E14938">
        <w:rPr>
          <w:sz w:val="28"/>
          <w:szCs w:val="28"/>
        </w:rPr>
        <w:t xml:space="preserve">. Из этой территории </w:t>
      </w:r>
    </w:p>
    <w:p w:rsidR="00E14938" w:rsidRPr="00E14938" w:rsidRDefault="00E14938" w:rsidP="00E14938">
      <w:pPr>
        <w:spacing w:line="240" w:lineRule="auto"/>
        <w:ind w:left="0" w:firstLine="708"/>
        <w:rPr>
          <w:sz w:val="28"/>
          <w:szCs w:val="28"/>
        </w:rPr>
      </w:pPr>
      <w:r w:rsidRPr="00E14938">
        <w:rPr>
          <w:sz w:val="28"/>
          <w:szCs w:val="28"/>
        </w:rPr>
        <w:t>на малоэтажную застройку</w:t>
      </w:r>
      <w:r w:rsidRPr="00E14938">
        <w:rPr>
          <w:sz w:val="28"/>
          <w:szCs w:val="28"/>
        </w:rPr>
        <w:tab/>
      </w:r>
      <w:r w:rsidRPr="00E1493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–</w:t>
      </w:r>
      <w:r w:rsidRPr="00E14938"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5,2 га"/>
        </w:smartTagPr>
        <w:r w:rsidRPr="00E14938">
          <w:rPr>
            <w:sz w:val="28"/>
            <w:szCs w:val="28"/>
          </w:rPr>
          <w:t>5,2 га</w:t>
        </w:r>
      </w:smartTag>
      <w:r w:rsidRPr="00E14938">
        <w:rPr>
          <w:sz w:val="28"/>
          <w:szCs w:val="28"/>
        </w:rPr>
        <w:t>;</w:t>
      </w:r>
    </w:p>
    <w:p w:rsidR="00E14938" w:rsidRPr="00E53C89" w:rsidRDefault="00E14938" w:rsidP="00E14938">
      <w:pPr>
        <w:spacing w:line="240" w:lineRule="auto"/>
        <w:ind w:left="0" w:firstLine="708"/>
        <w:rPr>
          <w:sz w:val="28"/>
          <w:szCs w:val="28"/>
        </w:rPr>
      </w:pPr>
      <w:r w:rsidRPr="00E14938">
        <w:rPr>
          <w:sz w:val="28"/>
          <w:szCs w:val="28"/>
        </w:rPr>
        <w:t>на застройку усадебного типа</w:t>
      </w:r>
      <w:r w:rsidRPr="00E1493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–</w:t>
      </w:r>
      <w:r w:rsidRPr="00E14938"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50 га"/>
        </w:smartTagPr>
        <w:r w:rsidRPr="00E14938">
          <w:rPr>
            <w:sz w:val="28"/>
            <w:szCs w:val="28"/>
          </w:rPr>
          <w:t>50</w:t>
        </w:r>
        <w:r>
          <w:rPr>
            <w:sz w:val="28"/>
            <w:szCs w:val="28"/>
          </w:rPr>
          <w:t xml:space="preserve"> </w:t>
        </w:r>
        <w:r w:rsidRPr="00E14938">
          <w:rPr>
            <w:sz w:val="28"/>
            <w:szCs w:val="28"/>
          </w:rPr>
          <w:t>га</w:t>
        </w:r>
      </w:smartTag>
      <w:r w:rsidRPr="00E14938">
        <w:rPr>
          <w:sz w:val="28"/>
          <w:szCs w:val="28"/>
        </w:rPr>
        <w:t>;</w:t>
      </w:r>
    </w:p>
    <w:p w:rsidR="00622063" w:rsidRPr="00E53C89" w:rsidRDefault="00622063" w:rsidP="009513A0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 результате оценки указанных факторов, обозначенных на схеме «Ко</w:t>
      </w:r>
      <w:r w:rsidRPr="00E53C89">
        <w:rPr>
          <w:sz w:val="28"/>
          <w:szCs w:val="28"/>
        </w:rPr>
        <w:t>м</w:t>
      </w:r>
      <w:r w:rsidRPr="00E53C89">
        <w:rPr>
          <w:sz w:val="28"/>
          <w:szCs w:val="28"/>
        </w:rPr>
        <w:t>плексная оценка территории», выделены пять категорий:</w:t>
      </w:r>
    </w:p>
    <w:p w:rsidR="00622063" w:rsidRPr="004A1049" w:rsidRDefault="00622063" w:rsidP="00DB3E1D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непригодные для использования под жилищные функции;</w:t>
      </w:r>
    </w:p>
    <w:p w:rsidR="00622063" w:rsidRPr="004A1049" w:rsidRDefault="00622063" w:rsidP="00DB3E1D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условно пригодные для использования под жилищные функции при реал</w:t>
      </w:r>
      <w:r w:rsidRPr="004A1049">
        <w:rPr>
          <w:sz w:val="28"/>
          <w:szCs w:val="28"/>
        </w:rPr>
        <w:t>и</w:t>
      </w:r>
      <w:r w:rsidRPr="004A1049">
        <w:rPr>
          <w:sz w:val="28"/>
          <w:szCs w:val="28"/>
        </w:rPr>
        <w:t>зации градостроительных решений;</w:t>
      </w:r>
    </w:p>
    <w:p w:rsidR="00622063" w:rsidRPr="004A1049" w:rsidRDefault="00622063" w:rsidP="00DB3E1D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условно пригодные для использования под жилищные функции при выпо</w:t>
      </w:r>
      <w:r w:rsidRPr="004A1049">
        <w:rPr>
          <w:sz w:val="28"/>
          <w:szCs w:val="28"/>
        </w:rPr>
        <w:t>л</w:t>
      </w:r>
      <w:r w:rsidRPr="004A1049">
        <w:rPr>
          <w:sz w:val="28"/>
          <w:szCs w:val="28"/>
        </w:rPr>
        <w:t>нении требований режимов использования;</w:t>
      </w:r>
    </w:p>
    <w:p w:rsidR="00622063" w:rsidRPr="004A1049" w:rsidRDefault="00622063" w:rsidP="00DB3E1D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условно пригодные для использования под жилищные функции  при прин</w:t>
      </w:r>
      <w:r w:rsidRPr="004A1049">
        <w:rPr>
          <w:sz w:val="28"/>
          <w:szCs w:val="28"/>
        </w:rPr>
        <w:t>я</w:t>
      </w:r>
      <w:r w:rsidRPr="004A1049">
        <w:rPr>
          <w:sz w:val="28"/>
          <w:szCs w:val="28"/>
        </w:rPr>
        <w:t>тии административных решений;</w:t>
      </w:r>
    </w:p>
    <w:p w:rsidR="00622063" w:rsidRPr="004A1049" w:rsidRDefault="00622063" w:rsidP="00DB3E1D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пригодные для использования под жилищные функции.</w:t>
      </w:r>
    </w:p>
    <w:p w:rsidR="00622063" w:rsidRPr="00E53C89" w:rsidRDefault="00622063" w:rsidP="009513A0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Оценка градостроительной ценности для трёх функций (жилищной, прои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водственной и рекреационной) проводилась по ряду качественных и количес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венных показателей, характеризующих условия развития той или иной функций на опр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делённой территории.</w:t>
      </w:r>
    </w:p>
    <w:p w:rsidR="00622063" w:rsidRPr="00E53C89" w:rsidRDefault="00622063" w:rsidP="009513A0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этом территория оценивалась с двух противоположных позиций:</w:t>
      </w:r>
    </w:p>
    <w:p w:rsidR="00622063" w:rsidRPr="00E53C89" w:rsidRDefault="00622063" w:rsidP="00DB3E1D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по условиям привлекательности данного места для размещения данной функции;</w:t>
      </w:r>
    </w:p>
    <w:p w:rsidR="00622063" w:rsidRPr="00E53C89" w:rsidRDefault="00622063" w:rsidP="00DB3E1D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 xml:space="preserve">по условиям, осложняющим организацию этой функции в данном месте. </w:t>
      </w:r>
    </w:p>
    <w:p w:rsidR="00622063" w:rsidRPr="00E53C89" w:rsidRDefault="00622063" w:rsidP="009513A0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оценке привлекательности выделялись группы условий, которым была присвоена категория (значимость).</w:t>
      </w:r>
    </w:p>
    <w:p w:rsidR="00622063" w:rsidRPr="00E53C89" w:rsidRDefault="00622063" w:rsidP="009513A0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Полученная  сводная  оценка  отражает  уровень привлекательности усл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lastRenderedPageBreak/>
        <w:t xml:space="preserve">вий. </w:t>
      </w:r>
    </w:p>
    <w:p w:rsidR="00622063" w:rsidRPr="00E53C89" w:rsidRDefault="00622063" w:rsidP="009513A0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Ограничивающие условия учитывались путём наложения зон, отража</w:t>
      </w:r>
      <w:r w:rsidRPr="00E53C89">
        <w:rPr>
          <w:sz w:val="28"/>
          <w:szCs w:val="28"/>
        </w:rPr>
        <w:t>ю</w:t>
      </w:r>
      <w:r w:rsidRPr="00E53C89">
        <w:rPr>
          <w:sz w:val="28"/>
          <w:szCs w:val="28"/>
        </w:rPr>
        <w:t>щих ряд планировочных и природоохранных ограничений. Отдельно оценивались з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лёные н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саждения, необходимые для создания непрерывного природно-экономического каркаса поселка и пр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легающих территорий.</w:t>
      </w:r>
    </w:p>
    <w:p w:rsidR="00622063" w:rsidRPr="00E53C89" w:rsidRDefault="00D91CDB" w:rsidP="007D709C">
      <w:pPr>
        <w:pStyle w:val="2"/>
      </w:pPr>
      <w:bookmarkStart w:id="31" w:name="_Toc273535366"/>
      <w:r>
        <w:t>2</w:t>
      </w:r>
      <w:r w:rsidR="00622063" w:rsidRPr="00E53C89">
        <w:t>.1</w:t>
      </w:r>
      <w:r>
        <w:t>4</w:t>
      </w:r>
      <w:r w:rsidR="00622063" w:rsidRPr="00E53C89">
        <w:t>.</w:t>
      </w:r>
      <w:r w:rsidR="001E1ED5">
        <w:t xml:space="preserve"> </w:t>
      </w:r>
      <w:r w:rsidR="00622063" w:rsidRPr="00E53C89">
        <w:t>Выводы</w:t>
      </w:r>
      <w:r w:rsidR="001E1ED5">
        <w:t>.</w:t>
      </w:r>
      <w:bookmarkEnd w:id="31"/>
    </w:p>
    <w:p w:rsidR="00622063" w:rsidRPr="00E53C89" w:rsidRDefault="00622063" w:rsidP="00093DC8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1. Проведённый анализ состояния территории </w:t>
      </w:r>
      <w:r w:rsidR="00E16879" w:rsidRPr="00E53C89">
        <w:rPr>
          <w:sz w:val="28"/>
          <w:szCs w:val="28"/>
        </w:rPr>
        <w:t xml:space="preserve">п. </w:t>
      </w:r>
      <w:r w:rsidR="008E6F98" w:rsidRPr="00E53C89">
        <w:rPr>
          <w:sz w:val="28"/>
          <w:szCs w:val="28"/>
        </w:rPr>
        <w:t>Нижнесакмарский</w:t>
      </w:r>
      <w:r w:rsidR="00E16879" w:rsidRPr="00E53C89">
        <w:rPr>
          <w:sz w:val="28"/>
          <w:szCs w:val="28"/>
        </w:rPr>
        <w:t xml:space="preserve">, </w:t>
      </w:r>
      <w:r w:rsidRPr="00E53C89">
        <w:rPr>
          <w:sz w:val="28"/>
          <w:szCs w:val="28"/>
        </w:rPr>
        <w:t>и пр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легающих территорий позволил обозначить проблемы и направления её ко</w:t>
      </w:r>
      <w:r w:rsidRPr="00E53C89">
        <w:rPr>
          <w:sz w:val="28"/>
          <w:szCs w:val="28"/>
        </w:rPr>
        <w:t>м</w:t>
      </w:r>
      <w:r w:rsidRPr="00E53C89">
        <w:rPr>
          <w:sz w:val="28"/>
          <w:szCs w:val="28"/>
        </w:rPr>
        <w:t>плексного разв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тия.</w:t>
      </w:r>
    </w:p>
    <w:p w:rsidR="00622063" w:rsidRPr="00E53C89" w:rsidRDefault="00622063" w:rsidP="00093DC8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Планировочные ограничения, обусловленные преимущественно приро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>но-экологическими, санитарно-гигиеническими условиями, учтены при разрабо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ке генерал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ного плана территориального развития посёлка.</w:t>
      </w:r>
    </w:p>
    <w:p w:rsidR="00622063" w:rsidRPr="00E53C89" w:rsidRDefault="00622063" w:rsidP="00093DC8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Кроме того, эти ограничения могут использоваться и самостоятельно ра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личными службами при размещении отдельных объектов и отводе земельных учас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ков.</w:t>
      </w:r>
    </w:p>
    <w:p w:rsidR="00622063" w:rsidRPr="00E53C89" w:rsidRDefault="00622063" w:rsidP="00093DC8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2. Проведённая оценка позволила определить градостроительную це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ность территории посёлка. Выделить промышленные территории, селитебные террит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рии и особо-охраняемые территории.</w:t>
      </w:r>
    </w:p>
    <w:p w:rsidR="00622063" w:rsidRPr="00E53C89" w:rsidRDefault="00622063" w:rsidP="00093DC8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 отдельную категорию земель выделены следующие территории: зел</w:t>
      </w:r>
      <w:r w:rsidRPr="00E53C89">
        <w:rPr>
          <w:sz w:val="28"/>
          <w:szCs w:val="28"/>
        </w:rPr>
        <w:t>ё</w:t>
      </w:r>
      <w:r w:rsidRPr="00E53C89">
        <w:rPr>
          <w:sz w:val="28"/>
          <w:szCs w:val="28"/>
        </w:rPr>
        <w:t>ные зоны, необходимые  для  создания  природно-экологического  каркаса посё</w:t>
      </w:r>
      <w:r w:rsidRPr="00E53C89">
        <w:rPr>
          <w:sz w:val="28"/>
          <w:szCs w:val="28"/>
        </w:rPr>
        <w:t>л</w:t>
      </w:r>
      <w:r w:rsidRPr="00E53C89">
        <w:rPr>
          <w:sz w:val="28"/>
          <w:szCs w:val="28"/>
        </w:rPr>
        <w:t>ка. Градостроительная ценность участков, находящихся  в зонах негативного возде</w:t>
      </w:r>
      <w:r w:rsidRPr="00E53C89">
        <w:rPr>
          <w:sz w:val="28"/>
          <w:szCs w:val="28"/>
        </w:rPr>
        <w:t>й</w:t>
      </w:r>
      <w:r w:rsidRPr="00E53C89">
        <w:rPr>
          <w:sz w:val="28"/>
          <w:szCs w:val="28"/>
        </w:rPr>
        <w:t>ствия природно-экологических факторов резко снижается. Высокий уровень це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 xml:space="preserve">ности определён в районах, находящихся в </w:t>
      </w:r>
      <w:r w:rsidR="003D598D">
        <w:rPr>
          <w:sz w:val="28"/>
          <w:szCs w:val="28"/>
        </w:rPr>
        <w:t>двадцати</w:t>
      </w:r>
      <w:r w:rsidRPr="00E53C89">
        <w:rPr>
          <w:sz w:val="28"/>
          <w:szCs w:val="28"/>
        </w:rPr>
        <w:t>минутной пешеходной до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тупности общепоселкового це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 xml:space="preserve">тра. </w:t>
      </w:r>
    </w:p>
    <w:p w:rsidR="00622063" w:rsidRPr="00E53C89" w:rsidRDefault="00622063" w:rsidP="00093DC8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3. Результатом оценки является также выявление территорий ненормати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ного град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строительного использования – нарушение режимов санитарно-защитных зон.</w:t>
      </w:r>
    </w:p>
    <w:p w:rsidR="00A17DD1" w:rsidRDefault="00622063" w:rsidP="00093DC8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4. Оценка градостроительной ценности территорий может послужить осн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вой экономического регулирования использования территории и связанной с ней недв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жимостью.</w:t>
      </w:r>
    </w:p>
    <w:p w:rsidR="00FC1375" w:rsidRPr="009625DF" w:rsidRDefault="00A17DD1" w:rsidP="009625DF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32" w:name="_Toc273535367"/>
      <w:r w:rsidR="00192FAF" w:rsidRPr="009625D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C1375" w:rsidRPr="009625DF">
        <w:rPr>
          <w:rFonts w:ascii="Times New Roman" w:hAnsi="Times New Roman" w:cs="Times New Roman"/>
          <w:sz w:val="28"/>
          <w:szCs w:val="28"/>
        </w:rPr>
        <w:t xml:space="preserve">. </w:t>
      </w:r>
      <w:r w:rsidR="00192FAF" w:rsidRPr="009625DF">
        <w:rPr>
          <w:rFonts w:ascii="Times New Roman" w:hAnsi="Times New Roman" w:cs="Times New Roman"/>
          <w:sz w:val="28"/>
          <w:szCs w:val="28"/>
        </w:rPr>
        <w:t>АРХИТЕКТУРНО-ПЛАНИРОВОЧНАЯ ОРГАНИЗАЦИЯ ТЕРРИТ</w:t>
      </w:r>
      <w:r w:rsidR="00192FAF" w:rsidRPr="009625DF">
        <w:rPr>
          <w:rFonts w:ascii="Times New Roman" w:hAnsi="Times New Roman" w:cs="Times New Roman"/>
          <w:sz w:val="28"/>
          <w:szCs w:val="28"/>
        </w:rPr>
        <w:t>О</w:t>
      </w:r>
      <w:r w:rsidR="00192FAF" w:rsidRPr="009625DF">
        <w:rPr>
          <w:rFonts w:ascii="Times New Roman" w:hAnsi="Times New Roman" w:cs="Times New Roman"/>
          <w:sz w:val="28"/>
          <w:szCs w:val="28"/>
        </w:rPr>
        <w:t>РИИ.</w:t>
      </w:r>
      <w:bookmarkEnd w:id="32"/>
    </w:p>
    <w:p w:rsidR="00A17DD1" w:rsidRPr="00A17DD1" w:rsidRDefault="00A17DD1" w:rsidP="00A17DD1"/>
    <w:p w:rsidR="00FC1375" w:rsidRPr="002A5F40" w:rsidRDefault="00ED09B9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r w:rsidRPr="00E53C89">
        <w:rPr>
          <w:lang w:eastAsia="en-US"/>
        </w:rPr>
        <w:t xml:space="preserve">   </w:t>
      </w:r>
      <w:bookmarkStart w:id="33" w:name="_Toc273535368"/>
      <w:r w:rsidR="00192FAF">
        <w:rPr>
          <w:rFonts w:ascii="Times New Roman" w:hAnsi="Times New Roman"/>
          <w:lang w:eastAsia="en-US"/>
        </w:rPr>
        <w:t>3</w:t>
      </w:r>
      <w:r w:rsidR="00FC1375" w:rsidRPr="002A5F40">
        <w:rPr>
          <w:rFonts w:ascii="Times New Roman" w:hAnsi="Times New Roman"/>
          <w:lang w:eastAsia="en-US"/>
        </w:rPr>
        <w:t>.1. Архитектурно-планировочное решение и функциональное зон</w:t>
      </w:r>
      <w:r w:rsidR="00FC1375" w:rsidRPr="002A5F40">
        <w:rPr>
          <w:rFonts w:ascii="Times New Roman" w:hAnsi="Times New Roman"/>
          <w:lang w:eastAsia="en-US"/>
        </w:rPr>
        <w:t>и</w:t>
      </w:r>
      <w:r w:rsidR="00FC1375" w:rsidRPr="002A5F40">
        <w:rPr>
          <w:rFonts w:ascii="Times New Roman" w:hAnsi="Times New Roman"/>
          <w:lang w:eastAsia="en-US"/>
        </w:rPr>
        <w:t>рование.</w:t>
      </w:r>
      <w:bookmarkEnd w:id="33"/>
    </w:p>
    <w:p w:rsidR="00EB70EC" w:rsidRPr="00E53C89" w:rsidRDefault="00EB70EC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Генеральный план – это долгосрочный прогнозный документ, </w:t>
      </w:r>
      <w:r w:rsidR="006679D3" w:rsidRPr="00E53C89">
        <w:rPr>
          <w:sz w:val="28"/>
          <w:szCs w:val="28"/>
        </w:rPr>
        <w:t>согласно к</w:t>
      </w:r>
      <w:r w:rsidR="006679D3" w:rsidRPr="00E53C89">
        <w:rPr>
          <w:sz w:val="28"/>
          <w:szCs w:val="28"/>
        </w:rPr>
        <w:t>о</w:t>
      </w:r>
      <w:r w:rsidR="006679D3" w:rsidRPr="00E53C89">
        <w:rPr>
          <w:sz w:val="28"/>
          <w:szCs w:val="28"/>
        </w:rPr>
        <w:t xml:space="preserve">торому </w:t>
      </w:r>
      <w:r w:rsidRPr="00E53C89">
        <w:rPr>
          <w:sz w:val="28"/>
          <w:szCs w:val="28"/>
        </w:rPr>
        <w:t>должен ра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виваться посёлок.</w:t>
      </w:r>
    </w:p>
    <w:p w:rsidR="00EB70EC" w:rsidRPr="00E53C89" w:rsidRDefault="00EB70EC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Разработке генплана предшествовало выполнение концепции градо</w:t>
      </w:r>
      <w:r w:rsidR="0078622F" w:rsidRPr="00E53C89">
        <w:rPr>
          <w:sz w:val="28"/>
          <w:szCs w:val="28"/>
        </w:rPr>
        <w:t>стро</w:t>
      </w:r>
      <w:r w:rsidR="0078622F" w:rsidRPr="00E53C89">
        <w:rPr>
          <w:sz w:val="28"/>
          <w:szCs w:val="28"/>
        </w:rPr>
        <w:t>и</w:t>
      </w:r>
      <w:r w:rsidR="0078622F" w:rsidRPr="00E53C89">
        <w:rPr>
          <w:sz w:val="28"/>
          <w:szCs w:val="28"/>
        </w:rPr>
        <w:t>тельного развития посёлка</w:t>
      </w:r>
      <w:r w:rsidRPr="00E53C89">
        <w:rPr>
          <w:sz w:val="28"/>
          <w:szCs w:val="28"/>
        </w:rPr>
        <w:t>, в которой были определены потенциал и масштабы возможного разв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 xml:space="preserve">тия </w:t>
      </w:r>
      <w:r w:rsidR="0078622F" w:rsidRPr="00E53C89">
        <w:rPr>
          <w:sz w:val="28"/>
          <w:szCs w:val="28"/>
        </w:rPr>
        <w:t xml:space="preserve">пос. </w:t>
      </w:r>
      <w:r w:rsidR="008E605A" w:rsidRPr="00E53C89">
        <w:rPr>
          <w:sz w:val="28"/>
          <w:szCs w:val="28"/>
        </w:rPr>
        <w:t xml:space="preserve"> </w:t>
      </w:r>
      <w:r w:rsidR="008E6F98" w:rsidRPr="00E53C89">
        <w:rPr>
          <w:sz w:val="28"/>
          <w:szCs w:val="28"/>
        </w:rPr>
        <w:t>Нижнесакмарский</w:t>
      </w:r>
      <w:r w:rsidRPr="00E53C89">
        <w:rPr>
          <w:sz w:val="28"/>
          <w:szCs w:val="28"/>
        </w:rPr>
        <w:t>.</w:t>
      </w:r>
    </w:p>
    <w:p w:rsidR="00EB70EC" w:rsidRPr="00E53C89" w:rsidRDefault="00EB70EC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На стадии концепции были определены резервные территории для стро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тельства, возможности территориального</w:t>
      </w:r>
      <w:r w:rsidR="006679D3" w:rsidRPr="00E53C89">
        <w:rPr>
          <w:sz w:val="28"/>
          <w:szCs w:val="28"/>
        </w:rPr>
        <w:t xml:space="preserve"> развития. В основу разработки </w:t>
      </w:r>
      <w:r w:rsidRPr="00E53C89">
        <w:rPr>
          <w:sz w:val="28"/>
          <w:szCs w:val="28"/>
        </w:rPr>
        <w:t>Ген</w:t>
      </w:r>
      <w:r w:rsidR="006679D3" w:rsidRPr="00E53C89">
        <w:rPr>
          <w:sz w:val="28"/>
          <w:szCs w:val="28"/>
        </w:rPr>
        <w:t>е</w:t>
      </w:r>
      <w:r w:rsidR="006679D3" w:rsidRPr="00E53C89">
        <w:rPr>
          <w:sz w:val="28"/>
          <w:szCs w:val="28"/>
        </w:rPr>
        <w:t xml:space="preserve">рального </w:t>
      </w:r>
      <w:r w:rsidRPr="00E53C89">
        <w:rPr>
          <w:sz w:val="28"/>
          <w:szCs w:val="28"/>
        </w:rPr>
        <w:t>плана полож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ны результаты</w:t>
      </w:r>
      <w:r w:rsidR="0078622F" w:rsidRPr="00E53C89">
        <w:rPr>
          <w:sz w:val="28"/>
          <w:szCs w:val="28"/>
        </w:rPr>
        <w:t xml:space="preserve"> комплексного </w:t>
      </w:r>
      <w:r w:rsidR="006679D3" w:rsidRPr="00E53C89">
        <w:rPr>
          <w:sz w:val="28"/>
          <w:szCs w:val="28"/>
        </w:rPr>
        <w:t>анализа</w:t>
      </w:r>
      <w:r w:rsidR="0078622F"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 xml:space="preserve"> территории.</w:t>
      </w:r>
    </w:p>
    <w:p w:rsidR="00EB70EC" w:rsidRPr="00E53C89" w:rsidRDefault="00EB70EC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С учётом особенностей рыночной экономики и закономерности роста </w:t>
      </w:r>
      <w:r w:rsidR="0078622F" w:rsidRPr="00E53C89">
        <w:rPr>
          <w:sz w:val="28"/>
          <w:szCs w:val="28"/>
        </w:rPr>
        <w:t>п</w:t>
      </w:r>
      <w:r w:rsidR="0078622F" w:rsidRPr="00E53C89">
        <w:rPr>
          <w:sz w:val="28"/>
          <w:szCs w:val="28"/>
        </w:rPr>
        <w:t>о</w:t>
      </w:r>
      <w:r w:rsidR="0078622F" w:rsidRPr="00E53C89">
        <w:rPr>
          <w:sz w:val="28"/>
          <w:szCs w:val="28"/>
        </w:rPr>
        <w:t xml:space="preserve">сёлка </w:t>
      </w:r>
      <w:r w:rsidRPr="00E53C89">
        <w:rPr>
          <w:sz w:val="28"/>
          <w:szCs w:val="28"/>
        </w:rPr>
        <w:t>выделена зона обще</w:t>
      </w:r>
      <w:r w:rsidR="006679D3" w:rsidRPr="00E53C89">
        <w:rPr>
          <w:sz w:val="28"/>
          <w:szCs w:val="28"/>
        </w:rPr>
        <w:t xml:space="preserve">поселкового </w:t>
      </w:r>
      <w:r w:rsidRPr="00E53C89">
        <w:rPr>
          <w:sz w:val="28"/>
          <w:szCs w:val="28"/>
        </w:rPr>
        <w:t>центра, расположен</w:t>
      </w:r>
      <w:r w:rsidR="006679D3" w:rsidRPr="00E53C89">
        <w:rPr>
          <w:sz w:val="28"/>
          <w:szCs w:val="28"/>
        </w:rPr>
        <w:t>ная</w:t>
      </w:r>
      <w:r w:rsidRPr="00E53C89">
        <w:rPr>
          <w:sz w:val="28"/>
          <w:szCs w:val="28"/>
        </w:rPr>
        <w:t xml:space="preserve"> вдоль главных м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гистралей и пешеходных связей</w:t>
      </w:r>
      <w:r w:rsidR="006679D3" w:rsidRPr="00E53C89">
        <w:rPr>
          <w:sz w:val="28"/>
          <w:szCs w:val="28"/>
        </w:rPr>
        <w:t>:</w:t>
      </w:r>
      <w:r w:rsidRPr="00E53C89">
        <w:rPr>
          <w:sz w:val="28"/>
          <w:szCs w:val="28"/>
        </w:rPr>
        <w:t xml:space="preserve"> ул.</w:t>
      </w:r>
      <w:r w:rsidR="00121DBB" w:rsidRPr="00E53C89">
        <w:rPr>
          <w:sz w:val="28"/>
          <w:szCs w:val="28"/>
        </w:rPr>
        <w:t xml:space="preserve"> </w:t>
      </w:r>
      <w:r w:rsidR="006223A9" w:rsidRPr="00E53C89">
        <w:rPr>
          <w:sz w:val="28"/>
          <w:szCs w:val="28"/>
        </w:rPr>
        <w:t>Центральная, ул. Губернская</w:t>
      </w:r>
      <w:r w:rsidRPr="00E53C89">
        <w:rPr>
          <w:sz w:val="28"/>
          <w:szCs w:val="28"/>
        </w:rPr>
        <w:t>. Это планир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вочный каркас, зона более интенсивного использования территории, т.к. участки, находящиеся в ней, особенно ценны в градостроител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ном отношении.</w:t>
      </w:r>
    </w:p>
    <w:p w:rsidR="00EB70EC" w:rsidRPr="00E53C89" w:rsidRDefault="00EB70EC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 результате комплексного градостроительного анализа выявлено поря</w:t>
      </w:r>
      <w:r w:rsidR="0051119C" w:rsidRPr="00E53C89">
        <w:rPr>
          <w:sz w:val="28"/>
          <w:szCs w:val="28"/>
        </w:rPr>
        <w:t xml:space="preserve">дка </w:t>
      </w:r>
      <w:smartTag w:uri="urn:schemas-microsoft-com:office:smarttags" w:element="metricconverter">
        <w:smartTagPr>
          <w:attr w:name="ProductID" w:val="15 га"/>
        </w:smartTagPr>
        <w:r w:rsidR="006223A9" w:rsidRPr="009625DF">
          <w:rPr>
            <w:sz w:val="28"/>
            <w:szCs w:val="28"/>
          </w:rPr>
          <w:t>15</w:t>
        </w:r>
        <w:r w:rsidR="0051119C" w:rsidRPr="009625DF">
          <w:rPr>
            <w:sz w:val="28"/>
            <w:szCs w:val="28"/>
          </w:rPr>
          <w:t xml:space="preserve"> </w:t>
        </w:r>
        <w:r w:rsidRPr="009625DF">
          <w:rPr>
            <w:sz w:val="28"/>
            <w:szCs w:val="28"/>
          </w:rPr>
          <w:t>г</w:t>
        </w:r>
        <w:r w:rsidRPr="00E53C89">
          <w:rPr>
            <w:sz w:val="28"/>
            <w:szCs w:val="28"/>
          </w:rPr>
          <w:t>а</w:t>
        </w:r>
      </w:smartTag>
      <w:r w:rsidRPr="00E53C89">
        <w:rPr>
          <w:sz w:val="28"/>
          <w:szCs w:val="28"/>
        </w:rPr>
        <w:t xml:space="preserve"> территорий, возможных для размещения нового жилищного строительства и о</w:t>
      </w:r>
      <w:r w:rsidRPr="00E53C89">
        <w:rPr>
          <w:sz w:val="28"/>
          <w:szCs w:val="28"/>
        </w:rPr>
        <w:t>б</w:t>
      </w:r>
      <w:r w:rsidRPr="00E53C89">
        <w:rPr>
          <w:sz w:val="28"/>
          <w:szCs w:val="28"/>
        </w:rPr>
        <w:t>щественной застройки в пр</w:t>
      </w:r>
      <w:r w:rsidR="00B65E4A" w:rsidRPr="00E53C89">
        <w:rPr>
          <w:sz w:val="28"/>
          <w:szCs w:val="28"/>
        </w:rPr>
        <w:t>еделах границ посёлка</w:t>
      </w:r>
      <w:r w:rsidRPr="00E53C89">
        <w:rPr>
          <w:sz w:val="28"/>
          <w:szCs w:val="28"/>
        </w:rPr>
        <w:t>.</w:t>
      </w:r>
      <w:r w:rsidR="00121DBB" w:rsidRPr="00E53C89">
        <w:rPr>
          <w:sz w:val="28"/>
          <w:szCs w:val="28"/>
        </w:rPr>
        <w:t xml:space="preserve"> </w:t>
      </w:r>
      <w:r w:rsidR="006223A9" w:rsidRPr="00E53C89">
        <w:rPr>
          <w:sz w:val="28"/>
          <w:szCs w:val="28"/>
        </w:rPr>
        <w:t>Р</w:t>
      </w:r>
      <w:r w:rsidR="00121DBB" w:rsidRPr="00E53C89">
        <w:rPr>
          <w:sz w:val="28"/>
          <w:szCs w:val="28"/>
        </w:rPr>
        <w:t>азвитие поселка возможно тол</w:t>
      </w:r>
      <w:r w:rsidR="00121DBB" w:rsidRPr="00E53C89">
        <w:rPr>
          <w:sz w:val="28"/>
          <w:szCs w:val="28"/>
        </w:rPr>
        <w:t>ь</w:t>
      </w:r>
      <w:r w:rsidR="00121DBB" w:rsidRPr="00E53C89">
        <w:rPr>
          <w:sz w:val="28"/>
          <w:szCs w:val="28"/>
        </w:rPr>
        <w:t xml:space="preserve">ко за счет </w:t>
      </w:r>
      <w:r w:rsidR="006223A9" w:rsidRPr="00E53C89">
        <w:rPr>
          <w:sz w:val="28"/>
          <w:szCs w:val="28"/>
        </w:rPr>
        <w:t>земель сель</w:t>
      </w:r>
      <w:r w:rsidR="005D42A3">
        <w:rPr>
          <w:sz w:val="28"/>
          <w:szCs w:val="28"/>
        </w:rPr>
        <w:t>ско</w:t>
      </w:r>
      <w:r w:rsidR="006223A9" w:rsidRPr="00E53C89">
        <w:rPr>
          <w:sz w:val="28"/>
          <w:szCs w:val="28"/>
        </w:rPr>
        <w:t>хоз</w:t>
      </w:r>
      <w:r w:rsidR="005D42A3">
        <w:rPr>
          <w:sz w:val="28"/>
          <w:szCs w:val="28"/>
        </w:rPr>
        <w:t xml:space="preserve">яйственного </w:t>
      </w:r>
      <w:r w:rsidR="006223A9" w:rsidRPr="00E53C89">
        <w:rPr>
          <w:sz w:val="28"/>
          <w:szCs w:val="28"/>
        </w:rPr>
        <w:t>использования, расположенных за гран</w:t>
      </w:r>
      <w:r w:rsidR="006223A9" w:rsidRPr="00E53C89">
        <w:rPr>
          <w:sz w:val="28"/>
          <w:szCs w:val="28"/>
        </w:rPr>
        <w:t>и</w:t>
      </w:r>
      <w:r w:rsidR="006223A9" w:rsidRPr="00E53C89">
        <w:rPr>
          <w:sz w:val="28"/>
          <w:szCs w:val="28"/>
        </w:rPr>
        <w:t>цей населенного пункта.</w:t>
      </w:r>
    </w:p>
    <w:p w:rsidR="00B65E4A" w:rsidRPr="00E53C89" w:rsidRDefault="00EB70EC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Потенциальная демографическая ёмкость территории определена исходя из плотности </w:t>
      </w:r>
      <w:r w:rsidR="005D42A3">
        <w:rPr>
          <w:sz w:val="28"/>
          <w:szCs w:val="28"/>
        </w:rPr>
        <w:t>на</w:t>
      </w:r>
      <w:r w:rsidRPr="00E53C89">
        <w:rPr>
          <w:sz w:val="28"/>
          <w:szCs w:val="28"/>
        </w:rPr>
        <w:t>селения на 1га территории в зависимости от её градостроительной це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 xml:space="preserve">ности и перспективной архитектурно-планировочной организаций </w:t>
      </w:r>
      <w:r w:rsidR="006679D3" w:rsidRPr="00E53C89">
        <w:rPr>
          <w:sz w:val="28"/>
          <w:szCs w:val="28"/>
        </w:rPr>
        <w:t>поселка</w:t>
      </w:r>
      <w:r w:rsidRPr="00E53C89">
        <w:rPr>
          <w:sz w:val="28"/>
          <w:szCs w:val="28"/>
        </w:rPr>
        <w:t>.</w:t>
      </w:r>
      <w:r w:rsidR="00B65E4A" w:rsidRPr="00E53C89">
        <w:rPr>
          <w:sz w:val="28"/>
          <w:szCs w:val="28"/>
        </w:rPr>
        <w:t xml:space="preserve"> Принятые показатели плотности  застройки:</w:t>
      </w:r>
      <w:r w:rsidR="005D42A3">
        <w:rPr>
          <w:sz w:val="28"/>
          <w:szCs w:val="28"/>
        </w:rPr>
        <w:t xml:space="preserve"> </w:t>
      </w:r>
      <w:r w:rsidR="00B65E4A" w:rsidRPr="00E53C89">
        <w:rPr>
          <w:sz w:val="28"/>
          <w:szCs w:val="28"/>
        </w:rPr>
        <w:t>одноэтажная  застройка  ус</w:t>
      </w:r>
      <w:r w:rsidR="00B65E4A" w:rsidRPr="00E53C89">
        <w:rPr>
          <w:sz w:val="28"/>
          <w:szCs w:val="28"/>
        </w:rPr>
        <w:t>а</w:t>
      </w:r>
      <w:r w:rsidR="00B65E4A" w:rsidRPr="00E53C89">
        <w:rPr>
          <w:sz w:val="28"/>
          <w:szCs w:val="28"/>
        </w:rPr>
        <w:t>дебного  типа  с участками 1</w:t>
      </w:r>
      <w:r w:rsidR="008B7E59" w:rsidRPr="00E53C89">
        <w:rPr>
          <w:sz w:val="28"/>
          <w:szCs w:val="28"/>
        </w:rPr>
        <w:t>2</w:t>
      </w:r>
      <w:r w:rsidR="00B65E4A" w:rsidRPr="00E53C89">
        <w:rPr>
          <w:sz w:val="28"/>
          <w:szCs w:val="28"/>
        </w:rPr>
        <w:t xml:space="preserve"> соток – </w:t>
      </w:r>
      <w:r w:rsidR="008B7E59" w:rsidRPr="00E53C89">
        <w:rPr>
          <w:sz w:val="28"/>
          <w:szCs w:val="28"/>
        </w:rPr>
        <w:t xml:space="preserve">19 </w:t>
      </w:r>
      <w:r w:rsidR="00B65E4A" w:rsidRPr="00E53C89">
        <w:rPr>
          <w:sz w:val="28"/>
          <w:szCs w:val="28"/>
        </w:rPr>
        <w:t>чел/га.</w:t>
      </w:r>
      <w:r w:rsidR="006223A9" w:rsidRPr="00E53C89">
        <w:rPr>
          <w:sz w:val="28"/>
          <w:szCs w:val="28"/>
        </w:rPr>
        <w:t>, количество людей прожива</w:t>
      </w:r>
      <w:r w:rsidR="006223A9" w:rsidRPr="00E53C89">
        <w:rPr>
          <w:sz w:val="28"/>
          <w:szCs w:val="28"/>
        </w:rPr>
        <w:t>ю</w:t>
      </w:r>
      <w:r w:rsidR="006223A9" w:rsidRPr="00E53C89">
        <w:rPr>
          <w:sz w:val="28"/>
          <w:szCs w:val="28"/>
        </w:rPr>
        <w:t>щих в одном доме или квартире - 2,5 чел.</w:t>
      </w:r>
    </w:p>
    <w:p w:rsidR="00B65E4A" w:rsidRPr="00E53C89" w:rsidRDefault="00B65E4A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Выявленные территориальные ресурсы с учётом существующего сохраня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 xml:space="preserve">мого жилищного фонда позволяют разместить около </w:t>
      </w:r>
      <w:r w:rsidR="006223A9" w:rsidRPr="00E53C89">
        <w:rPr>
          <w:sz w:val="28"/>
          <w:szCs w:val="28"/>
        </w:rPr>
        <w:t>54,5</w:t>
      </w:r>
      <w:r w:rsidRPr="00E53C89">
        <w:rPr>
          <w:sz w:val="28"/>
          <w:szCs w:val="28"/>
        </w:rPr>
        <w:t xml:space="preserve"> тыс/</w:t>
      </w:r>
      <w:r w:rsidR="00D61749">
        <w:rPr>
          <w:sz w:val="28"/>
          <w:szCs w:val="28"/>
        </w:rPr>
        <w:t>м²</w:t>
      </w:r>
      <w:r w:rsidRPr="00E53C89">
        <w:rPr>
          <w:sz w:val="28"/>
          <w:szCs w:val="28"/>
        </w:rPr>
        <w:t xml:space="preserve"> общей пл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щади.</w:t>
      </w:r>
    </w:p>
    <w:p w:rsidR="00B65E4A" w:rsidRPr="00E53C89" w:rsidRDefault="00B65E4A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Максимальная потенциальная демографическая ёмкость территорий оцен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вается:</w:t>
      </w:r>
    </w:p>
    <w:p w:rsidR="00B65E4A" w:rsidRPr="00E53C89" w:rsidRDefault="00B65E4A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- на </w:t>
      </w:r>
      <w:r w:rsidR="008B7E59" w:rsidRPr="00E53C89">
        <w:rPr>
          <w:sz w:val="28"/>
          <w:szCs w:val="28"/>
        </w:rPr>
        <w:t>п</w:t>
      </w:r>
      <w:r w:rsidRPr="00E53C89">
        <w:rPr>
          <w:sz w:val="28"/>
          <w:szCs w:val="28"/>
        </w:rPr>
        <w:t>ервую очередь освоения –</w:t>
      </w:r>
      <w:r w:rsidR="008B7E59" w:rsidRPr="00E53C89">
        <w:rPr>
          <w:sz w:val="28"/>
          <w:szCs w:val="28"/>
        </w:rPr>
        <w:t xml:space="preserve"> </w:t>
      </w:r>
      <w:r w:rsidR="006223A9" w:rsidRPr="00E53C89">
        <w:rPr>
          <w:sz w:val="28"/>
          <w:szCs w:val="28"/>
        </w:rPr>
        <w:t>450</w:t>
      </w:r>
      <w:r w:rsidR="008B7E59"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чел</w:t>
      </w:r>
      <w:r w:rsidR="009625DF">
        <w:rPr>
          <w:sz w:val="28"/>
          <w:szCs w:val="28"/>
        </w:rPr>
        <w:t>овек</w:t>
      </w:r>
      <w:r w:rsidRPr="00E53C89">
        <w:rPr>
          <w:sz w:val="28"/>
          <w:szCs w:val="28"/>
        </w:rPr>
        <w:t>;</w:t>
      </w:r>
    </w:p>
    <w:p w:rsidR="00B65E4A" w:rsidRPr="00E53C89" w:rsidRDefault="00B65E4A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- на </w:t>
      </w:r>
      <w:r w:rsidR="008B7E59" w:rsidRPr="00E53C89">
        <w:rPr>
          <w:sz w:val="28"/>
          <w:szCs w:val="28"/>
        </w:rPr>
        <w:t>п</w:t>
      </w:r>
      <w:r w:rsidRPr="00E53C89">
        <w:rPr>
          <w:sz w:val="28"/>
          <w:szCs w:val="28"/>
        </w:rPr>
        <w:t>ланируемый ср</w:t>
      </w:r>
      <w:r w:rsidR="0036121D" w:rsidRPr="00E53C89">
        <w:rPr>
          <w:sz w:val="28"/>
          <w:szCs w:val="28"/>
        </w:rPr>
        <w:t xml:space="preserve">ок  - </w:t>
      </w:r>
      <w:r w:rsidR="008B7E59" w:rsidRPr="00E53C89">
        <w:rPr>
          <w:sz w:val="28"/>
          <w:szCs w:val="28"/>
        </w:rPr>
        <w:t xml:space="preserve"> </w:t>
      </w:r>
      <w:r w:rsidR="006223A9" w:rsidRPr="00E53C89">
        <w:rPr>
          <w:sz w:val="28"/>
          <w:szCs w:val="28"/>
        </w:rPr>
        <w:t>1125</w:t>
      </w:r>
      <w:r w:rsidR="008B7E59"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чел</w:t>
      </w:r>
      <w:r w:rsidR="009625DF">
        <w:rPr>
          <w:sz w:val="28"/>
          <w:szCs w:val="28"/>
        </w:rPr>
        <w:t>овек</w:t>
      </w:r>
      <w:r w:rsidRPr="00E53C89">
        <w:rPr>
          <w:sz w:val="28"/>
          <w:szCs w:val="28"/>
        </w:rPr>
        <w:t>.</w:t>
      </w:r>
    </w:p>
    <w:p w:rsidR="00B65E4A" w:rsidRPr="00E53C89" w:rsidRDefault="00B65E4A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Вариант освоения возможных площадок нового строительства предлагае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 xml:space="preserve">ся на свободных от застройки участках незастроенных </w:t>
      </w:r>
      <w:r w:rsidR="0036121D" w:rsidRPr="00E53C89">
        <w:rPr>
          <w:sz w:val="28"/>
          <w:szCs w:val="28"/>
        </w:rPr>
        <w:t xml:space="preserve">районов, </w:t>
      </w:r>
      <w:r w:rsidRPr="00E53C89">
        <w:rPr>
          <w:sz w:val="28"/>
          <w:szCs w:val="28"/>
        </w:rPr>
        <w:t>при сохранении в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дущей роли и значения центрального планировочного каркаса, на котором соср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доточена о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новная масса объектов общественно-деловой сферы.</w:t>
      </w:r>
    </w:p>
    <w:p w:rsidR="007373FE" w:rsidRPr="007373FE" w:rsidRDefault="007373FE" w:rsidP="007373FE">
      <w:pPr>
        <w:spacing w:line="240" w:lineRule="auto"/>
        <w:ind w:left="0" w:firstLine="709"/>
        <w:rPr>
          <w:sz w:val="28"/>
          <w:szCs w:val="28"/>
        </w:rPr>
      </w:pPr>
      <w:r w:rsidRPr="007373FE">
        <w:rPr>
          <w:sz w:val="28"/>
          <w:szCs w:val="28"/>
        </w:rPr>
        <w:t>За основу Генерального плана поселка Нижнесакмарский был принят р</w:t>
      </w:r>
      <w:r w:rsidRPr="007373FE">
        <w:rPr>
          <w:sz w:val="28"/>
          <w:szCs w:val="28"/>
        </w:rPr>
        <w:t>а</w:t>
      </w:r>
      <w:r w:rsidRPr="007373FE">
        <w:rPr>
          <w:sz w:val="28"/>
          <w:szCs w:val="28"/>
        </w:rPr>
        <w:t>нее разработанный  генеральный план перспективной застройки в поселке Нижн</w:t>
      </w:r>
      <w:r w:rsidRPr="007373FE">
        <w:rPr>
          <w:sz w:val="28"/>
          <w:szCs w:val="28"/>
        </w:rPr>
        <w:t>е</w:t>
      </w:r>
      <w:r w:rsidRPr="007373FE">
        <w:rPr>
          <w:sz w:val="28"/>
          <w:szCs w:val="28"/>
        </w:rPr>
        <w:lastRenderedPageBreak/>
        <w:t>сакмарский, утвержденный Комитетом по градостроительству и архитектуре А</w:t>
      </w:r>
      <w:r w:rsidRPr="007373FE">
        <w:rPr>
          <w:sz w:val="28"/>
          <w:szCs w:val="28"/>
        </w:rPr>
        <w:t>д</w:t>
      </w:r>
      <w:r w:rsidRPr="007373FE">
        <w:rPr>
          <w:sz w:val="28"/>
          <w:szCs w:val="28"/>
        </w:rPr>
        <w:t>министрации города Оренбурга в 2008г. На основании данного документа в поселке Нижнесакмарский была проведена работа по формированию земельных участков под и</w:t>
      </w:r>
      <w:r w:rsidRPr="007373FE">
        <w:rPr>
          <w:sz w:val="28"/>
          <w:szCs w:val="28"/>
        </w:rPr>
        <w:t>н</w:t>
      </w:r>
      <w:r w:rsidRPr="007373FE">
        <w:rPr>
          <w:sz w:val="28"/>
          <w:szCs w:val="28"/>
        </w:rPr>
        <w:t xml:space="preserve">дивидуальное жилищное строительство. В 2009-2010 году часть земельных участков были проданы на торгах. </w:t>
      </w:r>
    </w:p>
    <w:p w:rsidR="007373FE" w:rsidRPr="00E53C89" w:rsidRDefault="007373FE" w:rsidP="007373F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Посёлок Нижнесакмарский должен представлять собой комфортное для проживания градостроительное образование со взаимосвязанными между собой планировочными районами, с полным инженерным оборудованием и благоус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ройством, с доступным многофункциональным обслуживанием и удобными у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ловиями прож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вания.</w:t>
      </w:r>
    </w:p>
    <w:p w:rsidR="000A07C8" w:rsidRPr="000A07C8" w:rsidRDefault="000A07C8" w:rsidP="000A07C8">
      <w:pPr>
        <w:spacing w:line="240" w:lineRule="auto"/>
        <w:ind w:left="0" w:firstLine="709"/>
        <w:rPr>
          <w:sz w:val="28"/>
          <w:szCs w:val="28"/>
        </w:rPr>
      </w:pPr>
      <w:r w:rsidRPr="000A07C8">
        <w:rPr>
          <w:sz w:val="28"/>
          <w:szCs w:val="28"/>
        </w:rPr>
        <w:t>В основу генплана вошла ранее разработанная концепция пос. Нижнеса</w:t>
      </w:r>
      <w:r w:rsidRPr="000A07C8">
        <w:rPr>
          <w:sz w:val="28"/>
          <w:szCs w:val="28"/>
        </w:rPr>
        <w:t>к</w:t>
      </w:r>
      <w:r w:rsidRPr="000A07C8">
        <w:rPr>
          <w:sz w:val="28"/>
          <w:szCs w:val="28"/>
        </w:rPr>
        <w:t xml:space="preserve">марский. В поселке Нижнесакмарский к освоению предлагается порядка </w:t>
      </w:r>
      <w:smartTag w:uri="urn:schemas-microsoft-com:office:smarttags" w:element="metricconverter">
        <w:smartTagPr>
          <w:attr w:name="ProductID" w:val="200 га"/>
        </w:smartTagPr>
        <w:r w:rsidRPr="000A07C8">
          <w:rPr>
            <w:sz w:val="28"/>
            <w:szCs w:val="28"/>
          </w:rPr>
          <w:t>200 га</w:t>
        </w:r>
      </w:smartTag>
      <w:r w:rsidRPr="000A07C8">
        <w:rPr>
          <w:sz w:val="28"/>
          <w:szCs w:val="28"/>
        </w:rPr>
        <w:t>. территории. Данная территория является условно-пригодной под жилищные функции при принятии административных решений (изменение границы нас</w:t>
      </w:r>
      <w:r w:rsidRPr="000A07C8">
        <w:rPr>
          <w:sz w:val="28"/>
          <w:szCs w:val="28"/>
        </w:rPr>
        <w:t>е</w:t>
      </w:r>
      <w:r w:rsidRPr="000A07C8">
        <w:rPr>
          <w:sz w:val="28"/>
          <w:szCs w:val="28"/>
        </w:rPr>
        <w:t xml:space="preserve">ленного пункта), а также часть территории, около </w:t>
      </w:r>
      <w:smartTag w:uri="urn:schemas-microsoft-com:office:smarttags" w:element="metricconverter">
        <w:smartTagPr>
          <w:attr w:name="ProductID" w:val="80 га"/>
        </w:smartTagPr>
        <w:r w:rsidRPr="000A07C8">
          <w:rPr>
            <w:sz w:val="28"/>
            <w:szCs w:val="28"/>
          </w:rPr>
          <w:t>80 га</w:t>
        </w:r>
      </w:smartTag>
      <w:r w:rsidRPr="000A07C8">
        <w:rPr>
          <w:sz w:val="28"/>
          <w:szCs w:val="28"/>
        </w:rPr>
        <w:t xml:space="preserve"> условно пригодной под жилищную функцию при условии выполнения градостроительных решений, а именно. Ра</w:t>
      </w:r>
      <w:r w:rsidRPr="000A07C8">
        <w:rPr>
          <w:sz w:val="28"/>
          <w:szCs w:val="28"/>
        </w:rPr>
        <w:t>с</w:t>
      </w:r>
      <w:r w:rsidRPr="000A07C8">
        <w:rPr>
          <w:sz w:val="28"/>
          <w:szCs w:val="28"/>
        </w:rPr>
        <w:t>сматриваемая территория распложена в санитарно-защитной зоне от склада ГСМ (СЗЗ-500м), склада этилового спирта (СЗЗ-1000м), места перегрузки и гранения ракетного топлива – амил (СЗЗ-1000м), расположенных на террит</w:t>
      </w:r>
      <w:r w:rsidRPr="000A07C8">
        <w:rPr>
          <w:sz w:val="28"/>
          <w:szCs w:val="28"/>
        </w:rPr>
        <w:t>о</w:t>
      </w:r>
      <w:r w:rsidRPr="000A07C8">
        <w:rPr>
          <w:sz w:val="28"/>
          <w:szCs w:val="28"/>
        </w:rPr>
        <w:t>рии войсковой части. Проектом генерального плана предлагается вынос источн</w:t>
      </w:r>
      <w:r w:rsidRPr="000A07C8">
        <w:rPr>
          <w:sz w:val="28"/>
          <w:szCs w:val="28"/>
        </w:rPr>
        <w:t>и</w:t>
      </w:r>
      <w:r w:rsidRPr="000A07C8">
        <w:rPr>
          <w:sz w:val="28"/>
          <w:szCs w:val="28"/>
        </w:rPr>
        <w:t>ков негативного воздействия за пределы проектируемой жилой застро</w:t>
      </w:r>
      <w:r w:rsidRPr="000A07C8">
        <w:rPr>
          <w:sz w:val="28"/>
          <w:szCs w:val="28"/>
        </w:rPr>
        <w:t>й</w:t>
      </w:r>
      <w:r w:rsidRPr="000A07C8">
        <w:rPr>
          <w:sz w:val="28"/>
          <w:szCs w:val="28"/>
        </w:rPr>
        <w:t>ки.</w:t>
      </w:r>
    </w:p>
    <w:p w:rsidR="0036121D" w:rsidRPr="00E53C89" w:rsidRDefault="0036121D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Учитывая </w:t>
      </w:r>
      <w:r w:rsidR="005E1CB4" w:rsidRPr="00E53C89">
        <w:rPr>
          <w:sz w:val="28"/>
          <w:szCs w:val="28"/>
        </w:rPr>
        <w:t>рост</w:t>
      </w:r>
      <w:r w:rsidRPr="00E53C89">
        <w:rPr>
          <w:sz w:val="28"/>
          <w:szCs w:val="28"/>
        </w:rPr>
        <w:t xml:space="preserve"> </w:t>
      </w:r>
      <w:r w:rsidR="00702559" w:rsidRPr="00E53C89">
        <w:rPr>
          <w:sz w:val="28"/>
          <w:szCs w:val="28"/>
        </w:rPr>
        <w:t xml:space="preserve">численности </w:t>
      </w:r>
      <w:r w:rsidRPr="00E53C89">
        <w:rPr>
          <w:sz w:val="28"/>
          <w:szCs w:val="28"/>
        </w:rPr>
        <w:t>населения за последние годы</w:t>
      </w:r>
      <w:r w:rsidR="008B7E59" w:rsidRPr="00E53C89">
        <w:rPr>
          <w:sz w:val="28"/>
          <w:szCs w:val="28"/>
        </w:rPr>
        <w:t>,</w:t>
      </w:r>
      <w:r w:rsidRPr="00E53C89">
        <w:rPr>
          <w:sz w:val="28"/>
          <w:szCs w:val="28"/>
        </w:rPr>
        <w:t xml:space="preserve">  территориальное развитие </w:t>
      </w:r>
      <w:r w:rsidR="008B7E59" w:rsidRPr="00E53C89">
        <w:rPr>
          <w:sz w:val="28"/>
          <w:szCs w:val="28"/>
        </w:rPr>
        <w:t>поселк</w:t>
      </w:r>
      <w:r w:rsidR="00702559" w:rsidRPr="00E53C89">
        <w:rPr>
          <w:sz w:val="28"/>
          <w:szCs w:val="28"/>
        </w:rPr>
        <w:t>ов</w:t>
      </w:r>
      <w:r w:rsidRPr="00E53C89">
        <w:rPr>
          <w:sz w:val="28"/>
          <w:szCs w:val="28"/>
        </w:rPr>
        <w:t xml:space="preserve"> предусмотрено на Первую очередь освоения с численностью н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 xml:space="preserve">селения </w:t>
      </w:r>
      <w:r w:rsidR="005E1CB4" w:rsidRPr="00E53C89">
        <w:rPr>
          <w:sz w:val="28"/>
          <w:szCs w:val="28"/>
        </w:rPr>
        <w:t>2350</w:t>
      </w:r>
      <w:r w:rsidRPr="00E53C89">
        <w:rPr>
          <w:sz w:val="28"/>
          <w:szCs w:val="28"/>
        </w:rPr>
        <w:t xml:space="preserve"> человек и на Планируемый срок (перспективу) с численностью насел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 xml:space="preserve">ния </w:t>
      </w:r>
      <w:r w:rsidR="003D01D5" w:rsidRPr="00E53C89">
        <w:rPr>
          <w:sz w:val="28"/>
          <w:szCs w:val="28"/>
        </w:rPr>
        <w:t>3030</w:t>
      </w:r>
      <w:r w:rsidR="008B7E59"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чел.</w:t>
      </w:r>
    </w:p>
    <w:p w:rsidR="0036121D" w:rsidRPr="00E53C89" w:rsidRDefault="0036121D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Базовые принципы проектных предложений:</w:t>
      </w:r>
    </w:p>
    <w:p w:rsidR="0036121D" w:rsidRPr="00E53C89" w:rsidRDefault="0036121D" w:rsidP="00DB3E1D">
      <w:pPr>
        <w:numPr>
          <w:ilvl w:val="0"/>
          <w:numId w:val="22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формирование компактного поселкового  образования;</w:t>
      </w:r>
    </w:p>
    <w:p w:rsidR="0036121D" w:rsidRPr="00E53C89" w:rsidRDefault="0036121D" w:rsidP="00DB3E1D">
      <w:pPr>
        <w:numPr>
          <w:ilvl w:val="0"/>
          <w:numId w:val="22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улучшения среды обитания в целом, регенерация (реорганизация) повыш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ние кач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ства поселковой среды;</w:t>
      </w:r>
    </w:p>
    <w:p w:rsidR="0036121D" w:rsidRPr="00E53C89" w:rsidRDefault="0036121D" w:rsidP="00DB3E1D">
      <w:pPr>
        <w:numPr>
          <w:ilvl w:val="0"/>
          <w:numId w:val="22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максимально возможный учёт природно-экологических и санитарно-гигиенических ограничений;</w:t>
      </w:r>
    </w:p>
    <w:p w:rsidR="0036121D" w:rsidRPr="00E53C89" w:rsidRDefault="0036121D" w:rsidP="00DB3E1D">
      <w:pPr>
        <w:numPr>
          <w:ilvl w:val="0"/>
          <w:numId w:val="22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размещение производственных</w:t>
      </w:r>
      <w:r w:rsidR="009625DF">
        <w:rPr>
          <w:sz w:val="28"/>
          <w:szCs w:val="28"/>
        </w:rPr>
        <w:t xml:space="preserve"> объектов</w:t>
      </w:r>
      <w:r w:rsidRPr="00E53C89">
        <w:rPr>
          <w:sz w:val="28"/>
          <w:szCs w:val="28"/>
        </w:rPr>
        <w:t xml:space="preserve"> </w:t>
      </w:r>
      <w:r w:rsidR="000079B1" w:rsidRPr="00E53C89">
        <w:rPr>
          <w:sz w:val="28"/>
          <w:szCs w:val="28"/>
        </w:rPr>
        <w:t xml:space="preserve">в новых </w:t>
      </w:r>
      <w:r w:rsidRPr="00E53C89">
        <w:rPr>
          <w:sz w:val="28"/>
          <w:szCs w:val="28"/>
        </w:rPr>
        <w:t xml:space="preserve"> производственн</w:t>
      </w:r>
      <w:r w:rsidR="000079B1" w:rsidRPr="00E53C89">
        <w:rPr>
          <w:sz w:val="28"/>
          <w:szCs w:val="28"/>
        </w:rPr>
        <w:t>ых</w:t>
      </w:r>
      <w:r w:rsidRPr="00E53C89">
        <w:rPr>
          <w:sz w:val="28"/>
          <w:szCs w:val="28"/>
        </w:rPr>
        <w:t xml:space="preserve"> зон</w:t>
      </w:r>
      <w:r w:rsidR="000079B1" w:rsidRPr="00E53C89">
        <w:rPr>
          <w:sz w:val="28"/>
          <w:szCs w:val="28"/>
        </w:rPr>
        <w:t>ах</w:t>
      </w:r>
      <w:r w:rsidRPr="00E53C89">
        <w:rPr>
          <w:sz w:val="28"/>
          <w:szCs w:val="28"/>
        </w:rPr>
        <w:t>.</w:t>
      </w:r>
    </w:p>
    <w:p w:rsidR="0036121D" w:rsidRPr="00E53C89" w:rsidRDefault="0036121D" w:rsidP="00A17DD1">
      <w:pPr>
        <w:tabs>
          <w:tab w:val="left" w:pos="4500"/>
        </w:tabs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К моменту разработки генерального плана существующая планировочная структура </w:t>
      </w:r>
      <w:r w:rsidR="008B7E59" w:rsidRPr="00E53C89">
        <w:rPr>
          <w:sz w:val="28"/>
          <w:szCs w:val="28"/>
        </w:rPr>
        <w:t>п</w:t>
      </w:r>
      <w:r w:rsidR="000079B1" w:rsidRPr="00E53C89">
        <w:rPr>
          <w:sz w:val="28"/>
          <w:szCs w:val="28"/>
        </w:rPr>
        <w:t xml:space="preserve">. </w:t>
      </w:r>
      <w:r w:rsidR="003D01D5" w:rsidRPr="00E53C89">
        <w:rPr>
          <w:sz w:val="28"/>
          <w:szCs w:val="28"/>
        </w:rPr>
        <w:t>Нижнесакмарский</w:t>
      </w:r>
      <w:r w:rsidR="008E6F98"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 xml:space="preserve"> сохраняет исторически сложившуюся систему улиц в виде прямоугол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ной сетки.</w:t>
      </w:r>
    </w:p>
    <w:p w:rsidR="0036121D" w:rsidRPr="00E53C89" w:rsidRDefault="0036121D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Архитектурно-планировочное решение</w:t>
      </w:r>
      <w:r w:rsidRPr="00E53C89">
        <w:rPr>
          <w:sz w:val="28"/>
          <w:szCs w:val="28"/>
        </w:rPr>
        <w:t>, заложенное в генплан, базируется на сложившейс</w:t>
      </w:r>
      <w:r w:rsidR="00613DB7" w:rsidRPr="00E53C89">
        <w:rPr>
          <w:sz w:val="28"/>
          <w:szCs w:val="28"/>
        </w:rPr>
        <w:t>я планировочной структуре посёлка</w:t>
      </w:r>
      <w:r w:rsidRPr="00E53C89">
        <w:rPr>
          <w:sz w:val="28"/>
          <w:szCs w:val="28"/>
        </w:rPr>
        <w:t>, развивая и дополняя её с уч</w:t>
      </w:r>
      <w:r w:rsidRPr="00E53C89">
        <w:rPr>
          <w:sz w:val="28"/>
          <w:szCs w:val="28"/>
        </w:rPr>
        <w:t>ё</w:t>
      </w:r>
      <w:r w:rsidRPr="00E53C89">
        <w:rPr>
          <w:sz w:val="28"/>
          <w:szCs w:val="28"/>
        </w:rPr>
        <w:t>том совреме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ных требований.</w:t>
      </w:r>
    </w:p>
    <w:p w:rsidR="0036121D" w:rsidRPr="00E53C89" w:rsidRDefault="0036121D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Главная цель</w:t>
      </w:r>
      <w:r w:rsidRPr="00E53C89">
        <w:rPr>
          <w:sz w:val="28"/>
          <w:szCs w:val="28"/>
        </w:rPr>
        <w:t xml:space="preserve"> предложений по усовершенствованию планировочной стру</w:t>
      </w:r>
      <w:r w:rsidRPr="00E53C89">
        <w:rPr>
          <w:sz w:val="28"/>
          <w:szCs w:val="28"/>
        </w:rPr>
        <w:t>к</w:t>
      </w:r>
      <w:r w:rsidRPr="00E53C89">
        <w:rPr>
          <w:sz w:val="28"/>
          <w:szCs w:val="28"/>
        </w:rPr>
        <w:t>туры – обеспечить связ</w:t>
      </w:r>
      <w:r w:rsidR="00423918" w:rsidRPr="00E53C89">
        <w:rPr>
          <w:sz w:val="28"/>
          <w:szCs w:val="28"/>
        </w:rPr>
        <w:t>ан</w:t>
      </w:r>
      <w:r w:rsidRPr="00E53C89">
        <w:rPr>
          <w:sz w:val="28"/>
          <w:szCs w:val="28"/>
        </w:rPr>
        <w:t xml:space="preserve">ность </w:t>
      </w:r>
      <w:r w:rsidR="00613DB7" w:rsidRPr="00E53C89">
        <w:rPr>
          <w:sz w:val="28"/>
          <w:szCs w:val="28"/>
        </w:rPr>
        <w:t>территории поселения</w:t>
      </w:r>
      <w:r w:rsidRPr="00E53C89">
        <w:rPr>
          <w:sz w:val="28"/>
          <w:szCs w:val="28"/>
        </w:rPr>
        <w:t xml:space="preserve"> между центром,</w:t>
      </w:r>
      <w:r w:rsidR="00837BA1" w:rsidRPr="00E53C89">
        <w:rPr>
          <w:sz w:val="28"/>
          <w:szCs w:val="28"/>
        </w:rPr>
        <w:t xml:space="preserve"> местами приложения туда,</w:t>
      </w:r>
      <w:r w:rsidRPr="00E53C89">
        <w:rPr>
          <w:sz w:val="28"/>
          <w:szCs w:val="28"/>
        </w:rPr>
        <w:t xml:space="preserve"> планировочными районами и местами отдыха, а также план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ровочных районов между с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бой.</w:t>
      </w:r>
    </w:p>
    <w:p w:rsidR="0036121D" w:rsidRPr="00E53C89" w:rsidRDefault="0036121D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>Система пешеходных улиц, зелёных коридоров, аллей рассматривается во взаимосвязи с транспортной структурой, центрами обслуживания и зонами рекреации.</w:t>
      </w:r>
    </w:p>
    <w:p w:rsidR="0036121D" w:rsidRPr="00E53C89" w:rsidRDefault="0036121D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Основная идея</w:t>
      </w:r>
      <w:r w:rsidRPr="00E53C89">
        <w:rPr>
          <w:sz w:val="28"/>
          <w:szCs w:val="28"/>
        </w:rPr>
        <w:t xml:space="preserve"> архитектурно</w:t>
      </w:r>
      <w:r w:rsidR="00A151C3">
        <w:rPr>
          <w:sz w:val="28"/>
          <w:szCs w:val="28"/>
        </w:rPr>
        <w:t>-</w:t>
      </w:r>
      <w:r w:rsidRPr="00E53C89">
        <w:rPr>
          <w:sz w:val="28"/>
          <w:szCs w:val="28"/>
        </w:rPr>
        <w:t xml:space="preserve">пространственного решения </w:t>
      </w:r>
      <w:r w:rsidR="00A151C3" w:rsidRPr="00E53C89">
        <w:rPr>
          <w:sz w:val="28"/>
          <w:szCs w:val="28"/>
        </w:rPr>
        <w:t xml:space="preserve">– </w:t>
      </w:r>
      <w:r w:rsidRPr="00E53C89">
        <w:rPr>
          <w:sz w:val="28"/>
          <w:szCs w:val="28"/>
        </w:rPr>
        <w:t xml:space="preserve">формирование </w:t>
      </w:r>
      <w:r w:rsidR="00837BA1" w:rsidRPr="00E53C89">
        <w:rPr>
          <w:sz w:val="28"/>
          <w:szCs w:val="28"/>
        </w:rPr>
        <w:t>компактного поселения вокруг исторически сложившейся общественно-деловой застро</w:t>
      </w:r>
      <w:r w:rsidR="00837BA1" w:rsidRPr="00E53C89">
        <w:rPr>
          <w:sz w:val="28"/>
          <w:szCs w:val="28"/>
        </w:rPr>
        <w:t>й</w:t>
      </w:r>
      <w:r w:rsidR="00837BA1" w:rsidRPr="00E53C89">
        <w:rPr>
          <w:sz w:val="28"/>
          <w:szCs w:val="28"/>
        </w:rPr>
        <w:t>ки.</w:t>
      </w:r>
    </w:p>
    <w:p w:rsidR="0036121D" w:rsidRPr="003C3D65" w:rsidRDefault="0036121D" w:rsidP="00A17DD1">
      <w:pPr>
        <w:spacing w:line="240" w:lineRule="auto"/>
        <w:ind w:left="0" w:firstLine="709"/>
        <w:rPr>
          <w:sz w:val="28"/>
          <w:szCs w:val="28"/>
        </w:rPr>
      </w:pPr>
      <w:r w:rsidRPr="003C3D65">
        <w:rPr>
          <w:sz w:val="28"/>
          <w:szCs w:val="28"/>
        </w:rPr>
        <w:t xml:space="preserve">Развитие </w:t>
      </w:r>
      <w:r w:rsidR="000079B1" w:rsidRPr="003C3D65">
        <w:rPr>
          <w:sz w:val="28"/>
          <w:szCs w:val="28"/>
        </w:rPr>
        <w:t>посёлк</w:t>
      </w:r>
      <w:r w:rsidR="002F1ED4" w:rsidRPr="003C3D65">
        <w:rPr>
          <w:sz w:val="28"/>
          <w:szCs w:val="28"/>
        </w:rPr>
        <w:t>а</w:t>
      </w:r>
      <w:r w:rsidR="000079B1" w:rsidRPr="003C3D65">
        <w:rPr>
          <w:sz w:val="28"/>
          <w:szCs w:val="28"/>
        </w:rPr>
        <w:t xml:space="preserve"> </w:t>
      </w:r>
      <w:r w:rsidR="00837BA1" w:rsidRPr="003C3D65">
        <w:rPr>
          <w:sz w:val="28"/>
          <w:szCs w:val="28"/>
        </w:rPr>
        <w:t xml:space="preserve"> предусмотрено в </w:t>
      </w:r>
      <w:r w:rsidR="003C3D65" w:rsidRPr="003C3D65">
        <w:rPr>
          <w:sz w:val="28"/>
          <w:szCs w:val="28"/>
        </w:rPr>
        <w:t>южном</w:t>
      </w:r>
      <w:r w:rsidRPr="003C3D65">
        <w:rPr>
          <w:sz w:val="28"/>
          <w:szCs w:val="28"/>
        </w:rPr>
        <w:t xml:space="preserve"> направлении.</w:t>
      </w:r>
    </w:p>
    <w:p w:rsidR="00377095" w:rsidRPr="0019670E" w:rsidRDefault="00377095" w:rsidP="00A17DD1">
      <w:pPr>
        <w:spacing w:line="240" w:lineRule="auto"/>
        <w:ind w:left="0" w:firstLine="709"/>
        <w:rPr>
          <w:sz w:val="28"/>
          <w:szCs w:val="28"/>
          <w:u w:val="single"/>
        </w:rPr>
      </w:pPr>
      <w:r w:rsidRPr="0019670E">
        <w:rPr>
          <w:sz w:val="28"/>
          <w:szCs w:val="28"/>
          <w:u w:val="single"/>
        </w:rPr>
        <w:t xml:space="preserve">Первая очередь. </w:t>
      </w:r>
    </w:p>
    <w:p w:rsidR="00377095" w:rsidRPr="00F84BB0" w:rsidRDefault="00377095" w:rsidP="00DB3E1D">
      <w:pPr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F84BB0">
        <w:rPr>
          <w:sz w:val="28"/>
          <w:szCs w:val="28"/>
        </w:rPr>
        <w:t xml:space="preserve">В  проекте  даны рекомендации по первой очереди освоения. Это </w:t>
      </w:r>
      <w:r w:rsidR="00CE12D8" w:rsidRPr="00F84BB0">
        <w:rPr>
          <w:sz w:val="28"/>
          <w:szCs w:val="28"/>
        </w:rPr>
        <w:t>стро</w:t>
      </w:r>
      <w:r w:rsidR="00CE12D8" w:rsidRPr="00F84BB0">
        <w:rPr>
          <w:sz w:val="28"/>
          <w:szCs w:val="28"/>
        </w:rPr>
        <w:t>и</w:t>
      </w:r>
      <w:r w:rsidR="00CE12D8" w:rsidRPr="00F84BB0">
        <w:rPr>
          <w:sz w:val="28"/>
          <w:szCs w:val="28"/>
        </w:rPr>
        <w:t>тельство жилой застройки и объек</w:t>
      </w:r>
      <w:r w:rsidR="003D01D5" w:rsidRPr="00F84BB0">
        <w:rPr>
          <w:sz w:val="28"/>
          <w:szCs w:val="28"/>
        </w:rPr>
        <w:t>тов общественно-деловой функции, р</w:t>
      </w:r>
      <w:r w:rsidR="003D01D5" w:rsidRPr="00F84BB0">
        <w:rPr>
          <w:sz w:val="28"/>
          <w:szCs w:val="28"/>
        </w:rPr>
        <w:t>е</w:t>
      </w:r>
      <w:r w:rsidR="003D01D5" w:rsidRPr="00F84BB0">
        <w:rPr>
          <w:sz w:val="28"/>
          <w:szCs w:val="28"/>
        </w:rPr>
        <w:t>конструкция существующих об</w:t>
      </w:r>
      <w:r w:rsidR="003D01D5" w:rsidRPr="00F84BB0">
        <w:rPr>
          <w:sz w:val="28"/>
          <w:szCs w:val="28"/>
        </w:rPr>
        <w:t>ъ</w:t>
      </w:r>
      <w:r w:rsidR="003D01D5" w:rsidRPr="00F84BB0">
        <w:rPr>
          <w:sz w:val="28"/>
          <w:szCs w:val="28"/>
        </w:rPr>
        <w:t>ектов общественно-делового назначения;</w:t>
      </w:r>
    </w:p>
    <w:p w:rsidR="00CE12D8" w:rsidRPr="00F84BB0" w:rsidRDefault="00F84BB0" w:rsidP="00DB3E1D">
      <w:pPr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="003D01D5" w:rsidRPr="00F84BB0">
        <w:rPr>
          <w:sz w:val="28"/>
          <w:szCs w:val="28"/>
        </w:rPr>
        <w:t>еконструкция</w:t>
      </w:r>
      <w:r w:rsidR="00CE12D8" w:rsidRPr="00F84BB0">
        <w:rPr>
          <w:sz w:val="28"/>
          <w:szCs w:val="28"/>
        </w:rPr>
        <w:t xml:space="preserve"> автодороги, </w:t>
      </w:r>
      <w:r w:rsidR="003D01D5" w:rsidRPr="00F84BB0">
        <w:rPr>
          <w:sz w:val="28"/>
          <w:szCs w:val="28"/>
        </w:rPr>
        <w:t xml:space="preserve">ведущий к </w:t>
      </w:r>
      <w:r w:rsidR="00CE12D8" w:rsidRPr="00F84BB0">
        <w:rPr>
          <w:sz w:val="28"/>
          <w:szCs w:val="28"/>
        </w:rPr>
        <w:t xml:space="preserve">п. </w:t>
      </w:r>
      <w:r w:rsidR="008E6F98" w:rsidRPr="00F84BB0">
        <w:rPr>
          <w:sz w:val="28"/>
          <w:szCs w:val="28"/>
        </w:rPr>
        <w:t>Нижнесакмарский</w:t>
      </w:r>
      <w:r w:rsidR="00CE12D8" w:rsidRPr="00F84BB0">
        <w:rPr>
          <w:sz w:val="28"/>
          <w:szCs w:val="28"/>
        </w:rPr>
        <w:t xml:space="preserve"> </w:t>
      </w:r>
      <w:r w:rsidR="003D01D5" w:rsidRPr="00F84BB0">
        <w:rPr>
          <w:sz w:val="28"/>
          <w:szCs w:val="28"/>
        </w:rPr>
        <w:t>от трассы Оренбург-Уфа</w:t>
      </w:r>
      <w:r w:rsidR="00A118C0" w:rsidRPr="00F84BB0">
        <w:rPr>
          <w:sz w:val="28"/>
          <w:szCs w:val="28"/>
        </w:rPr>
        <w:t>, строительство поселковых автодорог</w:t>
      </w:r>
      <w:r w:rsidR="00CE12D8" w:rsidRPr="00F84BB0">
        <w:rPr>
          <w:sz w:val="28"/>
          <w:szCs w:val="28"/>
        </w:rPr>
        <w:t>;</w:t>
      </w:r>
    </w:p>
    <w:p w:rsidR="00377095" w:rsidRPr="00F84BB0" w:rsidRDefault="00882B77" w:rsidP="00DB3E1D">
      <w:pPr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F84BB0">
        <w:rPr>
          <w:sz w:val="28"/>
          <w:szCs w:val="28"/>
        </w:rPr>
        <w:t>Ликвидация свалки ТБО;</w:t>
      </w:r>
    </w:p>
    <w:p w:rsidR="00C768CF" w:rsidRPr="00E53C89" w:rsidRDefault="00C768CF" w:rsidP="00DB3E1D">
      <w:pPr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Ликвидация биотермической ямы (</w:t>
      </w:r>
      <w:r w:rsidR="00E86309" w:rsidRPr="00E53C89">
        <w:rPr>
          <w:sz w:val="28"/>
          <w:szCs w:val="28"/>
        </w:rPr>
        <w:t>скотомогильника</w:t>
      </w:r>
      <w:r w:rsidRPr="00E53C89">
        <w:rPr>
          <w:sz w:val="28"/>
          <w:szCs w:val="28"/>
        </w:rPr>
        <w:t>);</w:t>
      </w:r>
    </w:p>
    <w:p w:rsidR="00882B77" w:rsidRPr="00E53C89" w:rsidRDefault="00475567" w:rsidP="00DB3E1D">
      <w:pPr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Строительство (реконструкция)</w:t>
      </w:r>
      <w:r w:rsidR="00882B77" w:rsidRPr="00E53C89">
        <w:rPr>
          <w:sz w:val="28"/>
          <w:szCs w:val="28"/>
        </w:rPr>
        <w:t xml:space="preserve"> объектов инженерно</w:t>
      </w:r>
      <w:r w:rsidRPr="00E53C89">
        <w:rPr>
          <w:sz w:val="28"/>
          <w:szCs w:val="28"/>
        </w:rPr>
        <w:t>й инфраструктуры: в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дозабор, очис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 xml:space="preserve">ные сооружения, </w:t>
      </w:r>
      <w:r w:rsidR="00212C6C" w:rsidRPr="00E53C89">
        <w:rPr>
          <w:sz w:val="28"/>
          <w:szCs w:val="28"/>
        </w:rPr>
        <w:t>сети;</w:t>
      </w:r>
    </w:p>
    <w:p w:rsidR="00CE12D8" w:rsidRPr="00E53C89" w:rsidRDefault="00CE12D8" w:rsidP="00DB3E1D">
      <w:pPr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 xml:space="preserve">Строительство </w:t>
      </w:r>
      <w:r w:rsidR="00882B77" w:rsidRPr="00E53C89">
        <w:rPr>
          <w:sz w:val="28"/>
          <w:szCs w:val="28"/>
        </w:rPr>
        <w:t xml:space="preserve">индивидуальной (усадебной) </w:t>
      </w:r>
      <w:r w:rsidRPr="00E53C89">
        <w:rPr>
          <w:sz w:val="28"/>
          <w:szCs w:val="28"/>
        </w:rPr>
        <w:t>жилой застройки</w:t>
      </w:r>
      <w:r w:rsidR="00212C6C" w:rsidRPr="00E53C89">
        <w:rPr>
          <w:sz w:val="28"/>
          <w:szCs w:val="28"/>
        </w:rPr>
        <w:t>;</w:t>
      </w:r>
    </w:p>
    <w:p w:rsidR="00CE12D8" w:rsidRPr="00E53C89" w:rsidRDefault="00CE12D8" w:rsidP="00DB3E1D">
      <w:pPr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Строительство</w:t>
      </w:r>
      <w:r w:rsidR="00882B77" w:rsidRPr="00E53C89">
        <w:rPr>
          <w:sz w:val="28"/>
          <w:szCs w:val="28"/>
        </w:rPr>
        <w:t xml:space="preserve"> (реконструкция)</w:t>
      </w:r>
      <w:r w:rsidRPr="00E53C89">
        <w:rPr>
          <w:sz w:val="28"/>
          <w:szCs w:val="28"/>
        </w:rPr>
        <w:t xml:space="preserve"> объектов культурно-бытового назн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чения, детского с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да, магазинов на тер</w:t>
      </w:r>
      <w:r w:rsidR="00475567" w:rsidRPr="00E53C89">
        <w:rPr>
          <w:sz w:val="28"/>
          <w:szCs w:val="28"/>
        </w:rPr>
        <w:t>ритории</w:t>
      </w:r>
      <w:r w:rsidRPr="00E53C89">
        <w:rPr>
          <w:sz w:val="28"/>
          <w:szCs w:val="28"/>
        </w:rPr>
        <w:t xml:space="preserve"> п. </w:t>
      </w:r>
      <w:r w:rsidR="008E6F98" w:rsidRPr="00E53C89">
        <w:rPr>
          <w:sz w:val="28"/>
          <w:szCs w:val="28"/>
        </w:rPr>
        <w:t>Нижнесакмарский</w:t>
      </w:r>
      <w:r w:rsidR="00475567" w:rsidRPr="00E53C89">
        <w:rPr>
          <w:sz w:val="28"/>
          <w:szCs w:val="28"/>
        </w:rPr>
        <w:t>;</w:t>
      </w:r>
    </w:p>
    <w:p w:rsidR="00CE12D8" w:rsidRPr="00E53C89" w:rsidRDefault="00CE12D8" w:rsidP="00DB3E1D">
      <w:pPr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 xml:space="preserve">Развитие </w:t>
      </w:r>
      <w:r w:rsidR="00B85D35" w:rsidRPr="00E53C89">
        <w:rPr>
          <w:sz w:val="28"/>
          <w:szCs w:val="28"/>
        </w:rPr>
        <w:t>сельскохозяйственного</w:t>
      </w:r>
      <w:r w:rsidRPr="00E53C89">
        <w:rPr>
          <w:sz w:val="28"/>
          <w:szCs w:val="28"/>
        </w:rPr>
        <w:t xml:space="preserve"> производства.</w:t>
      </w:r>
    </w:p>
    <w:p w:rsidR="00377095" w:rsidRPr="00E86309" w:rsidRDefault="00377095" w:rsidP="00E86309">
      <w:pPr>
        <w:tabs>
          <w:tab w:val="left" w:pos="900"/>
        </w:tabs>
        <w:spacing w:line="240" w:lineRule="auto"/>
        <w:ind w:left="0" w:firstLine="709"/>
        <w:rPr>
          <w:sz w:val="28"/>
          <w:szCs w:val="28"/>
          <w:u w:val="single"/>
        </w:rPr>
      </w:pPr>
      <w:r w:rsidRPr="00E86309">
        <w:rPr>
          <w:sz w:val="28"/>
          <w:szCs w:val="28"/>
          <w:u w:val="single"/>
        </w:rPr>
        <w:t>Планируемый срок.</w:t>
      </w:r>
    </w:p>
    <w:p w:rsidR="00377095" w:rsidRPr="00E86309" w:rsidRDefault="00377095" w:rsidP="00E86309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E86309">
        <w:rPr>
          <w:sz w:val="28"/>
          <w:szCs w:val="28"/>
        </w:rPr>
        <w:t>На планируемый срок проектом предлагается:</w:t>
      </w:r>
    </w:p>
    <w:p w:rsidR="00377095" w:rsidRPr="00E86309" w:rsidRDefault="00882B77" w:rsidP="00DB3E1D">
      <w:pPr>
        <w:numPr>
          <w:ilvl w:val="0"/>
          <w:numId w:val="24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86309">
        <w:rPr>
          <w:sz w:val="28"/>
          <w:szCs w:val="28"/>
        </w:rPr>
        <w:t>Завершение с</w:t>
      </w:r>
      <w:r w:rsidR="00377095" w:rsidRPr="00E86309">
        <w:rPr>
          <w:sz w:val="28"/>
          <w:szCs w:val="28"/>
        </w:rPr>
        <w:t>троительства жилой застройки</w:t>
      </w:r>
      <w:r w:rsidR="0019670E">
        <w:rPr>
          <w:sz w:val="28"/>
          <w:szCs w:val="28"/>
        </w:rPr>
        <w:t>;</w:t>
      </w:r>
    </w:p>
    <w:p w:rsidR="00C768CF" w:rsidRPr="00E86309" w:rsidRDefault="00C768CF" w:rsidP="00DB3E1D">
      <w:pPr>
        <w:numPr>
          <w:ilvl w:val="0"/>
          <w:numId w:val="24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86309">
        <w:rPr>
          <w:sz w:val="28"/>
          <w:szCs w:val="28"/>
        </w:rPr>
        <w:t>Строительство объек</w:t>
      </w:r>
      <w:r w:rsidR="0019670E">
        <w:rPr>
          <w:sz w:val="28"/>
          <w:szCs w:val="28"/>
        </w:rPr>
        <w:t>тов общественно-деловой функции;</w:t>
      </w:r>
    </w:p>
    <w:p w:rsidR="00CE12D8" w:rsidRPr="00E86309" w:rsidRDefault="00882B77" w:rsidP="00DB3E1D">
      <w:pPr>
        <w:numPr>
          <w:ilvl w:val="0"/>
          <w:numId w:val="24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86309">
        <w:rPr>
          <w:sz w:val="28"/>
          <w:szCs w:val="28"/>
        </w:rPr>
        <w:t>Развитие агропромышленного комплекса</w:t>
      </w:r>
      <w:r w:rsidR="00CE12D8" w:rsidRPr="00E86309">
        <w:rPr>
          <w:sz w:val="28"/>
          <w:szCs w:val="28"/>
        </w:rPr>
        <w:t>.</w:t>
      </w:r>
    </w:p>
    <w:p w:rsidR="00C768CF" w:rsidRPr="00E53C89" w:rsidRDefault="00C768CF" w:rsidP="00A17DD1">
      <w:pPr>
        <w:spacing w:line="240" w:lineRule="auto"/>
        <w:ind w:left="0" w:firstLine="709"/>
        <w:rPr>
          <w:color w:val="800000"/>
          <w:sz w:val="28"/>
          <w:szCs w:val="28"/>
        </w:rPr>
      </w:pPr>
    </w:p>
    <w:p w:rsidR="00F37E3F" w:rsidRPr="002A5F40" w:rsidRDefault="00192FAF" w:rsidP="00A17DD1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34" w:name="_Toc273535369"/>
      <w:r>
        <w:rPr>
          <w:rFonts w:ascii="Times New Roman" w:hAnsi="Times New Roman"/>
        </w:rPr>
        <w:t>3</w:t>
      </w:r>
      <w:r w:rsidR="00ED09B9" w:rsidRPr="002A5F40">
        <w:rPr>
          <w:rFonts w:ascii="Times New Roman" w:hAnsi="Times New Roman"/>
        </w:rPr>
        <w:t>.2.</w:t>
      </w:r>
      <w:r w:rsidR="001E1ED5">
        <w:rPr>
          <w:rFonts w:ascii="Times New Roman" w:hAnsi="Times New Roman"/>
        </w:rPr>
        <w:t xml:space="preserve"> </w:t>
      </w:r>
      <w:r w:rsidR="00F37E3F" w:rsidRPr="002A5F40">
        <w:rPr>
          <w:rFonts w:ascii="Times New Roman" w:hAnsi="Times New Roman"/>
        </w:rPr>
        <w:t>Функциональное зонирование.</w:t>
      </w:r>
      <w:bookmarkEnd w:id="34"/>
    </w:p>
    <w:p w:rsidR="00F37E3F" w:rsidRPr="00E53C89" w:rsidRDefault="00326EDB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Генеральным планом</w:t>
      </w:r>
      <w:r w:rsidR="00F37E3F" w:rsidRPr="00E53C89">
        <w:rPr>
          <w:sz w:val="28"/>
          <w:szCs w:val="28"/>
        </w:rPr>
        <w:t xml:space="preserve"> поселка</w:t>
      </w:r>
      <w:r w:rsidR="008E605A" w:rsidRPr="00E53C89">
        <w:rPr>
          <w:sz w:val="28"/>
          <w:szCs w:val="28"/>
        </w:rPr>
        <w:t xml:space="preserve"> </w:t>
      </w:r>
      <w:r w:rsidR="008E6F98" w:rsidRPr="00E53C89">
        <w:rPr>
          <w:sz w:val="28"/>
          <w:szCs w:val="28"/>
        </w:rPr>
        <w:t xml:space="preserve">Нижнесакмарский </w:t>
      </w:r>
      <w:r w:rsidR="00F37E3F" w:rsidRPr="00E53C89">
        <w:rPr>
          <w:sz w:val="28"/>
          <w:szCs w:val="28"/>
        </w:rPr>
        <w:t>предлагается следующая структура фун</w:t>
      </w:r>
      <w:r w:rsidR="00F37E3F" w:rsidRPr="00E53C89">
        <w:rPr>
          <w:sz w:val="28"/>
          <w:szCs w:val="28"/>
        </w:rPr>
        <w:t>к</w:t>
      </w:r>
      <w:r w:rsidR="00F37E3F" w:rsidRPr="00E53C89">
        <w:rPr>
          <w:sz w:val="28"/>
          <w:szCs w:val="28"/>
        </w:rPr>
        <w:t>ционального зонирования территори</w:t>
      </w:r>
      <w:r w:rsidR="00E86309">
        <w:rPr>
          <w:sz w:val="28"/>
          <w:szCs w:val="28"/>
        </w:rPr>
        <w:t>и</w:t>
      </w:r>
      <w:r w:rsidR="00F37E3F" w:rsidRPr="00E53C89">
        <w:rPr>
          <w:sz w:val="28"/>
          <w:szCs w:val="28"/>
        </w:rPr>
        <w:t>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Жилые зоны</w:t>
      </w:r>
      <w:r w:rsidRPr="00E53C89">
        <w:rPr>
          <w:sz w:val="28"/>
          <w:szCs w:val="28"/>
        </w:rPr>
        <w:t xml:space="preserve"> – предназначены для организации здоровой, удобной и без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пасной среды проживания населения, отвечающей его социальным, культурным, быт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вым и другим потребностям.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Виды жилых зон:</w:t>
      </w:r>
    </w:p>
    <w:p w:rsidR="00F37E3F" w:rsidRPr="00E53C89" w:rsidRDefault="00F37E3F" w:rsidP="00DB3E1D">
      <w:pPr>
        <w:numPr>
          <w:ilvl w:val="0"/>
          <w:numId w:val="25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индивидуальной усадебной застройки (1 эт</w:t>
      </w:r>
      <w:r w:rsidR="005B67E5">
        <w:rPr>
          <w:sz w:val="28"/>
          <w:szCs w:val="28"/>
        </w:rPr>
        <w:t>аж</w:t>
      </w:r>
      <w:r w:rsidRPr="00E53C89">
        <w:rPr>
          <w:sz w:val="28"/>
          <w:szCs w:val="28"/>
        </w:rPr>
        <w:t xml:space="preserve"> с участками 0,1</w:t>
      </w:r>
      <w:r w:rsidR="003152D5" w:rsidRPr="00E53C89">
        <w:rPr>
          <w:sz w:val="28"/>
          <w:szCs w:val="28"/>
        </w:rPr>
        <w:t>2</w:t>
      </w:r>
      <w:r w:rsidRPr="00E53C89">
        <w:rPr>
          <w:sz w:val="28"/>
          <w:szCs w:val="28"/>
        </w:rPr>
        <w:t>га)</w:t>
      </w:r>
    </w:p>
    <w:p w:rsidR="00F37E3F" w:rsidRPr="00E53C89" w:rsidRDefault="00F37E3F" w:rsidP="00DB3E1D">
      <w:pPr>
        <w:numPr>
          <w:ilvl w:val="0"/>
          <w:numId w:val="25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малоэтажной застройки (2</w:t>
      </w:r>
      <w:r w:rsidRPr="00E53C89">
        <w:rPr>
          <w:sz w:val="28"/>
          <w:szCs w:val="28"/>
          <w:vertAlign w:val="superscript"/>
        </w:rPr>
        <w:t>х</w:t>
      </w:r>
      <w:r w:rsidRPr="00E53C89">
        <w:rPr>
          <w:sz w:val="28"/>
          <w:szCs w:val="28"/>
        </w:rPr>
        <w:t xml:space="preserve"> - 3</w:t>
      </w:r>
      <w:r w:rsidRPr="00E53C89">
        <w:rPr>
          <w:sz w:val="28"/>
          <w:szCs w:val="28"/>
          <w:vertAlign w:val="superscript"/>
        </w:rPr>
        <w:t>х</w:t>
      </w:r>
      <w:r w:rsidRPr="00E53C89">
        <w:rPr>
          <w:sz w:val="28"/>
          <w:szCs w:val="28"/>
        </w:rPr>
        <w:t xml:space="preserve">   эт</w:t>
      </w:r>
      <w:r w:rsidR="005B67E5">
        <w:rPr>
          <w:sz w:val="28"/>
          <w:szCs w:val="28"/>
        </w:rPr>
        <w:t>ажная</w:t>
      </w:r>
      <w:r w:rsidR="00B85D35" w:rsidRPr="00E53C89">
        <w:rPr>
          <w:sz w:val="28"/>
          <w:szCs w:val="28"/>
        </w:rPr>
        <w:t xml:space="preserve"> </w:t>
      </w:r>
      <w:r w:rsidR="00A118C0" w:rsidRPr="00E53C89">
        <w:rPr>
          <w:sz w:val="28"/>
          <w:szCs w:val="28"/>
        </w:rPr>
        <w:t>б</w:t>
      </w:r>
      <w:r w:rsidR="00B85D35" w:rsidRPr="00E53C89">
        <w:rPr>
          <w:sz w:val="28"/>
          <w:szCs w:val="28"/>
        </w:rPr>
        <w:t>локированного типа</w:t>
      </w:r>
      <w:r w:rsidRPr="00E53C89">
        <w:rPr>
          <w:sz w:val="28"/>
          <w:szCs w:val="28"/>
        </w:rPr>
        <w:t xml:space="preserve"> с уч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стками 0,</w:t>
      </w:r>
      <w:r w:rsidR="003152D5" w:rsidRPr="00E53C89">
        <w:rPr>
          <w:sz w:val="28"/>
          <w:szCs w:val="28"/>
        </w:rPr>
        <w:t>2</w:t>
      </w:r>
      <w:r w:rsidRPr="00E53C89">
        <w:rPr>
          <w:sz w:val="28"/>
          <w:szCs w:val="28"/>
        </w:rPr>
        <w:t>га).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Общественно-деловые зоны</w:t>
      </w:r>
      <w:r w:rsidRPr="00E53C89">
        <w:rPr>
          <w:sz w:val="28"/>
          <w:szCs w:val="28"/>
        </w:rPr>
        <w:t xml:space="preserve"> формируются как  центры деловой, финанс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вой и общественной активности в центральной части посёлка, на территориях, прилегающих к магистральным  улицам</w:t>
      </w:r>
      <w:r w:rsidR="001A767C" w:rsidRPr="00E53C89">
        <w:rPr>
          <w:sz w:val="28"/>
          <w:szCs w:val="28"/>
        </w:rPr>
        <w:t>,</w:t>
      </w:r>
      <w:r w:rsidR="00B85D35" w:rsidRPr="00E53C89">
        <w:rPr>
          <w:sz w:val="28"/>
          <w:szCs w:val="28"/>
        </w:rPr>
        <w:t xml:space="preserve"> общественно-транспортным узлам</w:t>
      </w:r>
      <w:r w:rsidRPr="00E53C89">
        <w:rPr>
          <w:sz w:val="28"/>
          <w:szCs w:val="28"/>
        </w:rPr>
        <w:t xml:space="preserve"> и другим объектам массового посещ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ния.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Виды общественно-деловых зон:</w:t>
      </w:r>
    </w:p>
    <w:p w:rsidR="00F37E3F" w:rsidRPr="00E53C89" w:rsidRDefault="00F37E3F" w:rsidP="00DB3E1D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>административно-общественная зона;</w:t>
      </w:r>
    </w:p>
    <w:p w:rsidR="00F37E3F" w:rsidRPr="00E53C89" w:rsidRDefault="00F37E3F" w:rsidP="00DB3E1D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многофункциональные общественные центры жилых районов;</w:t>
      </w:r>
    </w:p>
    <w:p w:rsidR="00F37E3F" w:rsidRPr="00E53C89" w:rsidRDefault="00F37E3F" w:rsidP="00DB3E1D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торговые комплексы, рынки;</w:t>
      </w:r>
    </w:p>
    <w:p w:rsidR="00F37E3F" w:rsidRPr="00E53C89" w:rsidRDefault="00F37E3F" w:rsidP="00DB3E1D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науки и образования;</w:t>
      </w:r>
    </w:p>
    <w:p w:rsidR="00F37E3F" w:rsidRPr="00E53C89" w:rsidRDefault="00F37E3F" w:rsidP="00DB3E1D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здравоохранения;</w:t>
      </w:r>
    </w:p>
    <w:p w:rsidR="00F37E3F" w:rsidRPr="00E53C89" w:rsidRDefault="00F37E3F" w:rsidP="00DB3E1D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общественно-деловая зона производственных объектов.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Производственные зоны</w:t>
      </w:r>
      <w:r w:rsidRPr="00E53C89">
        <w:rPr>
          <w:sz w:val="28"/>
          <w:szCs w:val="28"/>
        </w:rPr>
        <w:t xml:space="preserve"> сформированы промышленными,  комм</w:t>
      </w:r>
      <w:r w:rsidRPr="00E53C89">
        <w:rPr>
          <w:sz w:val="28"/>
          <w:szCs w:val="28"/>
        </w:rPr>
        <w:t>у</w:t>
      </w:r>
      <w:r w:rsidRPr="00E53C89">
        <w:rPr>
          <w:sz w:val="28"/>
          <w:szCs w:val="28"/>
        </w:rPr>
        <w:t>нально-складскими объектами, объектами инженерной  инфраструктуры и энергетики, то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гово-складские базы, рынки.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Виды производственных зон:</w:t>
      </w:r>
    </w:p>
    <w:p w:rsidR="00F37E3F" w:rsidRPr="00E53C89" w:rsidRDefault="00F37E3F" w:rsidP="00DB3E1D">
      <w:pPr>
        <w:numPr>
          <w:ilvl w:val="0"/>
          <w:numId w:val="27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коммерческо-производственных объектов, т.е. связанных с хранением и реализац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ей какого-либо товара;</w:t>
      </w:r>
    </w:p>
    <w:p w:rsidR="00F37E3F" w:rsidRPr="00E53C89" w:rsidRDefault="00F37E3F" w:rsidP="00DB3E1D">
      <w:pPr>
        <w:numPr>
          <w:ilvl w:val="0"/>
          <w:numId w:val="27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крупных промышленных и коммунальных объектов;</w:t>
      </w:r>
    </w:p>
    <w:p w:rsidR="00F37E3F" w:rsidRPr="00E53C89" w:rsidRDefault="00F37E3F" w:rsidP="00DB3E1D">
      <w:pPr>
        <w:numPr>
          <w:ilvl w:val="0"/>
          <w:numId w:val="27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производственно-коммунальных объектов, обслуживающих жилые и общ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ственные территории;</w:t>
      </w:r>
    </w:p>
    <w:p w:rsidR="00F37E3F" w:rsidRPr="00E53C89" w:rsidRDefault="00F37E3F" w:rsidP="00DB3E1D">
      <w:pPr>
        <w:numPr>
          <w:ilvl w:val="0"/>
          <w:numId w:val="27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создаваемых производственно-коммунальных объектов.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  <w:u w:val="single"/>
        </w:rPr>
      </w:pPr>
      <w:r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  <w:u w:val="single"/>
        </w:rPr>
        <w:t>Зоны инженерной и транспортной инфраструктур:</w:t>
      </w:r>
    </w:p>
    <w:p w:rsidR="00F37E3F" w:rsidRPr="00E53C89" w:rsidRDefault="00F37E3F" w:rsidP="00DB3E1D">
      <w:pPr>
        <w:numPr>
          <w:ilvl w:val="0"/>
          <w:numId w:val="28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полоса  отвода железной дороги;</w:t>
      </w:r>
    </w:p>
    <w:p w:rsidR="00F37E3F" w:rsidRPr="00E53C89" w:rsidRDefault="00F37E3F" w:rsidP="00DB3E1D">
      <w:pPr>
        <w:numPr>
          <w:ilvl w:val="0"/>
          <w:numId w:val="28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внешние автодороги в полосе отвода;</w:t>
      </w:r>
    </w:p>
    <w:p w:rsidR="00F37E3F" w:rsidRPr="00E53C89" w:rsidRDefault="00F37E3F" w:rsidP="00DB3E1D">
      <w:pPr>
        <w:numPr>
          <w:ilvl w:val="0"/>
          <w:numId w:val="28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основные магистрали в красных линиях;</w:t>
      </w:r>
    </w:p>
    <w:p w:rsidR="00F37E3F" w:rsidRPr="00E53C89" w:rsidRDefault="00F37E3F" w:rsidP="00DB3E1D">
      <w:pPr>
        <w:numPr>
          <w:ilvl w:val="0"/>
          <w:numId w:val="28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технические к</w:t>
      </w:r>
      <w:r w:rsidR="00E86309">
        <w:rPr>
          <w:sz w:val="28"/>
          <w:szCs w:val="28"/>
        </w:rPr>
        <w:t>оридоры инженерных коммуникаций.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Зоны рекреационного назначения</w:t>
      </w:r>
      <w:r w:rsidRPr="00E53C89">
        <w:rPr>
          <w:sz w:val="28"/>
          <w:szCs w:val="28"/>
        </w:rPr>
        <w:t xml:space="preserve"> предназначены для организации массов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го отдыха населения</w:t>
      </w:r>
      <w:r w:rsidR="00CD2EF2" w:rsidRPr="00E53C89">
        <w:rPr>
          <w:sz w:val="28"/>
          <w:szCs w:val="28"/>
        </w:rPr>
        <w:t xml:space="preserve"> и улучшения микроклимата посёлка</w:t>
      </w:r>
      <w:r w:rsidRPr="00E53C89">
        <w:rPr>
          <w:sz w:val="28"/>
          <w:szCs w:val="28"/>
        </w:rPr>
        <w:t>:</w:t>
      </w:r>
    </w:p>
    <w:p w:rsidR="00F37E3F" w:rsidRPr="00E53C89" w:rsidRDefault="003152D5" w:rsidP="00DB3E1D">
      <w:pPr>
        <w:numPr>
          <w:ilvl w:val="0"/>
          <w:numId w:val="29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поселковые</w:t>
      </w:r>
      <w:r w:rsidR="00F37E3F" w:rsidRPr="00E53C89">
        <w:rPr>
          <w:sz w:val="28"/>
          <w:szCs w:val="28"/>
        </w:rPr>
        <w:t xml:space="preserve"> скверы, парки, бульвары;</w:t>
      </w:r>
    </w:p>
    <w:p w:rsidR="00F37E3F" w:rsidRPr="00E53C89" w:rsidRDefault="00F37E3F" w:rsidP="00DB3E1D">
      <w:pPr>
        <w:numPr>
          <w:ilvl w:val="0"/>
          <w:numId w:val="29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стадионы, площадки для занятий спортом;</w:t>
      </w:r>
    </w:p>
    <w:p w:rsidR="00F37E3F" w:rsidRPr="00E53C89" w:rsidRDefault="00F37E3F" w:rsidP="00DB3E1D">
      <w:pPr>
        <w:numPr>
          <w:ilvl w:val="0"/>
          <w:numId w:val="29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лесопарковая зона отдыха;</w:t>
      </w:r>
    </w:p>
    <w:p w:rsidR="00F37E3F" w:rsidRPr="00E53C89" w:rsidRDefault="00F37E3F" w:rsidP="00DB3E1D">
      <w:pPr>
        <w:numPr>
          <w:ilvl w:val="0"/>
          <w:numId w:val="29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прибрежная зона кратковременного отдыха вдоль рек и водоемов;</w:t>
      </w:r>
    </w:p>
    <w:p w:rsidR="00CD2EF2" w:rsidRPr="00E53C89" w:rsidRDefault="00F37E3F" w:rsidP="00DB3E1D">
      <w:pPr>
        <w:numPr>
          <w:ilvl w:val="0"/>
          <w:numId w:val="29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 xml:space="preserve">пруды, водотоки; </w:t>
      </w:r>
    </w:p>
    <w:p w:rsidR="00F37E3F" w:rsidRPr="00E53C89" w:rsidRDefault="00F37E3F" w:rsidP="00DB3E1D">
      <w:pPr>
        <w:numPr>
          <w:ilvl w:val="0"/>
          <w:numId w:val="29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в</w:t>
      </w:r>
      <w:r w:rsidR="00E86309">
        <w:rPr>
          <w:sz w:val="28"/>
          <w:szCs w:val="28"/>
        </w:rPr>
        <w:t>одоохранные зоны.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  <w:u w:val="single"/>
        </w:rPr>
      </w:pPr>
      <w:r w:rsidRPr="00E53C89">
        <w:rPr>
          <w:sz w:val="28"/>
          <w:szCs w:val="28"/>
          <w:u w:val="single"/>
        </w:rPr>
        <w:t>Зоны  сельскохозяйственного использования:</w:t>
      </w:r>
    </w:p>
    <w:p w:rsidR="00F37E3F" w:rsidRPr="00E53C89" w:rsidRDefault="00F37E3F" w:rsidP="00DB3E1D">
      <w:pPr>
        <w:numPr>
          <w:ilvl w:val="0"/>
          <w:numId w:val="30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коллективные сады;</w:t>
      </w:r>
    </w:p>
    <w:p w:rsidR="00F37E3F" w:rsidRPr="00E53C89" w:rsidRDefault="00F37E3F" w:rsidP="00DB3E1D">
      <w:pPr>
        <w:numPr>
          <w:ilvl w:val="0"/>
          <w:numId w:val="30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пашни, сенокосы, пойменные луга;</w:t>
      </w:r>
    </w:p>
    <w:p w:rsidR="00F37E3F" w:rsidRPr="00E53C89" w:rsidRDefault="00F37E3F" w:rsidP="00DB3E1D">
      <w:pPr>
        <w:numPr>
          <w:ilvl w:val="0"/>
          <w:numId w:val="30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дачи, огороды;</w:t>
      </w:r>
    </w:p>
    <w:p w:rsidR="00F37E3F" w:rsidRPr="00E53C89" w:rsidRDefault="00F37E3F" w:rsidP="00DB3E1D">
      <w:pPr>
        <w:numPr>
          <w:ilvl w:val="0"/>
          <w:numId w:val="30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древесно</w:t>
      </w:r>
      <w:r w:rsidR="00E86309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- ку</w:t>
      </w:r>
      <w:r w:rsidR="00120696">
        <w:rPr>
          <w:sz w:val="28"/>
          <w:szCs w:val="28"/>
        </w:rPr>
        <w:t>старниковая растительность</w:t>
      </w:r>
      <w:r w:rsidR="00E86309">
        <w:rPr>
          <w:sz w:val="28"/>
          <w:szCs w:val="28"/>
        </w:rPr>
        <w:t>.</w:t>
      </w:r>
    </w:p>
    <w:p w:rsidR="00F37E3F" w:rsidRPr="00E53C89" w:rsidRDefault="00F37E3F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Зоны специального назначения</w:t>
      </w:r>
      <w:r w:rsidRPr="00E53C89">
        <w:rPr>
          <w:sz w:val="28"/>
          <w:szCs w:val="28"/>
        </w:rPr>
        <w:t>:</w:t>
      </w:r>
    </w:p>
    <w:p w:rsidR="00F37E3F" w:rsidRPr="00E53C89" w:rsidRDefault="00F37E3F" w:rsidP="00DB3E1D">
      <w:pPr>
        <w:numPr>
          <w:ilvl w:val="0"/>
          <w:numId w:val="31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кладбище</w:t>
      </w:r>
    </w:p>
    <w:p w:rsidR="00F37E3F" w:rsidRPr="00E53C89" w:rsidRDefault="007202AF" w:rsidP="00DB3E1D">
      <w:pPr>
        <w:numPr>
          <w:ilvl w:val="0"/>
          <w:numId w:val="31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войсковые части</w:t>
      </w:r>
      <w:r w:rsidR="00E86309">
        <w:rPr>
          <w:sz w:val="28"/>
          <w:szCs w:val="28"/>
        </w:rPr>
        <w:t>.</w:t>
      </w:r>
    </w:p>
    <w:p w:rsidR="007202AF" w:rsidRPr="00E53C89" w:rsidRDefault="007202AF" w:rsidP="00A17DD1">
      <w:pPr>
        <w:spacing w:line="240" w:lineRule="auto"/>
        <w:ind w:left="0" w:firstLine="709"/>
        <w:rPr>
          <w:sz w:val="28"/>
          <w:szCs w:val="28"/>
        </w:rPr>
      </w:pPr>
    </w:p>
    <w:p w:rsidR="00CD2EF2" w:rsidRPr="002A5F40" w:rsidRDefault="00192FAF" w:rsidP="00A17DD1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35" w:name="_Toc273535370"/>
      <w:r>
        <w:rPr>
          <w:rFonts w:ascii="Times New Roman" w:hAnsi="Times New Roman"/>
        </w:rPr>
        <w:t>3</w:t>
      </w:r>
      <w:r w:rsidR="006D6779" w:rsidRPr="002A5F40">
        <w:rPr>
          <w:rFonts w:ascii="Times New Roman" w:hAnsi="Times New Roman"/>
        </w:rPr>
        <w:t xml:space="preserve">.3. </w:t>
      </w:r>
      <w:r w:rsidR="00CD2EF2" w:rsidRPr="002A5F40">
        <w:rPr>
          <w:rFonts w:ascii="Times New Roman" w:hAnsi="Times New Roman"/>
        </w:rPr>
        <w:t>Жилищное строительство</w:t>
      </w:r>
      <w:r w:rsidR="001E1ED5">
        <w:rPr>
          <w:rFonts w:ascii="Times New Roman" w:hAnsi="Times New Roman"/>
        </w:rPr>
        <w:t>.</w:t>
      </w:r>
      <w:bookmarkEnd w:id="35"/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оценке территории под жилую функцию учитывалось пять основных групп условий и ограничений, определяющих степень привлекательности терр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lastRenderedPageBreak/>
        <w:t>тории для проживания (с уч</w:t>
      </w:r>
      <w:r w:rsidRPr="00E53C89">
        <w:rPr>
          <w:sz w:val="28"/>
          <w:szCs w:val="28"/>
        </w:rPr>
        <w:t>ё</w:t>
      </w:r>
      <w:r w:rsidRPr="00E53C89">
        <w:rPr>
          <w:sz w:val="28"/>
          <w:szCs w:val="28"/>
        </w:rPr>
        <w:t>том факторов, усложняющих проживание).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1. Группа  социальных  условий  проживания  складывалась  из двух   по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>групп: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А) </w:t>
      </w:r>
      <w:r w:rsidR="00A50F29">
        <w:rPr>
          <w:sz w:val="28"/>
          <w:szCs w:val="28"/>
        </w:rPr>
        <w:t>Т</w:t>
      </w:r>
      <w:r w:rsidRPr="00E53C89">
        <w:rPr>
          <w:sz w:val="28"/>
          <w:szCs w:val="28"/>
        </w:rPr>
        <w:t>ранспортная и пешеходная доступность:</w:t>
      </w:r>
    </w:p>
    <w:p w:rsidR="00557AE9" w:rsidRPr="00E53C89" w:rsidRDefault="00A50F29" w:rsidP="00A17DD1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E9" w:rsidRPr="00E53C89">
        <w:rPr>
          <w:sz w:val="28"/>
          <w:szCs w:val="28"/>
        </w:rPr>
        <w:t>до обще</w:t>
      </w:r>
      <w:r w:rsidR="00D13220">
        <w:rPr>
          <w:sz w:val="28"/>
          <w:szCs w:val="28"/>
        </w:rPr>
        <w:t>поселкового</w:t>
      </w:r>
      <w:r w:rsidR="00557AE9" w:rsidRPr="00E53C89">
        <w:rPr>
          <w:sz w:val="28"/>
          <w:szCs w:val="28"/>
        </w:rPr>
        <w:t xml:space="preserve"> центра;</w:t>
      </w:r>
    </w:p>
    <w:p w:rsidR="00557AE9" w:rsidRPr="00E53C89" w:rsidRDefault="00A50F29" w:rsidP="00A17DD1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E9" w:rsidRPr="00E53C89">
        <w:rPr>
          <w:sz w:val="28"/>
          <w:szCs w:val="28"/>
        </w:rPr>
        <w:t>до основных центров трудового тяготения;</w:t>
      </w:r>
    </w:p>
    <w:p w:rsidR="00557AE9" w:rsidRPr="00E53C89" w:rsidRDefault="00A50F29" w:rsidP="00A17DD1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E9" w:rsidRPr="00E53C89">
        <w:rPr>
          <w:sz w:val="28"/>
          <w:szCs w:val="28"/>
        </w:rPr>
        <w:t>до центров  первичного  обслуживания,  детских  школьных  и       дошк</w:t>
      </w:r>
      <w:r w:rsidR="00557AE9" w:rsidRPr="00E53C89">
        <w:rPr>
          <w:sz w:val="28"/>
          <w:szCs w:val="28"/>
        </w:rPr>
        <w:t>о</w:t>
      </w:r>
      <w:r w:rsidR="00557AE9" w:rsidRPr="00E53C89">
        <w:rPr>
          <w:sz w:val="28"/>
          <w:szCs w:val="28"/>
        </w:rPr>
        <w:t>льных учре</w:t>
      </w:r>
      <w:r w:rsidR="00557AE9" w:rsidRPr="00E53C89">
        <w:rPr>
          <w:sz w:val="28"/>
          <w:szCs w:val="28"/>
        </w:rPr>
        <w:t>ж</w:t>
      </w:r>
      <w:r>
        <w:rPr>
          <w:sz w:val="28"/>
          <w:szCs w:val="28"/>
        </w:rPr>
        <w:t>дений.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В) </w:t>
      </w:r>
      <w:r w:rsidR="00A50F29">
        <w:rPr>
          <w:sz w:val="28"/>
          <w:szCs w:val="28"/>
        </w:rPr>
        <w:t>С</w:t>
      </w:r>
      <w:r w:rsidRPr="00E53C89">
        <w:rPr>
          <w:sz w:val="28"/>
          <w:szCs w:val="28"/>
        </w:rPr>
        <w:t>оциальная инфраструктура: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наличие объектов культурно-бытового обслуживания;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комплектность набора услуг;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уровень благоустройства.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2. Условия инженерного обустройства (водоснабжение, канализация, эне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госнабж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ние) оценивались по двум категориям:</w:t>
      </w:r>
    </w:p>
    <w:p w:rsidR="00557AE9" w:rsidRPr="00E53C89" w:rsidRDefault="00A50F29" w:rsidP="00A17DD1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E9" w:rsidRPr="00E53C89">
        <w:rPr>
          <w:sz w:val="28"/>
          <w:szCs w:val="28"/>
        </w:rPr>
        <w:t>обеспеченность системами инженерного обустройства;</w:t>
      </w:r>
    </w:p>
    <w:p w:rsidR="00557AE9" w:rsidRPr="00E53C89" w:rsidRDefault="00A50F29" w:rsidP="00A17DD1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E9" w:rsidRPr="00E53C89">
        <w:rPr>
          <w:sz w:val="28"/>
          <w:szCs w:val="28"/>
        </w:rPr>
        <w:t>условиям подключения к основным источникам (с учётом реального строитель</w:t>
      </w:r>
      <w:r>
        <w:rPr>
          <w:sz w:val="28"/>
          <w:szCs w:val="28"/>
        </w:rPr>
        <w:t>ства).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3. Архитектурно-ландшафтные условия:</w:t>
      </w:r>
    </w:p>
    <w:p w:rsidR="00557AE9" w:rsidRPr="00E53C89" w:rsidRDefault="00A50F29" w:rsidP="00A17DD1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E9" w:rsidRPr="00E53C89">
        <w:rPr>
          <w:sz w:val="28"/>
          <w:szCs w:val="28"/>
        </w:rPr>
        <w:t>н</w:t>
      </w:r>
      <w:r w:rsidR="00D13220">
        <w:rPr>
          <w:sz w:val="28"/>
          <w:szCs w:val="28"/>
        </w:rPr>
        <w:t>аличие исторически сложившейся поселковой</w:t>
      </w:r>
      <w:r w:rsidR="00557AE9" w:rsidRPr="00E53C89">
        <w:rPr>
          <w:sz w:val="28"/>
          <w:szCs w:val="28"/>
        </w:rPr>
        <w:t xml:space="preserve"> среды;</w:t>
      </w:r>
    </w:p>
    <w:p w:rsidR="00557AE9" w:rsidRPr="00E53C89" w:rsidRDefault="00A50F29" w:rsidP="00A17DD1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E9" w:rsidRPr="00E53C89">
        <w:rPr>
          <w:sz w:val="28"/>
          <w:szCs w:val="28"/>
        </w:rPr>
        <w:t>комплектность застройки, благоустройство жилой среды;</w:t>
      </w:r>
    </w:p>
    <w:p w:rsidR="00557AE9" w:rsidRPr="00E53C89" w:rsidRDefault="00A50F29" w:rsidP="00A17DD1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E9" w:rsidRPr="00E53C89">
        <w:rPr>
          <w:sz w:val="28"/>
          <w:szCs w:val="28"/>
        </w:rPr>
        <w:t>наличие  эстетически  выразительных ландшафтов и зон панорамных ра</w:t>
      </w:r>
      <w:r w:rsidR="00557AE9" w:rsidRPr="00E53C89">
        <w:rPr>
          <w:sz w:val="28"/>
          <w:szCs w:val="28"/>
        </w:rPr>
        <w:t>с</w:t>
      </w:r>
      <w:r w:rsidR="00557AE9" w:rsidRPr="00E53C89">
        <w:rPr>
          <w:sz w:val="28"/>
          <w:szCs w:val="28"/>
        </w:rPr>
        <w:t>кр</w:t>
      </w:r>
      <w:r w:rsidR="00557AE9" w:rsidRPr="00E53C89">
        <w:rPr>
          <w:sz w:val="28"/>
          <w:szCs w:val="28"/>
        </w:rPr>
        <w:t>ы</w:t>
      </w:r>
      <w:r w:rsidR="00557AE9" w:rsidRPr="00E53C89">
        <w:rPr>
          <w:sz w:val="28"/>
          <w:szCs w:val="28"/>
        </w:rPr>
        <w:t>тий,  бровки  надпойменной  террасы,  наиболее  высоких  точек рельефа.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4. Природные условия, ограничивающие использование территории:</w:t>
      </w:r>
    </w:p>
    <w:p w:rsidR="00557AE9" w:rsidRPr="00E53C89" w:rsidRDefault="00A50F29" w:rsidP="00A17DD1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E9" w:rsidRPr="00E53C89">
        <w:rPr>
          <w:sz w:val="28"/>
          <w:szCs w:val="28"/>
        </w:rPr>
        <w:t>территории,   затапливаемые   паводком   1%   обеспеченности  отсутств</w:t>
      </w:r>
      <w:r w:rsidR="00557AE9" w:rsidRPr="00E53C89">
        <w:rPr>
          <w:sz w:val="28"/>
          <w:szCs w:val="28"/>
        </w:rPr>
        <w:t>у</w:t>
      </w:r>
      <w:r w:rsidR="00557AE9" w:rsidRPr="00E53C89">
        <w:rPr>
          <w:sz w:val="28"/>
          <w:szCs w:val="28"/>
        </w:rPr>
        <w:t xml:space="preserve">ет. </w:t>
      </w:r>
    </w:p>
    <w:p w:rsidR="00557AE9" w:rsidRPr="00E53C89" w:rsidRDefault="00557AE9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5. Природно-экологические и санитарно-гигиенические условия и огран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чения.</w:t>
      </w:r>
    </w:p>
    <w:p w:rsidR="002316AE" w:rsidRPr="004F3BD9" w:rsidRDefault="002316AE" w:rsidP="002316AE">
      <w:pPr>
        <w:spacing w:line="240" w:lineRule="auto"/>
        <w:ind w:left="0" w:firstLine="709"/>
        <w:rPr>
          <w:sz w:val="28"/>
          <w:szCs w:val="28"/>
        </w:rPr>
      </w:pPr>
      <w:r w:rsidRPr="004F3BD9">
        <w:rPr>
          <w:sz w:val="28"/>
          <w:szCs w:val="28"/>
        </w:rPr>
        <w:t>На первую очередь освоения территории п. Нижнесакмарский предлагается застройка территории пригодной под жилищную функцию, южнее населенн</w:t>
      </w:r>
      <w:r w:rsidRPr="004F3BD9">
        <w:rPr>
          <w:sz w:val="28"/>
          <w:szCs w:val="28"/>
        </w:rPr>
        <w:t>о</w:t>
      </w:r>
      <w:r w:rsidRPr="004F3BD9">
        <w:rPr>
          <w:sz w:val="28"/>
          <w:szCs w:val="28"/>
        </w:rPr>
        <w:t>го пункта под индивидуальное  ж</w:t>
      </w:r>
      <w:r w:rsidRPr="004F3BD9">
        <w:rPr>
          <w:sz w:val="28"/>
          <w:szCs w:val="28"/>
        </w:rPr>
        <w:t>и</w:t>
      </w:r>
      <w:r w:rsidRPr="004F3BD9">
        <w:rPr>
          <w:sz w:val="28"/>
          <w:szCs w:val="28"/>
        </w:rPr>
        <w:t>лищное строительство.</w:t>
      </w:r>
    </w:p>
    <w:p w:rsidR="002316AE" w:rsidRPr="004F3BD9" w:rsidRDefault="002316AE" w:rsidP="002316AE">
      <w:pPr>
        <w:spacing w:line="240" w:lineRule="auto"/>
        <w:ind w:left="0" w:firstLine="709"/>
        <w:rPr>
          <w:sz w:val="28"/>
          <w:szCs w:val="28"/>
        </w:rPr>
      </w:pPr>
      <w:r w:rsidRPr="00FC2892">
        <w:rPr>
          <w:sz w:val="28"/>
          <w:szCs w:val="28"/>
        </w:rPr>
        <w:t xml:space="preserve"> О</w:t>
      </w:r>
      <w:r w:rsidRPr="004F3BD9">
        <w:rPr>
          <w:sz w:val="28"/>
          <w:szCs w:val="28"/>
        </w:rPr>
        <w:t xml:space="preserve">риентировочная убыль жилищного фонда порядка </w:t>
      </w:r>
      <w:smartTag w:uri="urn:schemas-microsoft-com:office:smarttags" w:element="metricconverter">
        <w:smartTagPr>
          <w:attr w:name="ProductID" w:val="11175 м²"/>
        </w:smartTagPr>
        <w:r w:rsidRPr="004F3BD9">
          <w:rPr>
            <w:sz w:val="28"/>
            <w:szCs w:val="28"/>
          </w:rPr>
          <w:t>11175 м²</w:t>
        </w:r>
      </w:smartTag>
      <w:r w:rsidRPr="004F3BD9">
        <w:rPr>
          <w:sz w:val="28"/>
          <w:szCs w:val="28"/>
        </w:rPr>
        <w:t xml:space="preserve"> общей пл</w:t>
      </w:r>
      <w:r w:rsidRPr="004F3BD9">
        <w:rPr>
          <w:sz w:val="28"/>
          <w:szCs w:val="28"/>
        </w:rPr>
        <w:t>о</w:t>
      </w:r>
      <w:r w:rsidRPr="004F3BD9">
        <w:rPr>
          <w:sz w:val="28"/>
          <w:szCs w:val="28"/>
        </w:rPr>
        <w:t>щади – это естественная убыль жилого фонда.</w:t>
      </w:r>
    </w:p>
    <w:p w:rsidR="002316AE" w:rsidRPr="004F3BD9" w:rsidRDefault="002316AE" w:rsidP="002316AE">
      <w:pPr>
        <w:spacing w:line="240" w:lineRule="auto"/>
        <w:ind w:left="0" w:firstLine="709"/>
        <w:rPr>
          <w:sz w:val="28"/>
          <w:szCs w:val="28"/>
        </w:rPr>
      </w:pPr>
      <w:r w:rsidRPr="004F3BD9">
        <w:rPr>
          <w:sz w:val="28"/>
          <w:szCs w:val="28"/>
        </w:rPr>
        <w:t>Существующий сохраняющий жилищный фонд 18665м² общей площади.</w:t>
      </w:r>
    </w:p>
    <w:p w:rsidR="002316AE" w:rsidRPr="00FC2892" w:rsidRDefault="002316AE" w:rsidP="002316AE">
      <w:pPr>
        <w:spacing w:line="240" w:lineRule="auto"/>
        <w:ind w:left="0" w:firstLine="709"/>
        <w:rPr>
          <w:sz w:val="28"/>
          <w:szCs w:val="28"/>
        </w:rPr>
      </w:pPr>
      <w:r w:rsidRPr="004F3BD9">
        <w:rPr>
          <w:sz w:val="28"/>
          <w:szCs w:val="28"/>
        </w:rPr>
        <w:t xml:space="preserve">Жилищный фонд к концу </w:t>
      </w:r>
      <w:r w:rsidRPr="004F3BD9">
        <w:rPr>
          <w:sz w:val="28"/>
          <w:szCs w:val="28"/>
          <w:lang w:val="en-US"/>
        </w:rPr>
        <w:t>I</w:t>
      </w:r>
      <w:r w:rsidRPr="004F3BD9">
        <w:rPr>
          <w:sz w:val="28"/>
          <w:szCs w:val="28"/>
        </w:rPr>
        <w:t xml:space="preserve"> очереди освоения составляет 50290м² общей </w:t>
      </w:r>
      <w:r w:rsidRPr="00FC2892">
        <w:rPr>
          <w:sz w:val="28"/>
          <w:szCs w:val="28"/>
        </w:rPr>
        <w:t>площади.</w:t>
      </w:r>
    </w:p>
    <w:p w:rsidR="002316AE" w:rsidRPr="00E53C89" w:rsidRDefault="002316AE" w:rsidP="002316AE">
      <w:pPr>
        <w:spacing w:line="240" w:lineRule="auto"/>
        <w:ind w:left="0" w:firstLine="709"/>
        <w:rPr>
          <w:sz w:val="28"/>
          <w:szCs w:val="28"/>
        </w:rPr>
      </w:pPr>
      <w:r w:rsidRPr="00FC2892">
        <w:rPr>
          <w:sz w:val="28"/>
          <w:szCs w:val="28"/>
        </w:rPr>
        <w:t xml:space="preserve">На планируемый срок к освоению под жилищное строительство намечается освоить </w:t>
      </w:r>
      <w:smartTag w:uri="urn:schemas-microsoft-com:office:smarttags" w:element="metricconverter">
        <w:smartTagPr>
          <w:attr w:name="ProductID" w:val="106 га"/>
        </w:smartTagPr>
        <w:r w:rsidRPr="00FC2892">
          <w:rPr>
            <w:sz w:val="28"/>
            <w:szCs w:val="28"/>
          </w:rPr>
          <w:t>106 га</w:t>
        </w:r>
      </w:smartTag>
      <w:r w:rsidRPr="00FC2892">
        <w:rPr>
          <w:sz w:val="28"/>
          <w:szCs w:val="28"/>
        </w:rPr>
        <w:t>. Структура нового строительства генплана определена с учётом сложившейся ситуации, существующих отводов и тенденций после</w:t>
      </w:r>
      <w:r w:rsidRPr="00FC2892">
        <w:rPr>
          <w:sz w:val="28"/>
          <w:szCs w:val="28"/>
        </w:rPr>
        <w:t>д</w:t>
      </w:r>
      <w:r w:rsidRPr="00FC2892">
        <w:rPr>
          <w:sz w:val="28"/>
          <w:szCs w:val="28"/>
        </w:rPr>
        <w:t>них лет. Из общего количества нового жилья 100% размещается на свободных территор</w:t>
      </w:r>
      <w:r w:rsidRPr="00FC2892">
        <w:rPr>
          <w:sz w:val="28"/>
          <w:szCs w:val="28"/>
        </w:rPr>
        <w:t>и</w:t>
      </w:r>
      <w:r w:rsidRPr="00FC2892">
        <w:rPr>
          <w:sz w:val="28"/>
          <w:szCs w:val="28"/>
        </w:rPr>
        <w:t>ях. Объём   н</w:t>
      </w:r>
      <w:r w:rsidRPr="00FC2892">
        <w:rPr>
          <w:sz w:val="28"/>
          <w:szCs w:val="28"/>
        </w:rPr>
        <w:t>о</w:t>
      </w:r>
      <w:r w:rsidRPr="00FC2892">
        <w:rPr>
          <w:sz w:val="28"/>
          <w:szCs w:val="28"/>
        </w:rPr>
        <w:t xml:space="preserve">вого  жилищного  строительства – </w:t>
      </w:r>
      <w:smartTag w:uri="urn:schemas-microsoft-com:office:smarttags" w:element="metricconverter">
        <w:smartTagPr>
          <w:attr w:name="ProductID" w:val="54358 м²"/>
        </w:smartTagPr>
        <w:r w:rsidRPr="00FC2892">
          <w:rPr>
            <w:sz w:val="28"/>
            <w:szCs w:val="28"/>
          </w:rPr>
          <w:t>54358 м²</w:t>
        </w:r>
      </w:smartTag>
      <w:r w:rsidRPr="00FC2892">
        <w:rPr>
          <w:sz w:val="28"/>
          <w:szCs w:val="28"/>
          <w:vertAlign w:val="superscript"/>
        </w:rPr>
        <w:t xml:space="preserve"> </w:t>
      </w:r>
      <w:r w:rsidRPr="00FC2892">
        <w:rPr>
          <w:sz w:val="28"/>
          <w:szCs w:val="28"/>
        </w:rPr>
        <w:t xml:space="preserve"> общей    площади.</w:t>
      </w:r>
      <w:r w:rsidRPr="00E53C89">
        <w:rPr>
          <w:sz w:val="28"/>
          <w:szCs w:val="28"/>
        </w:rPr>
        <w:t xml:space="preserve"> </w:t>
      </w:r>
    </w:p>
    <w:p w:rsidR="00BB1E51" w:rsidRPr="00E53C89" w:rsidRDefault="00BB1E51" w:rsidP="00A17DD1">
      <w:pPr>
        <w:spacing w:line="240" w:lineRule="auto"/>
        <w:ind w:left="0" w:firstLine="709"/>
        <w:rPr>
          <w:sz w:val="28"/>
          <w:szCs w:val="28"/>
          <w:u w:val="single"/>
        </w:rPr>
      </w:pPr>
    </w:p>
    <w:p w:rsidR="00BB1E51" w:rsidRPr="002A5F40" w:rsidRDefault="00192FAF" w:rsidP="00A17DD1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36" w:name="_Toc273535371"/>
      <w:r>
        <w:rPr>
          <w:rFonts w:ascii="Times New Roman" w:hAnsi="Times New Roman"/>
        </w:rPr>
        <w:lastRenderedPageBreak/>
        <w:t>3</w:t>
      </w:r>
      <w:r w:rsidR="00557AE9" w:rsidRPr="002A5F40">
        <w:rPr>
          <w:rFonts w:ascii="Times New Roman" w:hAnsi="Times New Roman"/>
        </w:rPr>
        <w:t xml:space="preserve">.4. </w:t>
      </w:r>
      <w:r w:rsidR="00BB1E51" w:rsidRPr="002A5F40">
        <w:rPr>
          <w:rFonts w:ascii="Times New Roman" w:hAnsi="Times New Roman"/>
        </w:rPr>
        <w:t>Культурно-бытовое обслуживание.</w:t>
      </w:r>
      <w:bookmarkEnd w:id="36"/>
    </w:p>
    <w:p w:rsidR="00BB1E51" w:rsidRPr="00E53C89" w:rsidRDefault="00557AE9" w:rsidP="00A17DD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Генеральным планом предусматривается развитие общественного центра в существующей застройке</w:t>
      </w:r>
      <w:r w:rsidR="005A69ED" w:rsidRPr="00E53C89">
        <w:rPr>
          <w:rFonts w:eastAsia="Times New Roman"/>
          <w:sz w:val="28"/>
          <w:szCs w:val="28"/>
          <w:lang w:eastAsia="en-US"/>
        </w:rPr>
        <w:t xml:space="preserve">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и строительство нового общес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венного центра повседневного обслуживания населения, в составе которого маг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зины продовольственных и промышленных товаров,</w:t>
      </w:r>
      <w:r w:rsidR="005A69ED" w:rsidRPr="00E53C89">
        <w:rPr>
          <w:rFonts w:eastAsia="Times New Roman"/>
          <w:sz w:val="28"/>
          <w:szCs w:val="28"/>
          <w:lang w:eastAsia="en-US"/>
        </w:rPr>
        <w:t xml:space="preserve"> общественное питание,</w:t>
      </w:r>
      <w:r w:rsidRPr="00E53C89">
        <w:rPr>
          <w:rFonts w:eastAsia="Times New Roman"/>
          <w:sz w:val="28"/>
          <w:szCs w:val="28"/>
          <w:lang w:eastAsia="en-US"/>
        </w:rPr>
        <w:t xml:space="preserve"> кафе, помещения для культурно-массовой работы, административное здание, почта, а</w:t>
      </w:r>
      <w:r w:rsidRPr="00E53C89">
        <w:rPr>
          <w:rFonts w:eastAsia="Times New Roman"/>
          <w:sz w:val="28"/>
          <w:szCs w:val="28"/>
          <w:lang w:eastAsia="en-US"/>
        </w:rPr>
        <w:t>п</w:t>
      </w:r>
      <w:r w:rsidRPr="00E53C89">
        <w:rPr>
          <w:rFonts w:eastAsia="Times New Roman"/>
          <w:sz w:val="28"/>
          <w:szCs w:val="28"/>
          <w:lang w:eastAsia="en-US"/>
        </w:rPr>
        <w:t>тека, клуб, спортив</w:t>
      </w:r>
      <w:r w:rsidR="00E341D3" w:rsidRPr="00E53C89">
        <w:rPr>
          <w:rFonts w:eastAsia="Times New Roman"/>
          <w:sz w:val="28"/>
          <w:szCs w:val="28"/>
          <w:lang w:eastAsia="en-US"/>
        </w:rPr>
        <w:t>ный объект, поликлиника.</w:t>
      </w:r>
    </w:p>
    <w:p w:rsidR="00BB1E51" w:rsidRPr="00E53C89" w:rsidRDefault="00D5529C" w:rsidP="00A17DD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Ч</w:t>
      </w:r>
      <w:r w:rsidR="00BB1E51" w:rsidRPr="00E53C89">
        <w:rPr>
          <w:rFonts w:eastAsia="Times New Roman"/>
          <w:sz w:val="28"/>
          <w:szCs w:val="28"/>
          <w:lang w:eastAsia="en-US"/>
        </w:rPr>
        <w:t>асть территории жилой застройки, попадающая в санитарно-защитную з</w:t>
      </w:r>
      <w:r w:rsidR="00BB1E51" w:rsidRPr="00E53C89">
        <w:rPr>
          <w:rFonts w:eastAsia="Times New Roman"/>
          <w:sz w:val="28"/>
          <w:szCs w:val="28"/>
          <w:lang w:eastAsia="en-US"/>
        </w:rPr>
        <w:t>о</w:t>
      </w:r>
      <w:r w:rsidR="00BB1E51" w:rsidRPr="00E53C89">
        <w:rPr>
          <w:rFonts w:eastAsia="Times New Roman"/>
          <w:sz w:val="28"/>
          <w:szCs w:val="28"/>
          <w:lang w:eastAsia="en-US"/>
        </w:rPr>
        <w:t>ну может быть использована для размещения предприятий культурно-бытового обслуживания, а также для размещения гаражей, стоянок, сервисного обслужив</w:t>
      </w:r>
      <w:r w:rsidR="00BB1E51" w:rsidRPr="00E53C89">
        <w:rPr>
          <w:rFonts w:eastAsia="Times New Roman"/>
          <w:sz w:val="28"/>
          <w:szCs w:val="28"/>
          <w:lang w:eastAsia="en-US"/>
        </w:rPr>
        <w:t>а</w:t>
      </w:r>
      <w:r w:rsidR="00BB1E51" w:rsidRPr="00E53C89">
        <w:rPr>
          <w:rFonts w:eastAsia="Times New Roman"/>
          <w:sz w:val="28"/>
          <w:szCs w:val="28"/>
          <w:lang w:eastAsia="en-US"/>
        </w:rPr>
        <w:t>ния, спорти</w:t>
      </w:r>
      <w:r w:rsidR="00BB1E51" w:rsidRPr="00E53C89">
        <w:rPr>
          <w:rFonts w:eastAsia="Times New Roman"/>
          <w:sz w:val="28"/>
          <w:szCs w:val="28"/>
          <w:lang w:eastAsia="en-US"/>
        </w:rPr>
        <w:t>в</w:t>
      </w:r>
      <w:r w:rsidR="00BB1E51" w:rsidRPr="00E53C89">
        <w:rPr>
          <w:rFonts w:eastAsia="Times New Roman"/>
          <w:sz w:val="28"/>
          <w:szCs w:val="28"/>
          <w:lang w:eastAsia="en-US"/>
        </w:rPr>
        <w:t xml:space="preserve">ных сооружений и т.д. </w:t>
      </w:r>
    </w:p>
    <w:p w:rsidR="00BB1E51" w:rsidRPr="00E53C89" w:rsidRDefault="00BB1E51" w:rsidP="00A17DD1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rFonts w:eastAsia="Times New Roman"/>
          <w:sz w:val="28"/>
          <w:szCs w:val="28"/>
          <w:lang w:eastAsia="en-US"/>
        </w:rPr>
        <w:t>В существующей застройке посёлка</w:t>
      </w:r>
      <w:r w:rsidR="005A69ED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предприятия</w:t>
      </w:r>
      <w:r w:rsidRPr="00E53C89">
        <w:rPr>
          <w:sz w:val="28"/>
          <w:szCs w:val="28"/>
        </w:rPr>
        <w:t xml:space="preserve"> кул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 xml:space="preserve">турно-бытового обслуживания сосредоточены в основном в центральной части </w:t>
      </w:r>
      <w:r w:rsidR="00F742CF" w:rsidRPr="00E53C89">
        <w:rPr>
          <w:sz w:val="28"/>
          <w:szCs w:val="28"/>
        </w:rPr>
        <w:t>поселка</w:t>
      </w:r>
      <w:r w:rsidRPr="00E53C89">
        <w:rPr>
          <w:sz w:val="28"/>
          <w:szCs w:val="28"/>
        </w:rPr>
        <w:t>.</w:t>
      </w:r>
      <w:r w:rsidR="00080DBE" w:rsidRPr="00E53C89">
        <w:rPr>
          <w:sz w:val="28"/>
          <w:szCs w:val="28"/>
        </w:rPr>
        <w:t xml:space="preserve"> В проектируемой части населенного пункта объекты культурно-бытового обслуживания будут размещены из расчета обеспечения жителей п</w:t>
      </w:r>
      <w:r w:rsidR="00080DBE" w:rsidRPr="00E53C89">
        <w:rPr>
          <w:sz w:val="28"/>
          <w:szCs w:val="28"/>
        </w:rPr>
        <w:t>о</w:t>
      </w:r>
      <w:r w:rsidR="00080DBE" w:rsidRPr="00E53C89">
        <w:rPr>
          <w:sz w:val="28"/>
          <w:szCs w:val="28"/>
        </w:rPr>
        <w:t>селка услуг</w:t>
      </w:r>
      <w:r w:rsidR="00080DBE" w:rsidRPr="00E53C89">
        <w:rPr>
          <w:sz w:val="28"/>
          <w:szCs w:val="28"/>
        </w:rPr>
        <w:t>а</w:t>
      </w:r>
      <w:r w:rsidR="00080DBE" w:rsidRPr="00E53C89">
        <w:rPr>
          <w:sz w:val="28"/>
          <w:szCs w:val="28"/>
        </w:rPr>
        <w:t xml:space="preserve">ми первой необходимости в пределах пешеходной доступности, но не более 30 мин. </w:t>
      </w:r>
    </w:p>
    <w:p w:rsidR="00A46AE5" w:rsidRPr="00E53C89" w:rsidRDefault="00BB1E51" w:rsidP="00A17DD1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 планируемый срок потребность в новом строительстве учреждений о</w:t>
      </w:r>
      <w:r w:rsidRPr="00E53C89">
        <w:rPr>
          <w:sz w:val="28"/>
          <w:szCs w:val="28"/>
        </w:rPr>
        <w:t>б</w:t>
      </w:r>
      <w:r w:rsidRPr="00E53C89">
        <w:rPr>
          <w:sz w:val="28"/>
          <w:szCs w:val="28"/>
        </w:rPr>
        <w:t>служивания сохраняется и должна определяться  в рамках разрабатываемых   с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циальных  программ  муниципального, регионального и федерального уровня.</w:t>
      </w:r>
      <w:r w:rsidR="00A46AE5" w:rsidRPr="00E53C89">
        <w:rPr>
          <w:sz w:val="28"/>
          <w:szCs w:val="28"/>
        </w:rPr>
        <w:t xml:space="preserve"> Учреждения культуры предлагается  пополнять новыми видами учреждений (</w:t>
      </w:r>
      <w:r w:rsidR="00F742CF" w:rsidRPr="00E53C89">
        <w:rPr>
          <w:sz w:val="28"/>
          <w:szCs w:val="28"/>
        </w:rPr>
        <w:t xml:space="preserve">концертный зал, </w:t>
      </w:r>
      <w:r w:rsidR="00A46AE5" w:rsidRPr="00E53C89">
        <w:rPr>
          <w:sz w:val="28"/>
          <w:szCs w:val="28"/>
        </w:rPr>
        <w:t>кафе, дискотеки, специализ</w:t>
      </w:r>
      <w:r w:rsidR="00A46AE5" w:rsidRPr="00E53C89">
        <w:rPr>
          <w:sz w:val="28"/>
          <w:szCs w:val="28"/>
        </w:rPr>
        <w:t>и</w:t>
      </w:r>
      <w:r w:rsidR="00A46AE5" w:rsidRPr="00E53C89">
        <w:rPr>
          <w:sz w:val="28"/>
          <w:szCs w:val="28"/>
        </w:rPr>
        <w:t>рованные спортклубы и т.д.).</w:t>
      </w:r>
    </w:p>
    <w:p w:rsidR="00A46AE5" w:rsidRPr="00E53C89" w:rsidRDefault="00A46AE5" w:rsidP="00A17DD1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Развитие массовой культуры и спорта – одно из важнейших направлений в перечне с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циально-экономических задач развития </w:t>
      </w:r>
      <w:r w:rsidR="00F742CF" w:rsidRPr="00E53C89">
        <w:rPr>
          <w:sz w:val="28"/>
          <w:szCs w:val="28"/>
        </w:rPr>
        <w:t>п</w:t>
      </w:r>
      <w:r w:rsidRPr="00E53C89">
        <w:rPr>
          <w:sz w:val="28"/>
          <w:szCs w:val="28"/>
        </w:rPr>
        <w:t xml:space="preserve">. </w:t>
      </w:r>
      <w:r w:rsidR="008E6F98" w:rsidRPr="00E53C89">
        <w:rPr>
          <w:sz w:val="28"/>
          <w:szCs w:val="28"/>
        </w:rPr>
        <w:t>Нижнесакмарский</w:t>
      </w:r>
      <w:r w:rsidRPr="00E53C89">
        <w:rPr>
          <w:sz w:val="28"/>
          <w:szCs w:val="28"/>
        </w:rPr>
        <w:t xml:space="preserve">. </w:t>
      </w:r>
    </w:p>
    <w:p w:rsidR="00080DBE" w:rsidRPr="00E53C89" w:rsidRDefault="00BB1E51" w:rsidP="00A17DD1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На первую очередь освоения </w:t>
      </w:r>
      <w:r w:rsidR="00D5529C" w:rsidRPr="00E53C89">
        <w:rPr>
          <w:sz w:val="28"/>
          <w:szCs w:val="28"/>
        </w:rPr>
        <w:t xml:space="preserve">существует </w:t>
      </w:r>
      <w:r w:rsidRPr="00E53C89">
        <w:rPr>
          <w:sz w:val="28"/>
          <w:szCs w:val="28"/>
        </w:rPr>
        <w:t xml:space="preserve">потребность </w:t>
      </w:r>
      <w:r w:rsidR="00D5529C" w:rsidRPr="00E53C89">
        <w:rPr>
          <w:sz w:val="28"/>
          <w:szCs w:val="28"/>
        </w:rPr>
        <w:t xml:space="preserve">в </w:t>
      </w:r>
      <w:r w:rsidRPr="00E53C89">
        <w:rPr>
          <w:sz w:val="28"/>
          <w:szCs w:val="28"/>
        </w:rPr>
        <w:t>строительств</w:t>
      </w:r>
      <w:r w:rsidR="00D5529C" w:rsidRPr="00E53C89">
        <w:rPr>
          <w:sz w:val="28"/>
          <w:szCs w:val="28"/>
        </w:rPr>
        <w:t>е</w:t>
      </w:r>
      <w:r w:rsidR="00424DA7" w:rsidRPr="00E53C89">
        <w:rPr>
          <w:sz w:val="28"/>
          <w:szCs w:val="28"/>
        </w:rPr>
        <w:t xml:space="preserve"> де</w:t>
      </w:r>
      <w:r w:rsidR="00424DA7" w:rsidRPr="00E53C89">
        <w:rPr>
          <w:sz w:val="28"/>
          <w:szCs w:val="28"/>
        </w:rPr>
        <w:t>т</w:t>
      </w:r>
      <w:r w:rsidR="00424DA7" w:rsidRPr="00E53C89">
        <w:rPr>
          <w:sz w:val="28"/>
          <w:szCs w:val="28"/>
        </w:rPr>
        <w:t xml:space="preserve">ских дошкольных учреждений, </w:t>
      </w:r>
      <w:r w:rsidR="003D33F9" w:rsidRPr="00E53C89">
        <w:rPr>
          <w:sz w:val="28"/>
          <w:szCs w:val="28"/>
        </w:rPr>
        <w:t>учреждений дополнительного образования, спо</w:t>
      </w:r>
      <w:r w:rsidR="003D33F9" w:rsidRPr="00E53C89">
        <w:rPr>
          <w:sz w:val="28"/>
          <w:szCs w:val="28"/>
        </w:rPr>
        <w:t>р</w:t>
      </w:r>
      <w:r w:rsidR="003D33F9" w:rsidRPr="00E53C89">
        <w:rPr>
          <w:sz w:val="28"/>
          <w:szCs w:val="28"/>
        </w:rPr>
        <w:t>тивных сооружений, п</w:t>
      </w:r>
      <w:r w:rsidR="003D33F9" w:rsidRPr="00E53C89">
        <w:rPr>
          <w:sz w:val="28"/>
          <w:szCs w:val="28"/>
        </w:rPr>
        <w:t>о</w:t>
      </w:r>
      <w:r w:rsidR="003D33F9" w:rsidRPr="00E53C89">
        <w:rPr>
          <w:sz w:val="28"/>
          <w:szCs w:val="28"/>
        </w:rPr>
        <w:t>ликлиники</w:t>
      </w:r>
      <w:r w:rsidRPr="00E53C89">
        <w:rPr>
          <w:sz w:val="28"/>
          <w:szCs w:val="28"/>
        </w:rPr>
        <w:t>.</w:t>
      </w:r>
      <w:r w:rsidR="00F742CF" w:rsidRPr="00E53C89">
        <w:rPr>
          <w:sz w:val="28"/>
          <w:szCs w:val="28"/>
        </w:rPr>
        <w:t xml:space="preserve"> </w:t>
      </w:r>
    </w:p>
    <w:p w:rsidR="00080DBE" w:rsidRPr="00E53C89" w:rsidRDefault="00BB1E51" w:rsidP="00A17DD1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На планируемый срок, </w:t>
      </w:r>
      <w:r w:rsidR="005A69ED" w:rsidRPr="00E53C89">
        <w:rPr>
          <w:sz w:val="28"/>
          <w:szCs w:val="28"/>
        </w:rPr>
        <w:t>предполагается</w:t>
      </w:r>
      <w:r w:rsidRPr="00E53C89">
        <w:rPr>
          <w:sz w:val="28"/>
          <w:szCs w:val="28"/>
        </w:rPr>
        <w:t xml:space="preserve"> строительство небольших </w:t>
      </w:r>
      <w:r w:rsidR="003D33F9" w:rsidRPr="00E53C89">
        <w:rPr>
          <w:sz w:val="28"/>
          <w:szCs w:val="28"/>
        </w:rPr>
        <w:t xml:space="preserve">детских садов </w:t>
      </w:r>
      <w:r w:rsidRPr="00E53C89">
        <w:rPr>
          <w:sz w:val="28"/>
          <w:szCs w:val="28"/>
        </w:rPr>
        <w:t xml:space="preserve"> (возможно совмещенных начальных школ с детскими сад</w:t>
      </w:r>
      <w:r w:rsidR="003D33F9" w:rsidRPr="00E53C89">
        <w:rPr>
          <w:sz w:val="28"/>
          <w:szCs w:val="28"/>
        </w:rPr>
        <w:t>ами), столовой, железнод</w:t>
      </w:r>
      <w:r w:rsidR="003D33F9" w:rsidRPr="00E53C89">
        <w:rPr>
          <w:sz w:val="28"/>
          <w:szCs w:val="28"/>
        </w:rPr>
        <w:t>о</w:t>
      </w:r>
      <w:r w:rsidR="003D33F9" w:rsidRPr="00E53C89">
        <w:rPr>
          <w:sz w:val="28"/>
          <w:szCs w:val="28"/>
        </w:rPr>
        <w:t>рожного вокзала, совмещенного с автовокзалом</w:t>
      </w:r>
      <w:r w:rsidR="00242F1B" w:rsidRPr="00E53C89">
        <w:rPr>
          <w:sz w:val="28"/>
          <w:szCs w:val="28"/>
        </w:rPr>
        <w:t xml:space="preserve"> и зданием</w:t>
      </w:r>
      <w:r w:rsidR="003D33F9" w:rsidRPr="00E53C89">
        <w:rPr>
          <w:sz w:val="28"/>
          <w:szCs w:val="28"/>
        </w:rPr>
        <w:t xml:space="preserve"> гостиниц</w:t>
      </w:r>
      <w:r w:rsidR="00242F1B" w:rsidRPr="00E53C89">
        <w:rPr>
          <w:sz w:val="28"/>
          <w:szCs w:val="28"/>
        </w:rPr>
        <w:t>ы</w:t>
      </w:r>
      <w:r w:rsidR="003D33F9" w:rsidRPr="00E53C89">
        <w:rPr>
          <w:sz w:val="28"/>
          <w:szCs w:val="28"/>
        </w:rPr>
        <w:t>, пожарного депо</w:t>
      </w:r>
      <w:r w:rsidR="00080DBE" w:rsidRPr="00E53C89">
        <w:rPr>
          <w:sz w:val="28"/>
          <w:szCs w:val="28"/>
        </w:rPr>
        <w:t>.</w:t>
      </w:r>
      <w:r w:rsidR="00242F1B" w:rsidRPr="00E53C89">
        <w:rPr>
          <w:sz w:val="28"/>
          <w:szCs w:val="28"/>
        </w:rPr>
        <w:t xml:space="preserve"> </w:t>
      </w:r>
      <w:r w:rsidR="003D33F9" w:rsidRPr="00E53C89">
        <w:rPr>
          <w:sz w:val="28"/>
          <w:szCs w:val="28"/>
        </w:rPr>
        <w:t xml:space="preserve"> </w:t>
      </w:r>
    </w:p>
    <w:p w:rsidR="00BB1E51" w:rsidRPr="00E53C89" w:rsidRDefault="00BB1E51" w:rsidP="00A17DD1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Ниже </w:t>
      </w:r>
      <w:r w:rsidR="005A69ED" w:rsidRPr="00E53C89">
        <w:rPr>
          <w:sz w:val="28"/>
          <w:szCs w:val="28"/>
        </w:rPr>
        <w:t xml:space="preserve">(таблица 4.4.1.) </w:t>
      </w:r>
      <w:r w:rsidRPr="00E53C89">
        <w:rPr>
          <w:sz w:val="28"/>
          <w:szCs w:val="28"/>
        </w:rPr>
        <w:t>приводится расчет потребности в детских дошкол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ных учреждениях, образовательных школ и основных предприятий обслужив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ния, рекомендуемые объемы строительства на План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руемый срок.</w:t>
      </w:r>
    </w:p>
    <w:p w:rsidR="00BB1E51" w:rsidRPr="00E53C89" w:rsidRDefault="00BB1E51" w:rsidP="00A17DD1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Здравоохранение. </w:t>
      </w:r>
      <w:r w:rsidR="003D33F9" w:rsidRPr="00E53C89">
        <w:rPr>
          <w:sz w:val="28"/>
          <w:szCs w:val="28"/>
        </w:rPr>
        <w:t>Предлагается строительство</w:t>
      </w:r>
      <w:r w:rsidR="00A46AE5" w:rsidRPr="00E53C89">
        <w:rPr>
          <w:sz w:val="28"/>
          <w:szCs w:val="28"/>
        </w:rPr>
        <w:t xml:space="preserve"> здания поликлиники и ста</w:t>
      </w:r>
      <w:r w:rsidR="00A46AE5" w:rsidRPr="00E53C89">
        <w:rPr>
          <w:sz w:val="28"/>
          <w:szCs w:val="28"/>
        </w:rPr>
        <w:t>н</w:t>
      </w:r>
      <w:r w:rsidR="00A46AE5" w:rsidRPr="00E53C89">
        <w:rPr>
          <w:sz w:val="28"/>
          <w:szCs w:val="28"/>
        </w:rPr>
        <w:t>ции скорой помощи.</w:t>
      </w:r>
      <w:r w:rsidRPr="00E53C89">
        <w:rPr>
          <w:sz w:val="28"/>
          <w:szCs w:val="28"/>
        </w:rPr>
        <w:t xml:space="preserve"> В системе здравоохранения поселения предлагается сове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 xml:space="preserve">шенствование </w:t>
      </w:r>
      <w:r w:rsidR="00242F1B" w:rsidRPr="00E53C89">
        <w:rPr>
          <w:sz w:val="28"/>
          <w:szCs w:val="28"/>
        </w:rPr>
        <w:t>и расш</w:t>
      </w:r>
      <w:r w:rsidR="00242F1B" w:rsidRPr="00E53C89">
        <w:rPr>
          <w:sz w:val="28"/>
          <w:szCs w:val="28"/>
        </w:rPr>
        <w:t>и</w:t>
      </w:r>
      <w:r w:rsidR="00242F1B" w:rsidRPr="00E53C89">
        <w:rPr>
          <w:sz w:val="28"/>
          <w:szCs w:val="28"/>
        </w:rPr>
        <w:t>рение</w:t>
      </w:r>
      <w:r w:rsidRPr="00E53C89">
        <w:rPr>
          <w:sz w:val="28"/>
          <w:szCs w:val="28"/>
        </w:rPr>
        <w:t xml:space="preserve"> сис</w:t>
      </w:r>
      <w:r w:rsidR="00A46AE5" w:rsidRPr="00E53C89">
        <w:rPr>
          <w:sz w:val="28"/>
          <w:szCs w:val="28"/>
        </w:rPr>
        <w:t>темы оказания медицинских услуг</w:t>
      </w:r>
      <w:r w:rsidRPr="00E53C89">
        <w:rPr>
          <w:sz w:val="28"/>
          <w:szCs w:val="28"/>
        </w:rPr>
        <w:t>.</w:t>
      </w:r>
    </w:p>
    <w:p w:rsidR="00BB1E51" w:rsidRPr="00E53C89" w:rsidRDefault="00BB1E51" w:rsidP="00A17DD1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Учреждения общественного питания и торговли </w:t>
      </w:r>
      <w:r w:rsidR="005A69ED" w:rsidRPr="00E53C89">
        <w:rPr>
          <w:sz w:val="28"/>
          <w:szCs w:val="28"/>
        </w:rPr>
        <w:t>необходимо</w:t>
      </w:r>
      <w:r w:rsidRPr="00E53C89">
        <w:rPr>
          <w:sz w:val="28"/>
          <w:szCs w:val="28"/>
        </w:rPr>
        <w:t xml:space="preserve">  разместить </w:t>
      </w:r>
      <w:r w:rsidR="005A69ED" w:rsidRPr="00E53C89">
        <w:rPr>
          <w:sz w:val="28"/>
          <w:szCs w:val="28"/>
        </w:rPr>
        <w:t>в обществе</w:t>
      </w:r>
      <w:r w:rsidR="005A69ED" w:rsidRPr="00E53C89">
        <w:rPr>
          <w:sz w:val="28"/>
          <w:szCs w:val="28"/>
        </w:rPr>
        <w:t>н</w:t>
      </w:r>
      <w:r w:rsidR="005A69ED" w:rsidRPr="00E53C89">
        <w:rPr>
          <w:sz w:val="28"/>
          <w:szCs w:val="28"/>
        </w:rPr>
        <w:t>но-деловой зоне</w:t>
      </w:r>
      <w:r w:rsidR="00080DBE" w:rsidRPr="00E53C89">
        <w:rPr>
          <w:sz w:val="28"/>
          <w:szCs w:val="28"/>
        </w:rPr>
        <w:t>,</w:t>
      </w:r>
      <w:r w:rsidR="005A69ED" w:rsidRPr="00E53C89">
        <w:rPr>
          <w:sz w:val="28"/>
          <w:szCs w:val="28"/>
        </w:rPr>
        <w:t xml:space="preserve"> на главных поселковых улицах.</w:t>
      </w:r>
    </w:p>
    <w:p w:rsidR="00BB1E51" w:rsidRPr="00E53C89" w:rsidRDefault="00242F1B" w:rsidP="00A17DD1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Ввиду отсутствия </w:t>
      </w:r>
      <w:r w:rsidR="00BB1E51" w:rsidRPr="00E53C89">
        <w:rPr>
          <w:sz w:val="28"/>
          <w:szCs w:val="28"/>
        </w:rPr>
        <w:t>учреждений бытового обслуживания населения предп</w:t>
      </w:r>
      <w:r w:rsidR="00BB1E51" w:rsidRPr="00E53C89">
        <w:rPr>
          <w:sz w:val="28"/>
          <w:szCs w:val="28"/>
        </w:rPr>
        <w:t>о</w:t>
      </w:r>
      <w:r w:rsidR="00BB1E51" w:rsidRPr="00E53C89">
        <w:rPr>
          <w:sz w:val="28"/>
          <w:szCs w:val="28"/>
        </w:rPr>
        <w:t xml:space="preserve">лагается в дальнейшем </w:t>
      </w:r>
      <w:r w:rsidRPr="00E53C89">
        <w:rPr>
          <w:sz w:val="28"/>
          <w:szCs w:val="28"/>
        </w:rPr>
        <w:t>строительство единого бытового комплекса по оказ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нию услуг насел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нию.</w:t>
      </w:r>
    </w:p>
    <w:p w:rsidR="00C4355E" w:rsidRDefault="00C4355E" w:rsidP="00A17DD1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>Ориентировочный расчет потребности в основных</w:t>
      </w:r>
      <w:r w:rsidR="001E1ED5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учреждениях обслуж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вания  на Планируемый срок</w:t>
      </w:r>
      <w:r w:rsidR="00112A42">
        <w:rPr>
          <w:sz w:val="28"/>
          <w:szCs w:val="28"/>
        </w:rPr>
        <w:t xml:space="preserve"> приведен в таблице 4.4.1</w:t>
      </w:r>
      <w:r w:rsidR="001E1ED5">
        <w:rPr>
          <w:sz w:val="28"/>
          <w:szCs w:val="28"/>
        </w:rPr>
        <w:t>.</w:t>
      </w:r>
    </w:p>
    <w:p w:rsidR="002C22A2" w:rsidRDefault="002C22A2" w:rsidP="000F2E9B">
      <w:pPr>
        <w:spacing w:line="240" w:lineRule="auto"/>
        <w:ind w:firstLine="709"/>
        <w:rPr>
          <w:sz w:val="28"/>
          <w:szCs w:val="28"/>
        </w:rPr>
      </w:pPr>
    </w:p>
    <w:p w:rsidR="005A69ED" w:rsidRPr="00E53C89" w:rsidRDefault="001E1ED5" w:rsidP="007B0230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C4355E" w:rsidRPr="00E53C89">
        <w:rPr>
          <w:sz w:val="28"/>
          <w:szCs w:val="28"/>
        </w:rPr>
        <w:t xml:space="preserve">аблица </w:t>
      </w:r>
      <w:r w:rsidR="00192FAF">
        <w:rPr>
          <w:sz w:val="28"/>
          <w:szCs w:val="28"/>
        </w:rPr>
        <w:t>3</w:t>
      </w:r>
      <w:r w:rsidR="00C4355E" w:rsidRPr="00E53C89">
        <w:rPr>
          <w:sz w:val="28"/>
          <w:szCs w:val="28"/>
        </w:rPr>
        <w:t>.4.1.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676"/>
        <w:gridCol w:w="1669"/>
        <w:gridCol w:w="1474"/>
        <w:gridCol w:w="2633"/>
      </w:tblGrid>
      <w:tr w:rsidR="005A69ED" w:rsidRPr="00112A42">
        <w:tc>
          <w:tcPr>
            <w:tcW w:w="2268" w:type="dxa"/>
          </w:tcPr>
          <w:p w:rsidR="005A69ED" w:rsidRPr="007B0230" w:rsidRDefault="005A69ED" w:rsidP="00310D5E">
            <w:pPr>
              <w:spacing w:line="240" w:lineRule="auto"/>
              <w:ind w:hanging="58"/>
              <w:jc w:val="center"/>
            </w:pPr>
            <w:r w:rsidRPr="007B0230">
              <w:t>Учреждения и предприятия о</w:t>
            </w:r>
            <w:r w:rsidRPr="007B0230">
              <w:t>б</w:t>
            </w:r>
            <w:r w:rsidRPr="007B0230">
              <w:t>служ</w:t>
            </w:r>
            <w:r w:rsidRPr="007B0230">
              <w:t>и</w:t>
            </w:r>
            <w:r w:rsidRPr="007B0230">
              <w:t>вания</w:t>
            </w:r>
          </w:p>
        </w:tc>
        <w:tc>
          <w:tcPr>
            <w:tcW w:w="1676" w:type="dxa"/>
          </w:tcPr>
          <w:p w:rsidR="005A69ED" w:rsidRPr="007B0230" w:rsidRDefault="005A69ED" w:rsidP="00310D5E">
            <w:pPr>
              <w:spacing w:line="240" w:lineRule="auto"/>
              <w:ind w:hanging="50"/>
              <w:jc w:val="center"/>
            </w:pPr>
            <w:r w:rsidRPr="007B0230">
              <w:t>Но</w:t>
            </w:r>
            <w:r w:rsidRPr="007B0230">
              <w:t>р</w:t>
            </w:r>
            <w:r w:rsidRPr="007B0230">
              <w:t>матив</w:t>
            </w:r>
          </w:p>
          <w:p w:rsidR="005A69ED" w:rsidRPr="007B0230" w:rsidRDefault="005A69ED" w:rsidP="00310D5E">
            <w:pPr>
              <w:spacing w:line="240" w:lineRule="auto"/>
              <w:ind w:hanging="50"/>
              <w:jc w:val="center"/>
            </w:pPr>
            <w:r w:rsidRPr="007B0230">
              <w:t>На 1000 ж</w:t>
            </w:r>
            <w:r w:rsidRPr="007B0230">
              <w:t>и</w:t>
            </w:r>
            <w:r w:rsidRPr="007B0230">
              <w:t>телей</w:t>
            </w:r>
          </w:p>
        </w:tc>
        <w:tc>
          <w:tcPr>
            <w:tcW w:w="1669" w:type="dxa"/>
          </w:tcPr>
          <w:p w:rsidR="005A69ED" w:rsidRPr="007B0230" w:rsidRDefault="005A69ED" w:rsidP="00310D5E">
            <w:pPr>
              <w:spacing w:line="240" w:lineRule="auto"/>
              <w:ind w:hanging="57"/>
              <w:jc w:val="center"/>
            </w:pPr>
            <w:r w:rsidRPr="007B0230">
              <w:t>Расчет п</w:t>
            </w:r>
            <w:r w:rsidRPr="007B0230">
              <w:t>о</w:t>
            </w:r>
            <w:r w:rsidRPr="007B0230">
              <w:t>тре</w:t>
            </w:r>
            <w:r w:rsidRPr="007B0230">
              <w:t>б</w:t>
            </w:r>
            <w:r w:rsidRPr="007B0230">
              <w:t>ления</w:t>
            </w:r>
          </w:p>
        </w:tc>
        <w:tc>
          <w:tcPr>
            <w:tcW w:w="1474" w:type="dxa"/>
          </w:tcPr>
          <w:p w:rsidR="005A69ED" w:rsidRPr="007B0230" w:rsidRDefault="005A69ED" w:rsidP="00310D5E">
            <w:pPr>
              <w:spacing w:line="240" w:lineRule="auto"/>
              <w:ind w:hanging="99"/>
              <w:jc w:val="center"/>
            </w:pPr>
            <w:r w:rsidRPr="007B0230">
              <w:t>Сущес</w:t>
            </w:r>
            <w:r w:rsidRPr="007B0230">
              <w:t>т</w:t>
            </w:r>
            <w:r w:rsidRPr="007B0230">
              <w:t>вующие</w:t>
            </w:r>
          </w:p>
        </w:tc>
        <w:tc>
          <w:tcPr>
            <w:tcW w:w="2633" w:type="dxa"/>
          </w:tcPr>
          <w:p w:rsidR="005A69ED" w:rsidRPr="007B0230" w:rsidRDefault="00310D5E" w:rsidP="00310D5E">
            <w:pPr>
              <w:spacing w:line="240" w:lineRule="auto"/>
              <w:ind w:firstLine="2"/>
              <w:jc w:val="center"/>
            </w:pPr>
            <w:r w:rsidRPr="007B0230">
              <w:t>П</w:t>
            </w:r>
            <w:r w:rsidR="005A69ED" w:rsidRPr="007B0230">
              <w:t>роектиру</w:t>
            </w:r>
            <w:r w:rsidR="005A69ED" w:rsidRPr="007B0230">
              <w:t>е</w:t>
            </w:r>
            <w:r w:rsidR="005A69ED" w:rsidRPr="007B0230">
              <w:t>мые</w:t>
            </w:r>
          </w:p>
        </w:tc>
      </w:tr>
      <w:tr w:rsidR="005A69ED" w:rsidRPr="00112A42">
        <w:tc>
          <w:tcPr>
            <w:tcW w:w="9720" w:type="dxa"/>
            <w:gridSpan w:val="5"/>
          </w:tcPr>
          <w:p w:rsidR="005A69ED" w:rsidRPr="007B0230" w:rsidRDefault="005A69ED" w:rsidP="00112A42">
            <w:pPr>
              <w:spacing w:line="240" w:lineRule="auto"/>
              <w:ind w:firstLine="2"/>
              <w:jc w:val="center"/>
            </w:pPr>
            <w:r w:rsidRPr="007B0230">
              <w:t>Дошкольные и общеобразовательные учреждения</w:t>
            </w:r>
          </w:p>
        </w:tc>
      </w:tr>
      <w:tr w:rsidR="005A69ED" w:rsidRPr="00112A42">
        <w:tc>
          <w:tcPr>
            <w:tcW w:w="2268" w:type="dxa"/>
          </w:tcPr>
          <w:p w:rsidR="005A69ED" w:rsidRPr="00112A42" w:rsidRDefault="005A69ED" w:rsidP="00665F26">
            <w:pPr>
              <w:spacing w:line="240" w:lineRule="auto"/>
              <w:ind w:hanging="58"/>
              <w:jc w:val="left"/>
            </w:pPr>
            <w:r w:rsidRPr="00112A42">
              <w:t>Детские дошк</w:t>
            </w:r>
            <w:r w:rsidRPr="00112A42">
              <w:t>о</w:t>
            </w:r>
            <w:r w:rsidRPr="00112A42">
              <w:t>льные учрежд</w:t>
            </w:r>
            <w:r w:rsidRPr="00112A42">
              <w:t>е</w:t>
            </w:r>
            <w:r w:rsidRPr="00112A42">
              <w:t>ния</w:t>
            </w:r>
          </w:p>
        </w:tc>
        <w:tc>
          <w:tcPr>
            <w:tcW w:w="1676" w:type="dxa"/>
          </w:tcPr>
          <w:p w:rsidR="005A69ED" w:rsidRPr="00112A42" w:rsidRDefault="005A69ED" w:rsidP="00665F26">
            <w:pPr>
              <w:spacing w:line="240" w:lineRule="auto"/>
              <w:ind w:hanging="50"/>
              <w:jc w:val="left"/>
            </w:pPr>
            <w:r w:rsidRPr="00112A42">
              <w:t>1 объект вместим</w:t>
            </w:r>
            <w:r w:rsidRPr="00112A42">
              <w:t>о</w:t>
            </w:r>
            <w:r w:rsidRPr="00112A42">
              <w:t xml:space="preserve">стью 100 мест </w:t>
            </w:r>
          </w:p>
        </w:tc>
        <w:tc>
          <w:tcPr>
            <w:tcW w:w="1669" w:type="dxa"/>
          </w:tcPr>
          <w:p w:rsidR="005A69ED" w:rsidRPr="00112A42" w:rsidRDefault="005A69ED" w:rsidP="00665F26">
            <w:pPr>
              <w:spacing w:line="240" w:lineRule="auto"/>
              <w:ind w:hanging="57"/>
              <w:jc w:val="left"/>
            </w:pPr>
            <w:r w:rsidRPr="00112A42">
              <w:t>Количес</w:t>
            </w:r>
            <w:r w:rsidRPr="00112A42">
              <w:t>т</w:t>
            </w:r>
            <w:r w:rsidRPr="00112A42">
              <w:t>во детей – 10% от общего числа ж</w:t>
            </w:r>
            <w:r w:rsidRPr="00112A42">
              <w:t>и</w:t>
            </w:r>
            <w:r w:rsidRPr="00112A42">
              <w:t>телей.</w:t>
            </w:r>
            <w:r w:rsidRPr="00112A42">
              <w:br/>
            </w:r>
            <w:r w:rsidR="00A9427C" w:rsidRPr="00112A42">
              <w:t>303</w:t>
            </w:r>
            <w:r w:rsidRPr="00112A42">
              <w:t xml:space="preserve"> места</w:t>
            </w:r>
          </w:p>
          <w:p w:rsidR="005A69ED" w:rsidRPr="00112A42" w:rsidRDefault="005A69ED" w:rsidP="00665F26">
            <w:pPr>
              <w:spacing w:line="240" w:lineRule="auto"/>
              <w:ind w:hanging="57"/>
              <w:jc w:val="left"/>
              <w:rPr>
                <w:b/>
              </w:rPr>
            </w:pPr>
          </w:p>
        </w:tc>
        <w:tc>
          <w:tcPr>
            <w:tcW w:w="1474" w:type="dxa"/>
          </w:tcPr>
          <w:p w:rsidR="005A69ED" w:rsidRPr="00112A42" w:rsidRDefault="005A69ED" w:rsidP="00665F26">
            <w:pPr>
              <w:spacing w:line="240" w:lineRule="auto"/>
              <w:ind w:hanging="99"/>
              <w:jc w:val="left"/>
            </w:pPr>
            <w:r w:rsidRPr="00112A42">
              <w:t xml:space="preserve">1 объект на </w:t>
            </w:r>
            <w:r w:rsidR="00A9427C" w:rsidRPr="00112A42">
              <w:t>35</w:t>
            </w:r>
            <w:r w:rsidRPr="00112A42">
              <w:t xml:space="preserve"> м</w:t>
            </w:r>
            <w:r w:rsidRPr="00112A42">
              <w:t>е</w:t>
            </w:r>
            <w:r w:rsidRPr="00112A42">
              <w:t>сто</w:t>
            </w:r>
          </w:p>
        </w:tc>
        <w:tc>
          <w:tcPr>
            <w:tcW w:w="2633" w:type="dxa"/>
          </w:tcPr>
          <w:p w:rsidR="005A69ED" w:rsidRPr="00112A42" w:rsidRDefault="007114F1" w:rsidP="00665F26">
            <w:pPr>
              <w:spacing w:line="240" w:lineRule="auto"/>
              <w:ind w:left="81" w:firstLine="0"/>
              <w:jc w:val="left"/>
            </w:pPr>
            <w:r>
              <w:t>Д</w:t>
            </w:r>
            <w:r w:rsidR="005A69ED" w:rsidRPr="00112A42">
              <w:t xml:space="preserve">етский сад на </w:t>
            </w:r>
            <w:r w:rsidR="00A9427C" w:rsidRPr="00112A42">
              <w:t>265</w:t>
            </w:r>
            <w:r w:rsidR="005A69ED" w:rsidRPr="00112A42">
              <w:t xml:space="preserve"> мест. Или 2 де</w:t>
            </w:r>
            <w:r w:rsidR="005A69ED" w:rsidRPr="00112A42">
              <w:t>т</w:t>
            </w:r>
            <w:r w:rsidR="005A69ED" w:rsidRPr="00112A42">
              <w:t>ских сада на 1</w:t>
            </w:r>
            <w:r w:rsidR="00A9427C" w:rsidRPr="00112A42">
              <w:t>3</w:t>
            </w:r>
            <w:r w:rsidR="005A69ED" w:rsidRPr="00112A42">
              <w:t xml:space="preserve">0 мест и 1 на </w:t>
            </w:r>
            <w:r w:rsidR="00A9427C" w:rsidRPr="00112A42">
              <w:t>135</w:t>
            </w:r>
            <w:r w:rsidR="005A69ED" w:rsidRPr="00112A42">
              <w:t xml:space="preserve"> мест</w:t>
            </w:r>
            <w:r w:rsidR="00A9427C" w:rsidRPr="00112A42">
              <w:t xml:space="preserve">. </w:t>
            </w:r>
            <w:r w:rsidR="005A69ED" w:rsidRPr="00112A42">
              <w:t>Пл</w:t>
            </w:r>
            <w:r w:rsidR="005A69ED" w:rsidRPr="00112A42">
              <w:t>о</w:t>
            </w:r>
            <w:r w:rsidR="005A69ED" w:rsidRPr="00112A42">
              <w:t xml:space="preserve">щадь </w:t>
            </w:r>
            <w:smartTag w:uri="urn:schemas-microsoft-com:office:smarttags" w:element="metricconverter">
              <w:smartTagPr>
                <w:attr w:name="ProductID" w:val="40 м"/>
              </w:smartTagPr>
              <w:r w:rsidR="005A69ED" w:rsidRPr="00112A42">
                <w:t>40 м</w:t>
              </w:r>
            </w:smartTag>
            <w:r w:rsidR="005A69ED" w:rsidRPr="00112A42">
              <w:t xml:space="preserve"> на 1 м</w:t>
            </w:r>
            <w:r w:rsidR="005A69ED" w:rsidRPr="00112A42">
              <w:t>е</w:t>
            </w:r>
            <w:r w:rsidR="005A69ED" w:rsidRPr="00112A42">
              <w:t>сто</w:t>
            </w:r>
          </w:p>
          <w:p w:rsidR="005A69ED" w:rsidRPr="00112A42" w:rsidRDefault="00A9427C" w:rsidP="00665F26">
            <w:pPr>
              <w:spacing w:line="240" w:lineRule="auto"/>
              <w:ind w:left="81" w:firstLine="0"/>
              <w:jc w:val="left"/>
            </w:pPr>
            <w:r w:rsidRPr="00112A42">
              <w:t>303</w:t>
            </w:r>
            <w:r w:rsidR="005A69ED" w:rsidRPr="00112A42">
              <w:t>*40=</w:t>
            </w:r>
            <w:r w:rsidRPr="00112A42">
              <w:t>12120</w:t>
            </w:r>
            <w:r w:rsidR="005A69ED" w:rsidRPr="00112A42">
              <w:t xml:space="preserve"> </w:t>
            </w:r>
            <w:r w:rsidR="00D61749" w:rsidRPr="00112A42">
              <w:t>м²</w:t>
            </w:r>
            <w:r w:rsidR="005A69ED" w:rsidRPr="00112A42">
              <w:t>.</w:t>
            </w:r>
          </w:p>
          <w:p w:rsidR="00A9427C" w:rsidRPr="00112A42" w:rsidRDefault="00A9427C" w:rsidP="00665F26">
            <w:pPr>
              <w:spacing w:line="240" w:lineRule="auto"/>
              <w:ind w:left="81" w:firstLine="0"/>
              <w:jc w:val="left"/>
            </w:pPr>
            <w:r w:rsidRPr="00112A42">
              <w:t>(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112A42">
                <w:t>1,2 га</w:t>
              </w:r>
            </w:smartTag>
            <w:r w:rsidRPr="00112A42">
              <w:t>)</w:t>
            </w:r>
          </w:p>
        </w:tc>
      </w:tr>
      <w:tr w:rsidR="005A69ED" w:rsidRPr="00112A42">
        <w:tc>
          <w:tcPr>
            <w:tcW w:w="2268" w:type="dxa"/>
          </w:tcPr>
          <w:p w:rsidR="005A69ED" w:rsidRPr="00112A42" w:rsidRDefault="005A69ED" w:rsidP="00665F26">
            <w:pPr>
              <w:spacing w:line="240" w:lineRule="auto"/>
              <w:ind w:hanging="58"/>
              <w:jc w:val="left"/>
            </w:pPr>
            <w:r w:rsidRPr="00112A42">
              <w:t>Общеобразов</w:t>
            </w:r>
            <w:r w:rsidRPr="00112A42">
              <w:t>а</w:t>
            </w:r>
            <w:r w:rsidRPr="00112A42">
              <w:t>тельные шк</w:t>
            </w:r>
            <w:r w:rsidRPr="00112A42">
              <w:t>о</w:t>
            </w:r>
            <w:r w:rsidRPr="00112A42">
              <w:t>лы</w:t>
            </w:r>
          </w:p>
        </w:tc>
        <w:tc>
          <w:tcPr>
            <w:tcW w:w="1676" w:type="dxa"/>
          </w:tcPr>
          <w:p w:rsidR="005A69ED" w:rsidRPr="00112A42" w:rsidRDefault="005A69ED" w:rsidP="00665F26">
            <w:pPr>
              <w:spacing w:line="240" w:lineRule="auto"/>
              <w:ind w:hanging="50"/>
              <w:jc w:val="left"/>
            </w:pPr>
            <w:r w:rsidRPr="00112A42">
              <w:rPr>
                <w:noProof/>
              </w:rPr>
              <w:t xml:space="preserve">180 чел. </w:t>
            </w:r>
          </w:p>
        </w:tc>
        <w:tc>
          <w:tcPr>
            <w:tcW w:w="1669" w:type="dxa"/>
          </w:tcPr>
          <w:p w:rsidR="005A69ED" w:rsidRPr="00112A42" w:rsidRDefault="005A69ED" w:rsidP="00665F26">
            <w:pPr>
              <w:spacing w:line="240" w:lineRule="auto"/>
              <w:ind w:hanging="57"/>
              <w:jc w:val="left"/>
            </w:pPr>
            <w:r w:rsidRPr="00112A42">
              <w:t>18% школ</w:t>
            </w:r>
            <w:r w:rsidRPr="00112A42">
              <w:t>ь</w:t>
            </w:r>
            <w:r w:rsidRPr="00112A42">
              <w:t>ников от всего нас</w:t>
            </w:r>
            <w:r w:rsidRPr="00112A42">
              <w:t>е</w:t>
            </w:r>
            <w:r w:rsidRPr="00112A42">
              <w:t>ления п</w:t>
            </w:r>
            <w:r w:rsidRPr="00112A42">
              <w:t>о</w:t>
            </w:r>
            <w:r w:rsidRPr="00112A42">
              <w:t xml:space="preserve">селка, т.е. </w:t>
            </w:r>
            <w:r w:rsidR="00A9427C" w:rsidRPr="00112A42">
              <w:t>545</w:t>
            </w:r>
            <w:r w:rsidRPr="00112A42">
              <w:t xml:space="preserve"> чел</w:t>
            </w:r>
            <w:r w:rsidRPr="00112A42">
              <w:t>о</w:t>
            </w:r>
            <w:r w:rsidRPr="00112A42">
              <w:t xml:space="preserve">век. </w:t>
            </w:r>
          </w:p>
          <w:p w:rsidR="005A69ED" w:rsidRPr="00112A42" w:rsidRDefault="005A69ED" w:rsidP="00665F26">
            <w:pPr>
              <w:spacing w:line="240" w:lineRule="auto"/>
              <w:ind w:hanging="57"/>
              <w:jc w:val="left"/>
              <w:rPr>
                <w:b/>
              </w:rPr>
            </w:pPr>
          </w:p>
        </w:tc>
        <w:tc>
          <w:tcPr>
            <w:tcW w:w="1474" w:type="dxa"/>
          </w:tcPr>
          <w:p w:rsidR="005A69ED" w:rsidRPr="00112A42" w:rsidRDefault="005A69ED" w:rsidP="00665F26">
            <w:pPr>
              <w:spacing w:line="240" w:lineRule="auto"/>
              <w:ind w:hanging="99"/>
              <w:jc w:val="left"/>
            </w:pPr>
            <w:r w:rsidRPr="00112A42">
              <w:t xml:space="preserve">Школа на </w:t>
            </w:r>
            <w:r w:rsidR="00882792" w:rsidRPr="00112A42">
              <w:t>392</w:t>
            </w:r>
            <w:r w:rsidRPr="00112A42">
              <w:t xml:space="preserve"> мест, обуч</w:t>
            </w:r>
            <w:r w:rsidRPr="00112A42">
              <w:t>а</w:t>
            </w:r>
            <w:r w:rsidRPr="00112A42">
              <w:t>ется 1</w:t>
            </w:r>
            <w:r w:rsidR="00882792" w:rsidRPr="00112A42">
              <w:t>7</w:t>
            </w:r>
            <w:r w:rsidRPr="00112A42">
              <w:t>6 чел</w:t>
            </w:r>
          </w:p>
        </w:tc>
        <w:tc>
          <w:tcPr>
            <w:tcW w:w="2633" w:type="dxa"/>
          </w:tcPr>
          <w:p w:rsidR="005A69ED" w:rsidRPr="00112A42" w:rsidRDefault="005A69ED" w:rsidP="00665F26">
            <w:pPr>
              <w:spacing w:line="240" w:lineRule="auto"/>
              <w:ind w:hanging="99"/>
              <w:jc w:val="left"/>
            </w:pPr>
            <w:r w:rsidRPr="00112A42">
              <w:t xml:space="preserve">Проектируемая </w:t>
            </w:r>
            <w:r w:rsidR="007114F1">
              <w:t>ш</w:t>
            </w:r>
            <w:r w:rsidRPr="00112A42">
              <w:t xml:space="preserve">кола на </w:t>
            </w:r>
            <w:r w:rsidR="00882792" w:rsidRPr="00112A42">
              <w:t>133</w:t>
            </w:r>
            <w:r w:rsidRPr="00112A42">
              <w:t xml:space="preserve"> ме</w:t>
            </w:r>
            <w:r w:rsidRPr="00112A42">
              <w:t>с</w:t>
            </w:r>
            <w:r w:rsidRPr="00112A42">
              <w:t>т</w:t>
            </w:r>
            <w:r w:rsidR="00882792" w:rsidRPr="00112A42">
              <w:t>а</w:t>
            </w:r>
            <w:r w:rsidRPr="00112A42">
              <w:t xml:space="preserve"> </w:t>
            </w:r>
          </w:p>
          <w:p w:rsidR="005A69ED" w:rsidRPr="00112A42" w:rsidRDefault="005A69ED" w:rsidP="00665F26">
            <w:pPr>
              <w:spacing w:line="240" w:lineRule="auto"/>
              <w:ind w:hanging="99"/>
              <w:jc w:val="left"/>
            </w:pPr>
            <w:r w:rsidRPr="00112A42">
              <w:t xml:space="preserve"> 50 </w:t>
            </w:r>
            <w:r w:rsidR="00591062">
              <w:t>м²</w:t>
            </w:r>
            <w:r w:rsidRPr="00112A42">
              <w:t xml:space="preserve"> на 1 учащег</w:t>
            </w:r>
            <w:r w:rsidRPr="00112A42">
              <w:t>о</w:t>
            </w:r>
            <w:r w:rsidRPr="00112A42">
              <w:t>ся</w:t>
            </w:r>
          </w:p>
          <w:p w:rsidR="005A69ED" w:rsidRPr="00112A42" w:rsidRDefault="005A69ED" w:rsidP="00665F26">
            <w:pPr>
              <w:spacing w:line="240" w:lineRule="auto"/>
              <w:ind w:hanging="99"/>
              <w:jc w:val="left"/>
            </w:pPr>
            <w:r w:rsidRPr="00112A42">
              <w:t>50*</w:t>
            </w:r>
            <w:r w:rsidR="00A9427C" w:rsidRPr="00112A42">
              <w:t>133</w:t>
            </w:r>
            <w:r w:rsidRPr="00112A42">
              <w:t>=</w:t>
            </w:r>
            <w:r w:rsidR="00A9427C" w:rsidRPr="00112A42">
              <w:t>6650</w:t>
            </w:r>
            <w:r w:rsidRPr="00112A42">
              <w:t xml:space="preserve"> </w:t>
            </w:r>
            <w:r w:rsidR="00591062">
              <w:t>м²</w:t>
            </w:r>
          </w:p>
          <w:p w:rsidR="00A9427C" w:rsidRPr="00112A42" w:rsidRDefault="00A9427C" w:rsidP="00665F26">
            <w:pPr>
              <w:spacing w:line="240" w:lineRule="auto"/>
              <w:ind w:hanging="99"/>
              <w:jc w:val="left"/>
            </w:pPr>
            <w:r w:rsidRPr="00112A42">
              <w:t>(</w:t>
            </w:r>
            <w:smartTag w:uri="urn:schemas-microsoft-com:office:smarttags" w:element="metricconverter">
              <w:smartTagPr>
                <w:attr w:name="ProductID" w:val="0,66 га"/>
              </w:smartTagPr>
              <w:r w:rsidRPr="00112A42">
                <w:t>0,66 га</w:t>
              </w:r>
            </w:smartTag>
            <w:r w:rsidRPr="00112A42">
              <w:t>)</w:t>
            </w:r>
          </w:p>
        </w:tc>
      </w:tr>
      <w:tr w:rsidR="005A69ED" w:rsidRPr="00112A42">
        <w:tc>
          <w:tcPr>
            <w:tcW w:w="9720" w:type="dxa"/>
            <w:gridSpan w:val="5"/>
          </w:tcPr>
          <w:p w:rsidR="005A69ED" w:rsidRPr="007B0230" w:rsidRDefault="005A69ED" w:rsidP="007B0230">
            <w:pPr>
              <w:spacing w:line="240" w:lineRule="auto"/>
              <w:ind w:firstLine="2"/>
              <w:jc w:val="center"/>
            </w:pPr>
            <w:r w:rsidRPr="007B0230">
              <w:t>Учреждения культуры и искусства.</w:t>
            </w:r>
          </w:p>
        </w:tc>
      </w:tr>
      <w:tr w:rsidR="005A69ED" w:rsidRPr="00112A42">
        <w:tc>
          <w:tcPr>
            <w:tcW w:w="2268" w:type="dxa"/>
          </w:tcPr>
          <w:p w:rsidR="005A69ED" w:rsidRPr="00112A42" w:rsidRDefault="005A69ED" w:rsidP="00665F26">
            <w:pPr>
              <w:spacing w:line="240" w:lineRule="auto"/>
              <w:ind w:hanging="58"/>
              <w:jc w:val="left"/>
            </w:pPr>
            <w:r w:rsidRPr="00112A42">
              <w:t xml:space="preserve">Клуб </w:t>
            </w:r>
          </w:p>
        </w:tc>
        <w:tc>
          <w:tcPr>
            <w:tcW w:w="1676" w:type="dxa"/>
          </w:tcPr>
          <w:p w:rsidR="00A9427C" w:rsidRPr="00112A42" w:rsidRDefault="005A69ED" w:rsidP="00665F26">
            <w:pPr>
              <w:spacing w:line="240" w:lineRule="auto"/>
              <w:ind w:hanging="50"/>
              <w:jc w:val="left"/>
            </w:pPr>
            <w:r w:rsidRPr="00112A42">
              <w:t>230-190 чел</w:t>
            </w:r>
          </w:p>
          <w:p w:rsidR="005A69ED" w:rsidRPr="00112A42" w:rsidRDefault="00A9427C" w:rsidP="00665F26">
            <w:pPr>
              <w:spacing w:line="240" w:lineRule="auto"/>
              <w:ind w:hanging="50"/>
              <w:jc w:val="left"/>
            </w:pPr>
            <w:r w:rsidRPr="00112A42">
              <w:t>(200 чел)</w:t>
            </w:r>
            <w:r w:rsidR="005A69ED" w:rsidRPr="00112A42">
              <w:t xml:space="preserve"> </w:t>
            </w:r>
          </w:p>
        </w:tc>
        <w:tc>
          <w:tcPr>
            <w:tcW w:w="1669" w:type="dxa"/>
          </w:tcPr>
          <w:p w:rsidR="005A69ED" w:rsidRPr="007B0230" w:rsidRDefault="00A9427C" w:rsidP="00665F26">
            <w:pPr>
              <w:spacing w:line="240" w:lineRule="auto"/>
              <w:ind w:hanging="57"/>
              <w:jc w:val="left"/>
            </w:pPr>
            <w:r w:rsidRPr="007B0230">
              <w:t>606</w:t>
            </w:r>
            <w:r w:rsidR="005A69ED" w:rsidRPr="007B0230">
              <w:t xml:space="preserve"> места</w:t>
            </w:r>
          </w:p>
        </w:tc>
        <w:tc>
          <w:tcPr>
            <w:tcW w:w="1474" w:type="dxa"/>
          </w:tcPr>
          <w:p w:rsidR="005A69ED" w:rsidRPr="007B0230" w:rsidRDefault="00A9427C" w:rsidP="00665F26">
            <w:pPr>
              <w:spacing w:line="240" w:lineRule="auto"/>
              <w:ind w:hanging="99"/>
              <w:jc w:val="left"/>
            </w:pPr>
            <w:r w:rsidRPr="007B0230">
              <w:t>350</w:t>
            </w:r>
            <w:r w:rsidR="005A69ED" w:rsidRPr="007B0230">
              <w:t xml:space="preserve"> мест</w:t>
            </w:r>
          </w:p>
        </w:tc>
        <w:tc>
          <w:tcPr>
            <w:tcW w:w="2633" w:type="dxa"/>
          </w:tcPr>
          <w:p w:rsidR="005A69ED" w:rsidRPr="00112A42" w:rsidRDefault="00A9427C" w:rsidP="00665F26">
            <w:pPr>
              <w:spacing w:line="240" w:lineRule="auto"/>
              <w:ind w:hanging="99"/>
              <w:jc w:val="left"/>
            </w:pPr>
            <w:r w:rsidRPr="00112A42">
              <w:t>256 мест ≈</w:t>
            </w:r>
            <w:r w:rsidR="002A7D90" w:rsidRPr="00112A42">
              <w:t xml:space="preserve"> 260</w:t>
            </w:r>
          </w:p>
          <w:p w:rsidR="005A69ED" w:rsidRPr="00112A42" w:rsidRDefault="005A69ED" w:rsidP="00665F26">
            <w:pPr>
              <w:spacing w:line="240" w:lineRule="auto"/>
              <w:ind w:hanging="99"/>
              <w:jc w:val="left"/>
            </w:pPr>
            <w:r w:rsidRPr="00112A42">
              <w:t>Проект</w:t>
            </w:r>
          </w:p>
          <w:p w:rsidR="005A69ED" w:rsidRPr="00112A42" w:rsidRDefault="005A69ED" w:rsidP="00665F26">
            <w:pPr>
              <w:spacing w:line="240" w:lineRule="auto"/>
              <w:ind w:hanging="99"/>
              <w:jc w:val="left"/>
              <w:rPr>
                <w:b/>
              </w:rPr>
            </w:pPr>
            <w:r w:rsidRPr="00112A42">
              <w:t>0,5</w:t>
            </w:r>
            <w:r w:rsidR="00A940DC" w:rsidRPr="00112A42">
              <w:t>-</w:t>
            </w:r>
            <w:smartTag w:uri="urn:schemas-microsoft-com:office:smarttags" w:element="metricconverter">
              <w:smartTagPr>
                <w:attr w:name="ProductID" w:val="0,6 га"/>
              </w:smartTagPr>
              <w:r w:rsidR="00A940DC" w:rsidRPr="00112A42">
                <w:t>0,6</w:t>
              </w:r>
              <w:r w:rsidRPr="00112A42">
                <w:t xml:space="preserve"> га</w:t>
              </w:r>
            </w:smartTag>
          </w:p>
        </w:tc>
      </w:tr>
      <w:tr w:rsidR="005A69ED" w:rsidRPr="00112A42">
        <w:tc>
          <w:tcPr>
            <w:tcW w:w="9720" w:type="dxa"/>
            <w:gridSpan w:val="5"/>
          </w:tcPr>
          <w:p w:rsidR="005A69ED" w:rsidRPr="007B0230" w:rsidRDefault="005A69ED" w:rsidP="007B0230">
            <w:pPr>
              <w:spacing w:line="240" w:lineRule="auto"/>
              <w:ind w:firstLine="2"/>
              <w:jc w:val="center"/>
            </w:pPr>
            <w:r w:rsidRPr="007B0230">
              <w:t>Учреждения общественного питания.</w:t>
            </w:r>
          </w:p>
        </w:tc>
      </w:tr>
      <w:tr w:rsidR="005A69ED" w:rsidRPr="00112A42">
        <w:tc>
          <w:tcPr>
            <w:tcW w:w="2268" w:type="dxa"/>
          </w:tcPr>
          <w:p w:rsidR="005A69ED" w:rsidRPr="00112A42" w:rsidRDefault="005A69ED" w:rsidP="00665F26">
            <w:pPr>
              <w:spacing w:line="240" w:lineRule="auto"/>
              <w:ind w:hanging="58"/>
              <w:jc w:val="left"/>
            </w:pPr>
            <w:r w:rsidRPr="00112A42">
              <w:t>Магазин</w:t>
            </w:r>
          </w:p>
        </w:tc>
        <w:tc>
          <w:tcPr>
            <w:tcW w:w="1676" w:type="dxa"/>
          </w:tcPr>
          <w:p w:rsidR="005A69ED" w:rsidRPr="00112A42" w:rsidRDefault="005A69ED" w:rsidP="00665F26">
            <w:pPr>
              <w:spacing w:line="240" w:lineRule="auto"/>
              <w:ind w:hanging="50"/>
              <w:jc w:val="left"/>
            </w:pPr>
            <w:smartTag w:uri="urn:schemas-microsoft-com:office:smarttags" w:element="metricconverter">
              <w:smartTagPr>
                <w:attr w:name="ProductID" w:val="300 м²"/>
              </w:smartTagPr>
              <w:r w:rsidRPr="00112A42">
                <w:t xml:space="preserve">300 </w:t>
              </w:r>
              <w:r w:rsidR="00D61749" w:rsidRPr="00112A42">
                <w:t>м²</w:t>
              </w:r>
            </w:smartTag>
            <w:r w:rsidRPr="00112A42">
              <w:t xml:space="preserve"> </w:t>
            </w:r>
          </w:p>
        </w:tc>
        <w:tc>
          <w:tcPr>
            <w:tcW w:w="1669" w:type="dxa"/>
          </w:tcPr>
          <w:p w:rsidR="005A69ED" w:rsidRPr="00112A42" w:rsidRDefault="00737F2C" w:rsidP="00665F26">
            <w:pPr>
              <w:spacing w:line="240" w:lineRule="auto"/>
              <w:ind w:hanging="57"/>
              <w:jc w:val="left"/>
            </w:pPr>
            <w:r w:rsidRPr="00112A42">
              <w:t>900</w:t>
            </w:r>
          </w:p>
        </w:tc>
        <w:tc>
          <w:tcPr>
            <w:tcW w:w="1474" w:type="dxa"/>
          </w:tcPr>
          <w:p w:rsidR="005A69ED" w:rsidRPr="00112A42" w:rsidRDefault="00737F2C" w:rsidP="00665F26">
            <w:pPr>
              <w:spacing w:line="240" w:lineRule="auto"/>
              <w:ind w:hanging="99"/>
              <w:jc w:val="left"/>
            </w:pPr>
            <w:smartTag w:uri="urn:schemas-microsoft-com:office:smarttags" w:element="metricconverter">
              <w:smartTagPr>
                <w:attr w:name="ProductID" w:val="254 м²"/>
              </w:smartTagPr>
              <w:r w:rsidRPr="00112A42">
                <w:t>254</w:t>
              </w:r>
              <w:r w:rsidR="005B67E5">
                <w:t xml:space="preserve"> </w:t>
              </w:r>
              <w:r w:rsidR="005B67E5" w:rsidRPr="00112A42">
                <w:t>м²</w:t>
              </w:r>
            </w:smartTag>
          </w:p>
        </w:tc>
        <w:tc>
          <w:tcPr>
            <w:tcW w:w="2633" w:type="dxa"/>
          </w:tcPr>
          <w:p w:rsidR="005A69ED" w:rsidRPr="00112A42" w:rsidRDefault="005A69ED" w:rsidP="00665F26">
            <w:pPr>
              <w:spacing w:line="240" w:lineRule="auto"/>
              <w:ind w:firstLine="2"/>
              <w:jc w:val="left"/>
            </w:pPr>
            <w:r w:rsidRPr="00112A42">
              <w:t xml:space="preserve">Требуется </w:t>
            </w:r>
            <w:smartTag w:uri="urn:schemas-microsoft-com:office:smarttags" w:element="metricconverter">
              <w:smartTagPr>
                <w:attr w:name="ProductID" w:val="646 м²"/>
              </w:smartTagPr>
              <w:r w:rsidR="00737F2C" w:rsidRPr="00112A42">
                <w:t>646</w:t>
              </w:r>
              <w:r w:rsidR="005B67E5" w:rsidRPr="00112A42">
                <w:t xml:space="preserve"> м²</w:t>
              </w:r>
            </w:smartTag>
            <w:r w:rsidRPr="00112A42">
              <w:t>,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112A42">
                <w:t>0,6 га</w:t>
              </w:r>
            </w:smartTag>
          </w:p>
        </w:tc>
      </w:tr>
      <w:tr w:rsidR="00737F2C" w:rsidRPr="00112A42">
        <w:tc>
          <w:tcPr>
            <w:tcW w:w="2268" w:type="dxa"/>
          </w:tcPr>
          <w:p w:rsidR="00737F2C" w:rsidRPr="00112A42" w:rsidRDefault="00737F2C" w:rsidP="00665F26">
            <w:pPr>
              <w:spacing w:line="240" w:lineRule="auto"/>
              <w:ind w:hanging="58"/>
              <w:jc w:val="left"/>
            </w:pPr>
            <w:r w:rsidRPr="00112A42">
              <w:t>Общественное питание</w:t>
            </w:r>
          </w:p>
        </w:tc>
        <w:tc>
          <w:tcPr>
            <w:tcW w:w="1676" w:type="dxa"/>
          </w:tcPr>
          <w:p w:rsidR="00737F2C" w:rsidRPr="00112A42" w:rsidRDefault="00737F2C" w:rsidP="00665F26">
            <w:pPr>
              <w:spacing w:line="240" w:lineRule="auto"/>
              <w:ind w:hanging="50"/>
              <w:jc w:val="left"/>
            </w:pPr>
            <w:r w:rsidRPr="00112A42">
              <w:t>40 мест</w:t>
            </w:r>
          </w:p>
        </w:tc>
        <w:tc>
          <w:tcPr>
            <w:tcW w:w="1669" w:type="dxa"/>
          </w:tcPr>
          <w:p w:rsidR="00737F2C" w:rsidRPr="00112A42" w:rsidRDefault="00737F2C" w:rsidP="00665F26">
            <w:pPr>
              <w:spacing w:line="240" w:lineRule="auto"/>
              <w:ind w:hanging="57"/>
              <w:jc w:val="left"/>
            </w:pPr>
            <w:r w:rsidRPr="00112A42">
              <w:t>116 мест</w:t>
            </w:r>
          </w:p>
        </w:tc>
        <w:tc>
          <w:tcPr>
            <w:tcW w:w="1474" w:type="dxa"/>
          </w:tcPr>
          <w:p w:rsidR="00737F2C" w:rsidRPr="00112A42" w:rsidRDefault="00737F2C" w:rsidP="00665F26">
            <w:pPr>
              <w:spacing w:line="240" w:lineRule="auto"/>
              <w:ind w:hanging="99"/>
              <w:jc w:val="left"/>
            </w:pPr>
            <w:r w:rsidRPr="00112A42">
              <w:t>70</w:t>
            </w:r>
          </w:p>
        </w:tc>
        <w:tc>
          <w:tcPr>
            <w:tcW w:w="2633" w:type="dxa"/>
          </w:tcPr>
          <w:p w:rsidR="00737F2C" w:rsidRPr="00112A42" w:rsidRDefault="00737F2C" w:rsidP="00665F26">
            <w:pPr>
              <w:spacing w:line="240" w:lineRule="auto"/>
              <w:ind w:firstLine="2"/>
              <w:jc w:val="left"/>
            </w:pPr>
            <w:r w:rsidRPr="00112A42">
              <w:t xml:space="preserve"> 50 мест.</w:t>
            </w:r>
          </w:p>
          <w:p w:rsidR="00737F2C" w:rsidRPr="00112A42" w:rsidRDefault="00737F2C" w:rsidP="00665F26">
            <w:pPr>
              <w:spacing w:line="240" w:lineRule="auto"/>
              <w:ind w:firstLine="2"/>
              <w:jc w:val="left"/>
            </w:pPr>
            <w:r w:rsidRPr="00112A42">
              <w:t xml:space="preserve">Проект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112A42">
                <w:t>0,1 га</w:t>
              </w:r>
            </w:smartTag>
            <w:r w:rsidRPr="00112A42">
              <w:t xml:space="preserve"> </w:t>
            </w:r>
          </w:p>
        </w:tc>
      </w:tr>
      <w:tr w:rsidR="00737F2C" w:rsidRPr="00112A42">
        <w:tc>
          <w:tcPr>
            <w:tcW w:w="9720" w:type="dxa"/>
            <w:gridSpan w:val="5"/>
          </w:tcPr>
          <w:p w:rsidR="00737F2C" w:rsidRPr="007B0230" w:rsidRDefault="00737F2C" w:rsidP="007B0230">
            <w:pPr>
              <w:spacing w:line="240" w:lineRule="auto"/>
              <w:ind w:firstLine="2"/>
              <w:jc w:val="center"/>
            </w:pPr>
            <w:r w:rsidRPr="007B0230">
              <w:t>Объекты административно-общественного назначения.</w:t>
            </w:r>
          </w:p>
        </w:tc>
      </w:tr>
      <w:tr w:rsidR="00737F2C" w:rsidRPr="00112A42">
        <w:tc>
          <w:tcPr>
            <w:tcW w:w="2268" w:type="dxa"/>
          </w:tcPr>
          <w:p w:rsidR="00737F2C" w:rsidRPr="00112A42" w:rsidRDefault="00737F2C" w:rsidP="00665F26">
            <w:pPr>
              <w:spacing w:line="240" w:lineRule="auto"/>
              <w:ind w:hanging="58"/>
              <w:jc w:val="left"/>
            </w:pPr>
            <w:r w:rsidRPr="00112A42">
              <w:t>Администрати</w:t>
            </w:r>
            <w:r w:rsidRPr="00112A42">
              <w:t>в</w:t>
            </w:r>
            <w:r w:rsidRPr="00112A42">
              <w:t>ные учре</w:t>
            </w:r>
            <w:r w:rsidRPr="00112A42">
              <w:t>ж</w:t>
            </w:r>
            <w:r w:rsidRPr="00112A42">
              <w:t>дения</w:t>
            </w:r>
          </w:p>
        </w:tc>
        <w:tc>
          <w:tcPr>
            <w:tcW w:w="1676" w:type="dxa"/>
          </w:tcPr>
          <w:p w:rsidR="00737F2C" w:rsidRPr="00112A42" w:rsidRDefault="00737F2C" w:rsidP="00665F26">
            <w:pPr>
              <w:spacing w:line="240" w:lineRule="auto"/>
              <w:ind w:hanging="50"/>
              <w:jc w:val="left"/>
            </w:pPr>
            <w:r w:rsidRPr="00112A42">
              <w:t>2,5% от с</w:t>
            </w:r>
            <w:r w:rsidRPr="00112A42">
              <w:t>е</w:t>
            </w:r>
            <w:r w:rsidRPr="00112A42">
              <w:t>литебной территории</w:t>
            </w:r>
          </w:p>
        </w:tc>
        <w:tc>
          <w:tcPr>
            <w:tcW w:w="1669" w:type="dxa"/>
          </w:tcPr>
          <w:p w:rsidR="00737F2C" w:rsidRPr="00112A42" w:rsidRDefault="00737F2C" w:rsidP="00665F26">
            <w:pPr>
              <w:spacing w:line="240" w:lineRule="auto"/>
              <w:ind w:hanging="57"/>
              <w:jc w:val="left"/>
            </w:pPr>
            <w:r w:rsidRPr="00112A42">
              <w:t>2,65</w:t>
            </w:r>
          </w:p>
        </w:tc>
        <w:tc>
          <w:tcPr>
            <w:tcW w:w="1474" w:type="dxa"/>
            <w:shd w:val="clear" w:color="auto" w:fill="auto"/>
          </w:tcPr>
          <w:p w:rsidR="00737F2C" w:rsidRPr="00112A42" w:rsidRDefault="00737F2C" w:rsidP="00665F26">
            <w:pPr>
              <w:spacing w:line="240" w:lineRule="auto"/>
              <w:ind w:hanging="99"/>
              <w:jc w:val="left"/>
            </w:pPr>
            <w:r w:rsidRPr="00665F26">
              <w:t xml:space="preserve">Объект 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665F26">
                <w:t>1 га</w:t>
              </w:r>
            </w:smartTag>
          </w:p>
        </w:tc>
        <w:tc>
          <w:tcPr>
            <w:tcW w:w="2633" w:type="dxa"/>
          </w:tcPr>
          <w:p w:rsidR="00737F2C" w:rsidRPr="00112A42" w:rsidRDefault="00737F2C" w:rsidP="00665F26">
            <w:pPr>
              <w:spacing w:line="240" w:lineRule="auto"/>
              <w:ind w:firstLine="2"/>
              <w:jc w:val="left"/>
            </w:pPr>
            <w:r w:rsidRPr="00112A42">
              <w:t>1,65  га</w:t>
            </w:r>
          </w:p>
        </w:tc>
      </w:tr>
      <w:tr w:rsidR="00737F2C" w:rsidRPr="00112A42">
        <w:tc>
          <w:tcPr>
            <w:tcW w:w="2268" w:type="dxa"/>
          </w:tcPr>
          <w:p w:rsidR="00737F2C" w:rsidRPr="00112A42" w:rsidRDefault="00737F2C" w:rsidP="00665F26">
            <w:pPr>
              <w:spacing w:line="240" w:lineRule="auto"/>
              <w:ind w:hanging="58"/>
              <w:jc w:val="left"/>
            </w:pPr>
            <w:r w:rsidRPr="00112A42">
              <w:t>поликлиника</w:t>
            </w:r>
          </w:p>
        </w:tc>
        <w:tc>
          <w:tcPr>
            <w:tcW w:w="1676" w:type="dxa"/>
          </w:tcPr>
          <w:p w:rsidR="00737F2C" w:rsidRPr="00112A42" w:rsidRDefault="00737F2C" w:rsidP="00665F26">
            <w:pPr>
              <w:spacing w:line="240" w:lineRule="auto"/>
              <w:ind w:hanging="50"/>
              <w:jc w:val="left"/>
            </w:pPr>
            <w:r w:rsidRPr="00112A42">
              <w:t>По зад</w:t>
            </w:r>
            <w:r w:rsidRPr="00112A42">
              <w:t>а</w:t>
            </w:r>
            <w:r w:rsidRPr="00112A42">
              <w:t>нию на проект</w:t>
            </w:r>
            <w:r w:rsidRPr="00112A42">
              <w:t>и</w:t>
            </w:r>
            <w:r w:rsidRPr="00112A42">
              <w:t>рование</w:t>
            </w:r>
          </w:p>
        </w:tc>
        <w:tc>
          <w:tcPr>
            <w:tcW w:w="1669" w:type="dxa"/>
          </w:tcPr>
          <w:p w:rsidR="00737F2C" w:rsidRPr="00112A42" w:rsidRDefault="00737F2C" w:rsidP="00665F26">
            <w:pPr>
              <w:spacing w:line="240" w:lineRule="auto"/>
              <w:ind w:hanging="57"/>
              <w:jc w:val="left"/>
            </w:pPr>
            <w:r w:rsidRPr="00112A42">
              <w:t>25-100 п</w:t>
            </w:r>
            <w:r w:rsidRPr="00112A42">
              <w:t>о</w:t>
            </w:r>
            <w:r w:rsidRPr="00112A42">
              <w:t>сещений</w:t>
            </w:r>
          </w:p>
        </w:tc>
        <w:tc>
          <w:tcPr>
            <w:tcW w:w="1474" w:type="dxa"/>
          </w:tcPr>
          <w:p w:rsidR="00737F2C" w:rsidRPr="00112A42" w:rsidRDefault="00737F2C" w:rsidP="00665F26">
            <w:pPr>
              <w:spacing w:line="240" w:lineRule="auto"/>
              <w:ind w:hanging="99"/>
              <w:jc w:val="left"/>
            </w:pPr>
            <w:r w:rsidRPr="00112A42">
              <w:t>25-30 п</w:t>
            </w:r>
            <w:r w:rsidRPr="00112A42">
              <w:t>о</w:t>
            </w:r>
            <w:r w:rsidRPr="00112A42">
              <w:t>сещений</w:t>
            </w:r>
          </w:p>
        </w:tc>
        <w:tc>
          <w:tcPr>
            <w:tcW w:w="2633" w:type="dxa"/>
          </w:tcPr>
          <w:p w:rsidR="00737F2C" w:rsidRPr="00112A42" w:rsidRDefault="00737F2C" w:rsidP="00665F26">
            <w:pPr>
              <w:spacing w:line="240" w:lineRule="auto"/>
              <w:ind w:firstLine="2"/>
              <w:jc w:val="left"/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112A42">
                <w:t>0,1 га</w:t>
              </w:r>
            </w:smartTag>
            <w:r w:rsidRPr="00112A42">
              <w:t xml:space="preserve"> на 100 пос</w:t>
            </w:r>
            <w:r w:rsidRPr="00112A42">
              <w:t>е</w:t>
            </w:r>
            <w:r w:rsidRPr="00112A42">
              <w:t xml:space="preserve">щений в смену, не менее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112A42">
                <w:t>0,3 га</w:t>
              </w:r>
            </w:smartTag>
            <w:r w:rsidRPr="00112A42">
              <w:t xml:space="preserve"> </w:t>
            </w:r>
          </w:p>
        </w:tc>
      </w:tr>
      <w:tr w:rsidR="00737F2C" w:rsidRPr="00112A42">
        <w:tc>
          <w:tcPr>
            <w:tcW w:w="2268" w:type="dxa"/>
          </w:tcPr>
          <w:p w:rsidR="00737F2C" w:rsidRPr="00112A42" w:rsidRDefault="00737F2C" w:rsidP="00665F26">
            <w:pPr>
              <w:spacing w:line="240" w:lineRule="auto"/>
              <w:ind w:hanging="58"/>
              <w:jc w:val="left"/>
            </w:pPr>
            <w:r w:rsidRPr="00112A42">
              <w:t>Станция ск</w:t>
            </w:r>
            <w:r w:rsidRPr="00112A42">
              <w:t>о</w:t>
            </w:r>
            <w:r w:rsidRPr="00112A42">
              <w:t xml:space="preserve">рой помощи </w:t>
            </w:r>
          </w:p>
        </w:tc>
        <w:tc>
          <w:tcPr>
            <w:tcW w:w="1676" w:type="dxa"/>
          </w:tcPr>
          <w:p w:rsidR="00737F2C" w:rsidRPr="00112A42" w:rsidRDefault="00737F2C" w:rsidP="00665F26">
            <w:pPr>
              <w:spacing w:line="240" w:lineRule="auto"/>
              <w:ind w:hanging="50"/>
              <w:jc w:val="left"/>
            </w:pPr>
            <w:r w:rsidRPr="00112A42">
              <w:t xml:space="preserve">1 на </w:t>
            </w:r>
            <w:r w:rsidR="00D4664F" w:rsidRPr="00112A42">
              <w:t>5</w:t>
            </w:r>
            <w:r w:rsidRPr="00112A42">
              <w:t xml:space="preserve"> тыс. чел.</w:t>
            </w:r>
          </w:p>
        </w:tc>
        <w:tc>
          <w:tcPr>
            <w:tcW w:w="1669" w:type="dxa"/>
          </w:tcPr>
          <w:p w:rsidR="00737F2C" w:rsidRPr="00112A42" w:rsidRDefault="00737F2C" w:rsidP="00665F26">
            <w:pPr>
              <w:spacing w:line="240" w:lineRule="auto"/>
              <w:ind w:hanging="57"/>
              <w:jc w:val="left"/>
            </w:pPr>
            <w:r w:rsidRPr="00112A42">
              <w:t>0,05 на 1 а</w:t>
            </w:r>
            <w:r w:rsidRPr="00112A42">
              <w:t>в</w:t>
            </w:r>
            <w:r w:rsidRPr="00112A42">
              <w:t xml:space="preserve">то, но не менее </w:t>
            </w:r>
            <w:smartTag w:uri="urn:schemas-microsoft-com:office:smarttags" w:element="metricconverter">
              <w:smartTagPr>
                <w:attr w:name="ProductID" w:val="0.1 га"/>
              </w:smartTagPr>
              <w:r w:rsidRPr="00112A42">
                <w:t>0.1 га</w:t>
              </w:r>
            </w:smartTag>
            <w:r w:rsidRPr="00112A42">
              <w:t>.</w:t>
            </w:r>
          </w:p>
        </w:tc>
        <w:tc>
          <w:tcPr>
            <w:tcW w:w="1474" w:type="dxa"/>
          </w:tcPr>
          <w:p w:rsidR="00737F2C" w:rsidRPr="00112A42" w:rsidRDefault="00D4664F" w:rsidP="00665F26">
            <w:pPr>
              <w:spacing w:line="240" w:lineRule="auto"/>
              <w:ind w:hanging="99"/>
              <w:jc w:val="left"/>
            </w:pPr>
            <w:r w:rsidRPr="00112A42">
              <w:t>нет</w:t>
            </w:r>
          </w:p>
        </w:tc>
        <w:tc>
          <w:tcPr>
            <w:tcW w:w="2633" w:type="dxa"/>
          </w:tcPr>
          <w:p w:rsidR="00737F2C" w:rsidRPr="00112A42" w:rsidRDefault="00D4664F" w:rsidP="00665F26">
            <w:pPr>
              <w:spacing w:line="240" w:lineRule="auto"/>
              <w:ind w:firstLine="2"/>
              <w:jc w:val="left"/>
            </w:pPr>
            <w:r w:rsidRPr="00112A42">
              <w:t xml:space="preserve">1 место на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112A42">
                <w:t>0,05 га</w:t>
              </w:r>
            </w:smartTag>
          </w:p>
        </w:tc>
      </w:tr>
      <w:tr w:rsidR="00737F2C" w:rsidRPr="00112A42">
        <w:tc>
          <w:tcPr>
            <w:tcW w:w="2268" w:type="dxa"/>
          </w:tcPr>
          <w:p w:rsidR="00737F2C" w:rsidRPr="00112A42" w:rsidRDefault="002C22A2" w:rsidP="002C22A2">
            <w:pPr>
              <w:spacing w:line="240" w:lineRule="auto"/>
              <w:ind w:left="72" w:firstLine="0"/>
              <w:jc w:val="left"/>
            </w:pPr>
            <w:r>
              <w:t>А</w:t>
            </w:r>
            <w:r w:rsidR="00737F2C" w:rsidRPr="00112A42">
              <w:t>птека</w:t>
            </w:r>
          </w:p>
        </w:tc>
        <w:tc>
          <w:tcPr>
            <w:tcW w:w="1676" w:type="dxa"/>
          </w:tcPr>
          <w:p w:rsidR="00737F2C" w:rsidRPr="00112A42" w:rsidRDefault="00737F2C" w:rsidP="00665F26">
            <w:pPr>
              <w:spacing w:line="240" w:lineRule="auto"/>
              <w:ind w:hanging="50"/>
              <w:jc w:val="left"/>
            </w:pPr>
            <w:r w:rsidRPr="00112A42">
              <w:t>По зад</w:t>
            </w:r>
            <w:r w:rsidRPr="00112A42">
              <w:t>а</w:t>
            </w:r>
            <w:r w:rsidRPr="00112A42">
              <w:t>нию</w:t>
            </w:r>
            <w:r w:rsidR="002C22A2">
              <w:t xml:space="preserve"> на проект</w:t>
            </w:r>
            <w:r w:rsidR="002C22A2">
              <w:t>и</w:t>
            </w:r>
            <w:r w:rsidR="002C22A2">
              <w:t>рование</w:t>
            </w:r>
          </w:p>
        </w:tc>
        <w:tc>
          <w:tcPr>
            <w:tcW w:w="1669" w:type="dxa"/>
          </w:tcPr>
          <w:p w:rsidR="00737F2C" w:rsidRPr="00112A42" w:rsidRDefault="00737F2C" w:rsidP="00665F26">
            <w:pPr>
              <w:spacing w:line="240" w:lineRule="auto"/>
              <w:ind w:hanging="57"/>
              <w:jc w:val="left"/>
            </w:pPr>
            <w:smartTag w:uri="urn:schemas-microsoft-com:office:smarttags" w:element="metricconverter">
              <w:smartTagPr>
                <w:attr w:name="ProductID" w:val="0,25 га"/>
              </w:smartTagPr>
              <w:r w:rsidRPr="00112A42">
                <w:t>0,25 га</w:t>
              </w:r>
            </w:smartTag>
          </w:p>
        </w:tc>
        <w:tc>
          <w:tcPr>
            <w:tcW w:w="1474" w:type="dxa"/>
          </w:tcPr>
          <w:p w:rsidR="00737F2C" w:rsidRPr="00112A42" w:rsidRDefault="00D4664F" w:rsidP="00665F26">
            <w:pPr>
              <w:spacing w:line="240" w:lineRule="auto"/>
              <w:ind w:hanging="99"/>
              <w:jc w:val="left"/>
            </w:pPr>
            <w:r w:rsidRPr="00112A42">
              <w:t>1</w:t>
            </w:r>
          </w:p>
        </w:tc>
        <w:tc>
          <w:tcPr>
            <w:tcW w:w="2633" w:type="dxa"/>
          </w:tcPr>
          <w:p w:rsidR="00737F2C" w:rsidRPr="00112A42" w:rsidRDefault="00D4664F" w:rsidP="00665F26">
            <w:pPr>
              <w:spacing w:line="240" w:lineRule="auto"/>
              <w:ind w:firstLine="2"/>
              <w:jc w:val="left"/>
            </w:pPr>
            <w:r w:rsidRPr="00112A42">
              <w:t>0,1</w:t>
            </w:r>
            <w:r w:rsidR="00737F2C" w:rsidRPr="00112A42">
              <w:t xml:space="preserve">  га</w:t>
            </w:r>
          </w:p>
        </w:tc>
      </w:tr>
      <w:tr w:rsidR="00737F2C" w:rsidRPr="00112A42">
        <w:tc>
          <w:tcPr>
            <w:tcW w:w="2268" w:type="dxa"/>
          </w:tcPr>
          <w:p w:rsidR="00737F2C" w:rsidRPr="00112A42" w:rsidRDefault="00737F2C" w:rsidP="002C22A2">
            <w:pPr>
              <w:spacing w:line="240" w:lineRule="auto"/>
              <w:ind w:left="72" w:firstLine="0"/>
              <w:jc w:val="left"/>
            </w:pPr>
            <w:r w:rsidRPr="00112A42">
              <w:t>Пожарное депо</w:t>
            </w:r>
          </w:p>
        </w:tc>
        <w:tc>
          <w:tcPr>
            <w:tcW w:w="1676" w:type="dxa"/>
          </w:tcPr>
          <w:p w:rsidR="00737F2C" w:rsidRPr="00112A42" w:rsidRDefault="00D4664F" w:rsidP="00665F26">
            <w:pPr>
              <w:spacing w:line="240" w:lineRule="auto"/>
              <w:ind w:hanging="50"/>
              <w:jc w:val="left"/>
            </w:pPr>
            <w:r w:rsidRPr="00112A42">
              <w:t>20 минут езды</w:t>
            </w:r>
          </w:p>
        </w:tc>
        <w:tc>
          <w:tcPr>
            <w:tcW w:w="1669" w:type="dxa"/>
          </w:tcPr>
          <w:p w:rsidR="00737F2C" w:rsidRPr="00112A42" w:rsidRDefault="00737F2C" w:rsidP="00665F26">
            <w:pPr>
              <w:spacing w:line="240" w:lineRule="auto"/>
              <w:ind w:hanging="57"/>
              <w:jc w:val="left"/>
            </w:pPr>
          </w:p>
        </w:tc>
        <w:tc>
          <w:tcPr>
            <w:tcW w:w="1474" w:type="dxa"/>
          </w:tcPr>
          <w:p w:rsidR="00737F2C" w:rsidRPr="00112A42" w:rsidRDefault="00D4664F" w:rsidP="00665F26">
            <w:pPr>
              <w:spacing w:line="240" w:lineRule="auto"/>
              <w:ind w:hanging="99"/>
              <w:jc w:val="left"/>
            </w:pPr>
            <w:r w:rsidRPr="00112A42">
              <w:t>нет</w:t>
            </w:r>
          </w:p>
        </w:tc>
        <w:tc>
          <w:tcPr>
            <w:tcW w:w="2633" w:type="dxa"/>
          </w:tcPr>
          <w:p w:rsidR="00737F2C" w:rsidRPr="00112A42" w:rsidRDefault="00737F2C" w:rsidP="00665F26">
            <w:pPr>
              <w:spacing w:line="240" w:lineRule="auto"/>
              <w:ind w:firstLine="2"/>
              <w:jc w:val="left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112A42">
                <w:t>0,2 га</w:t>
              </w:r>
            </w:smartTag>
            <w:r w:rsidR="00D4664F" w:rsidRPr="00112A42">
              <w:t xml:space="preserve"> </w:t>
            </w:r>
          </w:p>
        </w:tc>
      </w:tr>
      <w:tr w:rsidR="00737F2C" w:rsidRPr="00112A42">
        <w:tc>
          <w:tcPr>
            <w:tcW w:w="2268" w:type="dxa"/>
          </w:tcPr>
          <w:p w:rsidR="00737F2C" w:rsidRPr="00112A42" w:rsidRDefault="00737F2C" w:rsidP="002C22A2">
            <w:pPr>
              <w:spacing w:line="240" w:lineRule="auto"/>
              <w:ind w:left="72" w:firstLine="0"/>
              <w:jc w:val="left"/>
            </w:pPr>
            <w:r w:rsidRPr="00112A42">
              <w:lastRenderedPageBreak/>
              <w:t>Рыночный ко</w:t>
            </w:r>
            <w:r w:rsidRPr="00112A42">
              <w:t>м</w:t>
            </w:r>
            <w:r w:rsidRPr="00112A42">
              <w:t>плекс</w:t>
            </w:r>
          </w:p>
        </w:tc>
        <w:tc>
          <w:tcPr>
            <w:tcW w:w="1676" w:type="dxa"/>
          </w:tcPr>
          <w:p w:rsidR="00737F2C" w:rsidRPr="00112A42" w:rsidRDefault="00737F2C" w:rsidP="00665F26">
            <w:pPr>
              <w:spacing w:line="240" w:lineRule="auto"/>
              <w:ind w:hanging="50"/>
              <w:jc w:val="left"/>
            </w:pPr>
            <w:r w:rsidRPr="00112A42">
              <w:t>24</w:t>
            </w:r>
            <w:r w:rsidR="00D61749" w:rsidRPr="00112A42">
              <w:t>М²</w:t>
            </w:r>
            <w:r w:rsidRPr="00112A42">
              <w:rPr>
                <w:vertAlign w:val="superscript"/>
              </w:rPr>
              <w:t xml:space="preserve"> </w:t>
            </w:r>
            <w:r w:rsidRPr="00112A42">
              <w:t xml:space="preserve">торг пл. </w:t>
            </w:r>
          </w:p>
        </w:tc>
        <w:tc>
          <w:tcPr>
            <w:tcW w:w="1669" w:type="dxa"/>
          </w:tcPr>
          <w:p w:rsidR="00737F2C" w:rsidRPr="00112A42" w:rsidRDefault="00737F2C" w:rsidP="00665F26">
            <w:pPr>
              <w:spacing w:line="240" w:lineRule="auto"/>
              <w:ind w:hanging="57"/>
              <w:jc w:val="left"/>
            </w:pPr>
            <w:smartTag w:uri="urn:schemas-microsoft-com:office:smarttags" w:element="metricconverter">
              <w:smartTagPr>
                <w:attr w:name="ProductID" w:val="70 м"/>
              </w:smartTagPr>
              <w:r w:rsidRPr="00112A42">
                <w:t>70 м</w:t>
              </w:r>
            </w:smartTag>
            <w:r w:rsidRPr="00112A42">
              <w:t>.кв.</w:t>
            </w:r>
          </w:p>
        </w:tc>
        <w:tc>
          <w:tcPr>
            <w:tcW w:w="1474" w:type="dxa"/>
          </w:tcPr>
          <w:p w:rsidR="00737F2C" w:rsidRPr="00112A42" w:rsidRDefault="00737F2C" w:rsidP="00665F26">
            <w:pPr>
              <w:spacing w:line="240" w:lineRule="auto"/>
              <w:ind w:hanging="99"/>
              <w:jc w:val="left"/>
            </w:pPr>
            <w:r w:rsidRPr="00112A42">
              <w:t>---</w:t>
            </w:r>
          </w:p>
        </w:tc>
        <w:tc>
          <w:tcPr>
            <w:tcW w:w="2633" w:type="dxa"/>
          </w:tcPr>
          <w:p w:rsidR="00737F2C" w:rsidRPr="00112A42" w:rsidRDefault="00737F2C" w:rsidP="00665F26">
            <w:pPr>
              <w:spacing w:line="240" w:lineRule="auto"/>
              <w:ind w:firstLine="2"/>
              <w:jc w:val="left"/>
            </w:pPr>
            <w:r w:rsidRPr="00112A42">
              <w:t>Проект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112A42">
                <w:t>0,15 га</w:t>
              </w:r>
            </w:smartTag>
          </w:p>
        </w:tc>
      </w:tr>
      <w:tr w:rsidR="00D4664F" w:rsidRPr="00112A42">
        <w:tc>
          <w:tcPr>
            <w:tcW w:w="2268" w:type="dxa"/>
          </w:tcPr>
          <w:p w:rsidR="00D4664F" w:rsidRPr="00112A42" w:rsidRDefault="00D4664F" w:rsidP="002C22A2">
            <w:pPr>
              <w:spacing w:line="240" w:lineRule="auto"/>
              <w:ind w:left="72" w:firstLine="0"/>
              <w:jc w:val="left"/>
            </w:pPr>
            <w:r w:rsidRPr="00112A42">
              <w:t>Бытовое обслуж</w:t>
            </w:r>
            <w:r w:rsidRPr="00112A42">
              <w:t>и</w:t>
            </w:r>
            <w:r w:rsidRPr="00112A42">
              <w:t>вание</w:t>
            </w:r>
          </w:p>
        </w:tc>
        <w:tc>
          <w:tcPr>
            <w:tcW w:w="1676" w:type="dxa"/>
          </w:tcPr>
          <w:p w:rsidR="00D4664F" w:rsidRPr="00112A42" w:rsidRDefault="00D4664F" w:rsidP="00665F26">
            <w:pPr>
              <w:spacing w:line="240" w:lineRule="auto"/>
              <w:ind w:hanging="50"/>
              <w:jc w:val="left"/>
            </w:pPr>
            <w:r w:rsidRPr="00112A42">
              <w:t xml:space="preserve">7 Раб. </w:t>
            </w:r>
          </w:p>
        </w:tc>
        <w:tc>
          <w:tcPr>
            <w:tcW w:w="1669" w:type="dxa"/>
          </w:tcPr>
          <w:p w:rsidR="00D4664F" w:rsidRPr="00112A42" w:rsidRDefault="00D4664F" w:rsidP="00665F26">
            <w:pPr>
              <w:spacing w:line="240" w:lineRule="auto"/>
              <w:ind w:hanging="57"/>
              <w:jc w:val="left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112A42">
                <w:t>0,2 га</w:t>
              </w:r>
            </w:smartTag>
          </w:p>
        </w:tc>
        <w:tc>
          <w:tcPr>
            <w:tcW w:w="1474" w:type="dxa"/>
          </w:tcPr>
          <w:p w:rsidR="00D4664F" w:rsidRPr="00112A42" w:rsidRDefault="00D4664F" w:rsidP="00665F26">
            <w:pPr>
              <w:spacing w:line="240" w:lineRule="auto"/>
              <w:ind w:hanging="99"/>
              <w:jc w:val="left"/>
            </w:pPr>
            <w:r w:rsidRPr="00112A42">
              <w:t>---</w:t>
            </w:r>
          </w:p>
        </w:tc>
        <w:tc>
          <w:tcPr>
            <w:tcW w:w="2633" w:type="dxa"/>
          </w:tcPr>
          <w:p w:rsidR="00D4664F" w:rsidRPr="00112A42" w:rsidRDefault="00D4664F" w:rsidP="00665F26">
            <w:pPr>
              <w:spacing w:line="240" w:lineRule="auto"/>
              <w:ind w:firstLine="2"/>
              <w:jc w:val="left"/>
            </w:pPr>
            <w:r w:rsidRPr="00112A42">
              <w:t>Проект</w:t>
            </w:r>
          </w:p>
          <w:p w:rsidR="00D4664F" w:rsidRPr="00112A42" w:rsidRDefault="00D4664F" w:rsidP="007B0230">
            <w:pPr>
              <w:spacing w:line="240" w:lineRule="auto"/>
              <w:ind w:firstLine="2"/>
              <w:jc w:val="left"/>
            </w:pPr>
            <w:r w:rsidRPr="00112A42">
              <w:t>0,1-0,2 га</w:t>
            </w:r>
            <w:r w:rsidR="007B0230">
              <w:t xml:space="preserve"> </w:t>
            </w:r>
            <w:r w:rsidRPr="00112A42">
              <w:t xml:space="preserve"> 20 раб мест</w:t>
            </w:r>
          </w:p>
        </w:tc>
      </w:tr>
      <w:tr w:rsidR="00D4664F" w:rsidRPr="00112A42">
        <w:tc>
          <w:tcPr>
            <w:tcW w:w="2268" w:type="dxa"/>
          </w:tcPr>
          <w:p w:rsidR="00D4664F" w:rsidRPr="00112A42" w:rsidRDefault="002C22A2" w:rsidP="002C22A2">
            <w:pPr>
              <w:spacing w:line="240" w:lineRule="auto"/>
              <w:ind w:left="72" w:firstLine="0"/>
              <w:jc w:val="left"/>
            </w:pPr>
            <w:r>
              <w:t>Б</w:t>
            </w:r>
            <w:r w:rsidR="00D4664F" w:rsidRPr="00112A42">
              <w:t>аня</w:t>
            </w:r>
          </w:p>
        </w:tc>
        <w:tc>
          <w:tcPr>
            <w:tcW w:w="1676" w:type="dxa"/>
          </w:tcPr>
          <w:p w:rsidR="00D4664F" w:rsidRPr="00112A42" w:rsidRDefault="00D4664F" w:rsidP="00665F26">
            <w:pPr>
              <w:spacing w:line="240" w:lineRule="auto"/>
              <w:ind w:hanging="50"/>
              <w:jc w:val="left"/>
            </w:pPr>
            <w:r w:rsidRPr="00112A42">
              <w:t>По прое</w:t>
            </w:r>
            <w:r w:rsidRPr="00112A42">
              <w:t>к</w:t>
            </w:r>
            <w:r w:rsidRPr="00112A42">
              <w:t>ту</w:t>
            </w:r>
          </w:p>
        </w:tc>
        <w:tc>
          <w:tcPr>
            <w:tcW w:w="1669" w:type="dxa"/>
          </w:tcPr>
          <w:p w:rsidR="00D4664F" w:rsidRPr="00112A42" w:rsidRDefault="00D4664F" w:rsidP="00665F26">
            <w:pPr>
              <w:spacing w:line="240" w:lineRule="auto"/>
              <w:ind w:hanging="57"/>
              <w:jc w:val="left"/>
            </w:pPr>
          </w:p>
        </w:tc>
        <w:tc>
          <w:tcPr>
            <w:tcW w:w="1474" w:type="dxa"/>
          </w:tcPr>
          <w:p w:rsidR="00D4664F" w:rsidRPr="00112A42" w:rsidRDefault="00D4664F" w:rsidP="00665F26">
            <w:pPr>
              <w:spacing w:line="240" w:lineRule="auto"/>
              <w:ind w:hanging="99"/>
              <w:jc w:val="left"/>
            </w:pPr>
            <w:r w:rsidRPr="00112A42">
              <w:t>---</w:t>
            </w:r>
          </w:p>
        </w:tc>
        <w:tc>
          <w:tcPr>
            <w:tcW w:w="2633" w:type="dxa"/>
          </w:tcPr>
          <w:p w:rsidR="00D4664F" w:rsidRPr="00112A42" w:rsidRDefault="00D4664F" w:rsidP="00665F26">
            <w:pPr>
              <w:spacing w:line="240" w:lineRule="auto"/>
              <w:ind w:firstLine="2"/>
              <w:jc w:val="left"/>
            </w:pPr>
            <w:r w:rsidRPr="00112A42">
              <w:t>0,2</w:t>
            </w:r>
          </w:p>
        </w:tc>
      </w:tr>
      <w:tr w:rsidR="00D4664F" w:rsidRPr="00112A42">
        <w:tc>
          <w:tcPr>
            <w:tcW w:w="2268" w:type="dxa"/>
          </w:tcPr>
          <w:p w:rsidR="00D4664F" w:rsidRPr="00112A42" w:rsidRDefault="00D4664F" w:rsidP="002C22A2">
            <w:pPr>
              <w:spacing w:line="240" w:lineRule="auto"/>
              <w:ind w:left="72" w:firstLine="0"/>
              <w:jc w:val="left"/>
            </w:pPr>
            <w:r w:rsidRPr="00112A42">
              <w:t>Гостиница</w:t>
            </w:r>
          </w:p>
        </w:tc>
        <w:tc>
          <w:tcPr>
            <w:tcW w:w="1676" w:type="dxa"/>
          </w:tcPr>
          <w:p w:rsidR="00D4664F" w:rsidRPr="00112A42" w:rsidRDefault="00D4664F" w:rsidP="00665F26">
            <w:pPr>
              <w:spacing w:line="240" w:lineRule="auto"/>
              <w:ind w:hanging="50"/>
              <w:jc w:val="left"/>
            </w:pPr>
            <w:r w:rsidRPr="00112A42">
              <w:t>6 мест</w:t>
            </w:r>
          </w:p>
        </w:tc>
        <w:tc>
          <w:tcPr>
            <w:tcW w:w="1669" w:type="dxa"/>
          </w:tcPr>
          <w:p w:rsidR="00D4664F" w:rsidRPr="00112A42" w:rsidRDefault="00D4664F" w:rsidP="00665F26">
            <w:pPr>
              <w:spacing w:line="240" w:lineRule="auto"/>
              <w:ind w:hanging="57"/>
              <w:jc w:val="left"/>
            </w:pPr>
            <w:r w:rsidRPr="00112A42">
              <w:t>18</w:t>
            </w:r>
          </w:p>
        </w:tc>
        <w:tc>
          <w:tcPr>
            <w:tcW w:w="1474" w:type="dxa"/>
          </w:tcPr>
          <w:p w:rsidR="00D4664F" w:rsidRPr="00112A42" w:rsidRDefault="00D4664F" w:rsidP="00665F26">
            <w:pPr>
              <w:spacing w:line="240" w:lineRule="auto"/>
              <w:ind w:hanging="99"/>
              <w:jc w:val="left"/>
            </w:pPr>
            <w:r w:rsidRPr="00112A42">
              <w:t>нет</w:t>
            </w:r>
          </w:p>
        </w:tc>
        <w:tc>
          <w:tcPr>
            <w:tcW w:w="2633" w:type="dxa"/>
          </w:tcPr>
          <w:p w:rsidR="00D4664F" w:rsidRPr="00112A42" w:rsidRDefault="00D4664F" w:rsidP="00665F26">
            <w:pPr>
              <w:spacing w:line="240" w:lineRule="auto"/>
              <w:ind w:firstLine="2"/>
              <w:jc w:val="left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112A42">
                <w:t>0,2 га</w:t>
              </w:r>
            </w:smartTag>
          </w:p>
        </w:tc>
      </w:tr>
      <w:tr w:rsidR="00D4664F" w:rsidRPr="00112A42">
        <w:tc>
          <w:tcPr>
            <w:tcW w:w="2268" w:type="dxa"/>
          </w:tcPr>
          <w:p w:rsidR="00D4664F" w:rsidRPr="00112A42" w:rsidRDefault="002C22A2" w:rsidP="002C22A2">
            <w:pPr>
              <w:spacing w:line="240" w:lineRule="auto"/>
              <w:ind w:left="72" w:firstLine="0"/>
              <w:jc w:val="left"/>
            </w:pPr>
            <w:r>
              <w:t>А</w:t>
            </w:r>
            <w:r w:rsidR="00D4664F" w:rsidRPr="00112A42">
              <w:t>втостанция</w:t>
            </w:r>
          </w:p>
        </w:tc>
        <w:tc>
          <w:tcPr>
            <w:tcW w:w="1676" w:type="dxa"/>
          </w:tcPr>
          <w:p w:rsidR="00D4664F" w:rsidRPr="00112A42" w:rsidRDefault="00D4664F" w:rsidP="00665F26">
            <w:pPr>
              <w:spacing w:line="240" w:lineRule="auto"/>
              <w:ind w:hanging="50"/>
              <w:jc w:val="left"/>
            </w:pPr>
            <w:r w:rsidRPr="00112A42">
              <w:t>По зад</w:t>
            </w:r>
            <w:r w:rsidRPr="00112A42">
              <w:t>а</w:t>
            </w:r>
            <w:r w:rsidRPr="00112A42">
              <w:t>нию</w:t>
            </w:r>
          </w:p>
        </w:tc>
        <w:tc>
          <w:tcPr>
            <w:tcW w:w="1669" w:type="dxa"/>
          </w:tcPr>
          <w:p w:rsidR="00D4664F" w:rsidRPr="00112A42" w:rsidRDefault="00D4664F" w:rsidP="00665F26">
            <w:pPr>
              <w:spacing w:line="240" w:lineRule="auto"/>
              <w:ind w:hanging="57"/>
              <w:jc w:val="left"/>
            </w:pPr>
          </w:p>
        </w:tc>
        <w:tc>
          <w:tcPr>
            <w:tcW w:w="1474" w:type="dxa"/>
          </w:tcPr>
          <w:p w:rsidR="00D4664F" w:rsidRPr="00112A42" w:rsidRDefault="00D4664F" w:rsidP="00665F26">
            <w:pPr>
              <w:spacing w:line="240" w:lineRule="auto"/>
              <w:ind w:hanging="99"/>
              <w:jc w:val="left"/>
            </w:pPr>
            <w:r w:rsidRPr="00112A42">
              <w:t>нет</w:t>
            </w:r>
          </w:p>
        </w:tc>
        <w:tc>
          <w:tcPr>
            <w:tcW w:w="2633" w:type="dxa"/>
          </w:tcPr>
          <w:p w:rsidR="00D4664F" w:rsidRPr="00112A42" w:rsidRDefault="00D4664F" w:rsidP="00665F26">
            <w:pPr>
              <w:spacing w:line="240" w:lineRule="auto"/>
              <w:ind w:firstLine="2"/>
              <w:jc w:val="left"/>
            </w:pPr>
            <w:r w:rsidRPr="00112A42">
              <w:t>0,5-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12A42">
                <w:t>1 га</w:t>
              </w:r>
            </w:smartTag>
          </w:p>
        </w:tc>
      </w:tr>
    </w:tbl>
    <w:p w:rsidR="001A4C6D" w:rsidRPr="00E53C89" w:rsidRDefault="00D4664F" w:rsidP="007114F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Всего </w:t>
      </w:r>
      <w:r w:rsidR="00AB6BF8" w:rsidRPr="00E53C89">
        <w:rPr>
          <w:sz w:val="28"/>
          <w:szCs w:val="28"/>
        </w:rPr>
        <w:t xml:space="preserve">потребуется территории </w:t>
      </w:r>
      <w:smartTag w:uri="urn:schemas-microsoft-com:office:smarttags" w:element="metricconverter">
        <w:smartTagPr>
          <w:attr w:name="ProductID" w:val="5,56 га"/>
        </w:smartTagPr>
        <w:r w:rsidR="00AB6BF8" w:rsidRPr="00E53C89">
          <w:rPr>
            <w:sz w:val="28"/>
            <w:szCs w:val="28"/>
          </w:rPr>
          <w:t>5</w:t>
        </w:r>
        <w:r w:rsidRPr="00E53C89">
          <w:rPr>
            <w:sz w:val="28"/>
            <w:szCs w:val="28"/>
          </w:rPr>
          <w:t>,56 га</w:t>
        </w:r>
      </w:smartTag>
      <w:r w:rsidRPr="00E53C89">
        <w:rPr>
          <w:sz w:val="28"/>
          <w:szCs w:val="28"/>
        </w:rPr>
        <w:t>.</w:t>
      </w:r>
    </w:p>
    <w:p w:rsidR="00D64AED" w:rsidRDefault="00C4355E" w:rsidP="00D64AED">
      <w:pPr>
        <w:pStyle w:val="2"/>
        <w:spacing w:before="0" w:after="0" w:line="240" w:lineRule="auto"/>
        <w:rPr>
          <w:lang w:eastAsia="en-US"/>
        </w:rPr>
      </w:pPr>
      <w:r w:rsidRPr="00E53C89">
        <w:rPr>
          <w:lang w:eastAsia="en-US"/>
        </w:rPr>
        <w:t xml:space="preserve">  </w:t>
      </w:r>
    </w:p>
    <w:p w:rsidR="00FC1375" w:rsidRPr="001E1ED5" w:rsidRDefault="00C4355E" w:rsidP="00D64AED">
      <w:pPr>
        <w:pStyle w:val="2"/>
        <w:spacing w:before="0" w:after="0" w:line="240" w:lineRule="auto"/>
        <w:rPr>
          <w:lang w:eastAsia="en-US"/>
        </w:rPr>
      </w:pPr>
      <w:r w:rsidRPr="00E53C89">
        <w:rPr>
          <w:lang w:eastAsia="en-US"/>
        </w:rPr>
        <w:t xml:space="preserve"> </w:t>
      </w:r>
      <w:bookmarkStart w:id="37" w:name="_Toc273535372"/>
      <w:r w:rsidR="00192FAF">
        <w:rPr>
          <w:lang w:eastAsia="en-US"/>
        </w:rPr>
        <w:t>3</w:t>
      </w:r>
      <w:r w:rsidRPr="001E1ED5">
        <w:rPr>
          <w:lang w:eastAsia="en-US"/>
        </w:rPr>
        <w:t>.5. Производственные зоны.</w:t>
      </w:r>
      <w:bookmarkEnd w:id="37"/>
    </w:p>
    <w:p w:rsidR="00C4355E" w:rsidRPr="00E53C89" w:rsidRDefault="00C4355E" w:rsidP="00D64AED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Оценка территории для производственной застройки.</w:t>
      </w:r>
    </w:p>
    <w:p w:rsidR="00C4355E" w:rsidRPr="00E53C89" w:rsidRDefault="00C4355E" w:rsidP="00D64AED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На данной стадии учитывались следующие группы приоритетных для да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ной фун</w:t>
      </w:r>
      <w:r w:rsidRPr="00E53C89">
        <w:rPr>
          <w:sz w:val="28"/>
          <w:szCs w:val="28"/>
        </w:rPr>
        <w:t>к</w:t>
      </w:r>
      <w:r w:rsidRPr="00E53C89">
        <w:rPr>
          <w:sz w:val="28"/>
          <w:szCs w:val="28"/>
        </w:rPr>
        <w:t>ции условий:</w:t>
      </w:r>
    </w:p>
    <w:p w:rsidR="00C4355E" w:rsidRPr="00E53C89" w:rsidRDefault="00C4355E" w:rsidP="00E32B3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1. Транспортная доступность:</w:t>
      </w:r>
    </w:p>
    <w:p w:rsidR="00C4355E" w:rsidRPr="00E53C89" w:rsidRDefault="00C4355E" w:rsidP="00DB3E1D">
      <w:pPr>
        <w:numPr>
          <w:ilvl w:val="0"/>
          <w:numId w:val="32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до ближайших узлов железной дороги и товарного двора железной дороги;</w:t>
      </w:r>
    </w:p>
    <w:p w:rsidR="00C4355E" w:rsidRPr="00E53C89" w:rsidRDefault="00C4355E" w:rsidP="00DB3E1D">
      <w:pPr>
        <w:numPr>
          <w:ilvl w:val="0"/>
          <w:numId w:val="32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до грузовых дорог;</w:t>
      </w:r>
    </w:p>
    <w:p w:rsidR="00C4355E" w:rsidRPr="00E53C89" w:rsidRDefault="00C4355E" w:rsidP="00DB3E1D">
      <w:pPr>
        <w:numPr>
          <w:ilvl w:val="0"/>
          <w:numId w:val="32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до мест проживания.</w:t>
      </w:r>
    </w:p>
    <w:p w:rsidR="00C4355E" w:rsidRPr="00E53C89" w:rsidRDefault="00C4355E" w:rsidP="000F2E9B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2. Соответствие специфики ряда существующих производственных терр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торий их м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сторасположению, состояние, плотность застройки.</w:t>
      </w:r>
    </w:p>
    <w:p w:rsidR="00C4355E" w:rsidRPr="00E53C89" w:rsidRDefault="00C4355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Основными направлениями улучшения организации в экономической  э</w:t>
      </w:r>
      <w:r w:rsidRPr="00E53C89">
        <w:rPr>
          <w:rFonts w:eastAsia="Times New Roman"/>
          <w:sz w:val="28"/>
          <w:szCs w:val="28"/>
          <w:lang w:eastAsia="en-US"/>
        </w:rPr>
        <w:t>ф</w:t>
      </w:r>
      <w:r w:rsidRPr="00E53C89">
        <w:rPr>
          <w:rFonts w:eastAsia="Times New Roman"/>
          <w:sz w:val="28"/>
          <w:szCs w:val="28"/>
          <w:lang w:eastAsia="en-US"/>
        </w:rPr>
        <w:t>фекти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>ности использования производственных территорий является следующее:</w:t>
      </w:r>
    </w:p>
    <w:p w:rsidR="00C4355E" w:rsidRPr="00E53C89" w:rsidRDefault="00C4355E" w:rsidP="00DB3E1D">
      <w:pPr>
        <w:widowControl/>
        <w:numPr>
          <w:ilvl w:val="0"/>
          <w:numId w:val="33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исключение или максимальное снижение отрицательного влияния прои</w:t>
      </w:r>
      <w:r w:rsidRPr="00E53C89">
        <w:rPr>
          <w:rFonts w:eastAsia="Times New Roman"/>
          <w:sz w:val="28"/>
          <w:szCs w:val="28"/>
          <w:lang w:eastAsia="en-US"/>
        </w:rPr>
        <w:t>з</w:t>
      </w:r>
      <w:r w:rsidRPr="00E53C89">
        <w:rPr>
          <w:rFonts w:eastAsia="Times New Roman"/>
          <w:sz w:val="28"/>
          <w:szCs w:val="28"/>
          <w:lang w:eastAsia="en-US"/>
        </w:rPr>
        <w:t>водственной застройки на экологическую  ситуацию в посёлке;</w:t>
      </w:r>
    </w:p>
    <w:p w:rsidR="00C4355E" w:rsidRPr="00E53C89" w:rsidRDefault="00C4355E" w:rsidP="00DB3E1D">
      <w:pPr>
        <w:widowControl/>
        <w:numPr>
          <w:ilvl w:val="0"/>
          <w:numId w:val="33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повышение экономической эффективности использования земельных уч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стков  пр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изводственных предприятий;</w:t>
      </w:r>
    </w:p>
    <w:p w:rsidR="00C4355E" w:rsidRPr="00E53C89" w:rsidRDefault="00C4355E" w:rsidP="00DB3E1D">
      <w:pPr>
        <w:widowControl/>
        <w:numPr>
          <w:ilvl w:val="0"/>
          <w:numId w:val="33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улучшение планировочной и транспортной организации производс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венной застройки, что также позволит более эффективно использовать  эти терр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тории, повысить надежность и безопасность  их транспортного обслужив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ния, а  также  эффективность  работы  промы</w:t>
      </w:r>
      <w:r w:rsidRPr="00E53C89">
        <w:rPr>
          <w:rFonts w:eastAsia="Times New Roman"/>
          <w:sz w:val="28"/>
          <w:szCs w:val="28"/>
          <w:lang w:eastAsia="en-US"/>
        </w:rPr>
        <w:t>ш</w:t>
      </w:r>
      <w:r w:rsidRPr="00E53C89">
        <w:rPr>
          <w:rFonts w:eastAsia="Times New Roman"/>
          <w:sz w:val="28"/>
          <w:szCs w:val="28"/>
          <w:lang w:eastAsia="en-US"/>
        </w:rPr>
        <w:t>ленного  транспорта;</w:t>
      </w:r>
    </w:p>
    <w:p w:rsidR="00C4355E" w:rsidRPr="00E53C89" w:rsidRDefault="00C4355E" w:rsidP="00DB3E1D">
      <w:pPr>
        <w:widowControl/>
        <w:numPr>
          <w:ilvl w:val="0"/>
          <w:numId w:val="33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упорядочения существующих территорий с максимально возможным бл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гоустройс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вом, озеленением;</w:t>
      </w:r>
    </w:p>
    <w:p w:rsidR="00C4355E" w:rsidRPr="00E53C89" w:rsidRDefault="00C4355E" w:rsidP="00DB3E1D">
      <w:pPr>
        <w:widowControl/>
        <w:numPr>
          <w:ilvl w:val="0"/>
          <w:numId w:val="33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организации санитарно-защитных зон между жилыми территориями и предприяти</w:t>
      </w:r>
      <w:r w:rsidRPr="00E53C89"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>ми;</w:t>
      </w:r>
    </w:p>
    <w:p w:rsidR="00C4355E" w:rsidRPr="00E53C89" w:rsidRDefault="00C4355E" w:rsidP="00DB3E1D">
      <w:pPr>
        <w:widowControl/>
        <w:numPr>
          <w:ilvl w:val="0"/>
          <w:numId w:val="33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выноса или перепрофилирование  предприятий и части гаражей из жилой  з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ны, до которой не соблюдается санитарно-защитная зона.</w:t>
      </w:r>
    </w:p>
    <w:p w:rsidR="00C4355E" w:rsidRPr="00E53C89" w:rsidRDefault="00C4355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Развитие новых производственных территорий не предусматривается.</w:t>
      </w:r>
    </w:p>
    <w:p w:rsidR="00C4355E" w:rsidRPr="00E53C89" w:rsidRDefault="00C4355E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Размещение новых видов промышленного производства, малых предпр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ятий, коммунальных предприятий, складов и баз  материально-технического снабжения и т.д. рекомендуется за счет  неиспользованных существующих прои</w:t>
      </w:r>
      <w:r w:rsidRPr="00E53C89">
        <w:rPr>
          <w:rFonts w:eastAsia="Times New Roman"/>
          <w:sz w:val="28"/>
          <w:szCs w:val="28"/>
          <w:lang w:eastAsia="en-US"/>
        </w:rPr>
        <w:t>з</w:t>
      </w:r>
      <w:r w:rsidRPr="00E53C89">
        <w:rPr>
          <w:rFonts w:eastAsia="Times New Roman"/>
          <w:sz w:val="28"/>
          <w:szCs w:val="28"/>
          <w:lang w:eastAsia="en-US"/>
        </w:rPr>
        <w:t>водственных площадок. Таким образом, главной задачей в рассматриваемой сф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ре является упорядочение и восстановление уже существующей производстве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ной застройке посё</w:t>
      </w:r>
      <w:r w:rsidRPr="00E53C89">
        <w:rPr>
          <w:rFonts w:eastAsia="Times New Roman"/>
          <w:sz w:val="28"/>
          <w:szCs w:val="28"/>
          <w:lang w:eastAsia="en-US"/>
        </w:rPr>
        <w:t>л</w:t>
      </w:r>
      <w:r w:rsidRPr="00E53C89">
        <w:rPr>
          <w:rFonts w:eastAsia="Times New Roman"/>
          <w:sz w:val="28"/>
          <w:szCs w:val="28"/>
          <w:lang w:eastAsia="en-US"/>
        </w:rPr>
        <w:t xml:space="preserve">ка. </w:t>
      </w:r>
    </w:p>
    <w:p w:rsidR="00C4355E" w:rsidRPr="00E53C89" w:rsidRDefault="00C4355E" w:rsidP="000F2E9B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>Ниже (Таблица 4.5.1.) приводится расчет потребности некоторых промышле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ных и коммунально-складских объектах, рекомендуемые объемы строительства на Планиру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мый срок.</w:t>
      </w:r>
    </w:p>
    <w:p w:rsidR="002316AE" w:rsidRPr="002316AE" w:rsidRDefault="002316AE" w:rsidP="002316A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2316AE">
        <w:rPr>
          <w:rFonts w:eastAsia="Times New Roman"/>
          <w:sz w:val="28"/>
          <w:szCs w:val="28"/>
          <w:lang w:eastAsia="en-US"/>
        </w:rPr>
        <w:t>Одна из острых проблем п. Нижнесакмарский – нахождение некоторых объектов коммунального назначения в центральной части поселка, где относ</w:t>
      </w:r>
      <w:r w:rsidRPr="002316AE">
        <w:rPr>
          <w:rFonts w:eastAsia="Times New Roman"/>
          <w:sz w:val="28"/>
          <w:szCs w:val="28"/>
          <w:lang w:eastAsia="en-US"/>
        </w:rPr>
        <w:t>и</w:t>
      </w:r>
      <w:r w:rsidRPr="002316AE">
        <w:rPr>
          <w:rFonts w:eastAsia="Times New Roman"/>
          <w:sz w:val="28"/>
          <w:szCs w:val="28"/>
          <w:lang w:eastAsia="en-US"/>
        </w:rPr>
        <w:t>тельная градостроительная ценность территории не подлежит сомнению. К ним относятся МТМ и несанкционированная свалка. Кроме того, эти объекты образ</w:t>
      </w:r>
      <w:r w:rsidRPr="002316AE">
        <w:rPr>
          <w:rFonts w:eastAsia="Times New Roman"/>
          <w:sz w:val="28"/>
          <w:szCs w:val="28"/>
          <w:lang w:eastAsia="en-US"/>
        </w:rPr>
        <w:t>у</w:t>
      </w:r>
      <w:r w:rsidRPr="002316AE">
        <w:rPr>
          <w:rFonts w:eastAsia="Times New Roman"/>
          <w:sz w:val="28"/>
          <w:szCs w:val="28"/>
          <w:lang w:eastAsia="en-US"/>
        </w:rPr>
        <w:t>ют санита</w:t>
      </w:r>
      <w:r w:rsidRPr="002316AE">
        <w:rPr>
          <w:rFonts w:eastAsia="Times New Roman"/>
          <w:sz w:val="28"/>
          <w:szCs w:val="28"/>
          <w:lang w:eastAsia="en-US"/>
        </w:rPr>
        <w:t>р</w:t>
      </w:r>
      <w:r w:rsidRPr="002316AE">
        <w:rPr>
          <w:rFonts w:eastAsia="Times New Roman"/>
          <w:sz w:val="28"/>
          <w:szCs w:val="28"/>
          <w:lang w:eastAsia="en-US"/>
        </w:rPr>
        <w:t>но-защитные зоны, в которые попадают жилая застройка, детский сад, здание администрации, клуб. Проектом генерального плана предлагается к ли</w:t>
      </w:r>
      <w:r w:rsidRPr="002316AE">
        <w:rPr>
          <w:rFonts w:eastAsia="Times New Roman"/>
          <w:sz w:val="28"/>
          <w:szCs w:val="28"/>
          <w:lang w:eastAsia="en-US"/>
        </w:rPr>
        <w:t>к</w:t>
      </w:r>
      <w:r w:rsidRPr="002316AE">
        <w:rPr>
          <w:rFonts w:eastAsia="Times New Roman"/>
          <w:sz w:val="28"/>
          <w:szCs w:val="28"/>
          <w:lang w:eastAsia="en-US"/>
        </w:rPr>
        <w:t>видации свалка с рекультивацией</w:t>
      </w:r>
      <w:r w:rsidR="005B67E5">
        <w:rPr>
          <w:rFonts w:eastAsia="Times New Roman"/>
          <w:sz w:val="28"/>
          <w:szCs w:val="28"/>
          <w:lang w:eastAsia="en-US"/>
        </w:rPr>
        <w:t>,</w:t>
      </w:r>
      <w:r w:rsidRPr="002316AE">
        <w:rPr>
          <w:rFonts w:eastAsia="Times New Roman"/>
          <w:sz w:val="28"/>
          <w:szCs w:val="28"/>
          <w:lang w:eastAsia="en-US"/>
        </w:rPr>
        <w:t xml:space="preserve"> дегазацией и санацией данной территории. Устройство нового полигона ТБО предусмотрено северо-восточнее территории п</w:t>
      </w:r>
      <w:r w:rsidRPr="002316AE">
        <w:rPr>
          <w:rFonts w:eastAsia="Times New Roman"/>
          <w:sz w:val="28"/>
          <w:szCs w:val="28"/>
          <w:lang w:eastAsia="en-US"/>
        </w:rPr>
        <w:t>о</w:t>
      </w:r>
      <w:r w:rsidRPr="002316AE">
        <w:rPr>
          <w:rFonts w:eastAsia="Times New Roman"/>
          <w:sz w:val="28"/>
          <w:szCs w:val="28"/>
          <w:lang w:eastAsia="en-US"/>
        </w:rPr>
        <w:t xml:space="preserve">селка,  в районе карьера по добычи строительных материалов, примерно в </w:t>
      </w:r>
      <w:smartTag w:uri="urn:schemas-microsoft-com:office:smarttags" w:element="metricconverter">
        <w:smartTagPr>
          <w:attr w:name="ProductID" w:val="900 м"/>
        </w:smartTagPr>
        <w:r w:rsidRPr="002316AE">
          <w:rPr>
            <w:rFonts w:eastAsia="Times New Roman"/>
            <w:sz w:val="28"/>
            <w:szCs w:val="28"/>
            <w:lang w:eastAsia="en-US"/>
          </w:rPr>
          <w:t>900 м</w:t>
        </w:r>
      </w:smartTag>
      <w:r w:rsidRPr="002316AE">
        <w:rPr>
          <w:rFonts w:eastAsia="Times New Roman"/>
          <w:sz w:val="28"/>
          <w:szCs w:val="28"/>
          <w:lang w:eastAsia="en-US"/>
        </w:rPr>
        <w:t xml:space="preserve"> от границы населенного пункта. Моторно-тракторную мастерскую, распол</w:t>
      </w:r>
      <w:r w:rsidRPr="002316AE">
        <w:rPr>
          <w:rFonts w:eastAsia="Times New Roman"/>
          <w:sz w:val="28"/>
          <w:szCs w:val="28"/>
          <w:lang w:eastAsia="en-US"/>
        </w:rPr>
        <w:t>о</w:t>
      </w:r>
      <w:r w:rsidRPr="002316AE">
        <w:rPr>
          <w:rFonts w:eastAsia="Times New Roman"/>
          <w:sz w:val="28"/>
          <w:szCs w:val="28"/>
          <w:lang w:eastAsia="en-US"/>
        </w:rPr>
        <w:t>женную в центральной части поселка по ул. центральная предлагается к ко</w:t>
      </w:r>
      <w:r w:rsidRPr="002316AE">
        <w:rPr>
          <w:rFonts w:eastAsia="Times New Roman"/>
          <w:sz w:val="28"/>
          <w:szCs w:val="28"/>
          <w:lang w:eastAsia="en-US"/>
        </w:rPr>
        <w:t>м</w:t>
      </w:r>
      <w:r w:rsidRPr="002316AE">
        <w:rPr>
          <w:rFonts w:eastAsia="Times New Roman"/>
          <w:sz w:val="28"/>
          <w:szCs w:val="28"/>
          <w:lang w:eastAsia="en-US"/>
        </w:rPr>
        <w:t xml:space="preserve">плексной реконструкции, т.к. данный объект создает санитарно-защитную зону </w:t>
      </w:r>
      <w:smartTag w:uri="urn:schemas-microsoft-com:office:smarttags" w:element="metricconverter">
        <w:smartTagPr>
          <w:attr w:name="ProductID" w:val="-300 метров"/>
        </w:smartTagPr>
        <w:r w:rsidRPr="002316AE">
          <w:rPr>
            <w:rFonts w:eastAsia="Times New Roman"/>
            <w:sz w:val="28"/>
            <w:szCs w:val="28"/>
            <w:lang w:eastAsia="en-US"/>
          </w:rPr>
          <w:t>-300 ме</w:t>
        </w:r>
        <w:r w:rsidRPr="002316AE">
          <w:rPr>
            <w:rFonts w:eastAsia="Times New Roman"/>
            <w:sz w:val="28"/>
            <w:szCs w:val="28"/>
            <w:lang w:eastAsia="en-US"/>
          </w:rPr>
          <w:t>т</w:t>
        </w:r>
        <w:r w:rsidRPr="002316AE">
          <w:rPr>
            <w:rFonts w:eastAsia="Times New Roman"/>
            <w:sz w:val="28"/>
            <w:szCs w:val="28"/>
            <w:lang w:eastAsia="en-US"/>
          </w:rPr>
          <w:t>ров</w:t>
        </w:r>
      </w:smartTag>
      <w:r w:rsidRPr="002316AE">
        <w:rPr>
          <w:rFonts w:eastAsia="Times New Roman"/>
          <w:sz w:val="28"/>
          <w:szCs w:val="28"/>
          <w:lang w:eastAsia="en-US"/>
        </w:rPr>
        <w:t>, в которой расположено около 50% существующей жилой  застройки. Прое</w:t>
      </w:r>
      <w:r w:rsidRPr="002316AE">
        <w:rPr>
          <w:rFonts w:eastAsia="Times New Roman"/>
          <w:sz w:val="28"/>
          <w:szCs w:val="28"/>
          <w:lang w:eastAsia="en-US"/>
        </w:rPr>
        <w:t>к</w:t>
      </w:r>
      <w:r w:rsidRPr="002316AE">
        <w:rPr>
          <w:rFonts w:eastAsia="Times New Roman"/>
          <w:sz w:val="28"/>
          <w:szCs w:val="28"/>
          <w:lang w:eastAsia="en-US"/>
        </w:rPr>
        <w:t>том предлагается к перепрофилированию, реконструкции существующих зданий моторно-тракторной мастерской и вынос данной функции в коммунал</w:t>
      </w:r>
      <w:r w:rsidRPr="002316AE">
        <w:rPr>
          <w:rFonts w:eastAsia="Times New Roman"/>
          <w:sz w:val="28"/>
          <w:szCs w:val="28"/>
          <w:lang w:eastAsia="en-US"/>
        </w:rPr>
        <w:t>ь</w:t>
      </w:r>
      <w:r w:rsidRPr="002316AE">
        <w:rPr>
          <w:rFonts w:eastAsia="Times New Roman"/>
          <w:sz w:val="28"/>
          <w:szCs w:val="28"/>
          <w:lang w:eastAsia="en-US"/>
        </w:rPr>
        <w:t>но-складскую зону поселка.</w:t>
      </w:r>
    </w:p>
    <w:p w:rsidR="002316AE" w:rsidRPr="002316AE" w:rsidRDefault="002316AE" w:rsidP="002316A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2316AE">
        <w:rPr>
          <w:rFonts w:eastAsia="Times New Roman"/>
          <w:sz w:val="28"/>
          <w:szCs w:val="28"/>
          <w:lang w:eastAsia="en-US"/>
        </w:rPr>
        <w:t xml:space="preserve"> В восточном направлении от границ населенного пункта  расположена биотермическая яма «Беккари». На момент разработки генерального плана посе</w:t>
      </w:r>
      <w:r w:rsidRPr="002316AE">
        <w:rPr>
          <w:rFonts w:eastAsia="Times New Roman"/>
          <w:sz w:val="28"/>
          <w:szCs w:val="28"/>
          <w:lang w:eastAsia="en-US"/>
        </w:rPr>
        <w:t>л</w:t>
      </w:r>
      <w:r w:rsidRPr="002316AE">
        <w:rPr>
          <w:rFonts w:eastAsia="Times New Roman"/>
          <w:sz w:val="28"/>
          <w:szCs w:val="28"/>
          <w:lang w:eastAsia="en-US"/>
        </w:rPr>
        <w:t>ка яма является действующей. Но согласно данным управления Ветеринарного на</w:t>
      </w:r>
      <w:r w:rsidRPr="002316AE">
        <w:rPr>
          <w:rFonts w:eastAsia="Times New Roman"/>
          <w:sz w:val="28"/>
          <w:szCs w:val="28"/>
          <w:lang w:eastAsia="en-US"/>
        </w:rPr>
        <w:t>д</w:t>
      </w:r>
      <w:r w:rsidRPr="002316AE">
        <w:rPr>
          <w:rFonts w:eastAsia="Times New Roman"/>
          <w:sz w:val="28"/>
          <w:szCs w:val="28"/>
          <w:lang w:eastAsia="en-US"/>
        </w:rPr>
        <w:t xml:space="preserve">зора по Оренбургской области, яма переполнена и подлежит консервации. Для целей размещения новой биотермической ямы с биологическими камерами (2 класс вредности: СЗЗ не более 500м) предлагается новая площадка в северо-восточном направлении  от поселка примерно в </w:t>
      </w:r>
      <w:smartTag w:uri="urn:schemas-microsoft-com:office:smarttags" w:element="metricconverter">
        <w:smartTagPr>
          <w:attr w:name="ProductID" w:val="1 километре"/>
        </w:smartTagPr>
        <w:r w:rsidRPr="002316AE">
          <w:rPr>
            <w:rFonts w:eastAsia="Times New Roman"/>
            <w:sz w:val="28"/>
            <w:szCs w:val="28"/>
            <w:lang w:eastAsia="en-US"/>
          </w:rPr>
          <w:t>1 километре</w:t>
        </w:r>
      </w:smartTag>
      <w:r w:rsidRPr="002316AE">
        <w:rPr>
          <w:rFonts w:eastAsia="Times New Roman"/>
          <w:sz w:val="28"/>
          <w:szCs w:val="28"/>
          <w:lang w:eastAsia="en-US"/>
        </w:rPr>
        <w:t xml:space="preserve"> от северной границы поселка на землях сельскохозяйственного назначения в районе проектиру</w:t>
      </w:r>
      <w:r w:rsidRPr="002316AE">
        <w:rPr>
          <w:rFonts w:eastAsia="Times New Roman"/>
          <w:sz w:val="28"/>
          <w:szCs w:val="28"/>
          <w:lang w:eastAsia="en-US"/>
        </w:rPr>
        <w:t>е</w:t>
      </w:r>
      <w:r w:rsidRPr="002316AE">
        <w:rPr>
          <w:rFonts w:eastAsia="Times New Roman"/>
          <w:sz w:val="28"/>
          <w:szCs w:val="28"/>
          <w:lang w:eastAsia="en-US"/>
        </w:rPr>
        <w:t>мого полигона ТБО.  Предложенные генеральным планом площадки под разм</w:t>
      </w:r>
      <w:r w:rsidRPr="002316AE">
        <w:rPr>
          <w:rFonts w:eastAsia="Times New Roman"/>
          <w:sz w:val="28"/>
          <w:szCs w:val="28"/>
          <w:lang w:eastAsia="en-US"/>
        </w:rPr>
        <w:t>е</w:t>
      </w:r>
      <w:r w:rsidRPr="002316AE">
        <w:rPr>
          <w:rFonts w:eastAsia="Times New Roman"/>
          <w:sz w:val="28"/>
          <w:szCs w:val="28"/>
          <w:lang w:eastAsia="en-US"/>
        </w:rPr>
        <w:t>щение скотомогильника  и полигона ТБО являются условными. Выбор земельных учас</w:t>
      </w:r>
      <w:r w:rsidRPr="002316AE">
        <w:rPr>
          <w:rFonts w:eastAsia="Times New Roman"/>
          <w:sz w:val="28"/>
          <w:szCs w:val="28"/>
          <w:lang w:eastAsia="en-US"/>
        </w:rPr>
        <w:t>т</w:t>
      </w:r>
      <w:r w:rsidRPr="002316AE">
        <w:rPr>
          <w:rFonts w:eastAsia="Times New Roman"/>
          <w:sz w:val="28"/>
          <w:szCs w:val="28"/>
          <w:lang w:eastAsia="en-US"/>
        </w:rPr>
        <w:t>ков под размещение скотомогильника  и полигона ТБО возможно  при условии выполнения геологических и  гидрологич</w:t>
      </w:r>
      <w:r w:rsidRPr="002316AE">
        <w:rPr>
          <w:rFonts w:eastAsia="Times New Roman"/>
          <w:sz w:val="28"/>
          <w:szCs w:val="28"/>
          <w:lang w:eastAsia="en-US"/>
        </w:rPr>
        <w:t>е</w:t>
      </w:r>
      <w:r w:rsidRPr="002316AE">
        <w:rPr>
          <w:rFonts w:eastAsia="Times New Roman"/>
          <w:sz w:val="28"/>
          <w:szCs w:val="28"/>
          <w:lang w:eastAsia="en-US"/>
        </w:rPr>
        <w:t>ских изысканий, с  учетом санитарных правил и норм, выполнения работ по изучению состава гру</w:t>
      </w:r>
      <w:r w:rsidRPr="002316AE">
        <w:rPr>
          <w:rFonts w:eastAsia="Times New Roman"/>
          <w:sz w:val="28"/>
          <w:szCs w:val="28"/>
          <w:lang w:eastAsia="en-US"/>
        </w:rPr>
        <w:t>н</w:t>
      </w:r>
      <w:r w:rsidRPr="002316AE">
        <w:rPr>
          <w:rFonts w:eastAsia="Times New Roman"/>
          <w:sz w:val="28"/>
          <w:szCs w:val="28"/>
          <w:lang w:eastAsia="en-US"/>
        </w:rPr>
        <w:t>тов.</w:t>
      </w:r>
    </w:p>
    <w:p w:rsidR="00BA22A0" w:rsidRPr="00E53C89" w:rsidRDefault="00BA22A0" w:rsidP="00F20E8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</w:t>
      </w:r>
      <w:r w:rsidR="00D47785" w:rsidRPr="00E53C89">
        <w:rPr>
          <w:rFonts w:eastAsia="Times New Roman"/>
          <w:sz w:val="28"/>
          <w:szCs w:val="28"/>
          <w:lang w:eastAsia="en-US"/>
        </w:rPr>
        <w:t>сновным и одним из самых важных этапов дальнейшего развития пр</w:t>
      </w:r>
      <w:r w:rsidR="00D47785" w:rsidRPr="00E53C89">
        <w:rPr>
          <w:rFonts w:eastAsia="Times New Roman"/>
          <w:sz w:val="28"/>
          <w:szCs w:val="28"/>
          <w:lang w:eastAsia="en-US"/>
        </w:rPr>
        <w:t>о</w:t>
      </w:r>
      <w:r w:rsidR="00D47785" w:rsidRPr="00E53C89">
        <w:rPr>
          <w:rFonts w:eastAsia="Times New Roman"/>
          <w:sz w:val="28"/>
          <w:szCs w:val="28"/>
          <w:lang w:eastAsia="en-US"/>
        </w:rPr>
        <w:t xml:space="preserve">мышленного производства на территории п. </w:t>
      </w:r>
      <w:r w:rsidR="008E6F98" w:rsidRPr="00E53C89">
        <w:rPr>
          <w:rFonts w:eastAsia="Times New Roman"/>
          <w:sz w:val="28"/>
          <w:szCs w:val="28"/>
          <w:lang w:eastAsia="en-US"/>
        </w:rPr>
        <w:t xml:space="preserve">Нижнесакмарский </w:t>
      </w:r>
      <w:r w:rsidR="00D47785" w:rsidRPr="00E53C89">
        <w:rPr>
          <w:rFonts w:eastAsia="Times New Roman"/>
          <w:sz w:val="28"/>
          <w:szCs w:val="28"/>
          <w:lang w:eastAsia="en-US"/>
        </w:rPr>
        <w:t>является оказ</w:t>
      </w:r>
      <w:r w:rsidR="00D47785" w:rsidRPr="00E53C89">
        <w:rPr>
          <w:rFonts w:eastAsia="Times New Roman"/>
          <w:sz w:val="28"/>
          <w:szCs w:val="28"/>
          <w:lang w:eastAsia="en-US"/>
        </w:rPr>
        <w:t>а</w:t>
      </w:r>
      <w:r w:rsidR="00D47785" w:rsidRPr="00E53C89">
        <w:rPr>
          <w:rFonts w:eastAsia="Times New Roman"/>
          <w:sz w:val="28"/>
          <w:szCs w:val="28"/>
          <w:lang w:eastAsia="en-US"/>
        </w:rPr>
        <w:t>ние мер воздействия на собственников промышленн</w:t>
      </w:r>
      <w:r w:rsidRPr="00E53C89">
        <w:rPr>
          <w:rFonts w:eastAsia="Times New Roman"/>
          <w:sz w:val="28"/>
          <w:szCs w:val="28"/>
          <w:lang w:eastAsia="en-US"/>
        </w:rPr>
        <w:t>ых</w:t>
      </w:r>
      <w:r w:rsidR="00D47785" w:rsidRPr="00E53C89">
        <w:rPr>
          <w:rFonts w:eastAsia="Times New Roman"/>
          <w:sz w:val="28"/>
          <w:szCs w:val="28"/>
          <w:lang w:eastAsia="en-US"/>
        </w:rPr>
        <w:t xml:space="preserve"> производств и  коммунальных объектов </w:t>
      </w:r>
      <w:r w:rsidR="00C37B59" w:rsidRPr="00E53C89">
        <w:rPr>
          <w:rFonts w:eastAsia="Times New Roman"/>
          <w:sz w:val="28"/>
          <w:szCs w:val="28"/>
          <w:lang w:eastAsia="en-US"/>
        </w:rPr>
        <w:t xml:space="preserve">с целью </w:t>
      </w:r>
      <w:r w:rsidR="00D47785" w:rsidRPr="00E53C89">
        <w:rPr>
          <w:rFonts w:eastAsia="Times New Roman"/>
          <w:sz w:val="28"/>
          <w:szCs w:val="28"/>
          <w:lang w:eastAsia="en-US"/>
        </w:rPr>
        <w:t xml:space="preserve"> разработк</w:t>
      </w:r>
      <w:r w:rsidR="00C37B59" w:rsidRPr="00E53C89">
        <w:rPr>
          <w:rFonts w:eastAsia="Times New Roman"/>
          <w:sz w:val="28"/>
          <w:szCs w:val="28"/>
          <w:lang w:eastAsia="en-US"/>
        </w:rPr>
        <w:t>и</w:t>
      </w:r>
      <w:r w:rsidR="00D47785" w:rsidRPr="00E53C89">
        <w:rPr>
          <w:rFonts w:eastAsia="Times New Roman"/>
          <w:sz w:val="28"/>
          <w:szCs w:val="28"/>
          <w:lang w:eastAsia="en-US"/>
        </w:rPr>
        <w:t xml:space="preserve"> прое</w:t>
      </w:r>
      <w:r w:rsidR="00D47785" w:rsidRPr="00E53C89">
        <w:rPr>
          <w:rFonts w:eastAsia="Times New Roman"/>
          <w:sz w:val="28"/>
          <w:szCs w:val="28"/>
          <w:lang w:eastAsia="en-US"/>
        </w:rPr>
        <w:t>к</w:t>
      </w:r>
      <w:r w:rsidR="00D47785" w:rsidRPr="00E53C89">
        <w:rPr>
          <w:rFonts w:eastAsia="Times New Roman"/>
          <w:sz w:val="28"/>
          <w:szCs w:val="28"/>
          <w:lang w:eastAsia="en-US"/>
        </w:rPr>
        <w:t xml:space="preserve">тов санитарно-защитных зон. </w:t>
      </w:r>
    </w:p>
    <w:p w:rsidR="008D43AC" w:rsidRPr="00E53C89" w:rsidRDefault="008D43AC" w:rsidP="00F20E8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 рамках проекта реализации генерального плана после его утверждения следует</w:t>
      </w:r>
      <w:r w:rsidR="00BA22A0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детально проработать вопросы размещения производственной фун</w:t>
      </w:r>
      <w:r w:rsidRPr="00E53C89">
        <w:rPr>
          <w:rFonts w:eastAsia="Times New Roman"/>
          <w:sz w:val="28"/>
          <w:szCs w:val="28"/>
          <w:lang w:eastAsia="en-US"/>
        </w:rPr>
        <w:t>к</w:t>
      </w:r>
      <w:r w:rsidRPr="00E53C89">
        <w:rPr>
          <w:rFonts w:eastAsia="Times New Roman"/>
          <w:sz w:val="28"/>
          <w:szCs w:val="28"/>
          <w:lang w:eastAsia="en-US"/>
        </w:rPr>
        <w:t xml:space="preserve">ции в </w:t>
      </w:r>
      <w:r w:rsidR="00BA22A0" w:rsidRPr="00E53C89">
        <w:rPr>
          <w:rFonts w:eastAsia="Times New Roman"/>
          <w:sz w:val="28"/>
          <w:szCs w:val="28"/>
          <w:lang w:eastAsia="en-US"/>
        </w:rPr>
        <w:t xml:space="preserve">поселках. </w:t>
      </w:r>
      <w:r w:rsidRPr="00E53C89">
        <w:rPr>
          <w:rFonts w:eastAsia="Times New Roman"/>
          <w:sz w:val="28"/>
          <w:szCs w:val="28"/>
          <w:lang w:eastAsia="en-US"/>
        </w:rPr>
        <w:t>С этой целью необходимо по каждому производственному объекту прод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лать</w:t>
      </w:r>
      <w:r w:rsidR="001E1ED5">
        <w:rPr>
          <w:rFonts w:eastAsia="Times New Roman"/>
          <w:sz w:val="28"/>
          <w:szCs w:val="28"/>
          <w:lang w:eastAsia="en-US"/>
        </w:rPr>
        <w:t xml:space="preserve"> </w:t>
      </w:r>
      <w:r w:rsidR="00F20E86">
        <w:rPr>
          <w:rFonts w:eastAsia="Times New Roman"/>
          <w:sz w:val="28"/>
          <w:szCs w:val="28"/>
          <w:lang w:eastAsia="en-US"/>
        </w:rPr>
        <w:t>следующую</w:t>
      </w:r>
      <w:r w:rsidRPr="00E53C89">
        <w:rPr>
          <w:rFonts w:eastAsia="Times New Roman"/>
          <w:sz w:val="28"/>
          <w:szCs w:val="28"/>
          <w:lang w:eastAsia="en-US"/>
        </w:rPr>
        <w:t xml:space="preserve"> работу:</w:t>
      </w:r>
    </w:p>
    <w:p w:rsidR="008D43AC" w:rsidRPr="00E53C89" w:rsidRDefault="008D43AC" w:rsidP="00F20E8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составить паспорт предприятия с обоснованием состава зданий и соор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жений и</w:t>
      </w:r>
      <w:r w:rsidR="00F20E86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показателей использования территории;</w:t>
      </w:r>
    </w:p>
    <w:p w:rsidR="008D43AC" w:rsidRPr="00E53C89" w:rsidRDefault="008D43AC" w:rsidP="00F20E8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>- на основании проекта санитарно-защитной зоны и данных о количестве</w:t>
      </w:r>
      <w:r w:rsidR="00F20E86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жилищного фонда, попадающего в пределы санитарно-защитной зоны предпр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ятия,</w:t>
      </w:r>
      <w:r w:rsidR="00F20E86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принять обоснованное решение о его выносе, перепрофилировании, реко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струкции или о</w:t>
      </w:r>
      <w:r w:rsidR="00BA22A0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выводе жилищного фонда за пределы его санитарно-защитной з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ны;</w:t>
      </w:r>
    </w:p>
    <w:p w:rsidR="008D43AC" w:rsidRPr="00E53C89" w:rsidRDefault="008D43AC" w:rsidP="00F20E8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изучить вопросы целесообразности функционирования существующих</w:t>
      </w:r>
      <w:r w:rsidR="00F20E86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железнодорожных подъездных путей, исходя из объема грузооборота предпр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ятия.</w:t>
      </w:r>
    </w:p>
    <w:p w:rsidR="008B37F5" w:rsidRPr="00E53C89" w:rsidRDefault="00C37B59" w:rsidP="00F20E8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На территории поселка </w:t>
      </w:r>
      <w:r w:rsidR="00F14665" w:rsidRPr="00E53C89">
        <w:rPr>
          <w:rFonts w:eastAsia="Times New Roman"/>
          <w:sz w:val="28"/>
          <w:szCs w:val="28"/>
          <w:lang w:eastAsia="en-US"/>
        </w:rPr>
        <w:t xml:space="preserve">Нижнесакмарский </w:t>
      </w:r>
      <w:r w:rsidRPr="00E53C89">
        <w:rPr>
          <w:rFonts w:eastAsia="Times New Roman"/>
          <w:sz w:val="28"/>
          <w:szCs w:val="28"/>
          <w:lang w:eastAsia="en-US"/>
        </w:rPr>
        <w:t xml:space="preserve"> дано предложение по восстано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>лению животноводческой фермы, и сельскохозяйственного производства.  Данное решение позволит создать новые рабочие места для жителей поселка, восстан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вить экономическую базу посе</w:t>
      </w:r>
      <w:r w:rsidRPr="00E53C89">
        <w:rPr>
          <w:rFonts w:eastAsia="Times New Roman"/>
          <w:sz w:val="28"/>
          <w:szCs w:val="28"/>
          <w:lang w:eastAsia="en-US"/>
        </w:rPr>
        <w:t>л</w:t>
      </w:r>
      <w:r w:rsidR="00F81725" w:rsidRPr="00E53C89">
        <w:rPr>
          <w:rFonts w:eastAsia="Times New Roman"/>
          <w:sz w:val="28"/>
          <w:szCs w:val="28"/>
          <w:lang w:eastAsia="en-US"/>
        </w:rPr>
        <w:t>ка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F954B3" w:rsidRPr="00E53C89" w:rsidRDefault="00F954B3" w:rsidP="000F2E9B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F81725" w:rsidRPr="002A5F40" w:rsidRDefault="00192FAF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38" w:name="_Toc273535373"/>
      <w:r>
        <w:rPr>
          <w:rFonts w:ascii="Times New Roman" w:hAnsi="Times New Roman"/>
          <w:lang w:eastAsia="en-US"/>
        </w:rPr>
        <w:t>3</w:t>
      </w:r>
      <w:r w:rsidR="00F14665" w:rsidRPr="002A5F40">
        <w:rPr>
          <w:rFonts w:ascii="Times New Roman" w:hAnsi="Times New Roman"/>
          <w:lang w:eastAsia="en-US"/>
        </w:rPr>
        <w:t>.</w:t>
      </w:r>
      <w:r w:rsidR="00F20E86">
        <w:rPr>
          <w:rFonts w:ascii="Times New Roman" w:hAnsi="Times New Roman"/>
          <w:lang w:eastAsia="en-US"/>
        </w:rPr>
        <w:t>6</w:t>
      </w:r>
      <w:r w:rsidR="00F81725" w:rsidRPr="002A5F40">
        <w:rPr>
          <w:rFonts w:ascii="Times New Roman" w:hAnsi="Times New Roman"/>
          <w:lang w:eastAsia="en-US"/>
        </w:rPr>
        <w:t>. Рекреационное развитие.</w:t>
      </w:r>
      <w:bookmarkEnd w:id="38"/>
    </w:p>
    <w:p w:rsidR="001748B6" w:rsidRPr="00E53C89" w:rsidRDefault="001748B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Оценка территории для функции рекреации.</w:t>
      </w:r>
    </w:p>
    <w:p w:rsidR="001748B6" w:rsidRPr="00E53C89" w:rsidRDefault="001748B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При  оценке  территории  для  рекреационного  использования      учитыв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лись следующие факторы:</w:t>
      </w:r>
    </w:p>
    <w:p w:rsidR="001748B6" w:rsidRPr="00E53C89" w:rsidRDefault="001748B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уровень благоустройства, эстетические качества территории;</w:t>
      </w:r>
    </w:p>
    <w:p w:rsidR="001748B6" w:rsidRPr="00E53C89" w:rsidRDefault="001748B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близость к селитебным территориям;</w:t>
      </w:r>
    </w:p>
    <w:p w:rsidR="001748B6" w:rsidRPr="00E53C89" w:rsidRDefault="001748B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транспортная и пешеходная доступность;</w:t>
      </w:r>
    </w:p>
    <w:p w:rsidR="001748B6" w:rsidRPr="00E53C89" w:rsidRDefault="001748B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наличие природных ресурсов для организации отдыха;</w:t>
      </w:r>
    </w:p>
    <w:p w:rsidR="001748B6" w:rsidRPr="00E53C89" w:rsidRDefault="001748B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соответствие  экологическим  и  санитарно - гигиеническим         требов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ниям.</w:t>
      </w:r>
    </w:p>
    <w:p w:rsidR="001748B6" w:rsidRPr="00E53C89" w:rsidRDefault="001748B6" w:rsidP="000F2E9B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rFonts w:eastAsia="Times New Roman"/>
          <w:sz w:val="28"/>
          <w:szCs w:val="28"/>
          <w:lang w:eastAsia="en-US"/>
        </w:rPr>
        <w:t>Переход от результирующей оценки к градостроительному зонированию территории осуществлён путём перехода контуров изолиний в соответствие с границами существующих функциональных зон, границами угодий, уличной с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тью, внешними магис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ралями и другими</w:t>
      </w:r>
      <w:r w:rsidRPr="00E53C89">
        <w:rPr>
          <w:sz w:val="28"/>
          <w:szCs w:val="28"/>
        </w:rPr>
        <w:t xml:space="preserve"> элементами ситуации.</w:t>
      </w:r>
    </w:p>
    <w:p w:rsidR="001748B6" w:rsidRPr="00E53C89" w:rsidRDefault="001748B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В проекте генерального плана дано предложение по созданию парковых зон вдоль </w:t>
      </w:r>
      <w:r w:rsidR="00A05491" w:rsidRPr="00E53C89">
        <w:rPr>
          <w:rFonts w:eastAsia="Times New Roman"/>
          <w:sz w:val="28"/>
          <w:szCs w:val="28"/>
          <w:lang w:eastAsia="en-US"/>
        </w:rPr>
        <w:t>главных улиц</w:t>
      </w:r>
      <w:r w:rsidRPr="00E53C89">
        <w:rPr>
          <w:rFonts w:eastAsia="Times New Roman"/>
          <w:sz w:val="28"/>
          <w:szCs w:val="28"/>
          <w:lang w:eastAsia="en-US"/>
        </w:rPr>
        <w:t xml:space="preserve"> в п.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>, реконструкция существующих зел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ных зон поселка с выполнением благоустройства сквер</w:t>
      </w:r>
      <w:r w:rsidR="00A05491" w:rsidRPr="00E53C89">
        <w:rPr>
          <w:rFonts w:eastAsia="Times New Roman"/>
          <w:sz w:val="28"/>
          <w:szCs w:val="28"/>
          <w:lang w:eastAsia="en-US"/>
        </w:rPr>
        <w:t>ов</w:t>
      </w:r>
      <w:r w:rsidRPr="00E53C89">
        <w:rPr>
          <w:rFonts w:eastAsia="Times New Roman"/>
          <w:sz w:val="28"/>
          <w:szCs w:val="28"/>
          <w:lang w:eastAsia="en-US"/>
        </w:rPr>
        <w:t>, в</w:t>
      </w:r>
      <w:r w:rsidR="006A6339" w:rsidRPr="00E53C89">
        <w:rPr>
          <w:rFonts w:eastAsia="Times New Roman"/>
          <w:sz w:val="28"/>
          <w:szCs w:val="28"/>
          <w:lang w:eastAsia="en-US"/>
        </w:rPr>
        <w:t xml:space="preserve"> районе администр</w:t>
      </w:r>
      <w:r w:rsidR="006A6339" w:rsidRPr="00E53C89">
        <w:rPr>
          <w:rFonts w:eastAsia="Times New Roman"/>
          <w:sz w:val="28"/>
          <w:szCs w:val="28"/>
          <w:lang w:eastAsia="en-US"/>
        </w:rPr>
        <w:t>а</w:t>
      </w:r>
      <w:r w:rsidR="006A6339" w:rsidRPr="00E53C89">
        <w:rPr>
          <w:rFonts w:eastAsia="Times New Roman"/>
          <w:sz w:val="28"/>
          <w:szCs w:val="28"/>
          <w:lang w:eastAsia="en-US"/>
        </w:rPr>
        <w:t>ции п</w:t>
      </w:r>
      <w:r w:rsidR="006A6339" w:rsidRPr="00E53C89">
        <w:rPr>
          <w:rFonts w:eastAsia="Times New Roman"/>
          <w:sz w:val="28"/>
          <w:szCs w:val="28"/>
          <w:lang w:eastAsia="en-US"/>
        </w:rPr>
        <w:t>о</w:t>
      </w:r>
      <w:r w:rsidR="006A6339" w:rsidRPr="00E53C89">
        <w:rPr>
          <w:rFonts w:eastAsia="Times New Roman"/>
          <w:sz w:val="28"/>
          <w:szCs w:val="28"/>
          <w:lang w:eastAsia="en-US"/>
        </w:rPr>
        <w:t>селка. Кроме того на базе детского трудового лагер</w:t>
      </w:r>
      <w:r w:rsidR="003C6977" w:rsidRPr="00E53C89">
        <w:rPr>
          <w:rFonts w:eastAsia="Times New Roman"/>
          <w:sz w:val="28"/>
          <w:szCs w:val="28"/>
          <w:lang w:eastAsia="en-US"/>
        </w:rPr>
        <w:t>я</w:t>
      </w:r>
      <w:r w:rsidR="006A6339" w:rsidRPr="00E53C89">
        <w:rPr>
          <w:rFonts w:eastAsia="Times New Roman"/>
          <w:sz w:val="28"/>
          <w:szCs w:val="28"/>
          <w:lang w:eastAsia="en-US"/>
        </w:rPr>
        <w:t>, расположенного на присоед</w:t>
      </w:r>
      <w:r w:rsidR="006A6339" w:rsidRPr="00E53C89">
        <w:rPr>
          <w:rFonts w:eastAsia="Times New Roman"/>
          <w:sz w:val="28"/>
          <w:szCs w:val="28"/>
          <w:lang w:eastAsia="en-US"/>
        </w:rPr>
        <w:t>и</w:t>
      </w:r>
      <w:r w:rsidR="006A6339" w:rsidRPr="00E53C89">
        <w:rPr>
          <w:rFonts w:eastAsia="Times New Roman"/>
          <w:sz w:val="28"/>
          <w:szCs w:val="28"/>
          <w:lang w:eastAsia="en-US"/>
        </w:rPr>
        <w:t>ненных</w:t>
      </w:r>
      <w:r w:rsidR="003C6977" w:rsidRPr="00E53C89">
        <w:rPr>
          <w:rFonts w:eastAsia="Times New Roman"/>
          <w:sz w:val="28"/>
          <w:szCs w:val="28"/>
          <w:lang w:eastAsia="en-US"/>
        </w:rPr>
        <w:t xml:space="preserve"> в северо</w:t>
      </w:r>
      <w:r w:rsidR="00A979BC" w:rsidRPr="00E53C89">
        <w:rPr>
          <w:rFonts w:eastAsia="Times New Roman"/>
          <w:sz w:val="28"/>
          <w:szCs w:val="28"/>
          <w:lang w:eastAsia="en-US"/>
        </w:rPr>
        <w:t xml:space="preserve">-западном </w:t>
      </w:r>
      <w:r w:rsidR="006A6339" w:rsidRPr="00E53C89">
        <w:rPr>
          <w:rFonts w:eastAsia="Times New Roman"/>
          <w:sz w:val="28"/>
          <w:szCs w:val="28"/>
          <w:lang w:eastAsia="en-US"/>
        </w:rPr>
        <w:t xml:space="preserve"> </w:t>
      </w:r>
    </w:p>
    <w:p w:rsidR="001B5C86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Помимо зеленых насаждений общего пользования проектом предусмотрено озеленение улиц  поселков и санитарно-защитных зон промышленных и комм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нал</w:t>
      </w:r>
      <w:r w:rsidRPr="00E53C89">
        <w:rPr>
          <w:rFonts w:eastAsia="Times New Roman"/>
          <w:sz w:val="28"/>
          <w:szCs w:val="28"/>
          <w:lang w:eastAsia="en-US"/>
        </w:rPr>
        <w:t>ь</w:t>
      </w:r>
      <w:r w:rsidRPr="00E53C89">
        <w:rPr>
          <w:rFonts w:eastAsia="Times New Roman"/>
          <w:sz w:val="28"/>
          <w:szCs w:val="28"/>
          <w:lang w:eastAsia="en-US"/>
        </w:rPr>
        <w:t>но-складских зон предприятий и объектов.</w:t>
      </w:r>
    </w:p>
    <w:p w:rsidR="00F20E86" w:rsidRPr="00E53C89" w:rsidRDefault="00F20E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1B5C86" w:rsidRPr="002A5F40" w:rsidRDefault="00192FAF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39" w:name="_Toc273535374"/>
      <w:r>
        <w:rPr>
          <w:rFonts w:ascii="Times New Roman" w:hAnsi="Times New Roman"/>
          <w:lang w:eastAsia="en-US"/>
        </w:rPr>
        <w:t>3</w:t>
      </w:r>
      <w:r w:rsidR="001B5C86" w:rsidRPr="002A5F40">
        <w:rPr>
          <w:rFonts w:ascii="Times New Roman" w:hAnsi="Times New Roman"/>
          <w:lang w:eastAsia="en-US"/>
        </w:rPr>
        <w:t>.7. Внешний транспорт. Улицы, дороги, транспорт поселка.</w:t>
      </w:r>
      <w:bookmarkEnd w:id="39"/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Предлагаемая проектом транспортная инфраструктура включает в себя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оружения внешнего транспорта, классификацию дорожно-уличной сети, разм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щение автохозяйств, гаражей, стоянок транспорта и объектов обслуживания а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>томобильного тран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порта.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На стадии генерального плана решаются следующие вопросы: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>Обеспечение безопасных транспортных связей со всеми функционал</w:t>
      </w:r>
      <w:r w:rsidRPr="00E53C89">
        <w:rPr>
          <w:rFonts w:eastAsia="Times New Roman"/>
          <w:sz w:val="28"/>
          <w:szCs w:val="28"/>
          <w:lang w:eastAsia="en-US"/>
        </w:rPr>
        <w:t>ь</w:t>
      </w:r>
      <w:r w:rsidRPr="00E53C89">
        <w:rPr>
          <w:rFonts w:eastAsia="Times New Roman"/>
          <w:sz w:val="28"/>
          <w:szCs w:val="28"/>
          <w:lang w:eastAsia="en-US"/>
        </w:rPr>
        <w:t>ными зонами поселка, а также с объектами и сооружениями внешнего транспо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та.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Экологические проблемы – создание санитарно-защитных зон от автомаг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стралей,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щита от шума и загрязнения.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Хранение автотранспорта.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Чёткая классификация улиц и дорог.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Сообщение поселка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с областным центром – городом Оренбургом – осуществляется посредством автомобильного транспорта и желе</w:t>
      </w:r>
      <w:r w:rsidRPr="00E53C89">
        <w:rPr>
          <w:rFonts w:eastAsia="Times New Roman"/>
          <w:sz w:val="28"/>
          <w:szCs w:val="28"/>
          <w:lang w:eastAsia="en-US"/>
        </w:rPr>
        <w:t>з</w:t>
      </w:r>
      <w:r w:rsidRPr="00E53C89">
        <w:rPr>
          <w:rFonts w:eastAsia="Times New Roman"/>
          <w:sz w:val="28"/>
          <w:szCs w:val="28"/>
          <w:lang w:eastAsia="en-US"/>
        </w:rPr>
        <w:t>ной дороги.  Основные гр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зоперевозки осуществляются по средствам железной дороги.</w:t>
      </w:r>
    </w:p>
    <w:p w:rsidR="00DF439F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Движение грузового транспорта на территории посёлка </w:t>
      </w:r>
      <w:r w:rsidR="008E6F98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пред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смотре</w:t>
      </w:r>
      <w:r w:rsidR="00DF439F" w:rsidRPr="00E53C89">
        <w:rPr>
          <w:rFonts w:eastAsia="Times New Roman"/>
          <w:sz w:val="28"/>
          <w:szCs w:val="28"/>
          <w:lang w:eastAsia="en-US"/>
        </w:rPr>
        <w:t>но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511584" w:rsidRPr="00E53C89">
        <w:rPr>
          <w:rFonts w:eastAsia="Times New Roman"/>
          <w:sz w:val="28"/>
          <w:szCs w:val="28"/>
          <w:lang w:eastAsia="en-US"/>
        </w:rPr>
        <w:t>в районе действующих промышленных предприятий.</w:t>
      </w:r>
      <w:r w:rsidR="00DF439F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511584" w:rsidRPr="00E53C89">
        <w:rPr>
          <w:rFonts w:eastAsia="Times New Roman"/>
          <w:sz w:val="28"/>
          <w:szCs w:val="28"/>
          <w:lang w:eastAsia="en-US"/>
        </w:rPr>
        <w:t xml:space="preserve">В проекте </w:t>
      </w:r>
      <w:r w:rsidR="00DF439F" w:rsidRPr="00E53C89">
        <w:rPr>
          <w:rFonts w:eastAsia="Times New Roman"/>
          <w:sz w:val="28"/>
          <w:szCs w:val="28"/>
          <w:lang w:eastAsia="en-US"/>
        </w:rPr>
        <w:t xml:space="preserve"> дано предложение по строительству автодороги, которая позволит </w:t>
      </w:r>
      <w:r w:rsidR="00511584" w:rsidRPr="00E53C89">
        <w:rPr>
          <w:rFonts w:eastAsia="Times New Roman"/>
          <w:sz w:val="28"/>
          <w:szCs w:val="28"/>
          <w:lang w:eastAsia="en-US"/>
        </w:rPr>
        <w:t>уменьшить время п</w:t>
      </w:r>
      <w:r w:rsidR="00511584" w:rsidRPr="00E53C89">
        <w:rPr>
          <w:rFonts w:eastAsia="Times New Roman"/>
          <w:sz w:val="28"/>
          <w:szCs w:val="28"/>
          <w:lang w:eastAsia="en-US"/>
        </w:rPr>
        <w:t>е</w:t>
      </w:r>
      <w:r w:rsidR="00511584" w:rsidRPr="00E53C89">
        <w:rPr>
          <w:rFonts w:eastAsia="Times New Roman"/>
          <w:sz w:val="28"/>
          <w:szCs w:val="28"/>
          <w:lang w:eastAsia="en-US"/>
        </w:rPr>
        <w:t xml:space="preserve">редвижения жителей поселка, занятых на работах в областном центре. Речь идет об автодороге, соединяющую </w:t>
      </w:r>
      <w:r w:rsidR="002C03BC" w:rsidRPr="00E53C89">
        <w:rPr>
          <w:rFonts w:eastAsia="Times New Roman"/>
          <w:sz w:val="28"/>
          <w:szCs w:val="28"/>
          <w:lang w:eastAsia="en-US"/>
        </w:rPr>
        <w:t xml:space="preserve">Загородное шоссе г.Оренбурга  и </w:t>
      </w:r>
      <w:r w:rsidR="00ED2AD7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511584" w:rsidRPr="00E53C89">
        <w:rPr>
          <w:rFonts w:eastAsia="Times New Roman"/>
          <w:sz w:val="28"/>
          <w:szCs w:val="28"/>
          <w:lang w:eastAsia="en-US"/>
        </w:rPr>
        <w:t>пос</w:t>
      </w:r>
      <w:r w:rsidR="00511584" w:rsidRPr="00E53C89">
        <w:rPr>
          <w:rFonts w:eastAsia="Times New Roman"/>
          <w:sz w:val="28"/>
          <w:szCs w:val="28"/>
          <w:lang w:eastAsia="en-US"/>
        </w:rPr>
        <w:t>е</w:t>
      </w:r>
      <w:r w:rsidR="00511584" w:rsidRPr="00E53C89">
        <w:rPr>
          <w:rFonts w:eastAsia="Times New Roman"/>
          <w:sz w:val="28"/>
          <w:szCs w:val="28"/>
          <w:lang w:eastAsia="en-US"/>
        </w:rPr>
        <w:t>лок Нижнесакма</w:t>
      </w:r>
      <w:r w:rsidR="00511584" w:rsidRPr="00E53C89">
        <w:rPr>
          <w:rFonts w:eastAsia="Times New Roman"/>
          <w:sz w:val="28"/>
          <w:szCs w:val="28"/>
          <w:lang w:eastAsia="en-US"/>
        </w:rPr>
        <w:t>р</w:t>
      </w:r>
      <w:r w:rsidR="00511584" w:rsidRPr="00E53C89">
        <w:rPr>
          <w:rFonts w:eastAsia="Times New Roman"/>
          <w:sz w:val="28"/>
          <w:szCs w:val="28"/>
          <w:lang w:eastAsia="en-US"/>
        </w:rPr>
        <w:t xml:space="preserve">ский. 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Пересечение улиц между собой выполнено в одном уровне.</w:t>
      </w:r>
    </w:p>
    <w:p w:rsidR="00DF439F" w:rsidRPr="00E53C89" w:rsidRDefault="00351E0C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К внешним дорогам относится а</w:t>
      </w:r>
      <w:r w:rsidR="00DF439F" w:rsidRPr="00E53C89">
        <w:rPr>
          <w:rFonts w:eastAsia="Times New Roman"/>
          <w:sz w:val="28"/>
          <w:szCs w:val="28"/>
          <w:lang w:eastAsia="en-US"/>
        </w:rPr>
        <w:t>втодорога Оренбург-</w:t>
      </w:r>
      <w:r w:rsidR="002C03BC" w:rsidRPr="00E53C89">
        <w:rPr>
          <w:rFonts w:eastAsia="Times New Roman"/>
          <w:sz w:val="28"/>
          <w:szCs w:val="28"/>
          <w:lang w:eastAsia="en-US"/>
        </w:rPr>
        <w:t>Уфа.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Улицы и дороги внутри поселка включают в себя:</w:t>
      </w:r>
    </w:p>
    <w:p w:rsidR="001B5C86" w:rsidRPr="00E53C89" w:rsidRDefault="001B5C86" w:rsidP="00DB3E1D">
      <w:pPr>
        <w:widowControl/>
        <w:numPr>
          <w:ilvl w:val="0"/>
          <w:numId w:val="34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поселковые дороги (связь поселка с внешними дорогами общей сети, связь жилых те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риторий с общественным центром);</w:t>
      </w:r>
    </w:p>
    <w:p w:rsidR="001B5C86" w:rsidRPr="00E53C89" w:rsidRDefault="001B5C86" w:rsidP="00DB3E1D">
      <w:pPr>
        <w:widowControl/>
        <w:numPr>
          <w:ilvl w:val="0"/>
          <w:numId w:val="34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основная улица в жилой застройке (связь внутри жилых территорий и с главной улицей по направлениям с интенсивным движением);</w:t>
      </w:r>
    </w:p>
    <w:p w:rsidR="001B5C86" w:rsidRPr="00E53C89" w:rsidRDefault="001B5C86" w:rsidP="00DB3E1D">
      <w:pPr>
        <w:widowControl/>
        <w:numPr>
          <w:ilvl w:val="0"/>
          <w:numId w:val="34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проезд (связь жилых домов, расположенных в глубине квартала, с улицей);</w:t>
      </w:r>
    </w:p>
    <w:p w:rsidR="001B5C86" w:rsidRPr="00E53C89" w:rsidRDefault="001B5C86" w:rsidP="00DB3E1D">
      <w:pPr>
        <w:widowControl/>
        <w:numPr>
          <w:ilvl w:val="0"/>
          <w:numId w:val="34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хозяйственный проезд (прогон ли</w:t>
      </w:r>
      <w:r w:rsidR="00351E0C">
        <w:rPr>
          <w:rFonts w:eastAsia="Times New Roman"/>
          <w:sz w:val="28"/>
          <w:szCs w:val="28"/>
          <w:lang w:eastAsia="en-US"/>
        </w:rPr>
        <w:t xml:space="preserve">чного скота и проезд грузового </w:t>
      </w:r>
      <w:r w:rsidRPr="00E53C89">
        <w:rPr>
          <w:rFonts w:eastAsia="Times New Roman"/>
          <w:sz w:val="28"/>
          <w:szCs w:val="28"/>
          <w:lang w:eastAsia="en-US"/>
        </w:rPr>
        <w:t>транспо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та к приусадебным участкам).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Трассы основных, второстепенных улиц и проездов в жилой застройке в</w:t>
      </w:r>
      <w:r w:rsidRPr="00E53C89">
        <w:rPr>
          <w:rFonts w:eastAsia="Times New Roman"/>
          <w:sz w:val="28"/>
          <w:szCs w:val="28"/>
          <w:lang w:eastAsia="en-US"/>
        </w:rPr>
        <w:t>ы</w:t>
      </w:r>
      <w:r w:rsidRPr="00E53C89">
        <w:rPr>
          <w:rFonts w:eastAsia="Times New Roman"/>
          <w:sz w:val="28"/>
          <w:szCs w:val="28"/>
          <w:lang w:eastAsia="en-US"/>
        </w:rPr>
        <w:t>несены на Основном чертеже. Для существующих дорог и улиц принята класс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фикация в соо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ветствии с функциональным назначением.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Отдельные гаражи по хранению личного легкового транспорта следует пр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дусматр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вать на участках жилых домов.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На </w:t>
      </w:r>
      <w:r w:rsidR="002C03BC" w:rsidRPr="00E53C89">
        <w:rPr>
          <w:rFonts w:eastAsia="Times New Roman"/>
          <w:sz w:val="28"/>
          <w:szCs w:val="28"/>
          <w:lang w:eastAsia="en-US"/>
        </w:rPr>
        <w:t>п</w:t>
      </w:r>
      <w:r w:rsidRPr="00E53C89">
        <w:rPr>
          <w:rFonts w:eastAsia="Times New Roman"/>
          <w:sz w:val="28"/>
          <w:szCs w:val="28"/>
          <w:lang w:eastAsia="en-US"/>
        </w:rPr>
        <w:t>ервую очередь освоения предусматривается развитие улично-дорожной се</w:t>
      </w:r>
      <w:r w:rsidR="00165D92" w:rsidRPr="00E53C89">
        <w:rPr>
          <w:rFonts w:eastAsia="Times New Roman"/>
          <w:sz w:val="28"/>
          <w:szCs w:val="28"/>
          <w:lang w:eastAsia="en-US"/>
        </w:rPr>
        <w:t>ти посёлк</w:t>
      </w:r>
      <w:r w:rsidR="002C03BC" w:rsidRPr="00E53C89">
        <w:rPr>
          <w:rFonts w:eastAsia="Times New Roman"/>
          <w:sz w:val="28"/>
          <w:szCs w:val="28"/>
          <w:lang w:eastAsia="en-US"/>
        </w:rPr>
        <w:t>а реконструкция автомобильного полотна, соединяющего поселок с автодорогой Оренбург-Уфа, и строительство новой автодороги, соединяющей п</w:t>
      </w:r>
      <w:r w:rsidR="002C03BC" w:rsidRPr="00E53C89">
        <w:rPr>
          <w:rFonts w:eastAsia="Times New Roman"/>
          <w:sz w:val="28"/>
          <w:szCs w:val="28"/>
          <w:lang w:eastAsia="en-US"/>
        </w:rPr>
        <w:t>о</w:t>
      </w:r>
      <w:r w:rsidR="002C03BC" w:rsidRPr="00E53C89">
        <w:rPr>
          <w:rFonts w:eastAsia="Times New Roman"/>
          <w:sz w:val="28"/>
          <w:szCs w:val="28"/>
          <w:lang w:eastAsia="en-US"/>
        </w:rPr>
        <w:t>селок с Заг</w:t>
      </w:r>
      <w:r w:rsidR="002C03BC" w:rsidRPr="00E53C89">
        <w:rPr>
          <w:rFonts w:eastAsia="Times New Roman"/>
          <w:sz w:val="28"/>
          <w:szCs w:val="28"/>
          <w:lang w:eastAsia="en-US"/>
        </w:rPr>
        <w:t>о</w:t>
      </w:r>
      <w:r w:rsidR="002C03BC" w:rsidRPr="00E53C89">
        <w:rPr>
          <w:rFonts w:eastAsia="Times New Roman"/>
          <w:sz w:val="28"/>
          <w:szCs w:val="28"/>
          <w:lang w:eastAsia="en-US"/>
        </w:rPr>
        <w:t>родным шоссе г. Оренбурга.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Основные магистрали формируются на основе существующих главных транспортных направлений посёлка, при условии их реконструкции, расшир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 прое</w:t>
      </w:r>
      <w:r w:rsidRPr="00E53C89">
        <w:rPr>
          <w:rFonts w:eastAsia="Times New Roman"/>
          <w:sz w:val="28"/>
          <w:szCs w:val="28"/>
          <w:lang w:eastAsia="en-US"/>
        </w:rPr>
        <w:t>з</w:t>
      </w:r>
      <w:r w:rsidRPr="00E53C89">
        <w:rPr>
          <w:rFonts w:eastAsia="Times New Roman"/>
          <w:sz w:val="28"/>
          <w:szCs w:val="28"/>
          <w:lang w:eastAsia="en-US"/>
        </w:rPr>
        <w:t>жей части.</w:t>
      </w:r>
    </w:p>
    <w:p w:rsidR="003B0306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Предусмотрено</w:t>
      </w:r>
      <w:r w:rsidR="003B0306">
        <w:rPr>
          <w:rFonts w:eastAsia="Times New Roman"/>
          <w:sz w:val="28"/>
          <w:szCs w:val="28"/>
          <w:lang w:eastAsia="en-US"/>
        </w:rPr>
        <w:t xml:space="preserve"> проведение следующих мероприятий</w:t>
      </w:r>
      <w:r w:rsidRPr="00E53C89">
        <w:rPr>
          <w:rFonts w:eastAsia="Times New Roman"/>
          <w:sz w:val="28"/>
          <w:szCs w:val="28"/>
          <w:lang w:eastAsia="en-US"/>
        </w:rPr>
        <w:t>:</w:t>
      </w:r>
    </w:p>
    <w:p w:rsidR="001B5C86" w:rsidRPr="00E53C89" w:rsidRDefault="001B5C86" w:rsidP="00DB3E1D">
      <w:pPr>
        <w:widowControl/>
        <w:numPr>
          <w:ilvl w:val="0"/>
          <w:numId w:val="35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>расширение сети автомобильных стоянок около зданий и сооружений о</w:t>
      </w:r>
      <w:r w:rsidRPr="00E53C89">
        <w:rPr>
          <w:rFonts w:eastAsia="Times New Roman"/>
          <w:sz w:val="28"/>
          <w:szCs w:val="28"/>
          <w:lang w:eastAsia="en-US"/>
        </w:rPr>
        <w:t>б</w:t>
      </w:r>
      <w:r w:rsidRPr="00E53C89">
        <w:rPr>
          <w:rFonts w:eastAsia="Times New Roman"/>
          <w:sz w:val="28"/>
          <w:szCs w:val="28"/>
          <w:lang w:eastAsia="en-US"/>
        </w:rPr>
        <w:t>щественного, культурно-бытового назначения и других объектов, около проходных п</w:t>
      </w:r>
      <w:r w:rsidR="00AB6862" w:rsidRPr="00E53C89">
        <w:rPr>
          <w:rFonts w:eastAsia="Times New Roman"/>
          <w:sz w:val="28"/>
          <w:szCs w:val="28"/>
          <w:lang w:eastAsia="en-US"/>
        </w:rPr>
        <w:t>ромпредприятий, в местах о</w:t>
      </w:r>
      <w:r w:rsidR="00AB6862" w:rsidRPr="00E53C89">
        <w:rPr>
          <w:rFonts w:eastAsia="Times New Roman"/>
          <w:sz w:val="28"/>
          <w:szCs w:val="28"/>
          <w:lang w:eastAsia="en-US"/>
        </w:rPr>
        <w:t>т</w:t>
      </w:r>
      <w:r w:rsidR="003B0306">
        <w:rPr>
          <w:rFonts w:eastAsia="Times New Roman"/>
          <w:sz w:val="28"/>
          <w:szCs w:val="28"/>
          <w:lang w:eastAsia="en-US"/>
        </w:rPr>
        <w:t>дыха;</w:t>
      </w:r>
    </w:p>
    <w:p w:rsidR="001B5C86" w:rsidRPr="00E53C89" w:rsidRDefault="001B5C86" w:rsidP="00DB3E1D">
      <w:pPr>
        <w:widowControl/>
        <w:numPr>
          <w:ilvl w:val="0"/>
          <w:numId w:val="35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обустройство  существующих улиц в индивидуальной застройке – укладка  асфальтового  покрытия  на  проезжей  части  и  тротуарах,  озеленение;</w:t>
      </w:r>
    </w:p>
    <w:p w:rsidR="001B5C86" w:rsidRPr="00E53C89" w:rsidRDefault="001B5C86" w:rsidP="00DB3E1D">
      <w:pPr>
        <w:widowControl/>
        <w:numPr>
          <w:ilvl w:val="0"/>
          <w:numId w:val="35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на главной  улице</w:t>
      </w:r>
      <w:r w:rsidR="00AB6862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543C31" w:rsidRPr="00E53C89">
        <w:rPr>
          <w:rFonts w:eastAsia="Times New Roman"/>
          <w:sz w:val="28"/>
          <w:szCs w:val="28"/>
          <w:lang w:eastAsia="en-US"/>
        </w:rPr>
        <w:t>поселка</w:t>
      </w:r>
      <w:r w:rsidR="00AB6862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 рекомендуется сделать карманы для остано</w:t>
      </w:r>
      <w:r w:rsidR="00AB6862" w:rsidRPr="00E53C89">
        <w:rPr>
          <w:rFonts w:eastAsia="Times New Roman"/>
          <w:sz w:val="28"/>
          <w:szCs w:val="28"/>
          <w:lang w:eastAsia="en-US"/>
        </w:rPr>
        <w:t>вок общественного транспорта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1B5C86" w:rsidRPr="00E53C89" w:rsidRDefault="001B5C86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Автобусное сообщение между поселком и городом </w:t>
      </w:r>
      <w:r w:rsidR="00AB6862" w:rsidRPr="00E53C89">
        <w:rPr>
          <w:rFonts w:eastAsia="Times New Roman"/>
          <w:sz w:val="28"/>
          <w:szCs w:val="28"/>
          <w:lang w:eastAsia="en-US"/>
        </w:rPr>
        <w:t>Оренбургом</w:t>
      </w:r>
      <w:r w:rsidRPr="00E53C89">
        <w:rPr>
          <w:rFonts w:eastAsia="Times New Roman"/>
          <w:sz w:val="28"/>
          <w:szCs w:val="28"/>
          <w:lang w:eastAsia="en-US"/>
        </w:rPr>
        <w:t xml:space="preserve"> предлагае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 xml:space="preserve">ся увеличить. Количество и направление автобусов внутрирайонного значения и межрайонного значения на расчетный срок возрастет. </w:t>
      </w:r>
      <w:r w:rsidR="005730C6" w:rsidRPr="00E53C89">
        <w:rPr>
          <w:rFonts w:eastAsia="Times New Roman"/>
          <w:sz w:val="28"/>
          <w:szCs w:val="28"/>
          <w:lang w:eastAsia="en-US"/>
        </w:rPr>
        <w:t>Внутри поселка предлаг</w:t>
      </w:r>
      <w:r w:rsidR="005730C6" w:rsidRPr="00E53C89">
        <w:rPr>
          <w:rFonts w:eastAsia="Times New Roman"/>
          <w:sz w:val="28"/>
          <w:szCs w:val="28"/>
          <w:lang w:eastAsia="en-US"/>
        </w:rPr>
        <w:t>а</w:t>
      </w:r>
      <w:r w:rsidR="005730C6" w:rsidRPr="00E53C89">
        <w:rPr>
          <w:rFonts w:eastAsia="Times New Roman"/>
          <w:sz w:val="28"/>
          <w:szCs w:val="28"/>
          <w:lang w:eastAsia="en-US"/>
        </w:rPr>
        <w:t>ется запустить общ</w:t>
      </w:r>
      <w:r w:rsidR="005730C6" w:rsidRPr="00E53C89">
        <w:rPr>
          <w:rFonts w:eastAsia="Times New Roman"/>
          <w:sz w:val="28"/>
          <w:szCs w:val="28"/>
          <w:lang w:eastAsia="en-US"/>
        </w:rPr>
        <w:t>е</w:t>
      </w:r>
      <w:r w:rsidR="005730C6" w:rsidRPr="00E53C89">
        <w:rPr>
          <w:rFonts w:eastAsia="Times New Roman"/>
          <w:sz w:val="28"/>
          <w:szCs w:val="28"/>
          <w:lang w:eastAsia="en-US"/>
        </w:rPr>
        <w:t>ственный транспорт.</w:t>
      </w:r>
    </w:p>
    <w:p w:rsidR="00E7577C" w:rsidRPr="00E7577C" w:rsidRDefault="00A814BA" w:rsidP="00E7577C">
      <w:pPr>
        <w:pStyle w:val="2"/>
        <w:rPr>
          <w:rFonts w:ascii="Times New Roman" w:hAnsi="Times New Roman"/>
          <w:lang w:eastAsia="en-US"/>
        </w:rPr>
      </w:pPr>
      <w:bookmarkStart w:id="40" w:name="_Toc273535375"/>
      <w:r w:rsidRPr="00E7577C">
        <w:rPr>
          <w:rFonts w:ascii="Times New Roman" w:hAnsi="Times New Roman"/>
          <w:lang w:eastAsia="en-US"/>
        </w:rPr>
        <w:t xml:space="preserve">3.8 </w:t>
      </w:r>
      <w:r w:rsidR="00E7577C" w:rsidRPr="00E7577C">
        <w:rPr>
          <w:rFonts w:ascii="Times New Roman" w:hAnsi="Times New Roman"/>
          <w:lang w:eastAsia="en-US"/>
        </w:rPr>
        <w:t>Предложения по изменению границ поселка Нижнесакмарский</w:t>
      </w:r>
      <w:bookmarkEnd w:id="40"/>
    </w:p>
    <w:p w:rsidR="006947F5" w:rsidRPr="006947F5" w:rsidRDefault="006947F5" w:rsidP="00E7577C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7F5">
        <w:rPr>
          <w:rFonts w:ascii="Times New Roman" w:hAnsi="Times New Roman" w:cs="Times New Roman"/>
          <w:sz w:val="28"/>
          <w:szCs w:val="28"/>
        </w:rPr>
        <w:t>В соответствии с техническим заданием, границами разработки генеральн</w:t>
      </w:r>
      <w:r w:rsidRPr="006947F5">
        <w:rPr>
          <w:rFonts w:ascii="Times New Roman" w:hAnsi="Times New Roman" w:cs="Times New Roman"/>
          <w:sz w:val="28"/>
          <w:szCs w:val="28"/>
        </w:rPr>
        <w:t>о</w:t>
      </w:r>
      <w:r w:rsidRPr="006947F5">
        <w:rPr>
          <w:rFonts w:ascii="Times New Roman" w:hAnsi="Times New Roman" w:cs="Times New Roman"/>
          <w:sz w:val="28"/>
          <w:szCs w:val="28"/>
        </w:rPr>
        <w:t>го плана являются границы сельского поселения с присоединенными террит</w:t>
      </w:r>
      <w:r w:rsidRPr="006947F5">
        <w:rPr>
          <w:rFonts w:ascii="Times New Roman" w:hAnsi="Times New Roman" w:cs="Times New Roman"/>
          <w:sz w:val="28"/>
          <w:szCs w:val="28"/>
        </w:rPr>
        <w:t>о</w:t>
      </w:r>
      <w:r w:rsidRPr="006947F5">
        <w:rPr>
          <w:rFonts w:ascii="Times New Roman" w:hAnsi="Times New Roman" w:cs="Times New Roman"/>
          <w:sz w:val="28"/>
          <w:szCs w:val="28"/>
        </w:rPr>
        <w:t>риями п. Нижнесакмарский. Площадь п. Нижнесакмарский МО г. Оренбург с</w:t>
      </w:r>
      <w:r w:rsidRPr="006947F5">
        <w:rPr>
          <w:rFonts w:ascii="Times New Roman" w:hAnsi="Times New Roman" w:cs="Times New Roman"/>
          <w:sz w:val="28"/>
          <w:szCs w:val="28"/>
        </w:rPr>
        <w:t>о</w:t>
      </w:r>
      <w:r w:rsidRPr="006947F5">
        <w:rPr>
          <w:rFonts w:ascii="Times New Roman" w:hAnsi="Times New Roman" w:cs="Times New Roman"/>
          <w:sz w:val="28"/>
          <w:szCs w:val="28"/>
        </w:rPr>
        <w:t xml:space="preserve">ставляет </w:t>
      </w:r>
      <w:smartTag w:uri="urn:schemas-microsoft-com:office:smarttags" w:element="metricconverter">
        <w:smartTagPr>
          <w:attr w:name="ProductID" w:val="3887,5 га"/>
        </w:smartTagPr>
        <w:r w:rsidRPr="006947F5">
          <w:rPr>
            <w:rFonts w:ascii="Times New Roman" w:hAnsi="Times New Roman" w:cs="Times New Roman"/>
            <w:sz w:val="28"/>
            <w:szCs w:val="28"/>
          </w:rPr>
          <w:t>3887,5 га</w:t>
        </w:r>
      </w:smartTag>
      <w:r w:rsidRPr="006947F5">
        <w:rPr>
          <w:rFonts w:ascii="Times New Roman" w:hAnsi="Times New Roman" w:cs="Times New Roman"/>
          <w:sz w:val="28"/>
          <w:szCs w:val="28"/>
        </w:rPr>
        <w:t>, в границах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947F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4,1 га"/>
        </w:smartTagPr>
        <w:r w:rsidRPr="006947F5">
          <w:rPr>
            <w:rFonts w:ascii="Times New Roman" w:hAnsi="Times New Roman" w:cs="Times New Roman"/>
            <w:sz w:val="28"/>
            <w:szCs w:val="28"/>
          </w:rPr>
          <w:t>184,1 га</w:t>
        </w:r>
      </w:smartTag>
      <w:r w:rsidRPr="00694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7F5" w:rsidRPr="006947F5" w:rsidRDefault="006947F5" w:rsidP="00E7577C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7F5">
        <w:rPr>
          <w:rFonts w:ascii="Times New Roman" w:hAnsi="Times New Roman" w:cs="Times New Roman"/>
          <w:sz w:val="28"/>
          <w:szCs w:val="28"/>
        </w:rPr>
        <w:t>Свободных территорий в пределах черты населенного пункта поселка Ни</w:t>
      </w:r>
      <w:r w:rsidRPr="006947F5">
        <w:rPr>
          <w:rFonts w:ascii="Times New Roman" w:hAnsi="Times New Roman" w:cs="Times New Roman"/>
          <w:sz w:val="28"/>
          <w:szCs w:val="28"/>
        </w:rPr>
        <w:t>ж</w:t>
      </w:r>
      <w:r w:rsidRPr="006947F5">
        <w:rPr>
          <w:rFonts w:ascii="Times New Roman" w:hAnsi="Times New Roman" w:cs="Times New Roman"/>
          <w:sz w:val="28"/>
          <w:szCs w:val="28"/>
        </w:rPr>
        <w:t>несакмарский для перспективного развития  недостаточно. Проектом генеральн</w:t>
      </w:r>
      <w:r w:rsidRPr="006947F5">
        <w:rPr>
          <w:rFonts w:ascii="Times New Roman" w:hAnsi="Times New Roman" w:cs="Times New Roman"/>
          <w:sz w:val="28"/>
          <w:szCs w:val="28"/>
        </w:rPr>
        <w:t>о</w:t>
      </w:r>
      <w:r w:rsidRPr="006947F5">
        <w:rPr>
          <w:rFonts w:ascii="Times New Roman" w:hAnsi="Times New Roman" w:cs="Times New Roman"/>
          <w:sz w:val="28"/>
          <w:szCs w:val="28"/>
        </w:rPr>
        <w:t>го плана  принято решение о дальнейшем развитии поселка преимущественно в южном  направлении с изменением границы населенного пункта. Увеличение границ населенного пункта возможно за счет земель сельскохозяйственного н</w:t>
      </w:r>
      <w:r w:rsidRPr="006947F5">
        <w:rPr>
          <w:rFonts w:ascii="Times New Roman" w:hAnsi="Times New Roman" w:cs="Times New Roman"/>
          <w:sz w:val="28"/>
          <w:szCs w:val="28"/>
        </w:rPr>
        <w:t>а</w:t>
      </w:r>
      <w:r w:rsidRPr="006947F5">
        <w:rPr>
          <w:rFonts w:ascii="Times New Roman" w:hAnsi="Times New Roman" w:cs="Times New Roman"/>
          <w:sz w:val="28"/>
          <w:szCs w:val="28"/>
        </w:rPr>
        <w:t xml:space="preserve">значения. Таким образом, граница </w:t>
      </w:r>
      <w:r w:rsidR="00293D77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6947F5">
        <w:rPr>
          <w:rFonts w:ascii="Times New Roman" w:hAnsi="Times New Roman" w:cs="Times New Roman"/>
          <w:sz w:val="28"/>
          <w:szCs w:val="28"/>
        </w:rPr>
        <w:t xml:space="preserve">  изменится, и </w:t>
      </w:r>
      <w:r w:rsidR="0057410D">
        <w:rPr>
          <w:rFonts w:ascii="Times New Roman" w:hAnsi="Times New Roman" w:cs="Times New Roman"/>
          <w:sz w:val="28"/>
          <w:szCs w:val="28"/>
        </w:rPr>
        <w:t>его</w:t>
      </w:r>
      <w:r w:rsidRPr="006947F5">
        <w:rPr>
          <w:rFonts w:ascii="Times New Roman" w:hAnsi="Times New Roman" w:cs="Times New Roman"/>
          <w:sz w:val="28"/>
          <w:szCs w:val="28"/>
        </w:rPr>
        <w:t xml:space="preserve"> площадь во</w:t>
      </w:r>
      <w:r w:rsidRPr="006947F5">
        <w:rPr>
          <w:rFonts w:ascii="Times New Roman" w:hAnsi="Times New Roman" w:cs="Times New Roman"/>
          <w:sz w:val="28"/>
          <w:szCs w:val="28"/>
        </w:rPr>
        <w:t>з</w:t>
      </w:r>
      <w:r w:rsidRPr="006947F5">
        <w:rPr>
          <w:rFonts w:ascii="Times New Roman" w:hAnsi="Times New Roman" w:cs="Times New Roman"/>
          <w:sz w:val="28"/>
          <w:szCs w:val="28"/>
        </w:rPr>
        <w:t xml:space="preserve">растет с 184,1га до  </w:t>
      </w:r>
      <w:smartTag w:uri="urn:schemas-microsoft-com:office:smarttags" w:element="metricconverter">
        <w:smartTagPr>
          <w:attr w:name="ProductID" w:val="462,6 га"/>
        </w:smartTagPr>
        <w:r w:rsidRPr="006947F5">
          <w:rPr>
            <w:rFonts w:ascii="Times New Roman" w:hAnsi="Times New Roman" w:cs="Times New Roman"/>
            <w:sz w:val="28"/>
            <w:szCs w:val="28"/>
          </w:rPr>
          <w:t>462,6 га</w:t>
        </w:r>
      </w:smartTag>
      <w:r w:rsidRPr="00694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7F5" w:rsidRPr="006A0451" w:rsidRDefault="006947F5" w:rsidP="006947F5">
      <w:pPr>
        <w:pStyle w:val="a7"/>
      </w:pPr>
    </w:p>
    <w:p w:rsidR="006947F5" w:rsidRPr="006A0451" w:rsidRDefault="006947F5" w:rsidP="006947F5">
      <w:pPr>
        <w:pStyle w:val="a7"/>
      </w:pPr>
    </w:p>
    <w:p w:rsidR="006947F5" w:rsidRPr="006A0451" w:rsidRDefault="006947F5" w:rsidP="006947F5">
      <w:pPr>
        <w:pStyle w:val="a7"/>
      </w:pPr>
    </w:p>
    <w:p w:rsidR="006947F5" w:rsidRPr="006A0451" w:rsidRDefault="006947F5" w:rsidP="006947F5">
      <w:pPr>
        <w:pStyle w:val="a7"/>
      </w:pPr>
    </w:p>
    <w:p w:rsidR="00A814BA" w:rsidRPr="00A814BA" w:rsidRDefault="00A814BA" w:rsidP="00A814BA">
      <w:pPr>
        <w:rPr>
          <w:lang w:eastAsia="en-US"/>
        </w:rPr>
      </w:pPr>
    </w:p>
    <w:p w:rsidR="00F81725" w:rsidRPr="005B67E5" w:rsidRDefault="00F41371" w:rsidP="00CF473F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bookmarkStart w:id="41" w:name="_Toc273535376"/>
      <w:r w:rsidR="00CF473F" w:rsidRPr="005B67E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77544" w:rsidRPr="005B67E5">
        <w:rPr>
          <w:rFonts w:ascii="Times New Roman" w:hAnsi="Times New Roman" w:cs="Times New Roman"/>
          <w:sz w:val="28"/>
          <w:szCs w:val="28"/>
        </w:rPr>
        <w:t xml:space="preserve">. </w:t>
      </w:r>
      <w:r w:rsidR="00CF473F" w:rsidRPr="005B67E5">
        <w:rPr>
          <w:rFonts w:ascii="Times New Roman" w:hAnsi="Times New Roman" w:cs="Times New Roman"/>
          <w:sz w:val="28"/>
          <w:szCs w:val="28"/>
        </w:rPr>
        <w:t>ПЕРСПЕКТИВЫ РАЗВИТИЯ ПОСЕЛКА</w:t>
      </w:r>
      <w:r w:rsidR="00877544" w:rsidRPr="005B67E5">
        <w:rPr>
          <w:rFonts w:ascii="Times New Roman" w:hAnsi="Times New Roman" w:cs="Times New Roman"/>
          <w:sz w:val="28"/>
          <w:szCs w:val="28"/>
        </w:rPr>
        <w:t>.</w:t>
      </w:r>
      <w:bookmarkEnd w:id="41"/>
    </w:p>
    <w:p w:rsidR="008A7EA4" w:rsidRPr="00E53C89" w:rsidRDefault="008A7EA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В  перспективный  период развитие посёлка </w:t>
      </w:r>
      <w:r w:rsidR="005730C6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будет опр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деляться р</w:t>
      </w:r>
      <w:r w:rsidRPr="00E53C89"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>дом факторов:</w:t>
      </w:r>
    </w:p>
    <w:p w:rsidR="008A7EA4" w:rsidRPr="00E53C89" w:rsidRDefault="008A7EA4" w:rsidP="00DB3E1D">
      <w:pPr>
        <w:widowControl/>
        <w:numPr>
          <w:ilvl w:val="1"/>
          <w:numId w:val="30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экономико-географическим положением, природно-климатическими и транспортными условиями;</w:t>
      </w:r>
    </w:p>
    <w:p w:rsidR="008A7EA4" w:rsidRPr="00E53C89" w:rsidRDefault="008A7EA4" w:rsidP="00DB3E1D">
      <w:pPr>
        <w:widowControl/>
        <w:numPr>
          <w:ilvl w:val="1"/>
          <w:numId w:val="30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имеющимися ресурсами;</w:t>
      </w:r>
    </w:p>
    <w:p w:rsidR="008A7EA4" w:rsidRPr="00E53C89" w:rsidRDefault="008A7EA4" w:rsidP="00DB3E1D">
      <w:pPr>
        <w:widowControl/>
        <w:numPr>
          <w:ilvl w:val="1"/>
          <w:numId w:val="30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накопленным экономическим и социальным потенциалом;</w:t>
      </w:r>
    </w:p>
    <w:p w:rsidR="008A7EA4" w:rsidRPr="00E53C89" w:rsidRDefault="008A7EA4" w:rsidP="00DB3E1D">
      <w:pPr>
        <w:widowControl/>
        <w:numPr>
          <w:ilvl w:val="1"/>
          <w:numId w:val="30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развитием новых форм хозяйственной деятельности посёлка, его функций и совершенствованием системы самоупра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>ления;</w:t>
      </w:r>
    </w:p>
    <w:p w:rsidR="008A7EA4" w:rsidRPr="00E53C89" w:rsidRDefault="008A7EA4" w:rsidP="00DB3E1D">
      <w:pPr>
        <w:widowControl/>
        <w:numPr>
          <w:ilvl w:val="1"/>
          <w:numId w:val="30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внедрением новых экономических отношений, как в производственную, так и в соц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альную сферу.</w:t>
      </w:r>
    </w:p>
    <w:p w:rsidR="008A7EA4" w:rsidRPr="00E53C89" w:rsidRDefault="008A7EA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8A7EA4" w:rsidRPr="002A5F40" w:rsidRDefault="00CF473F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42" w:name="_Toc273535377"/>
      <w:r>
        <w:rPr>
          <w:rFonts w:ascii="Times New Roman" w:hAnsi="Times New Roman"/>
          <w:lang w:eastAsia="en-US"/>
        </w:rPr>
        <w:t>4</w:t>
      </w:r>
      <w:r w:rsidR="008A7EA4" w:rsidRPr="002A5F40">
        <w:rPr>
          <w:rFonts w:ascii="Times New Roman" w:hAnsi="Times New Roman"/>
          <w:lang w:eastAsia="en-US"/>
        </w:rPr>
        <w:t>.1. Ресурсы и основные направления развития</w:t>
      </w:r>
      <w:r w:rsidR="001E1ED5">
        <w:rPr>
          <w:rFonts w:ascii="Times New Roman" w:hAnsi="Times New Roman"/>
          <w:lang w:eastAsia="en-US"/>
        </w:rPr>
        <w:t>.</w:t>
      </w:r>
      <w:bookmarkEnd w:id="42"/>
    </w:p>
    <w:p w:rsidR="008A7EA4" w:rsidRPr="00E53C89" w:rsidRDefault="008A7EA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1. Перспективы развития посёлка связаны с административно-управленческим, хозя</w:t>
      </w:r>
      <w:r w:rsidRPr="00E53C89">
        <w:rPr>
          <w:rFonts w:eastAsia="Times New Roman"/>
          <w:sz w:val="28"/>
          <w:szCs w:val="28"/>
          <w:lang w:eastAsia="en-US"/>
        </w:rPr>
        <w:t>й</w:t>
      </w:r>
      <w:r w:rsidRPr="00E53C89">
        <w:rPr>
          <w:rFonts w:eastAsia="Times New Roman"/>
          <w:sz w:val="28"/>
          <w:szCs w:val="28"/>
          <w:lang w:eastAsia="en-US"/>
        </w:rPr>
        <w:t>ственным и культурно-бытовым обслуживанием .</w:t>
      </w:r>
    </w:p>
    <w:p w:rsidR="008A7EA4" w:rsidRPr="00E53C89" w:rsidRDefault="008A7EA4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2. </w:t>
      </w:r>
      <w:r w:rsidR="005730C6" w:rsidRPr="00E53C89">
        <w:rPr>
          <w:rFonts w:eastAsia="Times New Roman"/>
          <w:sz w:val="28"/>
          <w:szCs w:val="28"/>
          <w:lang w:eastAsia="en-US"/>
        </w:rPr>
        <w:t>Нижнесакмарский</w:t>
      </w:r>
      <w:r w:rsidRPr="00E53C89">
        <w:rPr>
          <w:rFonts w:eastAsia="Times New Roman"/>
          <w:sz w:val="28"/>
          <w:szCs w:val="28"/>
          <w:lang w:eastAsia="en-US"/>
        </w:rPr>
        <w:t xml:space="preserve"> уже в настоящее время обладает большим производс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венным потенциалом, основу которого составляют предприятия сельского хозя</w:t>
      </w:r>
      <w:r w:rsidRPr="00E53C89">
        <w:rPr>
          <w:rFonts w:eastAsia="Times New Roman"/>
          <w:sz w:val="28"/>
          <w:szCs w:val="28"/>
          <w:lang w:eastAsia="en-US"/>
        </w:rPr>
        <w:t>й</w:t>
      </w:r>
      <w:r w:rsidRPr="00E53C89">
        <w:rPr>
          <w:rFonts w:eastAsia="Times New Roman"/>
          <w:sz w:val="28"/>
          <w:szCs w:val="28"/>
          <w:lang w:eastAsia="en-US"/>
        </w:rPr>
        <w:t>ства, животноводства, которые при условии стабилизации ситуации в целом по стране способны развивать свою деятельность, обеспечивая жителей рабоч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ми местами, а бюджет города – опред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лённой прибылью. </w:t>
      </w:r>
    </w:p>
    <w:p w:rsidR="00ED09B9" w:rsidRPr="00E53C89" w:rsidRDefault="003870DC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</w:t>
      </w:r>
      <w:r w:rsidR="008A7EA4" w:rsidRPr="00E53C89">
        <w:rPr>
          <w:rFonts w:eastAsia="Times New Roman"/>
          <w:sz w:val="28"/>
          <w:szCs w:val="28"/>
          <w:lang w:eastAsia="en-US"/>
        </w:rPr>
        <w:t>.  При условии роста объёмов производства продукции сельского хозяйс</w:t>
      </w:r>
      <w:r w:rsidR="008A7EA4" w:rsidRPr="00E53C89">
        <w:rPr>
          <w:rFonts w:eastAsia="Times New Roman"/>
          <w:sz w:val="28"/>
          <w:szCs w:val="28"/>
          <w:lang w:eastAsia="en-US"/>
        </w:rPr>
        <w:t>т</w:t>
      </w:r>
      <w:r w:rsidR="008A7EA4" w:rsidRPr="00E53C89">
        <w:rPr>
          <w:rFonts w:eastAsia="Times New Roman"/>
          <w:sz w:val="28"/>
          <w:szCs w:val="28"/>
          <w:lang w:eastAsia="en-US"/>
        </w:rPr>
        <w:t>ва</w:t>
      </w:r>
      <w:r w:rsidR="005730C6" w:rsidRPr="00E53C89">
        <w:rPr>
          <w:rFonts w:eastAsia="Times New Roman"/>
          <w:sz w:val="28"/>
          <w:szCs w:val="28"/>
          <w:lang w:eastAsia="en-US"/>
        </w:rPr>
        <w:t xml:space="preserve"> </w:t>
      </w:r>
      <w:r w:rsidR="008A7EA4" w:rsidRPr="00E53C89">
        <w:rPr>
          <w:rFonts w:eastAsia="Times New Roman"/>
          <w:sz w:val="28"/>
          <w:szCs w:val="28"/>
          <w:lang w:eastAsia="en-US"/>
        </w:rPr>
        <w:t>дальнейшее развитие могут получить нов</w:t>
      </w:r>
      <w:r w:rsidR="00D64AED">
        <w:rPr>
          <w:rFonts w:eastAsia="Times New Roman"/>
          <w:sz w:val="28"/>
          <w:szCs w:val="28"/>
          <w:lang w:eastAsia="en-US"/>
        </w:rPr>
        <w:t>ы</w:t>
      </w:r>
      <w:r w:rsidR="008A7EA4" w:rsidRPr="00E53C89">
        <w:rPr>
          <w:rFonts w:eastAsia="Times New Roman"/>
          <w:sz w:val="28"/>
          <w:szCs w:val="28"/>
          <w:lang w:eastAsia="en-US"/>
        </w:rPr>
        <w:t xml:space="preserve">е </w:t>
      </w:r>
      <w:r w:rsidR="00ED09B9" w:rsidRPr="00E53C89">
        <w:rPr>
          <w:rFonts w:eastAsia="Times New Roman"/>
          <w:sz w:val="28"/>
          <w:szCs w:val="28"/>
          <w:lang w:eastAsia="en-US"/>
        </w:rPr>
        <w:t>перерабат</w:t>
      </w:r>
      <w:r w:rsidR="00ED09B9" w:rsidRPr="00E53C89">
        <w:rPr>
          <w:rFonts w:eastAsia="Times New Roman"/>
          <w:sz w:val="28"/>
          <w:szCs w:val="28"/>
          <w:lang w:eastAsia="en-US"/>
        </w:rPr>
        <w:t>ы</w:t>
      </w:r>
      <w:r w:rsidR="00ED09B9" w:rsidRPr="00E53C89">
        <w:rPr>
          <w:rFonts w:eastAsia="Times New Roman"/>
          <w:sz w:val="28"/>
          <w:szCs w:val="28"/>
          <w:lang w:eastAsia="en-US"/>
        </w:rPr>
        <w:t>вающи</w:t>
      </w:r>
      <w:r w:rsidR="00D0731B" w:rsidRPr="00E53C89">
        <w:rPr>
          <w:rFonts w:eastAsia="Times New Roman"/>
          <w:sz w:val="28"/>
          <w:szCs w:val="28"/>
          <w:lang w:eastAsia="en-US"/>
        </w:rPr>
        <w:t>е</w:t>
      </w:r>
      <w:r w:rsidR="00ED09B9" w:rsidRPr="00E53C89">
        <w:rPr>
          <w:rFonts w:eastAsia="Times New Roman"/>
          <w:sz w:val="28"/>
          <w:szCs w:val="28"/>
          <w:lang w:eastAsia="en-US"/>
        </w:rPr>
        <w:t xml:space="preserve"> производств</w:t>
      </w:r>
      <w:r w:rsidR="00D0731B" w:rsidRPr="00E53C89">
        <w:rPr>
          <w:rFonts w:eastAsia="Times New Roman"/>
          <w:sz w:val="28"/>
          <w:szCs w:val="28"/>
          <w:lang w:eastAsia="en-US"/>
        </w:rPr>
        <w:t>а</w:t>
      </w:r>
      <w:r w:rsidR="00ED09B9" w:rsidRPr="00E53C89">
        <w:rPr>
          <w:rFonts w:eastAsia="Times New Roman"/>
          <w:sz w:val="28"/>
          <w:szCs w:val="28"/>
          <w:lang w:eastAsia="en-US"/>
        </w:rPr>
        <w:t>.</w:t>
      </w:r>
    </w:p>
    <w:p w:rsidR="008A7EA4" w:rsidRPr="00E53C89" w:rsidRDefault="003870DC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</w:t>
      </w:r>
      <w:r w:rsidR="008A7EA4" w:rsidRPr="00E53C89">
        <w:rPr>
          <w:rFonts w:eastAsia="Times New Roman"/>
          <w:sz w:val="28"/>
          <w:szCs w:val="28"/>
          <w:lang w:eastAsia="en-US"/>
        </w:rPr>
        <w:t xml:space="preserve">. Дальнейшее развитие сферы обслуживания, предприятий </w:t>
      </w:r>
      <w:r w:rsidR="00ED09B9" w:rsidRPr="00E53C89">
        <w:rPr>
          <w:rFonts w:eastAsia="Times New Roman"/>
          <w:sz w:val="28"/>
          <w:szCs w:val="28"/>
          <w:lang w:eastAsia="en-US"/>
        </w:rPr>
        <w:t>пищевой и лё</w:t>
      </w:r>
      <w:r w:rsidR="00ED09B9" w:rsidRPr="00E53C89">
        <w:rPr>
          <w:rFonts w:eastAsia="Times New Roman"/>
          <w:sz w:val="28"/>
          <w:szCs w:val="28"/>
          <w:lang w:eastAsia="en-US"/>
        </w:rPr>
        <w:t>г</w:t>
      </w:r>
      <w:r w:rsidR="00ED09B9" w:rsidRPr="00E53C89">
        <w:rPr>
          <w:rFonts w:eastAsia="Times New Roman"/>
          <w:sz w:val="28"/>
          <w:szCs w:val="28"/>
          <w:lang w:eastAsia="en-US"/>
        </w:rPr>
        <w:t>кой промышленности.</w:t>
      </w:r>
    </w:p>
    <w:p w:rsidR="00F41371" w:rsidRDefault="00E3228A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  </w:t>
      </w:r>
    </w:p>
    <w:p w:rsidR="00777363" w:rsidRPr="005B67E5" w:rsidRDefault="00F41371" w:rsidP="00F41371">
      <w:pPr>
        <w:pStyle w:val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bookmarkStart w:id="43" w:name="_Toc273535378"/>
      <w:r w:rsidR="00CB51A5" w:rsidRPr="005B67E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</w:t>
      </w:r>
      <w:r w:rsidR="00FC1375" w:rsidRPr="005B67E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B51A5" w:rsidRPr="005B67E5">
        <w:rPr>
          <w:rFonts w:ascii="Times New Roman" w:hAnsi="Times New Roman" w:cs="Times New Roman"/>
          <w:sz w:val="28"/>
          <w:szCs w:val="28"/>
          <w:lang w:eastAsia="en-US"/>
        </w:rPr>
        <w:t>ИНЖЕНЕРНАЯ ИНФРАСТРУКТУРА</w:t>
      </w:r>
      <w:r w:rsidR="00FC1375" w:rsidRPr="005B67E5">
        <w:rPr>
          <w:rFonts w:ascii="Times New Roman" w:hAnsi="Times New Roman" w:cs="Times New Roman"/>
          <w:sz w:val="28"/>
          <w:szCs w:val="28"/>
          <w:lang w:eastAsia="en-US"/>
        </w:rPr>
        <w:t>.</w:t>
      </w:r>
      <w:bookmarkEnd w:id="43"/>
    </w:p>
    <w:p w:rsidR="003870DC" w:rsidRPr="003870DC" w:rsidRDefault="003870DC" w:rsidP="000F2E9B">
      <w:pPr>
        <w:spacing w:line="240" w:lineRule="auto"/>
        <w:rPr>
          <w:lang w:eastAsia="en-US"/>
        </w:rPr>
      </w:pPr>
    </w:p>
    <w:p w:rsidR="00410617" w:rsidRPr="002A5F40" w:rsidRDefault="00CB51A5" w:rsidP="000F2E9B">
      <w:pPr>
        <w:pStyle w:val="2"/>
        <w:spacing w:before="0" w:after="0" w:line="240" w:lineRule="auto"/>
        <w:rPr>
          <w:rFonts w:ascii="Times New Roman" w:hAnsi="Times New Roman"/>
        </w:rPr>
      </w:pPr>
      <w:bookmarkStart w:id="44" w:name="_Toc273535379"/>
      <w:r>
        <w:rPr>
          <w:rFonts w:ascii="Times New Roman" w:hAnsi="Times New Roman"/>
        </w:rPr>
        <w:t>5</w:t>
      </w:r>
      <w:r w:rsidR="00410617" w:rsidRPr="002A5F40">
        <w:rPr>
          <w:rFonts w:ascii="Times New Roman" w:hAnsi="Times New Roman"/>
        </w:rPr>
        <w:t>.1. Водоснабжение п. Нижнесакмарский.</w:t>
      </w:r>
      <w:bookmarkEnd w:id="44"/>
    </w:p>
    <w:p w:rsidR="00F41371" w:rsidRDefault="00F41371" w:rsidP="000F2E9B">
      <w:pPr>
        <w:spacing w:line="240" w:lineRule="auto"/>
        <w:jc w:val="center"/>
        <w:rPr>
          <w:sz w:val="28"/>
          <w:szCs w:val="28"/>
        </w:rPr>
      </w:pPr>
    </w:p>
    <w:p w:rsidR="00410617" w:rsidRPr="0058060C" w:rsidRDefault="00410617" w:rsidP="000F2E9B">
      <w:pPr>
        <w:spacing w:line="240" w:lineRule="auto"/>
        <w:jc w:val="center"/>
        <w:rPr>
          <w:i/>
          <w:sz w:val="28"/>
          <w:szCs w:val="28"/>
        </w:rPr>
      </w:pPr>
      <w:r w:rsidRPr="0058060C">
        <w:rPr>
          <w:i/>
          <w:sz w:val="28"/>
          <w:szCs w:val="28"/>
        </w:rPr>
        <w:t>Существующее положение</w:t>
      </w:r>
      <w:r w:rsidR="003870DC" w:rsidRPr="0058060C">
        <w:rPr>
          <w:i/>
          <w:sz w:val="28"/>
          <w:szCs w:val="28"/>
        </w:rPr>
        <w:t>.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В настоящее время водоснабжение поселка </w:t>
      </w:r>
      <w:r w:rsidR="00D13220">
        <w:rPr>
          <w:sz w:val="28"/>
          <w:szCs w:val="28"/>
        </w:rPr>
        <w:t>Нижнес</w:t>
      </w:r>
      <w:r w:rsidR="00F41371">
        <w:rPr>
          <w:sz w:val="28"/>
          <w:szCs w:val="28"/>
        </w:rPr>
        <w:t>а</w:t>
      </w:r>
      <w:r w:rsidR="00D13220">
        <w:rPr>
          <w:sz w:val="28"/>
          <w:szCs w:val="28"/>
        </w:rPr>
        <w:t>кмарский</w:t>
      </w:r>
      <w:r w:rsidRPr="00E53C89">
        <w:rPr>
          <w:sz w:val="28"/>
          <w:szCs w:val="28"/>
        </w:rPr>
        <w:t xml:space="preserve"> предусмо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рено от существующего водозабо</w:t>
      </w:r>
      <w:r w:rsidR="00F41371">
        <w:rPr>
          <w:sz w:val="28"/>
          <w:szCs w:val="28"/>
        </w:rPr>
        <w:t>ра, состоящего из шести скважин</w:t>
      </w:r>
      <w:r w:rsidRPr="00E53C89">
        <w:rPr>
          <w:sz w:val="28"/>
          <w:szCs w:val="28"/>
        </w:rPr>
        <w:t>, расположе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ных в северо-западной окра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не  поселка.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 Не организованы зоны санитарной охраны 1 пояса источника водоснабж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ния.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 Поселок канализован только частично, в черте поселка имеются надворные туалеты, выгребные ямы, помойки и другие источники з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 xml:space="preserve">грязнения. 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Существующий водопровод находится в аварийном состоянии, требует к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питального ремонта.</w:t>
      </w:r>
    </w:p>
    <w:p w:rsidR="00410617" w:rsidRPr="00E53C89" w:rsidRDefault="00410617" w:rsidP="00E3666A">
      <w:pPr>
        <w:spacing w:line="240" w:lineRule="auto"/>
        <w:ind w:left="0"/>
        <w:rPr>
          <w:b/>
          <w:sz w:val="28"/>
          <w:szCs w:val="28"/>
        </w:rPr>
      </w:pPr>
      <w:r w:rsidRPr="00E53C89">
        <w:rPr>
          <w:sz w:val="28"/>
          <w:szCs w:val="28"/>
        </w:rPr>
        <w:t xml:space="preserve"> </w:t>
      </w:r>
    </w:p>
    <w:p w:rsidR="00410617" w:rsidRPr="0058060C" w:rsidRDefault="00410617" w:rsidP="00E3666A">
      <w:pPr>
        <w:spacing w:line="240" w:lineRule="auto"/>
        <w:ind w:left="0"/>
        <w:jc w:val="center"/>
        <w:rPr>
          <w:i/>
          <w:sz w:val="28"/>
          <w:szCs w:val="28"/>
        </w:rPr>
      </w:pPr>
      <w:r w:rsidRPr="0058060C">
        <w:rPr>
          <w:i/>
          <w:sz w:val="28"/>
          <w:szCs w:val="28"/>
        </w:rPr>
        <w:t>Проектные решения</w:t>
      </w:r>
      <w:r w:rsidR="003870DC" w:rsidRPr="0058060C">
        <w:rPr>
          <w:i/>
          <w:sz w:val="28"/>
          <w:szCs w:val="28"/>
        </w:rPr>
        <w:t>.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Раздел «Водоснабжение» выполнен на основании технического задания и в соотве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 xml:space="preserve">ствии СНиП 2.04.02-84*. 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основе проектных решений  предусмотрено:</w:t>
      </w:r>
    </w:p>
    <w:p w:rsidR="00410617" w:rsidRPr="00E53C89" w:rsidRDefault="00410617" w:rsidP="00DB3E1D">
      <w:pPr>
        <w:widowControl/>
        <w:numPr>
          <w:ilvl w:val="0"/>
          <w:numId w:val="36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централизованное водоснабжение;</w:t>
      </w:r>
    </w:p>
    <w:p w:rsidR="00410617" w:rsidRPr="00E53C89" w:rsidRDefault="00410617" w:rsidP="00DB3E1D">
      <w:pPr>
        <w:widowControl/>
        <w:numPr>
          <w:ilvl w:val="0"/>
          <w:numId w:val="36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водозабор с учетом расхода на хозяйственно-питьевые, промышленные н</w:t>
      </w:r>
      <w:r w:rsidRPr="00E53C89">
        <w:rPr>
          <w:sz w:val="28"/>
          <w:szCs w:val="28"/>
        </w:rPr>
        <w:t>у</w:t>
      </w:r>
      <w:r w:rsidRPr="00E53C89">
        <w:rPr>
          <w:sz w:val="28"/>
          <w:szCs w:val="28"/>
        </w:rPr>
        <w:t>жды и расхода воды на полив;</w:t>
      </w:r>
    </w:p>
    <w:p w:rsidR="00410617" w:rsidRPr="00E53C89" w:rsidRDefault="00410617" w:rsidP="00DB3E1D">
      <w:pPr>
        <w:widowControl/>
        <w:numPr>
          <w:ilvl w:val="0"/>
          <w:numId w:val="36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насосная станция второго подъема с резервуарами чистой воды (хранение пож</w:t>
      </w:r>
      <w:r w:rsidR="00D15597">
        <w:rPr>
          <w:sz w:val="28"/>
          <w:szCs w:val="28"/>
        </w:rPr>
        <w:t>арного и регулирующего объемов).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Расход воды на наружное пожаротушение согласно СНиП 2.04.02-84* т.5 составляет – 10 л/сек.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Внутреннее пожаротушение принимае</w:t>
      </w:r>
      <w:r w:rsidR="00D15597">
        <w:rPr>
          <w:sz w:val="28"/>
          <w:szCs w:val="28"/>
        </w:rPr>
        <w:t>тся</w:t>
      </w:r>
      <w:r w:rsidRPr="00E53C89">
        <w:rPr>
          <w:sz w:val="28"/>
          <w:szCs w:val="28"/>
        </w:rPr>
        <w:t xml:space="preserve"> – 5 л/сек.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Расчетные расходы воды определены по СНиП 2.04.02-84* р.2 и сведены в табл. № </w:t>
      </w:r>
      <w:r w:rsidR="0058060C">
        <w:rPr>
          <w:sz w:val="28"/>
          <w:szCs w:val="28"/>
        </w:rPr>
        <w:t>5.1.1</w:t>
      </w:r>
      <w:r w:rsidRPr="00E53C89">
        <w:rPr>
          <w:sz w:val="28"/>
          <w:szCs w:val="28"/>
        </w:rPr>
        <w:t>.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  <w:lang w:val="en-US"/>
        </w:rPr>
        <w:t>N</w:t>
      </w:r>
      <w:r w:rsidRPr="00E53C89">
        <w:rPr>
          <w:sz w:val="28"/>
          <w:szCs w:val="28"/>
          <w:vertAlign w:val="subscript"/>
        </w:rPr>
        <w:t>ж</w:t>
      </w:r>
      <w:r w:rsidRPr="00E53C89">
        <w:rPr>
          <w:sz w:val="28"/>
          <w:szCs w:val="28"/>
        </w:rPr>
        <w:t xml:space="preserve"> – расчетное число жителей</w:t>
      </w:r>
      <w:r w:rsidR="00D15597">
        <w:rPr>
          <w:sz w:val="28"/>
          <w:szCs w:val="28"/>
        </w:rPr>
        <w:t xml:space="preserve"> </w:t>
      </w:r>
      <w:r w:rsidR="00D15597" w:rsidRPr="00E53C89">
        <w:rPr>
          <w:sz w:val="28"/>
          <w:szCs w:val="28"/>
        </w:rPr>
        <w:t>–</w:t>
      </w:r>
      <w:r w:rsidR="00D15597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3030 чел.;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  <w:lang w:val="en-US"/>
        </w:rPr>
        <w:t>q</w:t>
      </w:r>
      <w:r w:rsidRPr="00E53C89">
        <w:rPr>
          <w:sz w:val="28"/>
          <w:szCs w:val="28"/>
          <w:vertAlign w:val="subscript"/>
        </w:rPr>
        <w:t>ж</w:t>
      </w:r>
      <w:r w:rsidRPr="00E53C89">
        <w:rPr>
          <w:sz w:val="28"/>
          <w:szCs w:val="28"/>
        </w:rPr>
        <w:t xml:space="preserve"> – удельное водопотребление</w:t>
      </w:r>
      <w:r w:rsidR="00D15597">
        <w:rPr>
          <w:sz w:val="28"/>
          <w:szCs w:val="28"/>
        </w:rPr>
        <w:t xml:space="preserve"> </w:t>
      </w:r>
      <w:r w:rsidR="00D15597" w:rsidRPr="00E53C89">
        <w:rPr>
          <w:sz w:val="28"/>
          <w:szCs w:val="28"/>
        </w:rPr>
        <w:t>–</w:t>
      </w:r>
      <w:r w:rsidR="00D15597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230 л/сут.;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  <w:lang w:val="en-US"/>
        </w:rPr>
        <w:t>Q</w:t>
      </w:r>
      <w:r w:rsidRPr="00E53C89">
        <w:rPr>
          <w:sz w:val="28"/>
          <w:szCs w:val="28"/>
          <w:vertAlign w:val="subscript"/>
        </w:rPr>
        <w:t>сут.т</w:t>
      </w:r>
      <w:r w:rsidRPr="00E53C89">
        <w:rPr>
          <w:sz w:val="28"/>
          <w:szCs w:val="28"/>
        </w:rPr>
        <w:t xml:space="preserve"> – расчетный суточный расход воды;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  <w:lang w:val="en-US"/>
        </w:rPr>
        <w:t>Q</w:t>
      </w:r>
      <w:r w:rsidRPr="00E53C89">
        <w:rPr>
          <w:sz w:val="28"/>
          <w:szCs w:val="28"/>
          <w:vertAlign w:val="subscript"/>
        </w:rPr>
        <w:t>сут.</w:t>
      </w:r>
      <w:r w:rsidRPr="00E53C89">
        <w:rPr>
          <w:sz w:val="28"/>
          <w:szCs w:val="28"/>
          <w:vertAlign w:val="subscript"/>
          <w:lang w:val="en-US"/>
        </w:rPr>
        <w:t>max</w:t>
      </w:r>
      <w:r w:rsidRPr="00E53C89">
        <w:rPr>
          <w:sz w:val="28"/>
          <w:szCs w:val="28"/>
        </w:rPr>
        <w:t xml:space="preserve"> = К</w:t>
      </w:r>
      <w:r w:rsidRPr="00E53C89">
        <w:rPr>
          <w:sz w:val="28"/>
          <w:szCs w:val="28"/>
          <w:vertAlign w:val="subscript"/>
        </w:rPr>
        <w:t>сут.</w:t>
      </w:r>
      <w:r w:rsidRPr="00E53C89">
        <w:rPr>
          <w:sz w:val="28"/>
          <w:szCs w:val="28"/>
          <w:vertAlign w:val="subscript"/>
          <w:lang w:val="en-US"/>
        </w:rPr>
        <w:t>max</w:t>
      </w:r>
      <w:r w:rsidRPr="00E53C89">
        <w:rPr>
          <w:sz w:val="28"/>
          <w:szCs w:val="28"/>
        </w:rPr>
        <w:t xml:space="preserve"> * </w:t>
      </w:r>
      <w:r w:rsidRPr="00E53C89">
        <w:rPr>
          <w:sz w:val="28"/>
          <w:szCs w:val="28"/>
          <w:lang w:val="en-US"/>
        </w:rPr>
        <w:t>Q</w:t>
      </w:r>
      <w:r w:rsidRPr="00E53C89">
        <w:rPr>
          <w:sz w:val="28"/>
          <w:szCs w:val="28"/>
          <w:vertAlign w:val="subscript"/>
        </w:rPr>
        <w:t>сут.т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ab/>
        <w:t xml:space="preserve">                     230 * 3030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  <w:lang w:val="en-US"/>
        </w:rPr>
        <w:t>Q</w:t>
      </w:r>
      <w:r w:rsidRPr="00E53C89">
        <w:rPr>
          <w:sz w:val="28"/>
          <w:szCs w:val="28"/>
          <w:vertAlign w:val="subscript"/>
        </w:rPr>
        <w:t>сут.т</w:t>
      </w:r>
      <w:r w:rsidRPr="00E53C89">
        <w:rPr>
          <w:sz w:val="28"/>
          <w:szCs w:val="28"/>
        </w:rPr>
        <w:t xml:space="preserve"> = </w:t>
      </w:r>
      <w:r w:rsidRPr="00E53C89">
        <w:rPr>
          <w:sz w:val="28"/>
          <w:szCs w:val="28"/>
          <w:lang w:val="en-US"/>
        </w:rPr>
        <w:t>Σ</w:t>
      </w:r>
      <w:r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  <w:lang w:val="en-US"/>
        </w:rPr>
        <w:t>q</w:t>
      </w:r>
      <w:r w:rsidRPr="00E53C89">
        <w:rPr>
          <w:sz w:val="28"/>
          <w:szCs w:val="28"/>
          <w:vertAlign w:val="subscript"/>
        </w:rPr>
        <w:t>ж</w:t>
      </w:r>
      <w:r w:rsidRPr="00E53C89">
        <w:rPr>
          <w:sz w:val="28"/>
          <w:szCs w:val="28"/>
        </w:rPr>
        <w:t xml:space="preserve"> * </w:t>
      </w:r>
      <w:r w:rsidRPr="00E53C89">
        <w:rPr>
          <w:sz w:val="28"/>
          <w:szCs w:val="28"/>
          <w:lang w:val="en-US"/>
        </w:rPr>
        <w:t>N</w:t>
      </w:r>
      <w:r w:rsidRPr="00E53C89">
        <w:rPr>
          <w:sz w:val="28"/>
          <w:szCs w:val="28"/>
          <w:vertAlign w:val="subscript"/>
        </w:rPr>
        <w:t>ж</w:t>
      </w:r>
      <w:r w:rsidRPr="00E53C89">
        <w:rPr>
          <w:sz w:val="28"/>
          <w:szCs w:val="28"/>
        </w:rPr>
        <w:t xml:space="preserve"> / 1000 = --------------- = 697,0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/сут.</w:t>
      </w:r>
    </w:p>
    <w:p w:rsidR="00410617" w:rsidRPr="00E53C89" w:rsidRDefault="00410617" w:rsidP="00E3666A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  <w:vertAlign w:val="subscript"/>
        </w:rPr>
        <w:tab/>
      </w:r>
      <w:r w:rsidRPr="00E53C89">
        <w:rPr>
          <w:sz w:val="28"/>
          <w:szCs w:val="28"/>
          <w:vertAlign w:val="subscript"/>
        </w:rPr>
        <w:tab/>
      </w:r>
      <w:r w:rsidRPr="00E53C89">
        <w:rPr>
          <w:sz w:val="28"/>
          <w:szCs w:val="28"/>
          <w:vertAlign w:val="superscript"/>
        </w:rPr>
        <w:tab/>
      </w:r>
      <w:r w:rsidRPr="00E53C89">
        <w:rPr>
          <w:sz w:val="28"/>
          <w:szCs w:val="28"/>
        </w:rPr>
        <w:t xml:space="preserve">   1000</w:t>
      </w:r>
    </w:p>
    <w:p w:rsidR="00D15597" w:rsidRDefault="00D15597" w:rsidP="00E3666A">
      <w:pPr>
        <w:spacing w:line="240" w:lineRule="auto"/>
        <w:ind w:left="0"/>
        <w:rPr>
          <w:sz w:val="28"/>
          <w:szCs w:val="28"/>
        </w:rPr>
      </w:pPr>
    </w:p>
    <w:p w:rsidR="00D15597" w:rsidRDefault="00D15597" w:rsidP="00E3666A">
      <w:pPr>
        <w:spacing w:line="240" w:lineRule="auto"/>
        <w:ind w:left="0"/>
        <w:rPr>
          <w:sz w:val="28"/>
          <w:szCs w:val="28"/>
        </w:rPr>
      </w:pPr>
    </w:p>
    <w:p w:rsidR="00D15597" w:rsidRDefault="00D15597" w:rsidP="00E3666A">
      <w:pPr>
        <w:spacing w:line="240" w:lineRule="auto"/>
        <w:ind w:left="0"/>
        <w:rPr>
          <w:sz w:val="28"/>
          <w:szCs w:val="28"/>
        </w:rPr>
      </w:pPr>
    </w:p>
    <w:p w:rsidR="00D15597" w:rsidRDefault="00D15597" w:rsidP="00E3666A">
      <w:pPr>
        <w:spacing w:line="240" w:lineRule="auto"/>
        <w:ind w:left="0"/>
        <w:rPr>
          <w:sz w:val="28"/>
          <w:szCs w:val="28"/>
        </w:rPr>
      </w:pPr>
    </w:p>
    <w:p w:rsidR="00410617" w:rsidRPr="00E53C89" w:rsidRDefault="00410617" w:rsidP="0058060C">
      <w:pPr>
        <w:spacing w:line="240" w:lineRule="auto"/>
        <w:ind w:left="0"/>
        <w:jc w:val="right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 xml:space="preserve">Таблица </w:t>
      </w:r>
      <w:r w:rsidR="00CB51A5">
        <w:rPr>
          <w:sz w:val="28"/>
          <w:szCs w:val="28"/>
        </w:rPr>
        <w:t>5</w:t>
      </w:r>
      <w:r w:rsidR="003870DC">
        <w:rPr>
          <w:sz w:val="28"/>
          <w:szCs w:val="28"/>
        </w:rPr>
        <w:t>.</w:t>
      </w:r>
      <w:r w:rsidRPr="00E53C89">
        <w:rPr>
          <w:sz w:val="28"/>
          <w:szCs w:val="28"/>
        </w:rPr>
        <w:t>1.</w:t>
      </w:r>
      <w:r w:rsidR="00D15597">
        <w:rPr>
          <w:sz w:val="28"/>
          <w:szCs w:val="28"/>
        </w:rPr>
        <w:t>1</w:t>
      </w:r>
      <w:r w:rsidR="0058060C">
        <w:rPr>
          <w:sz w:val="28"/>
          <w:szCs w:val="28"/>
        </w:rPr>
        <w:t>.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900"/>
        <w:gridCol w:w="1080"/>
        <w:gridCol w:w="1080"/>
        <w:gridCol w:w="900"/>
        <w:gridCol w:w="1620"/>
        <w:gridCol w:w="1260"/>
        <w:gridCol w:w="1260"/>
      </w:tblGrid>
      <w:tr w:rsidR="001D29F2" w:rsidRPr="000367AA">
        <w:trPr>
          <w:cantSplit/>
          <w:trHeight w:val="1735"/>
        </w:trPr>
        <w:tc>
          <w:tcPr>
            <w:tcW w:w="1800" w:type="dxa"/>
          </w:tcPr>
          <w:p w:rsidR="001D29F2" w:rsidRPr="00D64AED" w:rsidRDefault="001D29F2" w:rsidP="000F2E9B">
            <w:pPr>
              <w:spacing w:line="240" w:lineRule="auto"/>
            </w:pPr>
          </w:p>
        </w:tc>
        <w:tc>
          <w:tcPr>
            <w:tcW w:w="900" w:type="dxa"/>
          </w:tcPr>
          <w:p w:rsidR="001D29F2" w:rsidRPr="00D64AED" w:rsidRDefault="001D29F2" w:rsidP="000F2E9B">
            <w:pPr>
              <w:spacing w:line="240" w:lineRule="auto"/>
              <w:ind w:left="67" w:firstLine="13"/>
            </w:pPr>
            <w:r w:rsidRPr="00D64AED">
              <w:t>Удельное  вод</w:t>
            </w:r>
            <w:r w:rsidRPr="00D64AED">
              <w:t>о</w:t>
            </w:r>
            <w:r w:rsidRPr="00D64AED">
              <w:t>п</w:t>
            </w:r>
            <w:r w:rsidRPr="00D64AED">
              <w:t>о</w:t>
            </w:r>
            <w:r w:rsidRPr="00D64AED">
              <w:t>тре</w:t>
            </w:r>
            <w:r w:rsidRPr="00D64AED">
              <w:t>б</w:t>
            </w:r>
            <w:r w:rsidRPr="00D64AED">
              <w:t>л</w:t>
            </w:r>
            <w:r w:rsidRPr="00D64AED">
              <w:t>е</w:t>
            </w:r>
            <w:r w:rsidRPr="00D64AED">
              <w:t>ние, л/сут</w:t>
            </w:r>
            <w:r w:rsidR="002A400E" w:rsidRPr="00D64AED">
              <w:t>.</w:t>
            </w:r>
          </w:p>
        </w:tc>
        <w:tc>
          <w:tcPr>
            <w:tcW w:w="1080" w:type="dxa"/>
          </w:tcPr>
          <w:p w:rsidR="001D29F2" w:rsidRPr="00D64AED" w:rsidRDefault="001D29F2" w:rsidP="000F2E9B">
            <w:pPr>
              <w:spacing w:line="240" w:lineRule="auto"/>
              <w:ind w:left="67" w:firstLine="13"/>
            </w:pPr>
            <w:r w:rsidRPr="00D64AED">
              <w:t>Ра</w:t>
            </w:r>
            <w:r w:rsidRPr="00D64AED">
              <w:t>с</w:t>
            </w:r>
            <w:r w:rsidRPr="00D64AED">
              <w:t>четное  число жит</w:t>
            </w:r>
            <w:r w:rsidRPr="00D64AED">
              <w:t>е</w:t>
            </w:r>
            <w:r w:rsidRPr="00D64AED">
              <w:t>лей, чел.</w:t>
            </w:r>
          </w:p>
        </w:tc>
        <w:tc>
          <w:tcPr>
            <w:tcW w:w="1080" w:type="dxa"/>
          </w:tcPr>
          <w:p w:rsidR="001D29F2" w:rsidRPr="00D64AED" w:rsidRDefault="001D29F2" w:rsidP="000F2E9B">
            <w:pPr>
              <w:spacing w:line="240" w:lineRule="auto"/>
              <w:ind w:left="67" w:firstLine="13"/>
            </w:pPr>
            <w:r w:rsidRPr="00D64AED">
              <w:t>Коэ</w:t>
            </w:r>
            <w:r w:rsidRPr="00D64AED">
              <w:t>ф</w:t>
            </w:r>
            <w:r w:rsidRPr="00D64AED">
              <w:t>фиц</w:t>
            </w:r>
            <w:r w:rsidRPr="00D64AED">
              <w:t>и</w:t>
            </w:r>
            <w:r w:rsidRPr="00D64AED">
              <w:t>ент  с</w:t>
            </w:r>
            <w:r w:rsidRPr="00D64AED">
              <w:t>у</w:t>
            </w:r>
            <w:r w:rsidRPr="00D64AED">
              <w:t>точной нера</w:t>
            </w:r>
            <w:r w:rsidRPr="00D64AED">
              <w:t>в</w:t>
            </w:r>
            <w:r w:rsidRPr="00D64AED">
              <w:t>номе</w:t>
            </w:r>
            <w:r w:rsidRPr="00D64AED">
              <w:t>р</w:t>
            </w:r>
            <w:r w:rsidRPr="00D64AED">
              <w:t>ности, макс</w:t>
            </w:r>
            <w:r w:rsidRPr="00D64AED">
              <w:t>и</w:t>
            </w:r>
            <w:r w:rsidRPr="00D64AED">
              <w:t>мал</w:t>
            </w:r>
            <w:r w:rsidRPr="00D64AED">
              <w:t>ь</w:t>
            </w:r>
            <w:r w:rsidRPr="00D64AED">
              <w:t>ный, К</w:t>
            </w:r>
            <w:r w:rsidRPr="00D64AED">
              <w:rPr>
                <w:vertAlign w:val="subscript"/>
              </w:rPr>
              <w:t>сут.</w:t>
            </w:r>
            <w:r w:rsidRPr="00D64AED">
              <w:rPr>
                <w:vertAlign w:val="subscript"/>
                <w:lang w:val="en-US"/>
              </w:rPr>
              <w:t>max</w:t>
            </w:r>
          </w:p>
        </w:tc>
        <w:tc>
          <w:tcPr>
            <w:tcW w:w="900" w:type="dxa"/>
          </w:tcPr>
          <w:p w:rsidR="00D912D3" w:rsidRPr="00D64AED" w:rsidRDefault="001D29F2" w:rsidP="000F2E9B">
            <w:pPr>
              <w:spacing w:line="240" w:lineRule="auto"/>
              <w:ind w:left="67" w:firstLine="13"/>
              <w:rPr>
                <w:vertAlign w:val="subscript"/>
              </w:rPr>
            </w:pPr>
            <w:r w:rsidRPr="00D64AED">
              <w:rPr>
                <w:lang w:val="en-US"/>
              </w:rPr>
              <w:t>Q</w:t>
            </w:r>
            <w:r w:rsidRPr="00D64AED">
              <w:rPr>
                <w:vertAlign w:val="subscript"/>
              </w:rPr>
              <w:t>сут.</w:t>
            </w:r>
          </w:p>
          <w:p w:rsidR="001D29F2" w:rsidRPr="00D64AED" w:rsidRDefault="001D29F2" w:rsidP="000F2E9B">
            <w:pPr>
              <w:spacing w:line="240" w:lineRule="auto"/>
              <w:ind w:left="67" w:firstLine="13"/>
            </w:pPr>
            <w:r w:rsidRPr="00D64AED">
              <w:rPr>
                <w:vertAlign w:val="subscript"/>
                <w:lang w:val="en-US"/>
              </w:rPr>
              <w:t>max</w:t>
            </w:r>
            <w:r w:rsidRPr="00D64AED">
              <w:rPr>
                <w:vertAlign w:val="subscript"/>
              </w:rPr>
              <w:t>,</w:t>
            </w:r>
            <w:r w:rsidRPr="00D64AED">
              <w:t xml:space="preserve"> м³/сут.</w:t>
            </w:r>
          </w:p>
        </w:tc>
        <w:tc>
          <w:tcPr>
            <w:tcW w:w="1620" w:type="dxa"/>
          </w:tcPr>
          <w:p w:rsidR="001D29F2" w:rsidRPr="00D64AED" w:rsidRDefault="001D29F2" w:rsidP="000F2E9B">
            <w:pPr>
              <w:spacing w:line="240" w:lineRule="auto"/>
              <w:ind w:left="67" w:firstLine="13"/>
            </w:pPr>
            <w:r w:rsidRPr="00D64AED">
              <w:t>Расчетный часовой ра</w:t>
            </w:r>
            <w:r w:rsidRPr="00D64AED">
              <w:t>с</w:t>
            </w:r>
            <w:r w:rsidRPr="00D64AED">
              <w:t xml:space="preserve">ход воды, </w:t>
            </w:r>
          </w:p>
          <w:p w:rsidR="001D29F2" w:rsidRPr="00D64AED" w:rsidRDefault="001D29F2" w:rsidP="000F2E9B">
            <w:pPr>
              <w:spacing w:line="240" w:lineRule="auto"/>
              <w:ind w:left="67" w:firstLine="13"/>
            </w:pPr>
            <w:r w:rsidRPr="00D64AED">
              <w:rPr>
                <w:lang w:val="en-US"/>
              </w:rPr>
              <w:t>q</w:t>
            </w:r>
            <w:r w:rsidRPr="00D64AED">
              <w:rPr>
                <w:vertAlign w:val="subscript"/>
              </w:rPr>
              <w:t>ч.</w:t>
            </w:r>
            <w:r w:rsidRPr="00D64AED">
              <w:rPr>
                <w:vertAlign w:val="subscript"/>
                <w:lang w:val="en-US"/>
              </w:rPr>
              <w:t>max</w:t>
            </w:r>
            <w:r w:rsidRPr="00D64AED">
              <w:t xml:space="preserve"> = К</w:t>
            </w:r>
            <w:r w:rsidRPr="00D64AED">
              <w:rPr>
                <w:vertAlign w:val="subscript"/>
              </w:rPr>
              <w:t>ч.</w:t>
            </w:r>
            <w:r w:rsidRPr="00D64AED">
              <w:rPr>
                <w:vertAlign w:val="subscript"/>
                <w:lang w:val="en-US"/>
              </w:rPr>
              <w:t>max</w:t>
            </w:r>
            <w:r w:rsidRPr="00D64AED">
              <w:rPr>
                <w:vertAlign w:val="subscript"/>
              </w:rPr>
              <w:t xml:space="preserve"> </w:t>
            </w:r>
            <w:r w:rsidRPr="00D64AED">
              <w:t xml:space="preserve">* </w:t>
            </w:r>
            <w:r w:rsidRPr="00D64AED">
              <w:rPr>
                <w:lang w:val="en-US"/>
              </w:rPr>
              <w:t>Q</w:t>
            </w:r>
            <w:r w:rsidRPr="00D64AED">
              <w:rPr>
                <w:vertAlign w:val="subscript"/>
              </w:rPr>
              <w:t>сут.</w:t>
            </w:r>
            <w:r w:rsidRPr="00D64AED">
              <w:rPr>
                <w:vertAlign w:val="subscript"/>
                <w:lang w:val="en-US"/>
              </w:rPr>
              <w:t>max</w:t>
            </w:r>
            <w:r w:rsidRPr="00D64AED">
              <w:t xml:space="preserve"> / 24, м³/час</w:t>
            </w:r>
          </w:p>
          <w:p w:rsidR="001D29F2" w:rsidRPr="00D64AED" w:rsidRDefault="001D29F2" w:rsidP="000F2E9B">
            <w:pPr>
              <w:spacing w:line="240" w:lineRule="auto"/>
              <w:ind w:left="67" w:firstLine="13"/>
            </w:pPr>
          </w:p>
          <w:p w:rsidR="001D29F2" w:rsidRPr="00D64AED" w:rsidRDefault="001D29F2" w:rsidP="000F2E9B">
            <w:pPr>
              <w:spacing w:line="240" w:lineRule="auto"/>
              <w:ind w:left="67" w:firstLine="13"/>
            </w:pPr>
          </w:p>
        </w:tc>
        <w:tc>
          <w:tcPr>
            <w:tcW w:w="1260" w:type="dxa"/>
          </w:tcPr>
          <w:p w:rsidR="001D29F2" w:rsidRPr="00D64AED" w:rsidRDefault="001D29F2" w:rsidP="000F2E9B">
            <w:pPr>
              <w:spacing w:line="240" w:lineRule="auto"/>
              <w:ind w:left="67" w:firstLine="13"/>
            </w:pPr>
            <w:r w:rsidRPr="00D64AED">
              <w:t>Коэфф</w:t>
            </w:r>
            <w:r w:rsidRPr="00D64AED">
              <w:t>и</w:t>
            </w:r>
            <w:r w:rsidRPr="00D64AED">
              <w:t>циент часовой неравн</w:t>
            </w:r>
            <w:r w:rsidRPr="00D64AED">
              <w:t>о</w:t>
            </w:r>
            <w:r w:rsidRPr="00D64AED">
              <w:t>мерн</w:t>
            </w:r>
            <w:r w:rsidRPr="00D64AED">
              <w:t>о</w:t>
            </w:r>
            <w:r w:rsidRPr="00D64AED">
              <w:t>сти, К</w:t>
            </w:r>
            <w:r w:rsidRPr="00D64AED">
              <w:rPr>
                <w:vertAlign w:val="subscript"/>
              </w:rPr>
              <w:t>ч.</w:t>
            </w:r>
            <w:r w:rsidRPr="00D64AED">
              <w:rPr>
                <w:vertAlign w:val="subscript"/>
                <w:lang w:val="en-US"/>
              </w:rPr>
              <w:t>max</w:t>
            </w:r>
            <w:r w:rsidRPr="00D64AED">
              <w:rPr>
                <w:vertAlign w:val="subscript"/>
              </w:rPr>
              <w:t xml:space="preserve"> </w:t>
            </w:r>
            <w:r w:rsidRPr="00D64AED">
              <w:t>= а</w:t>
            </w:r>
            <w:r w:rsidRPr="00D64AED">
              <w:rPr>
                <w:vertAlign w:val="subscript"/>
                <w:lang w:val="en-US"/>
              </w:rPr>
              <w:t>max</w:t>
            </w:r>
            <w:r w:rsidRPr="00D64AED">
              <w:t xml:space="preserve"> * β</w:t>
            </w:r>
            <w:r w:rsidRPr="00D64AED">
              <w:rPr>
                <w:vertAlign w:val="subscript"/>
                <w:lang w:val="en-US"/>
              </w:rPr>
              <w:t>max</w:t>
            </w:r>
          </w:p>
          <w:p w:rsidR="001D29F2" w:rsidRPr="00D64AED" w:rsidRDefault="001D29F2" w:rsidP="000F2E9B">
            <w:pPr>
              <w:spacing w:line="240" w:lineRule="auto"/>
              <w:ind w:left="67" w:firstLine="13"/>
            </w:pPr>
          </w:p>
          <w:p w:rsidR="001D29F2" w:rsidRPr="00D64AED" w:rsidRDefault="001D29F2" w:rsidP="000F2E9B">
            <w:pPr>
              <w:spacing w:line="240" w:lineRule="auto"/>
              <w:ind w:left="67" w:firstLine="13"/>
            </w:pPr>
          </w:p>
        </w:tc>
        <w:tc>
          <w:tcPr>
            <w:tcW w:w="1260" w:type="dxa"/>
          </w:tcPr>
          <w:p w:rsidR="001D29F2" w:rsidRPr="00D64AED" w:rsidRDefault="001D29F2" w:rsidP="000F2E9B">
            <w:pPr>
              <w:spacing w:line="240" w:lineRule="auto"/>
              <w:ind w:left="67" w:firstLine="13"/>
            </w:pPr>
            <w:r w:rsidRPr="00D64AED">
              <w:t>Расче</w:t>
            </w:r>
            <w:r w:rsidRPr="00D64AED">
              <w:t>т</w:t>
            </w:r>
            <w:r w:rsidRPr="00D64AED">
              <w:t>ный с</w:t>
            </w:r>
            <w:r w:rsidRPr="00D64AED">
              <w:t>е</w:t>
            </w:r>
            <w:r w:rsidRPr="00D64AED">
              <w:t>кундный ра</w:t>
            </w:r>
            <w:r w:rsidRPr="00D64AED">
              <w:t>с</w:t>
            </w:r>
            <w:r w:rsidRPr="00D64AED">
              <w:t xml:space="preserve">ход, </w:t>
            </w:r>
          </w:p>
          <w:p w:rsidR="001D29F2" w:rsidRPr="00D64AED" w:rsidRDefault="001D29F2" w:rsidP="000F2E9B">
            <w:pPr>
              <w:spacing w:line="240" w:lineRule="auto"/>
              <w:ind w:left="67" w:firstLine="13"/>
            </w:pPr>
            <w:r w:rsidRPr="00D64AED">
              <w:rPr>
                <w:lang w:val="en-US"/>
              </w:rPr>
              <w:t>q</w:t>
            </w:r>
            <w:r w:rsidRPr="00D64AED">
              <w:rPr>
                <w:vertAlign w:val="subscript"/>
              </w:rPr>
              <w:t>сек.</w:t>
            </w:r>
            <w:r w:rsidRPr="00D64AED">
              <w:rPr>
                <w:vertAlign w:val="subscript"/>
                <w:lang w:val="en-US"/>
              </w:rPr>
              <w:t>max</w:t>
            </w:r>
            <w:r w:rsidRPr="00D64AED">
              <w:t>, л/сек.</w:t>
            </w:r>
          </w:p>
        </w:tc>
      </w:tr>
      <w:tr w:rsidR="001D29F2" w:rsidRPr="000367AA">
        <w:trPr>
          <w:cantSplit/>
          <w:trHeight w:val="1134"/>
        </w:trPr>
        <w:tc>
          <w:tcPr>
            <w:tcW w:w="1800" w:type="dxa"/>
          </w:tcPr>
          <w:p w:rsidR="001D29F2" w:rsidRPr="00D64AED" w:rsidRDefault="001D29F2" w:rsidP="00D15597">
            <w:pPr>
              <w:spacing w:line="240" w:lineRule="auto"/>
              <w:ind w:left="72" w:firstLine="108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Застройка зданиями, об</w:t>
            </w:r>
            <w:r w:rsidRPr="00D64AED">
              <w:rPr>
                <w:sz w:val="22"/>
                <w:szCs w:val="22"/>
              </w:rPr>
              <w:t>о</w:t>
            </w:r>
            <w:r w:rsidRPr="00D64AED">
              <w:rPr>
                <w:sz w:val="22"/>
                <w:szCs w:val="22"/>
              </w:rPr>
              <w:t>рудова</w:t>
            </w:r>
            <w:r w:rsidRPr="00D64AED">
              <w:rPr>
                <w:sz w:val="22"/>
                <w:szCs w:val="22"/>
              </w:rPr>
              <w:t>н</w:t>
            </w:r>
            <w:r w:rsidRPr="00D64AED">
              <w:rPr>
                <w:sz w:val="22"/>
                <w:szCs w:val="22"/>
              </w:rPr>
              <w:t>ными внутренним в</w:t>
            </w:r>
            <w:r w:rsidRPr="00D64AED">
              <w:rPr>
                <w:sz w:val="22"/>
                <w:szCs w:val="22"/>
              </w:rPr>
              <w:t>о</w:t>
            </w:r>
            <w:r w:rsidRPr="00D64AED">
              <w:rPr>
                <w:sz w:val="22"/>
                <w:szCs w:val="22"/>
              </w:rPr>
              <w:t>допр</w:t>
            </w:r>
            <w:r w:rsidRPr="00D64AED">
              <w:rPr>
                <w:sz w:val="22"/>
                <w:szCs w:val="22"/>
              </w:rPr>
              <w:t>о</w:t>
            </w:r>
            <w:r w:rsidRPr="00D64AED">
              <w:rPr>
                <w:sz w:val="22"/>
                <w:szCs w:val="22"/>
              </w:rPr>
              <w:t>водом и канал</w:t>
            </w:r>
            <w:r w:rsidRPr="00D64AED">
              <w:rPr>
                <w:sz w:val="22"/>
                <w:szCs w:val="22"/>
              </w:rPr>
              <w:t>и</w:t>
            </w:r>
            <w:r w:rsidRPr="00D64AED">
              <w:rPr>
                <w:sz w:val="22"/>
                <w:szCs w:val="22"/>
              </w:rPr>
              <w:t>зацией с ванными и м</w:t>
            </w:r>
            <w:r w:rsidRPr="00D64AED">
              <w:rPr>
                <w:sz w:val="22"/>
                <w:szCs w:val="22"/>
              </w:rPr>
              <w:t>е</w:t>
            </w:r>
            <w:r w:rsidRPr="00D64AED">
              <w:rPr>
                <w:sz w:val="22"/>
                <w:szCs w:val="22"/>
              </w:rPr>
              <w:t>стными вод</w:t>
            </w:r>
            <w:r w:rsidRPr="00D64AED">
              <w:rPr>
                <w:sz w:val="22"/>
                <w:szCs w:val="22"/>
              </w:rPr>
              <w:t>о</w:t>
            </w:r>
            <w:r w:rsidRPr="00D64AED">
              <w:rPr>
                <w:sz w:val="22"/>
                <w:szCs w:val="22"/>
              </w:rPr>
              <w:t>нагреват</w:t>
            </w:r>
            <w:r w:rsidRPr="00D64AED">
              <w:rPr>
                <w:sz w:val="22"/>
                <w:szCs w:val="22"/>
              </w:rPr>
              <w:t>е</w:t>
            </w:r>
            <w:r w:rsidRPr="00D64AED">
              <w:rPr>
                <w:sz w:val="22"/>
                <w:szCs w:val="22"/>
              </w:rPr>
              <w:t>лями</w:t>
            </w:r>
          </w:p>
        </w:tc>
        <w:tc>
          <w:tcPr>
            <w:tcW w:w="90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230</w:t>
            </w:r>
          </w:p>
        </w:tc>
        <w:tc>
          <w:tcPr>
            <w:tcW w:w="108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3030</w:t>
            </w:r>
          </w:p>
        </w:tc>
        <w:tc>
          <w:tcPr>
            <w:tcW w:w="108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1,2</w:t>
            </w:r>
          </w:p>
        </w:tc>
        <w:tc>
          <w:tcPr>
            <w:tcW w:w="900" w:type="dxa"/>
            <w:vAlign w:val="center"/>
          </w:tcPr>
          <w:p w:rsidR="001D29F2" w:rsidRPr="00D64AED" w:rsidRDefault="00D912D3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836,</w:t>
            </w:r>
            <w:r w:rsidR="001D29F2" w:rsidRPr="00D64AE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D15597" w:rsidRPr="00D64AED" w:rsidRDefault="00D64AED" w:rsidP="00D15597">
            <w:pPr>
              <w:spacing w:line="240" w:lineRule="auto"/>
              <w:ind w:left="0" w:right="-108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836.3*2,015/24</w:t>
            </w:r>
          </w:p>
          <w:p w:rsidR="001D29F2" w:rsidRPr="00D64AED" w:rsidRDefault="001D29F2" w:rsidP="00D15597">
            <w:pPr>
              <w:spacing w:line="240" w:lineRule="auto"/>
              <w:ind w:left="0" w:right="-108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=70.2</w:t>
            </w:r>
          </w:p>
        </w:tc>
        <w:tc>
          <w:tcPr>
            <w:tcW w:w="126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1,3*</w:t>
            </w:r>
          </w:p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*1,55=</w:t>
            </w:r>
          </w:p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=2,015</w:t>
            </w:r>
          </w:p>
        </w:tc>
        <w:tc>
          <w:tcPr>
            <w:tcW w:w="1260" w:type="dxa"/>
            <w:vAlign w:val="center"/>
          </w:tcPr>
          <w:p w:rsidR="001D29F2" w:rsidRPr="00D64AED" w:rsidRDefault="00D15597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19,</w:t>
            </w:r>
            <w:r w:rsidR="001D29F2" w:rsidRPr="00D64AED">
              <w:rPr>
                <w:sz w:val="22"/>
                <w:szCs w:val="22"/>
              </w:rPr>
              <w:t>50</w:t>
            </w:r>
          </w:p>
        </w:tc>
      </w:tr>
      <w:tr w:rsidR="001D29F2" w:rsidRPr="000367AA">
        <w:trPr>
          <w:cantSplit/>
          <w:trHeight w:val="1134"/>
        </w:trPr>
        <w:tc>
          <w:tcPr>
            <w:tcW w:w="1800" w:type="dxa"/>
          </w:tcPr>
          <w:p w:rsidR="001D29F2" w:rsidRPr="00D64AED" w:rsidRDefault="001D29F2" w:rsidP="00D15597">
            <w:pPr>
              <w:spacing w:line="240" w:lineRule="auto"/>
              <w:ind w:left="72" w:firstLine="108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Количество воды на ну</w:t>
            </w:r>
            <w:r w:rsidRPr="00D64AED">
              <w:rPr>
                <w:sz w:val="22"/>
                <w:szCs w:val="22"/>
              </w:rPr>
              <w:t>ж</w:t>
            </w:r>
            <w:r w:rsidRPr="00D64AED">
              <w:rPr>
                <w:sz w:val="22"/>
                <w:szCs w:val="22"/>
              </w:rPr>
              <w:t>ды промышленн</w:t>
            </w:r>
            <w:r w:rsidRPr="00D64AED">
              <w:rPr>
                <w:sz w:val="22"/>
                <w:szCs w:val="22"/>
              </w:rPr>
              <w:t>о</w:t>
            </w:r>
            <w:r w:rsidRPr="00D64AED">
              <w:rPr>
                <w:sz w:val="22"/>
                <w:szCs w:val="22"/>
              </w:rPr>
              <w:t>сти, неучте</w:t>
            </w:r>
            <w:r w:rsidRPr="00D64AED">
              <w:rPr>
                <w:sz w:val="22"/>
                <w:szCs w:val="22"/>
              </w:rPr>
              <w:t>н</w:t>
            </w:r>
            <w:r w:rsidRPr="00D64AED">
              <w:rPr>
                <w:sz w:val="22"/>
                <w:szCs w:val="22"/>
              </w:rPr>
              <w:t>ные ра</w:t>
            </w:r>
            <w:r w:rsidRPr="00D64AED">
              <w:rPr>
                <w:sz w:val="22"/>
                <w:szCs w:val="22"/>
              </w:rPr>
              <w:t>с</w:t>
            </w:r>
            <w:r w:rsidRPr="00D64AED">
              <w:rPr>
                <w:sz w:val="22"/>
                <w:szCs w:val="22"/>
              </w:rPr>
              <w:t xml:space="preserve">ходы. 25%, СНиП 2.04.02-84* т.4 прим.4 </w:t>
            </w:r>
          </w:p>
        </w:tc>
        <w:tc>
          <w:tcPr>
            <w:tcW w:w="90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D29F2" w:rsidRPr="00D64AED" w:rsidRDefault="00D912D3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209,</w:t>
            </w:r>
            <w:r w:rsidR="001D29F2" w:rsidRPr="00D64AED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17</w:t>
            </w:r>
            <w:r w:rsidR="00D912D3" w:rsidRPr="00D64AED">
              <w:rPr>
                <w:sz w:val="22"/>
                <w:szCs w:val="22"/>
              </w:rPr>
              <w:t>,</w:t>
            </w:r>
            <w:r w:rsidRPr="00D64AED">
              <w:rPr>
                <w:sz w:val="22"/>
                <w:szCs w:val="22"/>
              </w:rPr>
              <w:t>56</w:t>
            </w:r>
          </w:p>
        </w:tc>
        <w:tc>
          <w:tcPr>
            <w:tcW w:w="126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4.89</w:t>
            </w:r>
          </w:p>
        </w:tc>
      </w:tr>
      <w:tr w:rsidR="001D29F2" w:rsidRPr="000367AA">
        <w:trPr>
          <w:cantSplit/>
          <w:trHeight w:val="541"/>
        </w:trPr>
        <w:tc>
          <w:tcPr>
            <w:tcW w:w="1800" w:type="dxa"/>
          </w:tcPr>
          <w:p w:rsidR="001D29F2" w:rsidRPr="00D64AED" w:rsidRDefault="001D29F2" w:rsidP="00D15597">
            <w:pPr>
              <w:spacing w:line="240" w:lineRule="auto"/>
              <w:ind w:left="72" w:firstLine="108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Поение скота условно прин</w:t>
            </w:r>
            <w:r w:rsidRPr="00D64AED">
              <w:rPr>
                <w:sz w:val="22"/>
                <w:szCs w:val="22"/>
              </w:rPr>
              <w:t>я</w:t>
            </w:r>
            <w:r w:rsidRPr="00D64AED">
              <w:rPr>
                <w:sz w:val="22"/>
                <w:szCs w:val="22"/>
              </w:rPr>
              <w:t>то</w:t>
            </w:r>
          </w:p>
        </w:tc>
        <w:tc>
          <w:tcPr>
            <w:tcW w:w="90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2000 голов</w:t>
            </w:r>
          </w:p>
        </w:tc>
        <w:tc>
          <w:tcPr>
            <w:tcW w:w="108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1,2</w:t>
            </w:r>
          </w:p>
        </w:tc>
        <w:tc>
          <w:tcPr>
            <w:tcW w:w="90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72,0</w:t>
            </w:r>
          </w:p>
        </w:tc>
        <w:tc>
          <w:tcPr>
            <w:tcW w:w="162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6,1</w:t>
            </w:r>
          </w:p>
        </w:tc>
        <w:tc>
          <w:tcPr>
            <w:tcW w:w="126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1,7</w:t>
            </w:r>
          </w:p>
        </w:tc>
      </w:tr>
      <w:tr w:rsidR="001D29F2" w:rsidRPr="000367AA">
        <w:trPr>
          <w:cantSplit/>
          <w:trHeight w:val="621"/>
        </w:trPr>
        <w:tc>
          <w:tcPr>
            <w:tcW w:w="1800" w:type="dxa"/>
          </w:tcPr>
          <w:p w:rsidR="001D29F2" w:rsidRPr="00D64AED" w:rsidRDefault="001D29F2" w:rsidP="00D15597">
            <w:pPr>
              <w:spacing w:line="240" w:lineRule="auto"/>
              <w:ind w:left="72" w:firstLine="108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Расход воды на полив. СНиП 2.04.02-84* т.8 прим.1</w:t>
            </w:r>
          </w:p>
        </w:tc>
        <w:tc>
          <w:tcPr>
            <w:tcW w:w="90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3030</w:t>
            </w:r>
          </w:p>
        </w:tc>
        <w:tc>
          <w:tcPr>
            <w:tcW w:w="108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1,2</w:t>
            </w:r>
          </w:p>
        </w:tc>
        <w:tc>
          <w:tcPr>
            <w:tcW w:w="90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290.88</w:t>
            </w:r>
          </w:p>
        </w:tc>
        <w:tc>
          <w:tcPr>
            <w:tcW w:w="162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290</w:t>
            </w:r>
            <w:r w:rsidR="00D912D3" w:rsidRPr="00D64AED">
              <w:rPr>
                <w:sz w:val="22"/>
                <w:szCs w:val="22"/>
              </w:rPr>
              <w:t>,</w:t>
            </w:r>
            <w:r w:rsidR="00D64AED">
              <w:rPr>
                <w:sz w:val="22"/>
                <w:szCs w:val="22"/>
              </w:rPr>
              <w:t>88/</w:t>
            </w:r>
            <w:r w:rsidRPr="00D64AED">
              <w:rPr>
                <w:sz w:val="22"/>
                <w:szCs w:val="22"/>
              </w:rPr>
              <w:t>4 ч</w:t>
            </w:r>
            <w:r w:rsidRPr="00D64AED">
              <w:rPr>
                <w:sz w:val="22"/>
                <w:szCs w:val="22"/>
              </w:rPr>
              <w:t>а</w:t>
            </w:r>
            <w:r w:rsidRPr="00D64AED">
              <w:rPr>
                <w:sz w:val="22"/>
                <w:szCs w:val="22"/>
              </w:rPr>
              <w:t>са = 72</w:t>
            </w:r>
            <w:r w:rsidR="00D912D3" w:rsidRPr="00D64AED">
              <w:rPr>
                <w:sz w:val="22"/>
                <w:szCs w:val="22"/>
              </w:rPr>
              <w:t>,</w:t>
            </w:r>
            <w:r w:rsidRPr="00D64AED">
              <w:rPr>
                <w:sz w:val="22"/>
                <w:szCs w:val="22"/>
              </w:rPr>
              <w:t>72</w:t>
            </w:r>
          </w:p>
        </w:tc>
        <w:tc>
          <w:tcPr>
            <w:tcW w:w="126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29F2" w:rsidRPr="00D64AED" w:rsidRDefault="00D912D3" w:rsidP="00D15597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20,</w:t>
            </w:r>
            <w:r w:rsidR="001D29F2" w:rsidRPr="00D64AED">
              <w:rPr>
                <w:sz w:val="22"/>
                <w:szCs w:val="22"/>
              </w:rPr>
              <w:t>2</w:t>
            </w:r>
          </w:p>
        </w:tc>
      </w:tr>
      <w:tr w:rsidR="001D29F2" w:rsidRPr="000367AA">
        <w:trPr>
          <w:cantSplit/>
          <w:trHeight w:val="290"/>
        </w:trPr>
        <w:tc>
          <w:tcPr>
            <w:tcW w:w="4860" w:type="dxa"/>
            <w:gridSpan w:val="4"/>
          </w:tcPr>
          <w:p w:rsidR="001D29F2" w:rsidRPr="00D64AED" w:rsidRDefault="001D29F2" w:rsidP="000F2E9B">
            <w:pPr>
              <w:spacing w:line="240" w:lineRule="auto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Итого без полива</w:t>
            </w:r>
          </w:p>
        </w:tc>
        <w:tc>
          <w:tcPr>
            <w:tcW w:w="900" w:type="dxa"/>
            <w:vAlign w:val="center"/>
          </w:tcPr>
          <w:p w:rsidR="001D29F2" w:rsidRPr="00D64AED" w:rsidRDefault="006431E8" w:rsidP="00D64AED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1118,</w:t>
            </w:r>
            <w:r w:rsidR="001D29F2" w:rsidRPr="00D64AED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1D29F2" w:rsidRPr="00D64AED" w:rsidRDefault="006431E8" w:rsidP="000F2E9B">
            <w:pPr>
              <w:spacing w:line="240" w:lineRule="auto"/>
              <w:ind w:firstLine="53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93,</w:t>
            </w:r>
            <w:r w:rsidR="001D29F2" w:rsidRPr="00D64AED">
              <w:rPr>
                <w:sz w:val="22"/>
                <w:szCs w:val="22"/>
              </w:rPr>
              <w:t>86</w:t>
            </w:r>
          </w:p>
        </w:tc>
        <w:tc>
          <w:tcPr>
            <w:tcW w:w="1260" w:type="dxa"/>
            <w:vAlign w:val="center"/>
          </w:tcPr>
          <w:p w:rsidR="001D29F2" w:rsidRPr="00D64AED" w:rsidRDefault="001D29F2" w:rsidP="00D15597">
            <w:pPr>
              <w:spacing w:line="240" w:lineRule="auto"/>
              <w:ind w:left="72" w:firstLine="53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29F2" w:rsidRPr="00D64AED" w:rsidRDefault="006431E8" w:rsidP="000F2E9B">
            <w:pPr>
              <w:spacing w:line="240" w:lineRule="auto"/>
              <w:ind w:firstLine="53"/>
              <w:rPr>
                <w:sz w:val="22"/>
                <w:szCs w:val="22"/>
              </w:rPr>
            </w:pPr>
            <w:r w:rsidRPr="00D64AED">
              <w:rPr>
                <w:sz w:val="22"/>
                <w:szCs w:val="22"/>
              </w:rPr>
              <w:t>26,</w:t>
            </w:r>
            <w:r w:rsidR="001D29F2" w:rsidRPr="00D64AED">
              <w:rPr>
                <w:sz w:val="22"/>
                <w:szCs w:val="22"/>
              </w:rPr>
              <w:t>1</w:t>
            </w:r>
          </w:p>
        </w:tc>
      </w:tr>
      <w:tr w:rsidR="001D29F2" w:rsidRPr="000367AA">
        <w:trPr>
          <w:cantSplit/>
          <w:trHeight w:val="251"/>
        </w:trPr>
        <w:tc>
          <w:tcPr>
            <w:tcW w:w="4860" w:type="dxa"/>
            <w:gridSpan w:val="4"/>
          </w:tcPr>
          <w:p w:rsidR="001D29F2" w:rsidRPr="0058060C" w:rsidRDefault="001D29F2" w:rsidP="000F2E9B">
            <w:pPr>
              <w:spacing w:line="240" w:lineRule="auto"/>
              <w:rPr>
                <w:sz w:val="22"/>
                <w:szCs w:val="22"/>
              </w:rPr>
            </w:pPr>
            <w:r w:rsidRPr="0058060C">
              <w:rPr>
                <w:sz w:val="22"/>
                <w:szCs w:val="22"/>
              </w:rPr>
              <w:t>Итого с поливом</w:t>
            </w:r>
          </w:p>
        </w:tc>
        <w:tc>
          <w:tcPr>
            <w:tcW w:w="900" w:type="dxa"/>
            <w:vAlign w:val="center"/>
          </w:tcPr>
          <w:p w:rsidR="001D29F2" w:rsidRPr="0058060C" w:rsidRDefault="001D29F2" w:rsidP="00D64AED">
            <w:pPr>
              <w:spacing w:line="240" w:lineRule="auto"/>
              <w:ind w:left="72" w:firstLine="0"/>
              <w:rPr>
                <w:sz w:val="22"/>
                <w:szCs w:val="22"/>
              </w:rPr>
            </w:pPr>
            <w:r w:rsidRPr="0058060C">
              <w:rPr>
                <w:sz w:val="22"/>
                <w:szCs w:val="22"/>
              </w:rPr>
              <w:t>1408</w:t>
            </w:r>
            <w:r w:rsidR="006431E8" w:rsidRPr="0058060C">
              <w:rPr>
                <w:sz w:val="22"/>
                <w:szCs w:val="22"/>
              </w:rPr>
              <w:t>,</w:t>
            </w:r>
            <w:r w:rsidRPr="0058060C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1D29F2" w:rsidRPr="0058060C" w:rsidRDefault="001D29F2" w:rsidP="000F2E9B">
            <w:pPr>
              <w:spacing w:line="240" w:lineRule="auto"/>
              <w:ind w:firstLine="53"/>
              <w:rPr>
                <w:sz w:val="22"/>
                <w:szCs w:val="22"/>
              </w:rPr>
            </w:pPr>
            <w:r w:rsidRPr="0058060C">
              <w:rPr>
                <w:sz w:val="22"/>
                <w:szCs w:val="22"/>
              </w:rPr>
              <w:t>166</w:t>
            </w:r>
            <w:r w:rsidR="006431E8" w:rsidRPr="0058060C">
              <w:rPr>
                <w:sz w:val="22"/>
                <w:szCs w:val="22"/>
              </w:rPr>
              <w:t>,</w:t>
            </w:r>
            <w:r w:rsidRPr="0058060C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1D29F2" w:rsidRPr="0058060C" w:rsidRDefault="001D29F2" w:rsidP="000F2E9B">
            <w:pPr>
              <w:spacing w:line="240" w:lineRule="auto"/>
              <w:ind w:firstLine="53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29F2" w:rsidRPr="0058060C" w:rsidRDefault="00D912D3" w:rsidP="000F2E9B">
            <w:pPr>
              <w:spacing w:line="240" w:lineRule="auto"/>
              <w:ind w:firstLine="53"/>
              <w:rPr>
                <w:sz w:val="22"/>
                <w:szCs w:val="22"/>
              </w:rPr>
            </w:pPr>
            <w:r w:rsidRPr="0058060C">
              <w:rPr>
                <w:sz w:val="22"/>
                <w:szCs w:val="22"/>
              </w:rPr>
              <w:t>46,</w:t>
            </w:r>
            <w:r w:rsidR="001D29F2" w:rsidRPr="0058060C">
              <w:rPr>
                <w:sz w:val="22"/>
                <w:szCs w:val="22"/>
              </w:rPr>
              <w:t>3</w:t>
            </w:r>
          </w:p>
        </w:tc>
      </w:tr>
    </w:tbl>
    <w:p w:rsidR="00410617" w:rsidRPr="00E53C89" w:rsidRDefault="00410617" w:rsidP="000F2E9B">
      <w:pPr>
        <w:spacing w:line="240" w:lineRule="auto"/>
        <w:rPr>
          <w:sz w:val="28"/>
          <w:szCs w:val="28"/>
        </w:rPr>
      </w:pP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Расчет системы водоснабжения выполнен для следующих режимов подачи воды: в сутки максимального водопотребления; максимального, среднего и м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нимального часового расходов, а также максимального часового расхода и ра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четного расхода воды на пожаротушение в сутки среднего водопотребления – среднего часового ра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хода.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Расход воды определен из расчета водоснабжения жилых домов, оборуд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ванных ванными с газовыми водонагревателями, с общим количеством потреб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телей 3030 человек при норме водопотребления 230 л/сутки, с учетом поения ск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та. 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 xml:space="preserve"> На нужды промышленности, обеспечивающей население продуктами и н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учтенные расходы, приняты 25% от расхода воды на хозяйственно-питьевые н</w:t>
      </w:r>
      <w:r w:rsidRPr="00E53C89">
        <w:rPr>
          <w:sz w:val="28"/>
          <w:szCs w:val="28"/>
        </w:rPr>
        <w:t>у</w:t>
      </w:r>
      <w:r w:rsidRPr="00E53C89">
        <w:rPr>
          <w:sz w:val="28"/>
          <w:szCs w:val="28"/>
        </w:rPr>
        <w:t xml:space="preserve">жды. Расход воды на полив принят 80 л/сутки на одного жителя. 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Этажность застройки 2 этажа.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Расход воды на пожаротушение принят – 10 л/с.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Расход воды на внутреннее пожаротушение принят – 5 л/с.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Максимальный расход в сутки – 1408.3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/сутки.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Максимальный часовой расход – 166.6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/час.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Максимальный секундный расход – 46.3 л/сек.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Коэффициент часовой неравномерности – 2,015</w:t>
      </w:r>
      <w:r w:rsidR="00D8052B">
        <w:rPr>
          <w:sz w:val="28"/>
          <w:szCs w:val="28"/>
        </w:rPr>
        <w:t>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Объем резервуаров включает регулирующий и пожарный объем воды.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Пожарный объем воды:</w:t>
      </w:r>
    </w:p>
    <w:p w:rsidR="00410617" w:rsidRPr="00E53C89" w:rsidRDefault="00410617" w:rsidP="00D8052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- наружное пожаротушение – </w:t>
      </w:r>
      <w:smartTag w:uri="urn:schemas-microsoft-com:office:smarttags" w:element="metricconverter">
        <w:smartTagPr>
          <w:attr w:name="ProductID" w:val="108 м³"/>
        </w:smartTagPr>
        <w:r w:rsidRPr="00E53C89">
          <w:rPr>
            <w:sz w:val="28"/>
            <w:szCs w:val="28"/>
          </w:rPr>
          <w:t xml:space="preserve">108 </w:t>
        </w:r>
        <w:r w:rsidR="00D61749">
          <w:rPr>
            <w:sz w:val="28"/>
            <w:szCs w:val="28"/>
          </w:rPr>
          <w:t>м³</w:t>
        </w:r>
      </w:smartTag>
      <w:r w:rsidRPr="00E53C89">
        <w:rPr>
          <w:sz w:val="28"/>
          <w:szCs w:val="28"/>
        </w:rPr>
        <w:t>;</w:t>
      </w:r>
    </w:p>
    <w:p w:rsidR="00410617" w:rsidRPr="00E53C89" w:rsidRDefault="00410617" w:rsidP="00D8052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- внутреннее пожаротушение – </w:t>
      </w:r>
      <w:smartTag w:uri="urn:schemas-microsoft-com:office:smarttags" w:element="metricconverter">
        <w:smartTagPr>
          <w:attr w:name="ProductID" w:val="54 м³"/>
        </w:smartTagPr>
        <w:r w:rsidRPr="00E53C89">
          <w:rPr>
            <w:sz w:val="28"/>
            <w:szCs w:val="28"/>
          </w:rPr>
          <w:t xml:space="preserve">54 </w:t>
        </w:r>
        <w:r w:rsidR="00D61749">
          <w:rPr>
            <w:sz w:val="28"/>
            <w:szCs w:val="28"/>
          </w:rPr>
          <w:t>м³</w:t>
        </w:r>
      </w:smartTag>
      <w:r w:rsidRPr="00E53C89">
        <w:rPr>
          <w:sz w:val="28"/>
          <w:szCs w:val="28"/>
        </w:rPr>
        <w:t>.</w:t>
      </w:r>
    </w:p>
    <w:p w:rsidR="00410617" w:rsidRPr="001610F1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Регулирующий объем – </w:t>
      </w:r>
      <w:smartTag w:uri="urn:schemas-microsoft-com:office:smarttags" w:element="metricconverter">
        <w:smartTagPr>
          <w:attr w:name="ProductID" w:val="212 м³"/>
        </w:smartTagPr>
        <w:r w:rsidRPr="00E53C89">
          <w:rPr>
            <w:sz w:val="28"/>
            <w:szCs w:val="28"/>
          </w:rPr>
          <w:t xml:space="preserve">212 </w:t>
        </w:r>
        <w:r w:rsidR="00D61749">
          <w:rPr>
            <w:sz w:val="28"/>
            <w:szCs w:val="28"/>
          </w:rPr>
          <w:t>м³</w:t>
        </w:r>
      </w:smartTag>
      <w:r w:rsidR="001610F1">
        <w:rPr>
          <w:sz w:val="28"/>
          <w:szCs w:val="28"/>
        </w:rPr>
        <w:t>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Общий объем воды в резервуарах – </w:t>
      </w:r>
      <w:smartTag w:uri="urn:schemas-microsoft-com:office:smarttags" w:element="metricconverter">
        <w:smartTagPr>
          <w:attr w:name="ProductID" w:val="374 м³"/>
        </w:smartTagPr>
        <w:r w:rsidRPr="00E53C89">
          <w:rPr>
            <w:sz w:val="28"/>
            <w:szCs w:val="28"/>
          </w:rPr>
          <w:t xml:space="preserve">374 </w:t>
        </w:r>
        <w:r w:rsidR="00D61749">
          <w:rPr>
            <w:sz w:val="28"/>
            <w:szCs w:val="28"/>
          </w:rPr>
          <w:t>м³</w:t>
        </w:r>
      </w:smartTag>
      <w:r w:rsidRPr="00E53C89">
        <w:rPr>
          <w:sz w:val="28"/>
          <w:szCs w:val="28"/>
        </w:rPr>
        <w:t>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К установке приняты 2 резервуара по </w:t>
      </w:r>
      <w:smartTag w:uri="urn:schemas-microsoft-com:office:smarttags" w:element="metricconverter">
        <w:smartTagPr>
          <w:attr w:name="ProductID" w:val="200 м³"/>
        </w:smartTagPr>
        <w:r w:rsidRPr="00E53C89">
          <w:rPr>
            <w:sz w:val="28"/>
            <w:szCs w:val="28"/>
          </w:rPr>
          <w:t xml:space="preserve">200 </w:t>
        </w:r>
        <w:r w:rsidR="00D61749">
          <w:rPr>
            <w:sz w:val="28"/>
            <w:szCs w:val="28"/>
          </w:rPr>
          <w:t>м³</w:t>
        </w:r>
      </w:smartTag>
      <w:r w:rsidRPr="00E53C89">
        <w:rPr>
          <w:sz w:val="28"/>
          <w:szCs w:val="28"/>
        </w:rPr>
        <w:t>.</w:t>
      </w:r>
    </w:p>
    <w:p w:rsidR="00410617" w:rsidRPr="00E53C89" w:rsidRDefault="00410617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Источником водоснабжения п. Нижнесакмарское планируется предусмо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реть подземные воды</w:t>
      </w:r>
      <w:r w:rsidR="0080124C">
        <w:rPr>
          <w:sz w:val="28"/>
          <w:szCs w:val="28"/>
        </w:rPr>
        <w:t>,</w:t>
      </w:r>
      <w:r w:rsidRPr="00E53C89">
        <w:rPr>
          <w:sz w:val="28"/>
          <w:szCs w:val="28"/>
        </w:rPr>
        <w:t xml:space="preserve"> расположенные юго-восточнее поселка вдоль реки Урал. </w:t>
      </w:r>
    </w:p>
    <w:p w:rsidR="00410617" w:rsidRPr="00E53C89" w:rsidRDefault="00410617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Дебит скважин – 10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/час.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Необходимый суточный расход воды с поливом составляет 1408.3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/сут. Сре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 xml:space="preserve">ний часовой расход – 58.7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/час.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Проектируемый водозабор принимаем из 6 рабочих скважин и 1 резер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ной скваж</w:t>
      </w:r>
      <w:r w:rsidRPr="00E53C89">
        <w:rPr>
          <w:sz w:val="28"/>
          <w:szCs w:val="28"/>
        </w:rPr>
        <w:t>и</w:t>
      </w:r>
      <w:r w:rsidR="002F1523">
        <w:rPr>
          <w:sz w:val="28"/>
          <w:szCs w:val="28"/>
        </w:rPr>
        <w:t>ны</w:t>
      </w:r>
      <w:r w:rsidRPr="00E53C89">
        <w:rPr>
          <w:sz w:val="28"/>
          <w:szCs w:val="28"/>
        </w:rPr>
        <w:t xml:space="preserve">, т.е. производительность водозабора </w:t>
      </w:r>
      <w:r w:rsidR="002F1523">
        <w:rPr>
          <w:sz w:val="28"/>
          <w:szCs w:val="28"/>
        </w:rPr>
        <w:t xml:space="preserve">составит </w:t>
      </w:r>
      <w:r w:rsidRPr="00E53C89">
        <w:rPr>
          <w:sz w:val="28"/>
          <w:szCs w:val="28"/>
        </w:rPr>
        <w:t xml:space="preserve">1440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/сут.</w:t>
      </w:r>
    </w:p>
    <w:p w:rsidR="00410617" w:rsidRPr="00E53C89" w:rsidRDefault="00410617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По степени обеспеченности подачи воды водозабор относится ко </w:t>
      </w:r>
      <w:r w:rsidRPr="00E53C89">
        <w:rPr>
          <w:sz w:val="28"/>
          <w:szCs w:val="28"/>
          <w:lang w:val="en-US"/>
        </w:rPr>
        <w:t>II</w:t>
      </w:r>
      <w:r w:rsidRPr="00E53C89">
        <w:rPr>
          <w:sz w:val="28"/>
          <w:szCs w:val="28"/>
        </w:rPr>
        <w:t xml:space="preserve"> катег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рии наде</w:t>
      </w:r>
      <w:r w:rsidRPr="00E53C89">
        <w:rPr>
          <w:sz w:val="28"/>
          <w:szCs w:val="28"/>
        </w:rPr>
        <w:t>ж</w:t>
      </w:r>
      <w:r w:rsidRPr="00E53C89">
        <w:rPr>
          <w:sz w:val="28"/>
          <w:szCs w:val="28"/>
        </w:rPr>
        <w:t>ности.</w:t>
      </w:r>
    </w:p>
    <w:p w:rsidR="00410617" w:rsidRPr="00E53C89" w:rsidRDefault="00410617" w:rsidP="00DB3E1D">
      <w:pPr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 xml:space="preserve">Резервуары чистой воды 2 шт. по </w:t>
      </w:r>
      <w:smartTag w:uri="urn:schemas-microsoft-com:office:smarttags" w:element="metricconverter">
        <w:smartTagPr>
          <w:attr w:name="ProductID" w:val="200 м³"/>
        </w:smartTagPr>
        <w:r w:rsidRPr="00E53C89">
          <w:rPr>
            <w:sz w:val="28"/>
            <w:szCs w:val="28"/>
          </w:rPr>
          <w:t xml:space="preserve">200 </w:t>
        </w:r>
        <w:r w:rsidR="00D61749">
          <w:rPr>
            <w:sz w:val="28"/>
            <w:szCs w:val="28"/>
          </w:rPr>
          <w:t>м³</w:t>
        </w:r>
      </w:smartTag>
      <w:r w:rsidRPr="00E53C89">
        <w:rPr>
          <w:sz w:val="28"/>
          <w:szCs w:val="28"/>
        </w:rPr>
        <w:t xml:space="preserve"> каждый -хранят пожарный 3-х ч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 xml:space="preserve">совой объем – </w:t>
      </w:r>
      <w:smartTag w:uri="urn:schemas-microsoft-com:office:smarttags" w:element="metricconverter">
        <w:smartTagPr>
          <w:attr w:name="ProductID" w:val="162 м³"/>
        </w:smartTagPr>
        <w:r w:rsidRPr="00E53C89">
          <w:rPr>
            <w:sz w:val="28"/>
            <w:szCs w:val="28"/>
          </w:rPr>
          <w:t xml:space="preserve">162 </w:t>
        </w:r>
        <w:r w:rsidR="00D61749">
          <w:rPr>
            <w:sz w:val="28"/>
            <w:szCs w:val="28"/>
          </w:rPr>
          <w:t>м³</w:t>
        </w:r>
      </w:smartTag>
      <w:r w:rsidRPr="00E53C89">
        <w:rPr>
          <w:sz w:val="28"/>
          <w:szCs w:val="28"/>
        </w:rPr>
        <w:t xml:space="preserve"> и регулирующий объем – </w:t>
      </w:r>
      <w:smartTag w:uri="urn:schemas-microsoft-com:office:smarttags" w:element="metricconverter">
        <w:smartTagPr>
          <w:attr w:name="ProductID" w:val="212 м³"/>
        </w:smartTagPr>
        <w:r w:rsidRPr="00E53C89">
          <w:rPr>
            <w:sz w:val="28"/>
            <w:szCs w:val="28"/>
          </w:rPr>
          <w:t xml:space="preserve">212 </w:t>
        </w:r>
        <w:r w:rsidR="00D61749">
          <w:rPr>
            <w:sz w:val="28"/>
            <w:szCs w:val="28"/>
          </w:rPr>
          <w:t>м³</w:t>
        </w:r>
      </w:smartTag>
      <w:r w:rsidRPr="00E53C89">
        <w:rPr>
          <w:sz w:val="28"/>
          <w:szCs w:val="28"/>
        </w:rPr>
        <w:t>.</w:t>
      </w:r>
    </w:p>
    <w:p w:rsidR="00410617" w:rsidRPr="00E53C89" w:rsidRDefault="00410617" w:rsidP="00DB3E1D">
      <w:pPr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 xml:space="preserve">Насосная станция </w:t>
      </w:r>
      <w:r w:rsidRPr="00E53C89">
        <w:rPr>
          <w:sz w:val="28"/>
          <w:szCs w:val="28"/>
          <w:lang w:val="en-US"/>
        </w:rPr>
        <w:t>II</w:t>
      </w:r>
      <w:r w:rsidRPr="00E53C89">
        <w:rPr>
          <w:sz w:val="28"/>
          <w:szCs w:val="28"/>
        </w:rPr>
        <w:t xml:space="preserve"> подъема  5 насоса (3 раб., 2 рез.).</w:t>
      </w:r>
    </w:p>
    <w:p w:rsidR="00410617" w:rsidRPr="00E53C89" w:rsidRDefault="00410617" w:rsidP="00DB3E1D">
      <w:pPr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Полив централизованный из системы хозяйственно-питьевого водопров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да.</w:t>
      </w:r>
    </w:p>
    <w:p w:rsidR="00410617" w:rsidRPr="00E53C89" w:rsidRDefault="00410617" w:rsidP="00DB3E1D">
      <w:pPr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Пожаротушение от гидрантов, установленных на водопроводной с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ти.</w:t>
      </w:r>
    </w:p>
    <w:p w:rsidR="00410617" w:rsidRPr="00E53C89" w:rsidRDefault="00410617" w:rsidP="000F2E9B">
      <w:pPr>
        <w:spacing w:line="240" w:lineRule="auto"/>
        <w:ind w:left="0" w:firstLine="708"/>
        <w:rPr>
          <w:b/>
          <w:i/>
          <w:sz w:val="28"/>
          <w:szCs w:val="28"/>
        </w:rPr>
      </w:pPr>
      <w:r w:rsidRPr="00E53C89">
        <w:rPr>
          <w:b/>
          <w:i/>
          <w:sz w:val="28"/>
          <w:szCs w:val="28"/>
        </w:rPr>
        <w:t>При разработке проектной документации выбор источника обосновать результатами топографических, гидрогеологических, гидрологических, гидр</w:t>
      </w:r>
      <w:r w:rsidRPr="00E53C89">
        <w:rPr>
          <w:b/>
          <w:i/>
          <w:sz w:val="28"/>
          <w:szCs w:val="28"/>
        </w:rPr>
        <w:t>о</w:t>
      </w:r>
      <w:r w:rsidRPr="00E53C89">
        <w:rPr>
          <w:b/>
          <w:i/>
          <w:sz w:val="28"/>
          <w:szCs w:val="28"/>
        </w:rPr>
        <w:t>химических, гидробиологических и других изысканий и санитарных обслед</w:t>
      </w:r>
      <w:r w:rsidRPr="00E53C89">
        <w:rPr>
          <w:b/>
          <w:i/>
          <w:sz w:val="28"/>
          <w:szCs w:val="28"/>
        </w:rPr>
        <w:t>о</w:t>
      </w:r>
      <w:r w:rsidRPr="00E53C89">
        <w:rPr>
          <w:b/>
          <w:i/>
          <w:sz w:val="28"/>
          <w:szCs w:val="28"/>
        </w:rPr>
        <w:t>ваний. Произвести оценку ресурсов подземных вод на основании гидрогеолог</w:t>
      </w:r>
      <w:r w:rsidRPr="00E53C89">
        <w:rPr>
          <w:b/>
          <w:i/>
          <w:sz w:val="28"/>
          <w:szCs w:val="28"/>
        </w:rPr>
        <w:t>и</w:t>
      </w:r>
      <w:r w:rsidRPr="00E53C89">
        <w:rPr>
          <w:b/>
          <w:i/>
          <w:sz w:val="28"/>
          <w:szCs w:val="28"/>
        </w:rPr>
        <w:t>ческих п</w:t>
      </w:r>
      <w:r w:rsidRPr="00E53C89">
        <w:rPr>
          <w:b/>
          <w:i/>
          <w:sz w:val="28"/>
          <w:szCs w:val="28"/>
        </w:rPr>
        <w:t>о</w:t>
      </w:r>
      <w:r w:rsidRPr="00E53C89">
        <w:rPr>
          <w:b/>
          <w:i/>
          <w:sz w:val="28"/>
          <w:szCs w:val="28"/>
        </w:rPr>
        <w:t xml:space="preserve">исков, разведки и исследований. </w:t>
      </w:r>
    </w:p>
    <w:p w:rsidR="00410617" w:rsidRPr="00127C3D" w:rsidRDefault="00410617" w:rsidP="00127C3D">
      <w:pPr>
        <w:spacing w:line="240" w:lineRule="auto"/>
        <w:jc w:val="center"/>
        <w:rPr>
          <w:sz w:val="28"/>
          <w:szCs w:val="28"/>
        </w:rPr>
      </w:pPr>
    </w:p>
    <w:p w:rsidR="00410617" w:rsidRPr="0058060C" w:rsidRDefault="00410617" w:rsidP="00127C3D">
      <w:pPr>
        <w:spacing w:line="240" w:lineRule="auto"/>
        <w:jc w:val="center"/>
        <w:rPr>
          <w:i/>
          <w:sz w:val="28"/>
          <w:szCs w:val="28"/>
        </w:rPr>
      </w:pPr>
      <w:r w:rsidRPr="0058060C">
        <w:rPr>
          <w:i/>
          <w:sz w:val="28"/>
          <w:szCs w:val="28"/>
        </w:rPr>
        <w:t>Схема водоснабжения</w:t>
      </w:r>
      <w:r w:rsidR="003870DC" w:rsidRPr="0058060C">
        <w:rPr>
          <w:i/>
          <w:sz w:val="28"/>
          <w:szCs w:val="28"/>
        </w:rPr>
        <w:t>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Водоснабжение п. Нижнесакмарский предусмотрено от проектируемого в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дозабора, состоящего из 7 водозаборных скважин (6 рабочих, 1 резервной). Пр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lastRenderedPageBreak/>
        <w:t xml:space="preserve">изводительность каждой скважины – 10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 xml:space="preserve">/час; глубина – </w:t>
      </w:r>
      <w:smartTag w:uri="urn:schemas-microsoft-com:office:smarttags" w:element="metricconverter">
        <w:smartTagPr>
          <w:attr w:name="ProductID" w:val="110 м"/>
        </w:smartTagPr>
        <w:r w:rsidRPr="00E53C89">
          <w:rPr>
            <w:sz w:val="28"/>
            <w:szCs w:val="28"/>
          </w:rPr>
          <w:t>110 м</w:t>
        </w:r>
      </w:smartTag>
      <w:r w:rsidRPr="00E53C89">
        <w:rPr>
          <w:sz w:val="28"/>
          <w:szCs w:val="28"/>
        </w:rPr>
        <w:t xml:space="preserve"> (предвар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тельно – оконч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 xml:space="preserve">тельно определиться при разведке и утверждении запасов). 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Производительность водозабора составляет – 1440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 xml:space="preserve">/сут. – 60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/час –16.7 л/сек.</w:t>
      </w:r>
    </w:p>
    <w:p w:rsidR="00410617" w:rsidRPr="00E53C89" w:rsidRDefault="00410617" w:rsidP="000F2E9B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От водозабора по двум ниткам вода подается на площадку НС-2 подъема в резервуары чистой воды объемом по 20</w:t>
      </w:r>
      <w:r w:rsidR="00127C3D">
        <w:rPr>
          <w:sz w:val="28"/>
          <w:szCs w:val="28"/>
        </w:rPr>
        <w:t>0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 xml:space="preserve"> каждый, далее  насосами станции вт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рого подъема 5 шт. (3 рабочих, 2 резервных) по двум ниткам вода подается в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селок на хозяйственно-питьевые, производственные, противопожарные нужды и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лив. 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Насосная станция 2 подъема предназначена для подачи воды в объедине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ную сеть хозяйственно-питьевого, производственного, противопожарного вод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провода и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лив.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Забор воды осуществляется из двух резервуаров с объемом воды </w:t>
      </w:r>
      <w:smartTag w:uri="urn:schemas-microsoft-com:office:smarttags" w:element="metricconverter">
        <w:smartTagPr>
          <w:attr w:name="ProductID" w:val="200 м³"/>
        </w:smartTagPr>
        <w:r w:rsidRPr="00E53C89">
          <w:rPr>
            <w:sz w:val="28"/>
            <w:szCs w:val="28"/>
          </w:rPr>
          <w:t xml:space="preserve">200 </w:t>
        </w:r>
        <w:r w:rsidR="00D61749">
          <w:rPr>
            <w:sz w:val="28"/>
            <w:szCs w:val="28"/>
          </w:rPr>
          <w:t>м³</w:t>
        </w:r>
      </w:smartTag>
      <w:r w:rsidRPr="00E53C89">
        <w:rPr>
          <w:sz w:val="28"/>
          <w:szCs w:val="28"/>
        </w:rPr>
        <w:t xml:space="preserve"> к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ждый, расположенных  вблизи насосной станции, в которых предусматривается хранение неприкосн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венного противопожарного и регулирующего объемов воды.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Производительность насосной станции 2 подъема составляет: 1408</w:t>
      </w:r>
      <w:r w:rsidR="0067640B">
        <w:rPr>
          <w:sz w:val="28"/>
          <w:szCs w:val="28"/>
        </w:rPr>
        <w:t xml:space="preserve">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 xml:space="preserve">/сут. – 168.0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/ч – 46.7 л/сек.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По степени обеспеченности подачи воды насосная станция 2 подъема отн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сится к </w:t>
      </w:r>
      <w:r w:rsidRPr="00E53C89">
        <w:rPr>
          <w:sz w:val="28"/>
          <w:szCs w:val="28"/>
          <w:lang w:val="en-US"/>
        </w:rPr>
        <w:t>I</w:t>
      </w:r>
      <w:r w:rsidRPr="00E53C89">
        <w:rPr>
          <w:sz w:val="28"/>
          <w:szCs w:val="28"/>
        </w:rPr>
        <w:t xml:space="preserve"> к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тегории надежности.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По степени пожарной опасности к категории Д.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Насосная станция оборудуется группой насосов, состоящей из 5 агрегатов  производительностью 56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/ч</w:t>
      </w:r>
      <w:r w:rsidR="00225F99">
        <w:rPr>
          <w:sz w:val="28"/>
          <w:szCs w:val="28"/>
        </w:rPr>
        <w:t>, напором 55</w:t>
      </w:r>
      <w:r w:rsidRPr="00E53C89">
        <w:rPr>
          <w:sz w:val="28"/>
          <w:szCs w:val="28"/>
        </w:rPr>
        <w:t>м и тремя установками УДВ производ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 xml:space="preserve">тельностью 112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/ч (2 рабочие, 1 резервная) для обеззараживания воды ультр</w:t>
      </w:r>
      <w:r w:rsidR="00225F99">
        <w:rPr>
          <w:sz w:val="28"/>
          <w:szCs w:val="28"/>
        </w:rPr>
        <w:t>а</w:t>
      </w:r>
      <w:r w:rsidRPr="00E53C89">
        <w:rPr>
          <w:sz w:val="28"/>
          <w:szCs w:val="28"/>
        </w:rPr>
        <w:t>фиолетовым  излуч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нием.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При режиме подачи воды на хозяйственно-питьевые нужды работают 3 н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 xml:space="preserve">соса (2 резервных): </w:t>
      </w:r>
      <w:r w:rsidRPr="00E53C89">
        <w:rPr>
          <w:sz w:val="28"/>
          <w:szCs w:val="28"/>
          <w:lang w:val="en-US"/>
        </w:rPr>
        <w:t>Q</w:t>
      </w:r>
      <w:r w:rsidRPr="00E53C89">
        <w:rPr>
          <w:sz w:val="28"/>
          <w:szCs w:val="28"/>
        </w:rPr>
        <w:t xml:space="preserve">=168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/час Н=55 м.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При режиме подачи воды с учетом пожаротушения работают 4 насоса (1 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 xml:space="preserve">зервный) </w:t>
      </w:r>
      <w:r w:rsidRPr="00E53C89">
        <w:rPr>
          <w:sz w:val="28"/>
          <w:szCs w:val="28"/>
          <w:lang w:val="en-US"/>
        </w:rPr>
        <w:t>Q</w:t>
      </w:r>
      <w:r w:rsidRPr="00E53C89">
        <w:rPr>
          <w:sz w:val="28"/>
          <w:szCs w:val="28"/>
        </w:rPr>
        <w:t>=224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/час Н=55 м.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Работа насосной станции предусмотрена с постоянным обслуживающим персон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лом. Управление насосами дистанционное и местное.</w:t>
      </w:r>
    </w:p>
    <w:p w:rsidR="00410617" w:rsidRPr="00E53C89" w:rsidRDefault="00410617" w:rsidP="000F2E9B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Для учета расхода воды на выходе водопроводов устанавливаются счетч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ки.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</w:p>
    <w:p w:rsidR="00970891" w:rsidRPr="00E179CD" w:rsidRDefault="00410617" w:rsidP="00970891">
      <w:pPr>
        <w:spacing w:line="240" w:lineRule="auto"/>
        <w:ind w:left="0"/>
        <w:jc w:val="center"/>
        <w:rPr>
          <w:i/>
          <w:sz w:val="28"/>
          <w:szCs w:val="28"/>
        </w:rPr>
      </w:pPr>
      <w:r w:rsidRPr="00E179CD">
        <w:rPr>
          <w:b/>
          <w:i/>
          <w:sz w:val="28"/>
          <w:szCs w:val="28"/>
        </w:rPr>
        <w:t>Технологический контроль</w:t>
      </w:r>
      <w:r w:rsidR="003870DC" w:rsidRPr="00E179CD">
        <w:rPr>
          <w:b/>
          <w:i/>
          <w:sz w:val="28"/>
          <w:szCs w:val="28"/>
        </w:rPr>
        <w:t>.</w:t>
      </w:r>
    </w:p>
    <w:p w:rsidR="00410617" w:rsidRPr="00E179CD" w:rsidRDefault="00410617" w:rsidP="00970891">
      <w:pPr>
        <w:spacing w:line="240" w:lineRule="auto"/>
        <w:ind w:left="0"/>
        <w:jc w:val="center"/>
        <w:rPr>
          <w:i/>
          <w:sz w:val="28"/>
          <w:szCs w:val="28"/>
        </w:rPr>
      </w:pPr>
      <w:r w:rsidRPr="00E179CD">
        <w:rPr>
          <w:i/>
          <w:sz w:val="28"/>
          <w:szCs w:val="28"/>
        </w:rPr>
        <w:t>Водозаборные сооружения подземных вод</w:t>
      </w:r>
      <w:r w:rsidR="003870DC" w:rsidRPr="00E179CD">
        <w:rPr>
          <w:i/>
          <w:sz w:val="28"/>
          <w:szCs w:val="28"/>
        </w:rPr>
        <w:t>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водозаборных сооружениях подземных вод предусмотреть измерения расхода или количества воды, подаваемой из каждой скважины, уровня воды в скважинах, сборном 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зервуаре, а также давлений на насосах.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Для скважин предусмотреть автоматическое отключение насосов при пад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 xml:space="preserve">нии уровня воды ниже допустимого. 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</w:p>
    <w:p w:rsidR="00E179CD" w:rsidRDefault="00E179CD" w:rsidP="00970891">
      <w:pPr>
        <w:spacing w:line="240" w:lineRule="auto"/>
        <w:ind w:left="0"/>
        <w:jc w:val="center"/>
        <w:rPr>
          <w:i/>
          <w:sz w:val="28"/>
          <w:szCs w:val="28"/>
        </w:rPr>
      </w:pPr>
    </w:p>
    <w:p w:rsidR="00410617" w:rsidRPr="00E179CD" w:rsidRDefault="00410617" w:rsidP="00970891">
      <w:pPr>
        <w:spacing w:line="240" w:lineRule="auto"/>
        <w:ind w:left="0"/>
        <w:jc w:val="center"/>
        <w:rPr>
          <w:i/>
          <w:sz w:val="28"/>
          <w:szCs w:val="28"/>
        </w:rPr>
      </w:pPr>
      <w:r w:rsidRPr="00E179CD">
        <w:rPr>
          <w:i/>
          <w:sz w:val="28"/>
          <w:szCs w:val="28"/>
        </w:rPr>
        <w:lastRenderedPageBreak/>
        <w:t>Насосная станция 2 подъема</w:t>
      </w:r>
      <w:r w:rsidR="003870DC" w:rsidRPr="00E179CD">
        <w:rPr>
          <w:i/>
          <w:sz w:val="28"/>
          <w:szCs w:val="28"/>
        </w:rPr>
        <w:t>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970891">
        <w:rPr>
          <w:sz w:val="28"/>
          <w:szCs w:val="28"/>
        </w:rPr>
        <w:t>В насосной станции предусмотреть измерение давления в напорных во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водах и у каждого насосного агрегата, расходов воды на напорных водов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дах, а также контроль уро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ня воды в дренажных приямках.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Насосная станция предусматривается с постоянным обслуживающим пе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соналом, с дистанционным управлением, в зависимости от технологических п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раметров (уровня воды в емкостях, давления и расхода воды в сети).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При автоматическом управлении должно предусматриваться также местное управление.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Для насосных станций с переменным режимом работы должна быть пред</w:t>
      </w:r>
      <w:r w:rsidRPr="00E53C89">
        <w:rPr>
          <w:sz w:val="28"/>
          <w:szCs w:val="28"/>
        </w:rPr>
        <w:t>у</w:t>
      </w:r>
      <w:r w:rsidRPr="00E53C89">
        <w:rPr>
          <w:sz w:val="28"/>
          <w:szCs w:val="28"/>
        </w:rPr>
        <w:t>смотрена возможность регулирования давления и расхода воды, обеспеч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вающих минимальный расход электроэнергии. Регулирование может осуществляться ст</w:t>
      </w:r>
      <w:r w:rsidRPr="00E53C89">
        <w:rPr>
          <w:sz w:val="28"/>
          <w:szCs w:val="28"/>
        </w:rPr>
        <w:t>у</w:t>
      </w:r>
      <w:r w:rsidRPr="00E53C89">
        <w:rPr>
          <w:sz w:val="28"/>
          <w:szCs w:val="28"/>
        </w:rPr>
        <w:t>пенчато — изменением числа работающих насосных агрегатов или плавно — и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менением част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ты вращения насосов.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автоматизируемых насосных станциях при аварийном отключении раб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чих насосных агрегатов необходимо автоматическое включение резервного агр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гата.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насосных станциях I категории предусмотреть самозапуск насосных агр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гатов.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насосных станциях должна предусматриваться блокировка, исключающая сработку пожарного, а также аварийного объема воды в резервуарах.</w:t>
      </w:r>
    </w:p>
    <w:p w:rsidR="00410617" w:rsidRPr="00E53C89" w:rsidRDefault="00410617" w:rsidP="000F2E9B">
      <w:pPr>
        <w:spacing w:line="240" w:lineRule="auto"/>
        <w:ind w:firstLine="708"/>
        <w:rPr>
          <w:sz w:val="28"/>
          <w:szCs w:val="28"/>
        </w:rPr>
      </w:pPr>
    </w:p>
    <w:p w:rsidR="00410617" w:rsidRPr="00E179CD" w:rsidRDefault="00410617" w:rsidP="00970891">
      <w:pPr>
        <w:spacing w:line="240" w:lineRule="auto"/>
        <w:ind w:left="0"/>
        <w:jc w:val="center"/>
        <w:rPr>
          <w:i/>
          <w:sz w:val="28"/>
          <w:szCs w:val="28"/>
        </w:rPr>
      </w:pPr>
      <w:r w:rsidRPr="00E179CD">
        <w:rPr>
          <w:i/>
          <w:sz w:val="28"/>
          <w:szCs w:val="28"/>
        </w:rPr>
        <w:t>Водоводы и водопроводные сети</w:t>
      </w:r>
      <w:r w:rsidR="003870DC" w:rsidRPr="00E179CD">
        <w:rPr>
          <w:i/>
          <w:sz w:val="28"/>
          <w:szCs w:val="28"/>
        </w:rPr>
        <w:t>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На водоводах предусмотреть устройства для сигнализации аварий.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На линиях водопроводных сетей в контролируемых точках предусмотреть установку приборов для измерения давления и при необходимости расх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да воды и сигнализацию з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данных параметров.</w:t>
      </w:r>
    </w:p>
    <w:p w:rsidR="00410617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При необходимости регулирования расходов воды предусмотреть устано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ку на сети поворотных затворов с дистанционным или телемеханическим упра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лением из пункта упра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ления.</w:t>
      </w:r>
    </w:p>
    <w:p w:rsidR="003870DC" w:rsidRPr="00E53C89" w:rsidRDefault="003870DC" w:rsidP="00970891">
      <w:pPr>
        <w:spacing w:line="240" w:lineRule="auto"/>
        <w:ind w:left="0"/>
        <w:rPr>
          <w:sz w:val="28"/>
          <w:szCs w:val="28"/>
        </w:rPr>
      </w:pPr>
    </w:p>
    <w:p w:rsidR="00410617" w:rsidRPr="00E179CD" w:rsidRDefault="00410617" w:rsidP="00970891">
      <w:pPr>
        <w:spacing w:line="240" w:lineRule="auto"/>
        <w:ind w:left="0"/>
        <w:jc w:val="center"/>
        <w:rPr>
          <w:i/>
          <w:sz w:val="28"/>
          <w:szCs w:val="28"/>
        </w:rPr>
      </w:pPr>
      <w:r w:rsidRPr="00E179CD">
        <w:rPr>
          <w:i/>
          <w:sz w:val="28"/>
          <w:szCs w:val="28"/>
        </w:rPr>
        <w:t>Емкости для хранения воды</w:t>
      </w:r>
      <w:r w:rsidR="003870DC" w:rsidRPr="00E179CD">
        <w:rPr>
          <w:i/>
          <w:sz w:val="28"/>
          <w:szCs w:val="28"/>
        </w:rPr>
        <w:t>.</w:t>
      </w:r>
    </w:p>
    <w:p w:rsidR="00410617" w:rsidRPr="00E179CD" w:rsidRDefault="00410617" w:rsidP="00970891">
      <w:pPr>
        <w:spacing w:line="240" w:lineRule="auto"/>
        <w:ind w:left="0"/>
        <w:rPr>
          <w:sz w:val="28"/>
          <w:szCs w:val="28"/>
        </w:rPr>
      </w:pPr>
      <w:r w:rsidRPr="00E179CD">
        <w:rPr>
          <w:sz w:val="28"/>
          <w:szCs w:val="28"/>
        </w:rPr>
        <w:t>В резервуарах предусмотреть измерение уровней воды и их контроль.</w:t>
      </w:r>
    </w:p>
    <w:p w:rsidR="00410617" w:rsidRPr="00E179CD" w:rsidRDefault="00410617" w:rsidP="00970891">
      <w:pPr>
        <w:spacing w:line="240" w:lineRule="auto"/>
        <w:ind w:left="0"/>
        <w:rPr>
          <w:sz w:val="28"/>
          <w:szCs w:val="28"/>
        </w:rPr>
      </w:pPr>
    </w:p>
    <w:p w:rsidR="00410617" w:rsidRPr="00E179CD" w:rsidRDefault="00410617" w:rsidP="00970891">
      <w:pPr>
        <w:spacing w:line="240" w:lineRule="auto"/>
        <w:ind w:left="0"/>
        <w:jc w:val="center"/>
        <w:rPr>
          <w:i/>
          <w:sz w:val="28"/>
          <w:szCs w:val="28"/>
        </w:rPr>
      </w:pPr>
      <w:r w:rsidRPr="00E179CD">
        <w:rPr>
          <w:i/>
          <w:sz w:val="28"/>
          <w:szCs w:val="28"/>
        </w:rPr>
        <w:t>Системы управления</w:t>
      </w:r>
      <w:r w:rsidR="003870DC" w:rsidRPr="00E179CD">
        <w:rPr>
          <w:i/>
          <w:sz w:val="28"/>
          <w:szCs w:val="28"/>
        </w:rPr>
        <w:t>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целях обеспечения подачи воды потребителям в необходимом количес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ве и требуемого качества предусмотреть централизованную систему управления в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допроводными сооружениями.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Система управления технологическими процессами принять: диспетче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скую — обеспечивающую контроль и поддержание заданных режимов работы водопроводных сооружений на основе использования средств контроля, перед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чи, преобр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зования и отображения информации.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>Структуру диспетчерского управления предусмотреть одноступенчатой, с одним пун</w:t>
      </w:r>
      <w:r w:rsidRPr="00E53C89">
        <w:rPr>
          <w:sz w:val="28"/>
          <w:szCs w:val="28"/>
        </w:rPr>
        <w:t>к</w:t>
      </w:r>
      <w:r w:rsidRPr="00E53C89">
        <w:rPr>
          <w:sz w:val="28"/>
          <w:szCs w:val="28"/>
        </w:rPr>
        <w:t xml:space="preserve">том управления. </w:t>
      </w:r>
    </w:p>
    <w:p w:rsidR="00410617" w:rsidRPr="00E53C89" w:rsidRDefault="00410617" w:rsidP="00970891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Диспетчерское управление системой водоснабжения должно быть соста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ной частью диспетчеризации энергохозяйства промышленного предпр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ятия или диспетчеризации ко</w:t>
      </w:r>
      <w:r w:rsidRPr="00E53C89">
        <w:rPr>
          <w:sz w:val="28"/>
          <w:szCs w:val="28"/>
        </w:rPr>
        <w:t>м</w:t>
      </w:r>
      <w:r w:rsidRPr="00E53C89">
        <w:rPr>
          <w:sz w:val="28"/>
          <w:szCs w:val="28"/>
        </w:rPr>
        <w:t>мунального хозяйства населенного пункта.</w:t>
      </w:r>
    </w:p>
    <w:p w:rsidR="00410617" w:rsidRPr="00E53C89" w:rsidRDefault="00410617" w:rsidP="00970891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Пункт управления системы водоснабжения должен оперативно подчиняться пункту управления промышленного предприятия или населенного пункта.</w:t>
      </w:r>
    </w:p>
    <w:p w:rsidR="00410617" w:rsidRPr="00E53C89" w:rsidRDefault="00410617" w:rsidP="00970891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Диспетчерское управление необходимо сочетать с частичной или полной автоматизацией контролируемых сооружений. Объемы диспетчерского управл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ния должны быть минимальными, но достаточными для исчерпывающей инфо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мации о протекании технологического процесса и состоянии технологического оборудования, а также оперативного управл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ния сооружениями.</w:t>
      </w:r>
    </w:p>
    <w:p w:rsidR="00410617" w:rsidRPr="00E53C89" w:rsidRDefault="00410617" w:rsidP="00970891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Диспетчерское управление системой водоснабжения должно обеспечиват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ся прямой телефонной связью пункта управления с контролируемыми сооруж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ниями, различными службами эксплуатации сооружений, энергодиспетчером, управлением водопроводного х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зяйства и пожарной охраной.</w:t>
      </w:r>
    </w:p>
    <w:p w:rsidR="00410617" w:rsidRPr="00E53C89" w:rsidRDefault="00410617" w:rsidP="00970891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При телемеханизации диспетчерского управления необходимо предусмо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реть сигн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лизацию:</w:t>
      </w:r>
    </w:p>
    <w:p w:rsidR="00410617" w:rsidRPr="00E53C89" w:rsidRDefault="00410617" w:rsidP="00DB3E1D">
      <w:pPr>
        <w:pStyle w:val="affd"/>
        <w:widowControl/>
        <w:numPr>
          <w:ilvl w:val="0"/>
          <w:numId w:val="13"/>
        </w:numPr>
        <w:tabs>
          <w:tab w:val="left" w:pos="900"/>
        </w:tabs>
        <w:spacing w:line="240" w:lineRule="auto"/>
        <w:ind w:left="0" w:firstLine="708"/>
        <w:contextualSpacing/>
        <w:rPr>
          <w:sz w:val="28"/>
          <w:szCs w:val="28"/>
        </w:rPr>
      </w:pPr>
      <w:r w:rsidRPr="00E53C89">
        <w:rPr>
          <w:sz w:val="28"/>
          <w:szCs w:val="28"/>
        </w:rPr>
        <w:t>состояния всех телеуправляемых насосных агрегатов и задвижек, а также механизмов с местным или автоматическим управлением для информации ди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петч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 xml:space="preserve">ра; </w:t>
      </w:r>
    </w:p>
    <w:p w:rsidR="00410617" w:rsidRPr="00E53C89" w:rsidRDefault="00410617" w:rsidP="00DB3E1D">
      <w:pPr>
        <w:pStyle w:val="affd"/>
        <w:widowControl/>
        <w:numPr>
          <w:ilvl w:val="0"/>
          <w:numId w:val="13"/>
        </w:numPr>
        <w:tabs>
          <w:tab w:val="left" w:pos="900"/>
        </w:tabs>
        <w:spacing w:line="240" w:lineRule="auto"/>
        <w:ind w:left="0" w:firstLine="708"/>
        <w:contextualSpacing/>
        <w:rPr>
          <w:sz w:val="28"/>
          <w:szCs w:val="28"/>
        </w:rPr>
      </w:pPr>
      <w:r w:rsidRPr="00E53C89">
        <w:rPr>
          <w:sz w:val="28"/>
          <w:szCs w:val="28"/>
        </w:rPr>
        <w:t xml:space="preserve">аварийного отключения оборудования; </w:t>
      </w:r>
    </w:p>
    <w:p w:rsidR="00410617" w:rsidRPr="00E53C89" w:rsidRDefault="00410617" w:rsidP="00DB3E1D">
      <w:pPr>
        <w:pStyle w:val="affd"/>
        <w:widowControl/>
        <w:numPr>
          <w:ilvl w:val="0"/>
          <w:numId w:val="13"/>
        </w:numPr>
        <w:tabs>
          <w:tab w:val="left" w:pos="900"/>
        </w:tabs>
        <w:spacing w:line="240" w:lineRule="auto"/>
        <w:ind w:left="0" w:firstLine="708"/>
        <w:contextualSpacing/>
        <w:rPr>
          <w:sz w:val="28"/>
          <w:szCs w:val="28"/>
        </w:rPr>
      </w:pPr>
      <w:r w:rsidRPr="00E53C89">
        <w:rPr>
          <w:sz w:val="28"/>
          <w:szCs w:val="28"/>
        </w:rPr>
        <w:t>затопления станции;</w:t>
      </w:r>
    </w:p>
    <w:p w:rsidR="00410617" w:rsidRPr="00E53C89" w:rsidRDefault="00410617" w:rsidP="00DB3E1D">
      <w:pPr>
        <w:pStyle w:val="affd"/>
        <w:widowControl/>
        <w:numPr>
          <w:ilvl w:val="0"/>
          <w:numId w:val="13"/>
        </w:numPr>
        <w:tabs>
          <w:tab w:val="left" w:pos="900"/>
        </w:tabs>
        <w:spacing w:line="240" w:lineRule="auto"/>
        <w:ind w:left="0" w:firstLine="708"/>
        <w:contextualSpacing/>
        <w:rPr>
          <w:sz w:val="28"/>
          <w:szCs w:val="28"/>
        </w:rPr>
      </w:pPr>
      <w:r w:rsidRPr="00E53C89">
        <w:rPr>
          <w:sz w:val="28"/>
          <w:szCs w:val="28"/>
        </w:rPr>
        <w:t>общего предупреждения и общего аварийного состояния по каждому с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оружению или технологической линии;</w:t>
      </w:r>
    </w:p>
    <w:p w:rsidR="00410617" w:rsidRPr="00E53C89" w:rsidRDefault="00410617" w:rsidP="00DB3E1D">
      <w:pPr>
        <w:pStyle w:val="affd"/>
        <w:widowControl/>
        <w:numPr>
          <w:ilvl w:val="0"/>
          <w:numId w:val="13"/>
        </w:numPr>
        <w:tabs>
          <w:tab w:val="left" w:pos="900"/>
        </w:tabs>
        <w:spacing w:line="240" w:lineRule="auto"/>
        <w:ind w:left="0" w:firstLine="708"/>
        <w:contextualSpacing/>
        <w:rPr>
          <w:sz w:val="28"/>
          <w:szCs w:val="28"/>
        </w:rPr>
      </w:pPr>
      <w:r w:rsidRPr="00E53C89">
        <w:rPr>
          <w:sz w:val="28"/>
          <w:szCs w:val="28"/>
        </w:rPr>
        <w:t>характерных и предельно допустимых значений технологических пар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метров;</w:t>
      </w:r>
    </w:p>
    <w:p w:rsidR="00410617" w:rsidRPr="00E53C89" w:rsidRDefault="00410617" w:rsidP="00DB3E1D">
      <w:pPr>
        <w:pStyle w:val="affd"/>
        <w:widowControl/>
        <w:numPr>
          <w:ilvl w:val="0"/>
          <w:numId w:val="13"/>
        </w:numPr>
        <w:tabs>
          <w:tab w:val="left" w:pos="900"/>
        </w:tabs>
        <w:spacing w:line="240" w:lineRule="auto"/>
        <w:ind w:left="0" w:firstLine="708"/>
        <w:contextualSpacing/>
        <w:rPr>
          <w:sz w:val="28"/>
          <w:szCs w:val="28"/>
        </w:rPr>
      </w:pPr>
      <w:r w:rsidRPr="00E53C89">
        <w:rPr>
          <w:sz w:val="28"/>
          <w:szCs w:val="28"/>
        </w:rPr>
        <w:t xml:space="preserve">тревоги (открытия дверей и люков) на неохраняемых объектах; </w:t>
      </w:r>
    </w:p>
    <w:p w:rsidR="0067640B" w:rsidRPr="0067640B" w:rsidRDefault="009141DD" w:rsidP="00DB3E1D">
      <w:pPr>
        <w:pStyle w:val="affd"/>
        <w:widowControl/>
        <w:numPr>
          <w:ilvl w:val="0"/>
          <w:numId w:val="13"/>
        </w:numPr>
        <w:tabs>
          <w:tab w:val="left" w:pos="900"/>
        </w:tabs>
        <w:spacing w:line="240" w:lineRule="auto"/>
        <w:ind w:left="0" w:firstLine="708"/>
        <w:contextualSpacing/>
        <w:jc w:val="left"/>
        <w:rPr>
          <w:sz w:val="28"/>
          <w:szCs w:val="28"/>
        </w:rPr>
      </w:pPr>
      <w:r w:rsidRPr="0067640B">
        <w:rPr>
          <w:sz w:val="28"/>
          <w:szCs w:val="28"/>
        </w:rPr>
        <w:t xml:space="preserve">пожарной </w:t>
      </w:r>
      <w:r w:rsidR="00410617" w:rsidRPr="0067640B">
        <w:rPr>
          <w:sz w:val="28"/>
          <w:szCs w:val="28"/>
        </w:rPr>
        <w:t>опасност</w:t>
      </w:r>
      <w:r w:rsidRPr="0067640B">
        <w:rPr>
          <w:sz w:val="28"/>
          <w:szCs w:val="28"/>
        </w:rPr>
        <w:t>и.</w:t>
      </w:r>
    </w:p>
    <w:p w:rsidR="0067640B" w:rsidRDefault="0067640B" w:rsidP="0067640B">
      <w:pPr>
        <w:pStyle w:val="affd"/>
        <w:widowControl/>
        <w:tabs>
          <w:tab w:val="left" w:pos="900"/>
        </w:tabs>
        <w:spacing w:line="240" w:lineRule="auto"/>
        <w:contextualSpacing/>
        <w:jc w:val="left"/>
        <w:rPr>
          <w:sz w:val="28"/>
          <w:szCs w:val="28"/>
        </w:rPr>
      </w:pPr>
    </w:p>
    <w:p w:rsidR="00E179CD" w:rsidRDefault="0067640B" w:rsidP="0067640B">
      <w:pPr>
        <w:pStyle w:val="affd"/>
        <w:widowControl/>
        <w:tabs>
          <w:tab w:val="left" w:pos="900"/>
        </w:tabs>
        <w:spacing w:line="240" w:lineRule="auto"/>
        <w:contextualSpacing/>
        <w:jc w:val="center"/>
        <w:rPr>
          <w:i/>
          <w:sz w:val="28"/>
          <w:szCs w:val="28"/>
        </w:rPr>
      </w:pPr>
      <w:r w:rsidRPr="00E179CD">
        <w:rPr>
          <w:i/>
          <w:sz w:val="28"/>
          <w:szCs w:val="28"/>
        </w:rPr>
        <w:t xml:space="preserve">Мероприятия по обеспечению санитарно-эпидемиологическом </w:t>
      </w:r>
    </w:p>
    <w:p w:rsidR="0067640B" w:rsidRPr="00E179CD" w:rsidRDefault="0067640B" w:rsidP="0067640B">
      <w:pPr>
        <w:pStyle w:val="affd"/>
        <w:widowControl/>
        <w:tabs>
          <w:tab w:val="left" w:pos="900"/>
        </w:tabs>
        <w:spacing w:line="240" w:lineRule="auto"/>
        <w:contextualSpacing/>
        <w:jc w:val="center"/>
        <w:rPr>
          <w:i/>
          <w:sz w:val="28"/>
          <w:szCs w:val="28"/>
        </w:rPr>
      </w:pPr>
      <w:r w:rsidRPr="00E179CD">
        <w:rPr>
          <w:i/>
          <w:sz w:val="28"/>
          <w:szCs w:val="28"/>
        </w:rPr>
        <w:t>благополучии н</w:t>
      </w:r>
      <w:r w:rsidRPr="00E179CD">
        <w:rPr>
          <w:i/>
          <w:sz w:val="28"/>
          <w:szCs w:val="28"/>
        </w:rPr>
        <w:t>а</w:t>
      </w:r>
      <w:r w:rsidRPr="00E179CD">
        <w:rPr>
          <w:i/>
          <w:sz w:val="28"/>
          <w:szCs w:val="28"/>
        </w:rPr>
        <w:t>селения и работающих.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Для предотвращения загрязнения водозабора устанавливается зона сан</w:t>
      </w:r>
      <w:r w:rsidRPr="00E53C89">
        <w:rPr>
          <w:rFonts w:ascii="Times New Roman" w:hAnsi="Times New Roman" w:cs="Times New Roman"/>
          <w:sz w:val="28"/>
          <w:szCs w:val="28"/>
        </w:rPr>
        <w:t>и</w:t>
      </w:r>
      <w:r w:rsidRPr="00E53C89">
        <w:rPr>
          <w:rFonts w:ascii="Times New Roman" w:hAnsi="Times New Roman" w:cs="Times New Roman"/>
          <w:sz w:val="28"/>
          <w:szCs w:val="28"/>
        </w:rPr>
        <w:t>тарной охр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 xml:space="preserve">ны (ЗСО). В состав ЗСО входят три пояса: первый – строгого режима – </w:t>
      </w:r>
      <w:smartTag w:uri="urn:schemas-microsoft-com:office:smarttags" w:element="metricconverter">
        <w:smartTagPr>
          <w:attr w:name="ProductID" w:val="50 м"/>
        </w:smartTagPr>
        <w:r w:rsidRPr="00E53C89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E53C89">
        <w:rPr>
          <w:rFonts w:ascii="Times New Roman" w:hAnsi="Times New Roman" w:cs="Times New Roman"/>
          <w:sz w:val="28"/>
          <w:szCs w:val="28"/>
        </w:rPr>
        <w:t>; второй и третий – ограниченный, определенный расчетом. Граница перв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 xml:space="preserve">го пояса (строгого режима) должна </w:t>
      </w:r>
      <w:r w:rsidR="00970891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E53C89">
        <w:rPr>
          <w:rFonts w:ascii="Times New Roman" w:hAnsi="Times New Roman" w:cs="Times New Roman"/>
          <w:sz w:val="28"/>
          <w:szCs w:val="28"/>
        </w:rPr>
        <w:t>обозначена предупредительными на</w:t>
      </w:r>
      <w:r w:rsidRPr="00E53C89">
        <w:rPr>
          <w:rFonts w:ascii="Times New Roman" w:hAnsi="Times New Roman" w:cs="Times New Roman"/>
          <w:sz w:val="28"/>
          <w:szCs w:val="28"/>
        </w:rPr>
        <w:t>д</w:t>
      </w:r>
      <w:r w:rsidRPr="00E53C89">
        <w:rPr>
          <w:rFonts w:ascii="Times New Roman" w:hAnsi="Times New Roman" w:cs="Times New Roman"/>
          <w:sz w:val="28"/>
          <w:szCs w:val="28"/>
        </w:rPr>
        <w:t>земными зн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 xml:space="preserve">ками и ограждена. 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На территории ЗСО запрещается загрязнение территорий нечистотами, м</w:t>
      </w:r>
      <w:r w:rsidRPr="00E53C89">
        <w:rPr>
          <w:rFonts w:ascii="Times New Roman" w:hAnsi="Times New Roman" w:cs="Times New Roman"/>
          <w:sz w:val="28"/>
          <w:szCs w:val="28"/>
        </w:rPr>
        <w:t>у</w:t>
      </w:r>
      <w:r w:rsidRPr="00E53C89">
        <w:rPr>
          <w:rFonts w:ascii="Times New Roman" w:hAnsi="Times New Roman" w:cs="Times New Roman"/>
          <w:sz w:val="28"/>
          <w:szCs w:val="28"/>
        </w:rPr>
        <w:t>сором, н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>возом, промышленными отходами и т.д.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Граница первого пояса – зона строгого режима – ЗСО водопроводных с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оружений –</w:t>
      </w:r>
      <w:r w:rsidR="00970891">
        <w:rPr>
          <w:rFonts w:ascii="Times New Roman" w:hAnsi="Times New Roman" w:cs="Times New Roman"/>
          <w:sz w:val="28"/>
          <w:szCs w:val="28"/>
        </w:rPr>
        <w:t xml:space="preserve"> </w:t>
      </w:r>
      <w:r w:rsidRPr="00E53C89">
        <w:rPr>
          <w:rFonts w:ascii="Times New Roman" w:hAnsi="Times New Roman" w:cs="Times New Roman"/>
          <w:sz w:val="28"/>
          <w:szCs w:val="28"/>
        </w:rPr>
        <w:t xml:space="preserve">Н.С.2 </w:t>
      </w:r>
      <w:r w:rsidR="00970891">
        <w:rPr>
          <w:rFonts w:ascii="Times New Roman" w:hAnsi="Times New Roman" w:cs="Times New Roman"/>
          <w:sz w:val="28"/>
          <w:szCs w:val="28"/>
        </w:rPr>
        <w:t>подъема, резервуаров принята 30</w:t>
      </w:r>
      <w:r w:rsidRPr="00E53C89">
        <w:rPr>
          <w:rFonts w:ascii="Times New Roman" w:hAnsi="Times New Roman" w:cs="Times New Roman"/>
          <w:sz w:val="28"/>
          <w:szCs w:val="28"/>
        </w:rPr>
        <w:t>м</w:t>
      </w:r>
      <w:r w:rsidR="00970891">
        <w:rPr>
          <w:rFonts w:ascii="Times New Roman" w:hAnsi="Times New Roman" w:cs="Times New Roman"/>
          <w:sz w:val="28"/>
          <w:szCs w:val="28"/>
        </w:rPr>
        <w:t>.</w:t>
      </w:r>
      <w:r w:rsidRPr="00E53C89">
        <w:rPr>
          <w:rFonts w:ascii="Times New Roman" w:hAnsi="Times New Roman" w:cs="Times New Roman"/>
          <w:sz w:val="28"/>
          <w:szCs w:val="28"/>
        </w:rPr>
        <w:t xml:space="preserve"> от стен емкостей.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Ширина санитарно-защитной полосы водопровода принята 10м</w:t>
      </w:r>
      <w:r w:rsidR="00970891">
        <w:rPr>
          <w:rFonts w:ascii="Times New Roman" w:hAnsi="Times New Roman" w:cs="Times New Roman"/>
          <w:sz w:val="28"/>
          <w:szCs w:val="28"/>
        </w:rPr>
        <w:t>.</w:t>
      </w:r>
      <w:r w:rsidRPr="00E53C89">
        <w:rPr>
          <w:rFonts w:ascii="Times New Roman" w:hAnsi="Times New Roman" w:cs="Times New Roman"/>
          <w:sz w:val="28"/>
          <w:szCs w:val="28"/>
        </w:rPr>
        <w:t xml:space="preserve"> по обе ст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lastRenderedPageBreak/>
        <w:t>роны от кра</w:t>
      </w:r>
      <w:r w:rsidRPr="00E53C89">
        <w:rPr>
          <w:rFonts w:ascii="Times New Roman" w:hAnsi="Times New Roman" w:cs="Times New Roman"/>
          <w:sz w:val="28"/>
          <w:szCs w:val="28"/>
        </w:rPr>
        <w:t>й</w:t>
      </w:r>
      <w:r w:rsidRPr="00E53C89">
        <w:rPr>
          <w:rFonts w:ascii="Times New Roman" w:hAnsi="Times New Roman" w:cs="Times New Roman"/>
          <w:sz w:val="28"/>
          <w:szCs w:val="28"/>
        </w:rPr>
        <w:t>них линий.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C89">
        <w:rPr>
          <w:rFonts w:ascii="Times New Roman" w:hAnsi="Times New Roman" w:cs="Times New Roman"/>
          <w:i/>
          <w:sz w:val="28"/>
          <w:szCs w:val="28"/>
        </w:rPr>
        <w:t>Мероприятия на территории ЗСО подземных источников вод</w:t>
      </w:r>
      <w:r w:rsidRPr="00E53C89">
        <w:rPr>
          <w:rFonts w:ascii="Times New Roman" w:hAnsi="Times New Roman" w:cs="Times New Roman"/>
          <w:i/>
          <w:sz w:val="28"/>
          <w:szCs w:val="28"/>
        </w:rPr>
        <w:t>о</w:t>
      </w:r>
      <w:r w:rsidRPr="00E53C89">
        <w:rPr>
          <w:rFonts w:ascii="Times New Roman" w:hAnsi="Times New Roman" w:cs="Times New Roman"/>
          <w:i/>
          <w:sz w:val="28"/>
          <w:szCs w:val="28"/>
        </w:rPr>
        <w:t>снабжения</w:t>
      </w:r>
      <w:r w:rsidR="00970891">
        <w:rPr>
          <w:rFonts w:ascii="Times New Roman" w:hAnsi="Times New Roman" w:cs="Times New Roman"/>
          <w:i/>
          <w:sz w:val="28"/>
          <w:szCs w:val="28"/>
        </w:rPr>
        <w:t>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Целью мероприятий является сохранение постоянства природного состава воды в водозаборе путем устранения и предупреждения возможности ее загрязн</w:t>
      </w:r>
      <w:r w:rsidRPr="00E53C89">
        <w:rPr>
          <w:rFonts w:ascii="Times New Roman" w:hAnsi="Times New Roman" w:cs="Times New Roman"/>
          <w:sz w:val="28"/>
          <w:szCs w:val="28"/>
        </w:rPr>
        <w:t>е</w:t>
      </w:r>
      <w:r w:rsidRPr="00E53C89">
        <w:rPr>
          <w:rFonts w:ascii="Times New Roman" w:hAnsi="Times New Roman" w:cs="Times New Roman"/>
          <w:sz w:val="28"/>
          <w:szCs w:val="28"/>
        </w:rPr>
        <w:t>ния.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i/>
          <w:sz w:val="28"/>
          <w:szCs w:val="28"/>
        </w:rPr>
        <w:t>Мероприятия по первому поясу.</w:t>
      </w:r>
      <w:r w:rsidRPr="00E53C89">
        <w:rPr>
          <w:rFonts w:ascii="Times New Roman" w:hAnsi="Times New Roman" w:cs="Times New Roman"/>
          <w:sz w:val="28"/>
          <w:szCs w:val="28"/>
        </w:rPr>
        <w:t xml:space="preserve"> Территория первого пояса ЗСО спланир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вана для отвода поверхностного стока за ее пределы, озеленена, ограждена и обеспечена охраной. Дорожки к сооружениям имеют твердое покрытие.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Не допускается: посадка высокоствольных деревьев, все виды строительс</w:t>
      </w:r>
      <w:r w:rsidRPr="00E53C89">
        <w:rPr>
          <w:rFonts w:ascii="Times New Roman" w:hAnsi="Times New Roman" w:cs="Times New Roman"/>
          <w:sz w:val="28"/>
          <w:szCs w:val="28"/>
        </w:rPr>
        <w:t>т</w:t>
      </w:r>
      <w:r w:rsidRPr="00E53C89">
        <w:rPr>
          <w:rFonts w:ascii="Times New Roman" w:hAnsi="Times New Roman" w:cs="Times New Roman"/>
          <w:sz w:val="28"/>
          <w:szCs w:val="28"/>
        </w:rPr>
        <w:t>ва, не имеющие непосредственного отношения к эксплуатации, реконструкции и ра</w:t>
      </w:r>
      <w:r w:rsidRPr="00E53C89">
        <w:rPr>
          <w:rFonts w:ascii="Times New Roman" w:hAnsi="Times New Roman" w:cs="Times New Roman"/>
          <w:sz w:val="28"/>
          <w:szCs w:val="28"/>
        </w:rPr>
        <w:t>с</w:t>
      </w:r>
      <w:r w:rsidRPr="00E53C89">
        <w:rPr>
          <w:rFonts w:ascii="Times New Roman" w:hAnsi="Times New Roman" w:cs="Times New Roman"/>
          <w:sz w:val="28"/>
          <w:szCs w:val="28"/>
        </w:rPr>
        <w:t xml:space="preserve">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 Доступ в зону </w:t>
      </w:r>
      <w:r w:rsidRPr="00E53C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3C89">
        <w:rPr>
          <w:rFonts w:ascii="Times New Roman" w:hAnsi="Times New Roman" w:cs="Times New Roman"/>
          <w:sz w:val="28"/>
          <w:szCs w:val="28"/>
        </w:rPr>
        <w:t xml:space="preserve"> по</w:t>
      </w:r>
      <w:r w:rsidRPr="00E53C89">
        <w:rPr>
          <w:rFonts w:ascii="Times New Roman" w:hAnsi="Times New Roman" w:cs="Times New Roman"/>
          <w:sz w:val="28"/>
          <w:szCs w:val="28"/>
        </w:rPr>
        <w:t>я</w:t>
      </w:r>
      <w:r w:rsidRPr="00E53C89">
        <w:rPr>
          <w:rFonts w:ascii="Times New Roman" w:hAnsi="Times New Roman" w:cs="Times New Roman"/>
          <w:sz w:val="28"/>
          <w:szCs w:val="28"/>
        </w:rPr>
        <w:t>са стр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го по пропускам.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 xml:space="preserve">Здание насосной станции </w:t>
      </w:r>
      <w:r w:rsidRPr="00E53C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3C89">
        <w:rPr>
          <w:rFonts w:ascii="Times New Roman" w:hAnsi="Times New Roman" w:cs="Times New Roman"/>
          <w:sz w:val="28"/>
          <w:szCs w:val="28"/>
        </w:rPr>
        <w:t xml:space="preserve"> подъема оборудовано канализацией с отведен</w:t>
      </w:r>
      <w:r w:rsidRPr="00E53C89">
        <w:rPr>
          <w:rFonts w:ascii="Times New Roman" w:hAnsi="Times New Roman" w:cs="Times New Roman"/>
          <w:sz w:val="28"/>
          <w:szCs w:val="28"/>
        </w:rPr>
        <w:t>и</w:t>
      </w:r>
      <w:r w:rsidRPr="00E53C89">
        <w:rPr>
          <w:rFonts w:ascii="Times New Roman" w:hAnsi="Times New Roman" w:cs="Times New Roman"/>
          <w:sz w:val="28"/>
          <w:szCs w:val="28"/>
        </w:rPr>
        <w:t>ем сто</w:t>
      </w:r>
      <w:r w:rsidRPr="00E53C89">
        <w:rPr>
          <w:rFonts w:ascii="Times New Roman" w:hAnsi="Times New Roman" w:cs="Times New Roman"/>
          <w:sz w:val="28"/>
          <w:szCs w:val="28"/>
        </w:rPr>
        <w:t>ч</w:t>
      </w:r>
      <w:r w:rsidRPr="00E53C89">
        <w:rPr>
          <w:rFonts w:ascii="Times New Roman" w:hAnsi="Times New Roman" w:cs="Times New Roman"/>
          <w:sz w:val="28"/>
          <w:szCs w:val="28"/>
        </w:rPr>
        <w:t>ных вод в систему канализации.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Водопроводные сооружения, расположенные в первом поясе зоны санита</w:t>
      </w:r>
      <w:r w:rsidRPr="00E53C89">
        <w:rPr>
          <w:rFonts w:ascii="Times New Roman" w:hAnsi="Times New Roman" w:cs="Times New Roman"/>
          <w:sz w:val="28"/>
          <w:szCs w:val="28"/>
        </w:rPr>
        <w:t>р</w:t>
      </w:r>
      <w:r w:rsidRPr="00E53C89">
        <w:rPr>
          <w:rFonts w:ascii="Times New Roman" w:hAnsi="Times New Roman" w:cs="Times New Roman"/>
          <w:sz w:val="28"/>
          <w:szCs w:val="28"/>
        </w:rPr>
        <w:t>ной охраны, оборудованы с учетом предотвращения возможности загрязнения питьевой воды через оголовки и устья скважин, люки и переливные трубы резе</w:t>
      </w:r>
      <w:r w:rsidRPr="00E53C89">
        <w:rPr>
          <w:rFonts w:ascii="Times New Roman" w:hAnsi="Times New Roman" w:cs="Times New Roman"/>
          <w:sz w:val="28"/>
          <w:szCs w:val="28"/>
        </w:rPr>
        <w:t>р</w:t>
      </w:r>
      <w:r w:rsidRPr="00E53C89">
        <w:rPr>
          <w:rFonts w:ascii="Times New Roman" w:hAnsi="Times New Roman" w:cs="Times New Roman"/>
          <w:sz w:val="28"/>
          <w:szCs w:val="28"/>
        </w:rPr>
        <w:t>вуаров.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Водозабор, оборудован аппаратурой для систематического контроля соо</w:t>
      </w:r>
      <w:r w:rsidRPr="00E53C89">
        <w:rPr>
          <w:rFonts w:ascii="Times New Roman" w:hAnsi="Times New Roman" w:cs="Times New Roman"/>
          <w:sz w:val="28"/>
          <w:szCs w:val="28"/>
        </w:rPr>
        <w:t>т</w:t>
      </w:r>
      <w:r w:rsidRPr="00E53C89">
        <w:rPr>
          <w:rFonts w:ascii="Times New Roman" w:hAnsi="Times New Roman" w:cs="Times New Roman"/>
          <w:sz w:val="28"/>
          <w:szCs w:val="28"/>
        </w:rPr>
        <w:t>ветствия фактического дебита при эксплуатации водовода проектной производ</w:t>
      </w:r>
      <w:r w:rsidRPr="00E53C89">
        <w:rPr>
          <w:rFonts w:ascii="Times New Roman" w:hAnsi="Times New Roman" w:cs="Times New Roman"/>
          <w:sz w:val="28"/>
          <w:szCs w:val="28"/>
        </w:rPr>
        <w:t>и</w:t>
      </w:r>
      <w:r w:rsidRPr="00E53C89">
        <w:rPr>
          <w:rFonts w:ascii="Times New Roman" w:hAnsi="Times New Roman" w:cs="Times New Roman"/>
          <w:sz w:val="28"/>
          <w:szCs w:val="28"/>
        </w:rPr>
        <w:t>тельности, предусмотренной при его проектировании и обосн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вании границ ЗСО.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i/>
          <w:sz w:val="28"/>
          <w:szCs w:val="28"/>
        </w:rPr>
        <w:t>Мероприятия по второму и третьему поясам.</w:t>
      </w:r>
      <w:r w:rsidRPr="00E53C89">
        <w:rPr>
          <w:rFonts w:ascii="Times New Roman" w:hAnsi="Times New Roman" w:cs="Times New Roman"/>
          <w:sz w:val="28"/>
          <w:szCs w:val="28"/>
        </w:rPr>
        <w:t xml:space="preserve"> Выявление, тампонирование всех старых, бездействующих дефектных скважин, представляющих опасность в части возможности загрязнения водоносных горизо</w:t>
      </w:r>
      <w:r w:rsidRPr="00E53C89">
        <w:rPr>
          <w:rFonts w:ascii="Times New Roman" w:hAnsi="Times New Roman" w:cs="Times New Roman"/>
          <w:sz w:val="28"/>
          <w:szCs w:val="28"/>
        </w:rPr>
        <w:t>н</w:t>
      </w:r>
      <w:r w:rsidRPr="00E53C89">
        <w:rPr>
          <w:rFonts w:ascii="Times New Roman" w:hAnsi="Times New Roman" w:cs="Times New Roman"/>
          <w:sz w:val="28"/>
          <w:szCs w:val="28"/>
        </w:rPr>
        <w:t>тов.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Бурение новых скважин и новое строительство, сквозное с нарушением почвенного покрова, производится при обязательном согласовании с центром г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сударственного сан</w:t>
      </w:r>
      <w:r w:rsidRPr="00E53C89">
        <w:rPr>
          <w:rFonts w:ascii="Times New Roman" w:hAnsi="Times New Roman" w:cs="Times New Roman"/>
          <w:sz w:val="28"/>
          <w:szCs w:val="28"/>
        </w:rPr>
        <w:t>и</w:t>
      </w:r>
      <w:r w:rsidRPr="00E53C89">
        <w:rPr>
          <w:rFonts w:ascii="Times New Roman" w:hAnsi="Times New Roman" w:cs="Times New Roman"/>
          <w:sz w:val="28"/>
          <w:szCs w:val="28"/>
        </w:rPr>
        <w:t>тарно-эпид</w:t>
      </w:r>
      <w:r w:rsidR="00947F7E">
        <w:rPr>
          <w:rFonts w:ascii="Times New Roman" w:hAnsi="Times New Roman" w:cs="Times New Roman"/>
          <w:sz w:val="28"/>
          <w:szCs w:val="28"/>
        </w:rPr>
        <w:t>е</w:t>
      </w:r>
      <w:r w:rsidRPr="00E53C89">
        <w:rPr>
          <w:rFonts w:ascii="Times New Roman" w:hAnsi="Times New Roman" w:cs="Times New Roman"/>
          <w:sz w:val="28"/>
          <w:szCs w:val="28"/>
        </w:rPr>
        <w:t>миологического надзора.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Запрещается закачка отработанных вод в подземные горизонты, подземного складиров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>ния твердых отходов и разработки недр земли.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Запрещено размещение складов горюче-смазочных материалов, ядохимик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>тов и минеральных удобрений, накоплений промстоков, шлакохранилищ и других объектов, обуславливающих опасность химического загрязнения подзе</w:t>
      </w:r>
      <w:r w:rsidRPr="00E53C89">
        <w:rPr>
          <w:rFonts w:ascii="Times New Roman" w:hAnsi="Times New Roman" w:cs="Times New Roman"/>
          <w:sz w:val="28"/>
          <w:szCs w:val="28"/>
        </w:rPr>
        <w:t>м</w:t>
      </w:r>
      <w:r w:rsidRPr="00E53C89">
        <w:rPr>
          <w:rFonts w:ascii="Times New Roman" w:hAnsi="Times New Roman" w:cs="Times New Roman"/>
          <w:sz w:val="28"/>
          <w:szCs w:val="28"/>
        </w:rPr>
        <w:t>ных вод.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i/>
          <w:sz w:val="28"/>
          <w:szCs w:val="28"/>
        </w:rPr>
        <w:t>Мероприятия по второму поясу.</w:t>
      </w:r>
      <w:r w:rsidRPr="00E53C89">
        <w:rPr>
          <w:rFonts w:ascii="Times New Roman" w:hAnsi="Times New Roman" w:cs="Times New Roman"/>
          <w:sz w:val="28"/>
          <w:szCs w:val="28"/>
        </w:rPr>
        <w:t xml:space="preserve"> Не допускается:</w:t>
      </w:r>
    </w:p>
    <w:p w:rsidR="00410617" w:rsidRPr="00E53C89" w:rsidRDefault="00410617" w:rsidP="00947F7E">
      <w:pPr>
        <w:pStyle w:val="aa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- размещение кладбищ, скотомогильников, полей ассенизации, полей фильтрации, навозохранилищ, силосных траншей, животноводческих и птиц</w:t>
      </w:r>
      <w:r w:rsidRPr="00E53C89">
        <w:rPr>
          <w:rFonts w:ascii="Times New Roman" w:hAnsi="Times New Roman" w:cs="Times New Roman"/>
          <w:sz w:val="28"/>
          <w:szCs w:val="28"/>
        </w:rPr>
        <w:t>е</w:t>
      </w:r>
      <w:r w:rsidRPr="00E53C89">
        <w:rPr>
          <w:rFonts w:ascii="Times New Roman" w:hAnsi="Times New Roman" w:cs="Times New Roman"/>
          <w:sz w:val="28"/>
          <w:szCs w:val="28"/>
        </w:rPr>
        <w:t>водческих предприятий и других объектов, обуславливающих опасность микро</w:t>
      </w:r>
      <w:r w:rsidRPr="00E53C89">
        <w:rPr>
          <w:rFonts w:ascii="Times New Roman" w:hAnsi="Times New Roman" w:cs="Times New Roman"/>
          <w:sz w:val="28"/>
          <w:szCs w:val="28"/>
        </w:rPr>
        <w:t>б</w:t>
      </w:r>
      <w:r w:rsidRPr="00E53C89">
        <w:rPr>
          <w:rFonts w:ascii="Times New Roman" w:hAnsi="Times New Roman" w:cs="Times New Roman"/>
          <w:sz w:val="28"/>
          <w:szCs w:val="28"/>
        </w:rPr>
        <w:t>ного загрязнения по</w:t>
      </w:r>
      <w:r w:rsidRPr="00E53C89">
        <w:rPr>
          <w:rFonts w:ascii="Times New Roman" w:hAnsi="Times New Roman" w:cs="Times New Roman"/>
          <w:sz w:val="28"/>
          <w:szCs w:val="28"/>
        </w:rPr>
        <w:t>д</w:t>
      </w:r>
      <w:r w:rsidRPr="00E53C89">
        <w:rPr>
          <w:rFonts w:ascii="Times New Roman" w:hAnsi="Times New Roman" w:cs="Times New Roman"/>
          <w:sz w:val="28"/>
          <w:szCs w:val="28"/>
        </w:rPr>
        <w:t>земных вод;</w:t>
      </w:r>
    </w:p>
    <w:p w:rsidR="00410617" w:rsidRPr="00E53C89" w:rsidRDefault="00410617" w:rsidP="00947F7E">
      <w:pPr>
        <w:pStyle w:val="aa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- применение удобрений и ядохимикатов;</w:t>
      </w:r>
    </w:p>
    <w:p w:rsidR="00410617" w:rsidRPr="00E53C89" w:rsidRDefault="00410617" w:rsidP="00947F7E">
      <w:pPr>
        <w:pStyle w:val="aa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- рубка леса главного пользования и реконструкции.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Выполнение мероприятий по санитарному благоустройству территории н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lastRenderedPageBreak/>
        <w:t>селенных пунктов и других объектов (оборудование канализаций, устройство в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донепроницаемых выгребов, организация отвода поверхн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стного стока и др.).</w:t>
      </w:r>
    </w:p>
    <w:p w:rsidR="00410617" w:rsidRPr="00E53C89" w:rsidRDefault="00410617" w:rsidP="000F2E9B">
      <w:pPr>
        <w:pStyle w:val="aa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17" w:rsidRPr="002A5F40" w:rsidRDefault="00CB51A5" w:rsidP="000F2E9B">
      <w:pPr>
        <w:pStyle w:val="2"/>
        <w:spacing w:before="0" w:after="0" w:line="240" w:lineRule="auto"/>
        <w:rPr>
          <w:rFonts w:ascii="Times New Roman" w:hAnsi="Times New Roman"/>
        </w:rPr>
      </w:pPr>
      <w:bookmarkStart w:id="45" w:name="_Toc273535380"/>
      <w:r>
        <w:rPr>
          <w:rFonts w:ascii="Times New Roman" w:hAnsi="Times New Roman"/>
        </w:rPr>
        <w:t>5</w:t>
      </w:r>
      <w:r w:rsidR="00EE4497" w:rsidRPr="002A5F40">
        <w:rPr>
          <w:rFonts w:ascii="Times New Roman" w:hAnsi="Times New Roman"/>
        </w:rPr>
        <w:t xml:space="preserve">.2. </w:t>
      </w:r>
      <w:r w:rsidR="00410617" w:rsidRPr="002A5F40">
        <w:rPr>
          <w:rFonts w:ascii="Times New Roman" w:hAnsi="Times New Roman"/>
        </w:rPr>
        <w:t>Водоотведение п. Нижнесакмарский.</w:t>
      </w:r>
      <w:bookmarkEnd w:id="45"/>
    </w:p>
    <w:p w:rsidR="00410617" w:rsidRPr="00E53C89" w:rsidRDefault="00410617" w:rsidP="000F2E9B">
      <w:pPr>
        <w:spacing w:line="240" w:lineRule="auto"/>
        <w:rPr>
          <w:b/>
          <w:sz w:val="28"/>
          <w:szCs w:val="28"/>
        </w:rPr>
      </w:pPr>
    </w:p>
    <w:p w:rsidR="00410617" w:rsidRPr="00E179CD" w:rsidRDefault="00410617" w:rsidP="00625068">
      <w:pPr>
        <w:spacing w:line="240" w:lineRule="auto"/>
        <w:jc w:val="center"/>
        <w:rPr>
          <w:i/>
          <w:sz w:val="28"/>
          <w:szCs w:val="28"/>
        </w:rPr>
      </w:pPr>
      <w:r w:rsidRPr="00E179CD">
        <w:rPr>
          <w:i/>
          <w:sz w:val="28"/>
          <w:szCs w:val="28"/>
        </w:rPr>
        <w:t>Существующее положение</w:t>
      </w:r>
      <w:r w:rsidR="009141DD" w:rsidRPr="00E179CD">
        <w:rPr>
          <w:i/>
          <w:sz w:val="28"/>
          <w:szCs w:val="28"/>
        </w:rPr>
        <w:t>.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настоящее время в п. Нижнесакмарский предусмотрено частичное кан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лизование поселка. Сброс сточных вод осуществляется в выгребные ямы. имею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ся надворные туал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 xml:space="preserve">ты. 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Система канализации населенного пункта отсутствует.</w:t>
      </w:r>
    </w:p>
    <w:p w:rsidR="00410617" w:rsidRPr="00E53C89" w:rsidRDefault="00410617" w:rsidP="000F2E9B">
      <w:pPr>
        <w:spacing w:line="240" w:lineRule="auto"/>
        <w:ind w:firstLine="708"/>
        <w:rPr>
          <w:sz w:val="28"/>
          <w:szCs w:val="28"/>
        </w:rPr>
      </w:pPr>
    </w:p>
    <w:p w:rsidR="00410617" w:rsidRPr="00E179CD" w:rsidRDefault="00410617" w:rsidP="000F2E9B">
      <w:pPr>
        <w:spacing w:line="240" w:lineRule="auto"/>
        <w:ind w:firstLine="708"/>
        <w:rPr>
          <w:i/>
          <w:sz w:val="28"/>
          <w:szCs w:val="28"/>
        </w:rPr>
      </w:pPr>
      <w:r w:rsidRPr="00E53C89">
        <w:rPr>
          <w:b/>
          <w:sz w:val="28"/>
          <w:szCs w:val="28"/>
        </w:rPr>
        <w:t xml:space="preserve">                                        </w:t>
      </w:r>
      <w:r w:rsidRPr="00E179CD">
        <w:rPr>
          <w:i/>
          <w:sz w:val="28"/>
          <w:szCs w:val="28"/>
        </w:rPr>
        <w:t>Проектные решения</w:t>
      </w:r>
      <w:r w:rsidR="009141DD" w:rsidRPr="00E179CD">
        <w:rPr>
          <w:i/>
          <w:sz w:val="28"/>
          <w:szCs w:val="28"/>
        </w:rPr>
        <w:t>.</w:t>
      </w:r>
    </w:p>
    <w:p w:rsidR="00410617" w:rsidRPr="00E53C89" w:rsidRDefault="00410617" w:rsidP="00CF01A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В основе проектных решений  предусмотрено:</w:t>
      </w:r>
    </w:p>
    <w:p w:rsidR="00410617" w:rsidRPr="00E53C89" w:rsidRDefault="00410617" w:rsidP="00DB3E1D">
      <w:pPr>
        <w:widowControl/>
        <w:numPr>
          <w:ilvl w:val="0"/>
          <w:numId w:val="12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централизованная схема канализации по неполной раздельной системе;</w:t>
      </w:r>
    </w:p>
    <w:p w:rsidR="00410617" w:rsidRPr="00E53C89" w:rsidRDefault="00410617" w:rsidP="00DB3E1D">
      <w:pPr>
        <w:widowControl/>
        <w:numPr>
          <w:ilvl w:val="0"/>
          <w:numId w:val="12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канализационная насосная станция;</w:t>
      </w:r>
    </w:p>
    <w:p w:rsidR="00410617" w:rsidRPr="00E53C89" w:rsidRDefault="00410617" w:rsidP="00DB3E1D">
      <w:pPr>
        <w:widowControl/>
        <w:numPr>
          <w:ilvl w:val="0"/>
          <w:numId w:val="12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напорная канализация;</w:t>
      </w:r>
    </w:p>
    <w:p w:rsidR="00410617" w:rsidRPr="00E53C89" w:rsidRDefault="00410617" w:rsidP="00DB3E1D">
      <w:pPr>
        <w:widowControl/>
        <w:numPr>
          <w:ilvl w:val="0"/>
          <w:numId w:val="12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очистные сооружения канализации;</w:t>
      </w:r>
    </w:p>
    <w:p w:rsidR="00410617" w:rsidRPr="00E53C89" w:rsidRDefault="00410617" w:rsidP="00DB3E1D">
      <w:pPr>
        <w:widowControl/>
        <w:numPr>
          <w:ilvl w:val="0"/>
          <w:numId w:val="12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выпуск на поля фильтрации для механического приема очищенных сто</w:t>
      </w:r>
      <w:r w:rsidRPr="00E53C89">
        <w:rPr>
          <w:sz w:val="28"/>
          <w:szCs w:val="28"/>
        </w:rPr>
        <w:t>ч</w:t>
      </w:r>
      <w:r w:rsidRPr="00E53C89">
        <w:rPr>
          <w:sz w:val="28"/>
          <w:szCs w:val="28"/>
        </w:rPr>
        <w:t>ных вод.</w:t>
      </w:r>
    </w:p>
    <w:p w:rsidR="00410617" w:rsidRPr="00E53C89" w:rsidRDefault="00410617" w:rsidP="00CF01A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Норма водоотведения принята в соответствии со СНиП 2.04.02-84* п.2.1. т.1 в зависимости от степени благоустройства районов жилой застройки, согласно техн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ческого задания – 230 л/сут. на 1 жителя.</w:t>
      </w:r>
    </w:p>
    <w:p w:rsidR="00410617" w:rsidRPr="00E53C89" w:rsidRDefault="00410617" w:rsidP="00CF01A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Количество жителей – 3030 чел.</w:t>
      </w:r>
    </w:p>
    <w:p w:rsidR="00410617" w:rsidRPr="00E53C89" w:rsidRDefault="00410617" w:rsidP="00CF01A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Коэффициент часовой неравномерности максимальный - 2,015.</w:t>
      </w:r>
    </w:p>
    <w:p w:rsidR="00410617" w:rsidRPr="00E53C89" w:rsidRDefault="00410617" w:rsidP="00CF01A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Расход сточных вод от промышленных предприятий и неучтенные расходы прин</w:t>
      </w:r>
      <w:r w:rsidRPr="00E53C89">
        <w:rPr>
          <w:sz w:val="28"/>
          <w:szCs w:val="28"/>
        </w:rPr>
        <w:t>я</w:t>
      </w:r>
      <w:r w:rsidRPr="00E53C89">
        <w:rPr>
          <w:sz w:val="28"/>
          <w:szCs w:val="28"/>
        </w:rPr>
        <w:t xml:space="preserve">ты в соответствии СНиП 2.04.03-85 т.4. прим.4 и составляют 25%. </w:t>
      </w:r>
    </w:p>
    <w:p w:rsidR="00410617" w:rsidRPr="00E53C89" w:rsidRDefault="00410617" w:rsidP="00CF01A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Перед сбросом  в хозяйственно-бытовую канализацию производственные стоки должны пройти очистку на локальных очистных сооружениях с доведением показателей до хозяйс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венно-бытовых стоков.</w:t>
      </w:r>
    </w:p>
    <w:p w:rsidR="00410617" w:rsidRDefault="00410617" w:rsidP="000F2E9B">
      <w:pPr>
        <w:spacing w:line="240" w:lineRule="auto"/>
        <w:ind w:firstLine="708"/>
        <w:rPr>
          <w:sz w:val="28"/>
          <w:szCs w:val="28"/>
        </w:rPr>
      </w:pPr>
    </w:p>
    <w:p w:rsidR="00410617" w:rsidRPr="00E179CD" w:rsidRDefault="00410617" w:rsidP="00CF01AE">
      <w:pPr>
        <w:spacing w:line="240" w:lineRule="auto"/>
        <w:jc w:val="center"/>
        <w:rPr>
          <w:i/>
          <w:sz w:val="28"/>
          <w:szCs w:val="28"/>
        </w:rPr>
      </w:pPr>
      <w:r w:rsidRPr="00E179CD">
        <w:rPr>
          <w:i/>
          <w:sz w:val="28"/>
          <w:szCs w:val="28"/>
        </w:rPr>
        <w:t>Схема водоотведения</w:t>
      </w:r>
      <w:r w:rsidR="009141DD" w:rsidRPr="00E179CD">
        <w:rPr>
          <w:i/>
          <w:sz w:val="28"/>
          <w:szCs w:val="28"/>
        </w:rPr>
        <w:t>.</w:t>
      </w:r>
    </w:p>
    <w:p w:rsidR="00410617" w:rsidRPr="00E53C89" w:rsidRDefault="00410617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Сточные воды в количестве 1045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/сут</w:t>
      </w:r>
      <w:r w:rsidR="0067640B">
        <w:rPr>
          <w:sz w:val="28"/>
          <w:szCs w:val="28"/>
        </w:rPr>
        <w:t>.</w:t>
      </w:r>
      <w:r w:rsidRPr="00E53C89">
        <w:rPr>
          <w:sz w:val="28"/>
          <w:szCs w:val="28"/>
        </w:rPr>
        <w:t xml:space="preserve"> (без учета полива и поения скота</w:t>
      </w:r>
      <w:r w:rsidR="006A4E8F">
        <w:rPr>
          <w:sz w:val="28"/>
          <w:szCs w:val="28"/>
        </w:rPr>
        <w:t xml:space="preserve"> </w:t>
      </w:r>
      <w:r w:rsidR="006A4E8F" w:rsidRPr="00E53C89">
        <w:rPr>
          <w:sz w:val="28"/>
          <w:szCs w:val="28"/>
        </w:rPr>
        <w:t>–</w:t>
      </w:r>
      <w:r w:rsidRPr="00E53C89">
        <w:rPr>
          <w:sz w:val="28"/>
          <w:szCs w:val="28"/>
        </w:rPr>
        <w:t xml:space="preserve"> расчет выполнен в разделе «Водоснабжение») от п. Нижнесакмарский самотеком собираются централизованной системой канализации в канализационную насо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 xml:space="preserve">ную станцию модульного типа. Производительность КНС – 1045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 xml:space="preserve">/сут. – 88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 xml:space="preserve">/час – 24.4 л/сек. Установлены погружные насосы (2 рабочих, 1 резервный). Производительность одного насоса – 44 </w:t>
      </w:r>
      <w:r w:rsidR="00D61749">
        <w:rPr>
          <w:sz w:val="28"/>
          <w:szCs w:val="28"/>
        </w:rPr>
        <w:t>м³</w:t>
      </w:r>
      <w:r w:rsidR="006A4E8F">
        <w:rPr>
          <w:sz w:val="28"/>
          <w:szCs w:val="28"/>
        </w:rPr>
        <w:t>/час – напором 30</w:t>
      </w:r>
      <w:r w:rsidRPr="00E53C89">
        <w:rPr>
          <w:sz w:val="28"/>
          <w:szCs w:val="28"/>
        </w:rPr>
        <w:t>м. Затем сточные в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ды насосами по напорному коллектору </w:t>
      </w:r>
      <w:r w:rsidRPr="00E53C89">
        <w:rPr>
          <w:sz w:val="28"/>
          <w:szCs w:val="28"/>
          <w:lang w:val="en-US"/>
        </w:rPr>
        <w:t>L</w:t>
      </w:r>
      <w:r w:rsidRPr="00E53C89">
        <w:rPr>
          <w:sz w:val="28"/>
          <w:szCs w:val="28"/>
        </w:rPr>
        <w:t>=1.5 км Ø225 подаются на очистные с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оружения канализ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 xml:space="preserve">ции производительностью 1150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>/сут. (с учетом собственных стоков) или в существующий канализационный коллектор «Птицефабр</w:t>
      </w:r>
      <w:r w:rsidRPr="00E53C89">
        <w:rPr>
          <w:sz w:val="28"/>
          <w:szCs w:val="28"/>
        </w:rPr>
        <w:t>и</w:t>
      </w:r>
      <w:r w:rsidR="006A4E8F">
        <w:rPr>
          <w:sz w:val="28"/>
          <w:szCs w:val="28"/>
        </w:rPr>
        <w:t xml:space="preserve">ки». </w:t>
      </w:r>
    </w:p>
    <w:p w:rsidR="00410617" w:rsidRPr="00E53C89" w:rsidRDefault="00410617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Очистные сооружения включают: приемную камеру, песколовки, здание станции биологической  и глубокой очистки ангарного типа в плане размером </w:t>
      </w:r>
      <w:r w:rsidRPr="00E53C89">
        <w:rPr>
          <w:sz w:val="28"/>
          <w:szCs w:val="28"/>
        </w:rPr>
        <w:lastRenderedPageBreak/>
        <w:t>18х36, иловые и песковые пл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щадки.</w:t>
      </w:r>
    </w:p>
    <w:p w:rsidR="00410617" w:rsidRPr="00E53C89" w:rsidRDefault="00410617" w:rsidP="005A6D47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Станция биологической и глубокой очистки включает:</w:t>
      </w:r>
    </w:p>
    <w:p w:rsidR="00410617" w:rsidRPr="00E53C89" w:rsidRDefault="006A4E8F" w:rsidP="00AB7B26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617" w:rsidRPr="00E53C89">
        <w:rPr>
          <w:sz w:val="28"/>
          <w:szCs w:val="28"/>
        </w:rPr>
        <w:t>первичные отстойники с тонкослойными модулями.</w:t>
      </w:r>
    </w:p>
    <w:p w:rsidR="00410617" w:rsidRPr="00E53C89" w:rsidRDefault="006A4E8F" w:rsidP="00AB7B26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7B26">
        <w:rPr>
          <w:sz w:val="28"/>
          <w:szCs w:val="28"/>
        </w:rPr>
        <w:t>б</w:t>
      </w:r>
      <w:r w:rsidR="00410617" w:rsidRPr="00E53C89">
        <w:rPr>
          <w:sz w:val="28"/>
          <w:szCs w:val="28"/>
        </w:rPr>
        <w:t>локи биологической очистки, действующие по принципу вытеснителей вкл</w:t>
      </w:r>
      <w:r w:rsidR="00410617" w:rsidRPr="00E53C89">
        <w:rPr>
          <w:sz w:val="28"/>
          <w:szCs w:val="28"/>
        </w:rPr>
        <w:t>ю</w:t>
      </w:r>
      <w:r w:rsidR="00410617" w:rsidRPr="00E53C89">
        <w:rPr>
          <w:sz w:val="28"/>
          <w:szCs w:val="28"/>
        </w:rPr>
        <w:t>чают:</w:t>
      </w:r>
    </w:p>
    <w:p w:rsidR="00410617" w:rsidRPr="00E53C89" w:rsidRDefault="006A4E8F" w:rsidP="00AB7B26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617" w:rsidRPr="00E53C89">
        <w:rPr>
          <w:sz w:val="28"/>
          <w:szCs w:val="28"/>
        </w:rPr>
        <w:t>регенератор и аэротенк с плоскостной биозагрузкой «Поливом» (1 ступень очис</w:t>
      </w:r>
      <w:r w:rsidR="00410617" w:rsidRPr="00E53C89">
        <w:rPr>
          <w:sz w:val="28"/>
          <w:szCs w:val="28"/>
        </w:rPr>
        <w:t>т</w:t>
      </w:r>
      <w:r w:rsidR="00410617" w:rsidRPr="00E53C89">
        <w:rPr>
          <w:sz w:val="28"/>
          <w:szCs w:val="28"/>
        </w:rPr>
        <w:t>ки);</w:t>
      </w:r>
    </w:p>
    <w:p w:rsidR="00410617" w:rsidRPr="00E53C89" w:rsidRDefault="006A4E8F" w:rsidP="00AB7B26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617" w:rsidRPr="00E53C89">
        <w:rPr>
          <w:sz w:val="28"/>
          <w:szCs w:val="28"/>
        </w:rPr>
        <w:t>вторичные отстойники с тонкослойными модулями.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Блок глубокой очистки включает:</w:t>
      </w:r>
    </w:p>
    <w:p w:rsidR="00410617" w:rsidRPr="00E53C89" w:rsidRDefault="00410617" w:rsidP="00DB3E1D">
      <w:pPr>
        <w:widowControl/>
        <w:numPr>
          <w:ilvl w:val="0"/>
          <w:numId w:val="14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 xml:space="preserve">аэротенк </w:t>
      </w:r>
      <w:r w:rsidRPr="00E53C89">
        <w:rPr>
          <w:sz w:val="28"/>
          <w:szCs w:val="28"/>
          <w:lang w:val="en-US"/>
        </w:rPr>
        <w:t>II</w:t>
      </w:r>
      <w:r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  <w:lang w:val="en-US"/>
        </w:rPr>
        <w:t>c</w:t>
      </w:r>
      <w:r w:rsidRPr="00E53C89">
        <w:rPr>
          <w:sz w:val="28"/>
          <w:szCs w:val="28"/>
        </w:rPr>
        <w:t>тупен</w:t>
      </w:r>
      <w:r w:rsidR="00B4693E">
        <w:rPr>
          <w:sz w:val="28"/>
          <w:szCs w:val="28"/>
        </w:rPr>
        <w:t>и</w:t>
      </w:r>
      <w:r w:rsidRPr="00E53C89">
        <w:rPr>
          <w:sz w:val="28"/>
          <w:szCs w:val="28"/>
        </w:rPr>
        <w:t xml:space="preserve"> очистки заполненный по всему объему объемной би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загрузкой «Контур»;</w:t>
      </w:r>
    </w:p>
    <w:p w:rsidR="00410617" w:rsidRPr="00E53C89" w:rsidRDefault="00410617" w:rsidP="00DB3E1D">
      <w:pPr>
        <w:widowControl/>
        <w:numPr>
          <w:ilvl w:val="0"/>
          <w:numId w:val="14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камера смешения;</w:t>
      </w:r>
    </w:p>
    <w:p w:rsidR="00410617" w:rsidRPr="00E53C89" w:rsidRDefault="00410617" w:rsidP="00DB3E1D">
      <w:pPr>
        <w:widowControl/>
        <w:numPr>
          <w:ilvl w:val="0"/>
          <w:numId w:val="14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третичные отстойники с тонкослойными модулями;</w:t>
      </w:r>
    </w:p>
    <w:p w:rsidR="00410617" w:rsidRPr="00E53C89" w:rsidRDefault="00410617" w:rsidP="00DB3E1D">
      <w:pPr>
        <w:widowControl/>
        <w:numPr>
          <w:ilvl w:val="0"/>
          <w:numId w:val="14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реагентный узел и узел обеззараживания;</w:t>
      </w:r>
    </w:p>
    <w:p w:rsidR="00410617" w:rsidRPr="00E53C89" w:rsidRDefault="00410617" w:rsidP="00DB3E1D">
      <w:pPr>
        <w:widowControl/>
        <w:numPr>
          <w:ilvl w:val="0"/>
          <w:numId w:val="14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аэрация пневматическая, мелкопузырчатая;</w:t>
      </w:r>
    </w:p>
    <w:p w:rsidR="00410617" w:rsidRPr="00E53C89" w:rsidRDefault="00410617" w:rsidP="00DB3E1D">
      <w:pPr>
        <w:widowControl/>
        <w:numPr>
          <w:ilvl w:val="0"/>
          <w:numId w:val="14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рециркуляция активного ила осуществляется эрлифтом;</w:t>
      </w:r>
    </w:p>
    <w:p w:rsidR="00410617" w:rsidRPr="00E53C89" w:rsidRDefault="00410617" w:rsidP="00DB3E1D">
      <w:pPr>
        <w:widowControl/>
        <w:numPr>
          <w:ilvl w:val="0"/>
          <w:numId w:val="14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избыточный ил поступает на иловые площадки.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Емкостные сооружения соединены между собой в единый блок и выполн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ны из металлоконструкций, по периметру которых предусмотрена металлическая пл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щадка для обслуживания. 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К основному зданию пристроены здания из кирпича – операторская, 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тельная, во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духодувная.</w:t>
      </w:r>
    </w:p>
    <w:p w:rsidR="00410617" w:rsidRPr="00E53C89" w:rsidRDefault="00410617" w:rsidP="00361808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Станция биологической очистки запроектирована в виде комплекса, в с</w:t>
      </w:r>
      <w:r w:rsidR="00361808">
        <w:rPr>
          <w:sz w:val="28"/>
          <w:szCs w:val="28"/>
        </w:rPr>
        <w:t>о</w:t>
      </w:r>
      <w:r w:rsidR="00361808">
        <w:rPr>
          <w:sz w:val="28"/>
          <w:szCs w:val="28"/>
        </w:rPr>
        <w:t xml:space="preserve">став которого входят помещения </w:t>
      </w:r>
      <w:r w:rsidRPr="00E53C89">
        <w:rPr>
          <w:sz w:val="28"/>
          <w:szCs w:val="28"/>
        </w:rPr>
        <w:t>биологической и глубокой очистки,  воздух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дувная, 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тельная, венкамера, электрощитовая, операторская, мастерская, склад реагента ра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положенные в едином модуле, где предусмотрена установка ручной тали гр</w:t>
      </w:r>
      <w:r w:rsidR="00361808">
        <w:rPr>
          <w:sz w:val="28"/>
          <w:szCs w:val="28"/>
        </w:rPr>
        <w:t>узоподъемностью</w:t>
      </w:r>
      <w:r w:rsidRPr="00E53C89">
        <w:rPr>
          <w:sz w:val="28"/>
          <w:szCs w:val="28"/>
        </w:rPr>
        <w:t xml:space="preserve"> 0,5 т</w:t>
      </w:r>
      <w:r w:rsidR="00361808">
        <w:rPr>
          <w:sz w:val="28"/>
          <w:szCs w:val="28"/>
        </w:rPr>
        <w:t>.</w:t>
      </w:r>
      <w:r w:rsidRPr="00E53C89">
        <w:rPr>
          <w:sz w:val="28"/>
          <w:szCs w:val="28"/>
        </w:rPr>
        <w:t xml:space="preserve"> для 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монтных работ.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качестве основы принципиальной схемы очистки сточных вод принята технологическая схема, представляющая собой сооружение продленной аэрации, скомпонованной в единый блок.  Работа аэротенка-вытеснителя основана на м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тоде полного окисления органических веществ с образованием минимального 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личества и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 xml:space="preserve">быточного ила.  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При аварийных ситуациях на очистных сооружениях проектом предусмо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рены технологические мероприятия, исключающие попадания не очищенных сточных вод на рельеф и в водоем:</w:t>
      </w:r>
    </w:p>
    <w:p w:rsidR="00410617" w:rsidRPr="00E53C89" w:rsidRDefault="00410617" w:rsidP="00DB3E1D">
      <w:pPr>
        <w:widowControl/>
        <w:numPr>
          <w:ilvl w:val="0"/>
          <w:numId w:val="15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на водозаборе сокращается подача воды в населенный пункт;</w:t>
      </w:r>
    </w:p>
    <w:p w:rsidR="00410617" w:rsidRPr="00E53C89" w:rsidRDefault="00410617" w:rsidP="00DB3E1D">
      <w:pPr>
        <w:widowControl/>
        <w:numPr>
          <w:ilvl w:val="0"/>
          <w:numId w:val="15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установленная задвижка с колонкой управления 30ч6бр Д300 перед кан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лизацио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ной насосной станцией, закрывается и прекращается подача сточных вод на очистные сооруж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ния;</w:t>
      </w:r>
    </w:p>
    <w:p w:rsidR="00410617" w:rsidRPr="00E53C89" w:rsidRDefault="00410617" w:rsidP="00DB3E1D">
      <w:pPr>
        <w:widowControl/>
        <w:numPr>
          <w:ilvl w:val="0"/>
          <w:numId w:val="15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 xml:space="preserve">проектом предусмотрено опорожнение емкостных сооружений на случай аварии в резервуар сливной станции переносным  насосом; </w:t>
      </w:r>
    </w:p>
    <w:p w:rsidR="00410617" w:rsidRPr="00E53C89" w:rsidRDefault="00410617" w:rsidP="00DB3E1D">
      <w:pPr>
        <w:widowControl/>
        <w:numPr>
          <w:ilvl w:val="0"/>
          <w:numId w:val="15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>всё технологическое оборудование очистных сооружений состоит из ч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тырех параллельных линий и резервного насосного оборудования, способных работать самостоятельно и при выходе из строя одной линии будет осущ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ствлять очистку по полной схеме другая.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Заложенные в проекте строитель</w:t>
      </w:r>
      <w:r w:rsidR="009141DD">
        <w:rPr>
          <w:sz w:val="28"/>
          <w:szCs w:val="28"/>
        </w:rPr>
        <w:t>ные решения позволяют вести строи</w:t>
      </w:r>
      <w:r w:rsidRPr="00E53C89">
        <w:rPr>
          <w:sz w:val="28"/>
          <w:szCs w:val="28"/>
        </w:rPr>
        <w:t>тел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но- монтажные работы одним из прогрессивных методов организации строител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ства комплек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но-блочным методом.</w:t>
      </w:r>
    </w:p>
    <w:p w:rsidR="00410617" w:rsidRPr="00E53C89" w:rsidRDefault="00410617" w:rsidP="000F2E9B">
      <w:pPr>
        <w:spacing w:line="240" w:lineRule="auto"/>
        <w:ind w:left="0"/>
        <w:rPr>
          <w:b/>
          <w:i/>
          <w:sz w:val="28"/>
          <w:szCs w:val="28"/>
        </w:rPr>
      </w:pPr>
      <w:r w:rsidRPr="00E53C89">
        <w:rPr>
          <w:b/>
          <w:i/>
          <w:sz w:val="28"/>
          <w:szCs w:val="28"/>
        </w:rPr>
        <w:t>Расположение площадки под очистные сооружения, пруд накопитель и земледельческие поля орошения утвердить комиссионно при разработке пр</w:t>
      </w:r>
      <w:r w:rsidRPr="00E53C89">
        <w:rPr>
          <w:b/>
          <w:i/>
          <w:sz w:val="28"/>
          <w:szCs w:val="28"/>
        </w:rPr>
        <w:t>о</w:t>
      </w:r>
      <w:r w:rsidRPr="00E53C89">
        <w:rPr>
          <w:b/>
          <w:i/>
          <w:sz w:val="28"/>
          <w:szCs w:val="28"/>
        </w:rPr>
        <w:t>ектной док</w:t>
      </w:r>
      <w:r w:rsidRPr="00E53C89">
        <w:rPr>
          <w:b/>
          <w:i/>
          <w:sz w:val="28"/>
          <w:szCs w:val="28"/>
        </w:rPr>
        <w:t>у</w:t>
      </w:r>
      <w:r w:rsidRPr="00E53C89">
        <w:rPr>
          <w:b/>
          <w:i/>
          <w:sz w:val="28"/>
          <w:szCs w:val="28"/>
        </w:rPr>
        <w:t xml:space="preserve">ментации. 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Площадка очистных сооружений располагается с подветренной стороны по отн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шению к жилой застройке и ниже населенного</w:t>
      </w:r>
      <w:r w:rsidR="00BC0297">
        <w:rPr>
          <w:sz w:val="28"/>
          <w:szCs w:val="28"/>
        </w:rPr>
        <w:t xml:space="preserve"> пункта на расстоянии более 200</w:t>
      </w:r>
      <w:r w:rsidRPr="00E53C89">
        <w:rPr>
          <w:sz w:val="28"/>
          <w:szCs w:val="28"/>
        </w:rPr>
        <w:t>м</w:t>
      </w:r>
      <w:r w:rsidR="00BC0297">
        <w:rPr>
          <w:sz w:val="28"/>
          <w:szCs w:val="28"/>
        </w:rPr>
        <w:t>.</w:t>
      </w:r>
      <w:r w:rsidRPr="00E53C89">
        <w:rPr>
          <w:sz w:val="28"/>
          <w:szCs w:val="28"/>
        </w:rPr>
        <w:t xml:space="preserve"> от ж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лой застройки.</w:t>
      </w:r>
    </w:p>
    <w:p w:rsidR="00410617" w:rsidRPr="00E53C89" w:rsidRDefault="00410617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Сброс очищенных сточных вод  предусмотрен только после соответству</w:t>
      </w:r>
      <w:r w:rsidRPr="00E53C89">
        <w:rPr>
          <w:sz w:val="28"/>
          <w:szCs w:val="28"/>
        </w:rPr>
        <w:t>ю</w:t>
      </w:r>
      <w:r w:rsidRPr="00E53C89">
        <w:rPr>
          <w:sz w:val="28"/>
          <w:szCs w:val="28"/>
        </w:rPr>
        <w:t>щей очистки и обеззараживания</w:t>
      </w:r>
      <w:r w:rsidR="009141DD">
        <w:rPr>
          <w:sz w:val="28"/>
          <w:szCs w:val="28"/>
        </w:rPr>
        <w:t>,</w:t>
      </w:r>
      <w:r w:rsidRPr="00E53C89">
        <w:rPr>
          <w:sz w:val="28"/>
          <w:szCs w:val="28"/>
        </w:rPr>
        <w:t xml:space="preserve"> не превышающие гигиенические нормы и пр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вила.</w:t>
      </w:r>
    </w:p>
    <w:p w:rsidR="00410617" w:rsidRPr="00E53C89" w:rsidRDefault="00410617" w:rsidP="000F2E9B">
      <w:pPr>
        <w:spacing w:line="240" w:lineRule="auto"/>
        <w:rPr>
          <w:b/>
          <w:sz w:val="28"/>
          <w:szCs w:val="28"/>
        </w:rPr>
      </w:pPr>
    </w:p>
    <w:p w:rsidR="00410617" w:rsidRPr="00EA5874" w:rsidRDefault="00410617" w:rsidP="00EA5874">
      <w:pPr>
        <w:spacing w:line="240" w:lineRule="auto"/>
        <w:jc w:val="center"/>
        <w:rPr>
          <w:sz w:val="28"/>
          <w:szCs w:val="28"/>
        </w:rPr>
      </w:pPr>
      <w:r w:rsidRPr="00E179CD">
        <w:rPr>
          <w:i/>
          <w:sz w:val="28"/>
          <w:szCs w:val="28"/>
        </w:rPr>
        <w:t>Технологическая схема очистных сооружений</w:t>
      </w:r>
      <w:r w:rsidRPr="00EA5874">
        <w:rPr>
          <w:sz w:val="28"/>
          <w:szCs w:val="28"/>
        </w:rPr>
        <w:t>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Сточные воды по напорному коллектору поступают в приемную камеру очистных сооружений. Далее по лоткам самотеком направляются в песколовки, где оседают крупные частицы песка, сточная вода по лоткам проходит водоизм</w:t>
      </w:r>
      <w:r w:rsidRPr="00E53C89">
        <w:rPr>
          <w:rFonts w:ascii="Times New Roman" w:hAnsi="Times New Roman" w:cs="Times New Roman"/>
          <w:sz w:val="28"/>
          <w:szCs w:val="28"/>
        </w:rPr>
        <w:t>е</w:t>
      </w:r>
      <w:r w:rsidRPr="00E53C89">
        <w:rPr>
          <w:rFonts w:ascii="Times New Roman" w:hAnsi="Times New Roman" w:cs="Times New Roman"/>
          <w:sz w:val="28"/>
          <w:szCs w:val="28"/>
        </w:rPr>
        <w:t>рительное устройство «Вентури» и далее поступает на станцию биологической оч</w:t>
      </w:r>
      <w:r w:rsidRPr="00E53C89">
        <w:rPr>
          <w:rFonts w:ascii="Times New Roman" w:hAnsi="Times New Roman" w:cs="Times New Roman"/>
          <w:sz w:val="28"/>
          <w:szCs w:val="28"/>
        </w:rPr>
        <w:t>и</w:t>
      </w:r>
      <w:r w:rsidRPr="00E53C89">
        <w:rPr>
          <w:rFonts w:ascii="Times New Roman" w:hAnsi="Times New Roman" w:cs="Times New Roman"/>
          <w:sz w:val="28"/>
          <w:szCs w:val="28"/>
        </w:rPr>
        <w:t>стки.</w:t>
      </w:r>
    </w:p>
    <w:p w:rsidR="00410617" w:rsidRPr="00E53C89" w:rsidRDefault="00410617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ab/>
        <w:t>Блок емкостей представляет из себя два цельнометаллических корпуса ра</w:t>
      </w:r>
      <w:r w:rsidRPr="00E53C89">
        <w:rPr>
          <w:rFonts w:ascii="Times New Roman" w:hAnsi="Times New Roman" w:cs="Times New Roman"/>
          <w:sz w:val="28"/>
          <w:szCs w:val="28"/>
        </w:rPr>
        <w:t>з</w:t>
      </w:r>
      <w:r w:rsidRPr="00E53C89">
        <w:rPr>
          <w:rFonts w:ascii="Times New Roman" w:hAnsi="Times New Roman" w:cs="Times New Roman"/>
          <w:sz w:val="28"/>
          <w:szCs w:val="28"/>
        </w:rPr>
        <w:t>мерами, что является целесообразным в условиях технологического процесса и технико-экономических с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ображений.</w:t>
      </w:r>
    </w:p>
    <w:p w:rsidR="00410617" w:rsidRPr="00E53C89" w:rsidRDefault="00410617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ab/>
        <w:t>Каждый корпус разделен на перегородки и состоит из: первичного отсто</w:t>
      </w:r>
      <w:r w:rsidRPr="00E53C89">
        <w:rPr>
          <w:rFonts w:ascii="Times New Roman" w:hAnsi="Times New Roman" w:cs="Times New Roman"/>
          <w:sz w:val="28"/>
          <w:szCs w:val="28"/>
        </w:rPr>
        <w:t>й</w:t>
      </w:r>
      <w:r w:rsidRPr="00E53C89">
        <w:rPr>
          <w:rFonts w:ascii="Times New Roman" w:hAnsi="Times New Roman" w:cs="Times New Roman"/>
          <w:sz w:val="28"/>
          <w:szCs w:val="28"/>
        </w:rPr>
        <w:t>ника, регенератора, аэротенка - вытеснителя 1 ступени,  вторичного отстойника регенератора, аэр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тенка П ступени, третичного отстойника.</w:t>
      </w:r>
    </w:p>
    <w:p w:rsidR="00410617" w:rsidRPr="00E53C89" w:rsidRDefault="00410617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ab/>
        <w:t>Сточные воды после водоизмерительного лотка направляются в первичные отстойники с тонкослойными модулями, где через отбойный щит  попадают в нижнюю зону первичных о</w:t>
      </w:r>
      <w:r w:rsidRPr="00E53C89">
        <w:rPr>
          <w:rFonts w:ascii="Times New Roman" w:hAnsi="Times New Roman" w:cs="Times New Roman"/>
          <w:sz w:val="28"/>
          <w:szCs w:val="28"/>
        </w:rPr>
        <w:t>т</w:t>
      </w:r>
      <w:r w:rsidRPr="00E53C89">
        <w:rPr>
          <w:rFonts w:ascii="Times New Roman" w:hAnsi="Times New Roman" w:cs="Times New Roman"/>
          <w:sz w:val="28"/>
          <w:szCs w:val="28"/>
        </w:rPr>
        <w:t>стойников.</w:t>
      </w:r>
    </w:p>
    <w:p w:rsidR="00410617" w:rsidRPr="00E53C89" w:rsidRDefault="00410617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ab/>
        <w:t>В первичных отстойниках задерживается часть механических и коллоидных загрязнений. Для  удержания всплывших загрязняющих веществ перед водосбо</w:t>
      </w:r>
      <w:r w:rsidRPr="00E53C89">
        <w:rPr>
          <w:rFonts w:ascii="Times New Roman" w:hAnsi="Times New Roman" w:cs="Times New Roman"/>
          <w:sz w:val="28"/>
          <w:szCs w:val="28"/>
        </w:rPr>
        <w:t>р</w:t>
      </w:r>
      <w:r w:rsidRPr="00E53C89">
        <w:rPr>
          <w:rFonts w:ascii="Times New Roman" w:hAnsi="Times New Roman" w:cs="Times New Roman"/>
          <w:sz w:val="28"/>
          <w:szCs w:val="28"/>
        </w:rPr>
        <w:t>ным устройством предусматривается установка  полуп</w:t>
      </w:r>
      <w:r w:rsidRPr="00E53C89">
        <w:rPr>
          <w:rFonts w:ascii="Times New Roman" w:hAnsi="Times New Roman" w:cs="Times New Roman"/>
          <w:sz w:val="28"/>
          <w:szCs w:val="28"/>
        </w:rPr>
        <w:t>о</w:t>
      </w:r>
      <w:r w:rsidRPr="00E53C89">
        <w:rPr>
          <w:rFonts w:ascii="Times New Roman" w:hAnsi="Times New Roman" w:cs="Times New Roman"/>
          <w:sz w:val="28"/>
          <w:szCs w:val="28"/>
        </w:rPr>
        <w:t>гружной доски.</w:t>
      </w:r>
    </w:p>
    <w:p w:rsidR="00410617" w:rsidRPr="00E53C89" w:rsidRDefault="00410617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ab/>
        <w:t>Сточная вода из нижней зоны восходящим потоком проходит загрузку о</w:t>
      </w:r>
      <w:r w:rsidRPr="00E53C89">
        <w:rPr>
          <w:rFonts w:ascii="Times New Roman" w:hAnsi="Times New Roman" w:cs="Times New Roman"/>
          <w:sz w:val="28"/>
          <w:szCs w:val="28"/>
        </w:rPr>
        <w:t>т</w:t>
      </w:r>
      <w:r w:rsidRPr="00E53C89">
        <w:rPr>
          <w:rFonts w:ascii="Times New Roman" w:hAnsi="Times New Roman" w:cs="Times New Roman"/>
          <w:sz w:val="28"/>
          <w:szCs w:val="28"/>
        </w:rPr>
        <w:t>стойника в виде тонкослойных модулей, выполненных из стального листа.</w:t>
      </w:r>
    </w:p>
    <w:p w:rsidR="00410617" w:rsidRPr="00E53C89" w:rsidRDefault="00410617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ab/>
        <w:t>Перемещение выпавшего осадка к приямкам в отстойниках предусматрив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>ется соответствующим наклоном стенок днища. Удаление осадка из приямка производится открытием задв</w:t>
      </w:r>
      <w:r w:rsidRPr="00E53C89">
        <w:rPr>
          <w:rFonts w:ascii="Times New Roman" w:hAnsi="Times New Roman" w:cs="Times New Roman"/>
          <w:sz w:val="28"/>
          <w:szCs w:val="28"/>
        </w:rPr>
        <w:t>и</w:t>
      </w:r>
      <w:r w:rsidRPr="00E53C89">
        <w:rPr>
          <w:rFonts w:ascii="Times New Roman" w:hAnsi="Times New Roman" w:cs="Times New Roman"/>
          <w:sz w:val="28"/>
          <w:szCs w:val="28"/>
        </w:rPr>
        <w:t>жек на трубопроводе сырого осадка .</w:t>
      </w:r>
    </w:p>
    <w:p w:rsidR="00410617" w:rsidRPr="00E53C89" w:rsidRDefault="00410617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ab/>
        <w:t>Отстоянные стоки через систему переливов поступают в регенератор и а</w:t>
      </w:r>
      <w:r w:rsidRPr="00E53C89">
        <w:rPr>
          <w:rFonts w:ascii="Times New Roman" w:hAnsi="Times New Roman" w:cs="Times New Roman"/>
          <w:sz w:val="28"/>
          <w:szCs w:val="28"/>
        </w:rPr>
        <w:t>э</w:t>
      </w:r>
      <w:r w:rsidRPr="00E53C89">
        <w:rPr>
          <w:rFonts w:ascii="Times New Roman" w:hAnsi="Times New Roman" w:cs="Times New Roman"/>
          <w:sz w:val="28"/>
          <w:szCs w:val="28"/>
        </w:rPr>
        <w:t>ротенки 1 ступ</w:t>
      </w:r>
      <w:r w:rsidRPr="00E53C89">
        <w:rPr>
          <w:rFonts w:ascii="Times New Roman" w:hAnsi="Times New Roman" w:cs="Times New Roman"/>
          <w:sz w:val="28"/>
          <w:szCs w:val="28"/>
        </w:rPr>
        <w:t>е</w:t>
      </w:r>
      <w:r w:rsidRPr="00E53C89">
        <w:rPr>
          <w:rFonts w:ascii="Times New Roman" w:hAnsi="Times New Roman" w:cs="Times New Roman"/>
          <w:sz w:val="28"/>
          <w:szCs w:val="28"/>
        </w:rPr>
        <w:t>ни, где аэрируются в смеси с активным илом.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lastRenderedPageBreak/>
        <w:t>Аэротенк первой ступени предназначен для удаления основной части орг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>нических соединений и биогенных элементов, которое  осуществляется за счет жизнедеятельности взвешенной микрофлоры, фиксированной на плоскостной биоз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>грузке «Поливом», что позволяет существенно увеличить общее количество активной ми</w:t>
      </w:r>
      <w:r w:rsidRPr="00E53C89">
        <w:rPr>
          <w:rFonts w:ascii="Times New Roman" w:hAnsi="Times New Roman" w:cs="Times New Roman"/>
          <w:sz w:val="28"/>
          <w:szCs w:val="28"/>
        </w:rPr>
        <w:t>к</w:t>
      </w:r>
      <w:r w:rsidRPr="00E53C89">
        <w:rPr>
          <w:rFonts w:ascii="Times New Roman" w:hAnsi="Times New Roman" w:cs="Times New Roman"/>
          <w:sz w:val="28"/>
          <w:szCs w:val="28"/>
        </w:rPr>
        <w:t>рофлоры в аэротенке.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Аэрация – пневматическая через мелкопузырчатые аэраторы.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Иловая смесь поступает во вторичные отстойники, где осветленная вода, отделенная в тонкослойных модулях, отводится из сооружения, активный ил, осевший в нижней части, собирается в бункер, а циркулирующий ил поступает в аэротенк. Периодически изб</w:t>
      </w:r>
      <w:r w:rsidRPr="00E53C89">
        <w:rPr>
          <w:rFonts w:ascii="Times New Roman" w:hAnsi="Times New Roman" w:cs="Times New Roman"/>
          <w:sz w:val="28"/>
          <w:szCs w:val="28"/>
        </w:rPr>
        <w:t>ы</w:t>
      </w:r>
      <w:r w:rsidRPr="00E53C89">
        <w:rPr>
          <w:rFonts w:ascii="Times New Roman" w:hAnsi="Times New Roman" w:cs="Times New Roman"/>
          <w:sz w:val="28"/>
          <w:szCs w:val="28"/>
        </w:rPr>
        <w:t>точный ил из бункера направляется на дальнейшую обработку на иловые площадки и далее на площадку компостиров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>ния.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Поступив самотечно на сооружения глубокой очистки, сточная вода посл</w:t>
      </w:r>
      <w:r w:rsidRPr="00E53C89">
        <w:rPr>
          <w:rFonts w:ascii="Times New Roman" w:hAnsi="Times New Roman" w:cs="Times New Roman"/>
          <w:sz w:val="28"/>
          <w:szCs w:val="28"/>
        </w:rPr>
        <w:t>е</w:t>
      </w:r>
      <w:r w:rsidRPr="00E53C89">
        <w:rPr>
          <w:rFonts w:ascii="Times New Roman" w:hAnsi="Times New Roman" w:cs="Times New Roman"/>
          <w:sz w:val="28"/>
          <w:szCs w:val="28"/>
        </w:rPr>
        <w:t>до-вательно проходит регенератор аэротенк второй ступени и третичный отсто</w:t>
      </w:r>
      <w:r w:rsidRPr="00E53C89">
        <w:rPr>
          <w:rFonts w:ascii="Times New Roman" w:hAnsi="Times New Roman" w:cs="Times New Roman"/>
          <w:sz w:val="28"/>
          <w:szCs w:val="28"/>
        </w:rPr>
        <w:t>й</w:t>
      </w:r>
      <w:r w:rsidRPr="00E53C89">
        <w:rPr>
          <w:rFonts w:ascii="Times New Roman" w:hAnsi="Times New Roman" w:cs="Times New Roman"/>
          <w:sz w:val="28"/>
          <w:szCs w:val="28"/>
        </w:rPr>
        <w:t>ник.</w:t>
      </w:r>
    </w:p>
    <w:p w:rsidR="00410617" w:rsidRPr="00E53C89" w:rsidRDefault="00410617" w:rsidP="000F2E9B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>Аэротенк второй ступени объемной биозагрузкой «Контур», аэротенк с продленной аэр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>цией.</w:t>
      </w:r>
    </w:p>
    <w:p w:rsidR="00410617" w:rsidRPr="00E53C89" w:rsidRDefault="00410617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Аэротенк второй ступени предназначен для глубокой очистки сточных вод от органических загрязнений, азота аммонийных содей, фосфора, а также стаб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лиз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ции части активного ила, поступающего из  вторичного отстойника. Очистка осуществляется микрофлорой, фиксирующего на би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загрузке.     </w:t>
      </w:r>
    </w:p>
    <w:p w:rsidR="00410617" w:rsidRPr="00E53C89" w:rsidRDefault="009141DD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0617" w:rsidRPr="00E53C89">
        <w:rPr>
          <w:rFonts w:ascii="Times New Roman" w:hAnsi="Times New Roman" w:cs="Times New Roman"/>
          <w:sz w:val="28"/>
          <w:szCs w:val="28"/>
        </w:rPr>
        <w:t>Аэрация – пневматическая с мелкопузырчатыми аэраторами.</w:t>
      </w:r>
    </w:p>
    <w:p w:rsidR="00410617" w:rsidRPr="00E53C89" w:rsidRDefault="00BC62E8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0617" w:rsidRPr="00E53C89">
        <w:rPr>
          <w:rFonts w:ascii="Times New Roman" w:hAnsi="Times New Roman" w:cs="Times New Roman"/>
          <w:sz w:val="28"/>
          <w:szCs w:val="28"/>
        </w:rPr>
        <w:t>В процессе аэрации образуется незначительная масса активного ила, которая отделяется от сточной воды в третичном отстойнике, оборудованном тонкосло</w:t>
      </w:r>
      <w:r w:rsidR="00410617" w:rsidRPr="00E53C89">
        <w:rPr>
          <w:rFonts w:ascii="Times New Roman" w:hAnsi="Times New Roman" w:cs="Times New Roman"/>
          <w:sz w:val="28"/>
          <w:szCs w:val="28"/>
        </w:rPr>
        <w:t>й</w:t>
      </w:r>
      <w:r w:rsidR="00410617" w:rsidRPr="00E53C89">
        <w:rPr>
          <w:rFonts w:ascii="Times New Roman" w:hAnsi="Times New Roman" w:cs="Times New Roman"/>
          <w:sz w:val="28"/>
          <w:szCs w:val="28"/>
        </w:rPr>
        <w:t>ными модулями и оседает в нижней части бункера. Ил удаляется из нижней ча</w:t>
      </w:r>
      <w:r w:rsidR="00410617" w:rsidRPr="00E53C89">
        <w:rPr>
          <w:rFonts w:ascii="Times New Roman" w:hAnsi="Times New Roman" w:cs="Times New Roman"/>
          <w:sz w:val="28"/>
          <w:szCs w:val="28"/>
        </w:rPr>
        <w:t>с</w:t>
      </w:r>
      <w:r w:rsidR="00410617" w:rsidRPr="00E53C89">
        <w:rPr>
          <w:rFonts w:ascii="Times New Roman" w:hAnsi="Times New Roman" w:cs="Times New Roman"/>
          <w:sz w:val="28"/>
          <w:szCs w:val="28"/>
        </w:rPr>
        <w:t>ти, открытием задвижки, на иловые площа</w:t>
      </w:r>
      <w:r w:rsidR="00410617" w:rsidRPr="00E53C89">
        <w:rPr>
          <w:rFonts w:ascii="Times New Roman" w:hAnsi="Times New Roman" w:cs="Times New Roman"/>
          <w:sz w:val="28"/>
          <w:szCs w:val="28"/>
        </w:rPr>
        <w:t>д</w:t>
      </w:r>
      <w:r w:rsidR="00410617" w:rsidRPr="00E53C89">
        <w:rPr>
          <w:rFonts w:ascii="Times New Roman" w:hAnsi="Times New Roman" w:cs="Times New Roman"/>
          <w:sz w:val="28"/>
          <w:szCs w:val="28"/>
        </w:rPr>
        <w:t>ки.</w:t>
      </w:r>
    </w:p>
    <w:p w:rsidR="00410617" w:rsidRPr="00E53C89" w:rsidRDefault="00410617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C89">
        <w:rPr>
          <w:rFonts w:ascii="Times New Roman" w:hAnsi="Times New Roman" w:cs="Times New Roman"/>
          <w:sz w:val="28"/>
          <w:szCs w:val="28"/>
        </w:rPr>
        <w:t xml:space="preserve">         Очищенная вода под остаточным напором пройдя узел обеззараживания на установке ОС НПО «ЛНТ», где подвергнувшись облучению бактерицидными лампами  сбр</w:t>
      </w:r>
      <w:r w:rsidRPr="00E53C89">
        <w:rPr>
          <w:rFonts w:ascii="Times New Roman" w:hAnsi="Times New Roman" w:cs="Times New Roman"/>
          <w:sz w:val="28"/>
          <w:szCs w:val="28"/>
        </w:rPr>
        <w:t>а</w:t>
      </w:r>
      <w:r w:rsidRPr="00E53C89">
        <w:rPr>
          <w:rFonts w:ascii="Times New Roman" w:hAnsi="Times New Roman" w:cs="Times New Roman"/>
          <w:sz w:val="28"/>
          <w:szCs w:val="28"/>
        </w:rPr>
        <w:t>сывается на поля фильтрации.</w:t>
      </w:r>
    </w:p>
    <w:p w:rsidR="005A526E" w:rsidRDefault="00A36404" w:rsidP="00A36404">
      <w:pPr>
        <w:tabs>
          <w:tab w:val="left" w:pos="2145"/>
          <w:tab w:val="center" w:pos="5172"/>
        </w:tabs>
        <w:spacing w:line="240" w:lineRule="auto"/>
        <w:ind w:firstLine="0"/>
        <w:rPr>
          <w:sz w:val="28"/>
          <w:szCs w:val="28"/>
        </w:rPr>
      </w:pPr>
      <w:r w:rsidRPr="00A36404">
        <w:rPr>
          <w:sz w:val="28"/>
          <w:szCs w:val="28"/>
        </w:rPr>
        <w:t>Эффективность работы очистных сооружений представлен в таблице 5.2.1.</w:t>
      </w:r>
    </w:p>
    <w:p w:rsidR="00410617" w:rsidRPr="00A36404" w:rsidRDefault="00A36404" w:rsidP="00A36404">
      <w:pPr>
        <w:tabs>
          <w:tab w:val="left" w:pos="2145"/>
          <w:tab w:val="center" w:pos="5172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 5.2.1.</w:t>
      </w:r>
      <w:r w:rsidR="00410617" w:rsidRPr="00E53C89">
        <w:rPr>
          <w:b/>
          <w:sz w:val="28"/>
          <w:szCs w:val="28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080"/>
        <w:gridCol w:w="664"/>
        <w:gridCol w:w="954"/>
        <w:gridCol w:w="1418"/>
        <w:gridCol w:w="1701"/>
        <w:gridCol w:w="2126"/>
      </w:tblGrid>
      <w:tr w:rsidR="00410617" w:rsidRPr="00E53C89" w:rsidTr="00A364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vMerge w:val="restart"/>
          </w:tcPr>
          <w:p w:rsidR="00410617" w:rsidRPr="00AD0B50" w:rsidRDefault="00410617" w:rsidP="000F2E9B">
            <w:pPr>
              <w:spacing w:line="240" w:lineRule="auto"/>
              <w:ind w:firstLine="14"/>
              <w:rPr>
                <w:i/>
              </w:rPr>
            </w:pPr>
            <w:r w:rsidRPr="00AD0B50">
              <w:rPr>
                <w:i/>
              </w:rPr>
              <w:t>Показатели загря</w:t>
            </w:r>
            <w:r w:rsidRPr="00AD0B50">
              <w:rPr>
                <w:i/>
              </w:rPr>
              <w:t>з</w:t>
            </w:r>
            <w:r w:rsidRPr="00AD0B50">
              <w:rPr>
                <w:i/>
              </w:rPr>
              <w:t>няющих в</w:t>
            </w:r>
            <w:r w:rsidRPr="00AD0B50">
              <w:rPr>
                <w:i/>
              </w:rPr>
              <w:t>е</w:t>
            </w:r>
            <w:r w:rsidRPr="00AD0B50">
              <w:rPr>
                <w:i/>
              </w:rPr>
              <w:t>ществ</w:t>
            </w:r>
          </w:p>
        </w:tc>
        <w:tc>
          <w:tcPr>
            <w:tcW w:w="1080" w:type="dxa"/>
            <w:vMerge w:val="restart"/>
          </w:tcPr>
          <w:p w:rsidR="00410617" w:rsidRPr="00AD0B50" w:rsidRDefault="00410617" w:rsidP="000F2E9B">
            <w:pPr>
              <w:spacing w:line="240" w:lineRule="auto"/>
              <w:ind w:firstLine="14"/>
              <w:rPr>
                <w:i/>
              </w:rPr>
            </w:pPr>
            <w:r w:rsidRPr="00AD0B50">
              <w:rPr>
                <w:i/>
              </w:rPr>
              <w:t>Ед.</w:t>
            </w:r>
          </w:p>
          <w:p w:rsidR="00410617" w:rsidRPr="00AD0B50" w:rsidRDefault="00410617" w:rsidP="000F2E9B">
            <w:pPr>
              <w:spacing w:line="240" w:lineRule="auto"/>
              <w:ind w:firstLine="14"/>
              <w:rPr>
                <w:i/>
              </w:rPr>
            </w:pPr>
            <w:r w:rsidRPr="00AD0B50">
              <w:rPr>
                <w:i/>
              </w:rPr>
              <w:t>изм.</w:t>
            </w:r>
          </w:p>
        </w:tc>
        <w:tc>
          <w:tcPr>
            <w:tcW w:w="1618" w:type="dxa"/>
            <w:gridSpan w:val="2"/>
            <w:vMerge w:val="restart"/>
          </w:tcPr>
          <w:p w:rsidR="00410617" w:rsidRPr="00AD0B50" w:rsidRDefault="00410617" w:rsidP="000F2E9B">
            <w:pPr>
              <w:spacing w:line="240" w:lineRule="auto"/>
              <w:ind w:firstLine="14"/>
              <w:rPr>
                <w:i/>
              </w:rPr>
            </w:pPr>
            <w:r w:rsidRPr="00AD0B50">
              <w:rPr>
                <w:i/>
              </w:rPr>
              <w:t>Конце</w:t>
            </w:r>
            <w:r w:rsidRPr="00AD0B50">
              <w:rPr>
                <w:i/>
              </w:rPr>
              <w:t>н</w:t>
            </w:r>
            <w:r w:rsidRPr="00AD0B50">
              <w:rPr>
                <w:i/>
              </w:rPr>
              <w:t>трация з</w:t>
            </w:r>
            <w:r w:rsidRPr="00AD0B50">
              <w:rPr>
                <w:i/>
              </w:rPr>
              <w:t>а</w:t>
            </w:r>
            <w:r w:rsidRPr="00AD0B50">
              <w:rPr>
                <w:i/>
              </w:rPr>
              <w:t>грязн</w:t>
            </w:r>
            <w:r w:rsidRPr="00AD0B50">
              <w:rPr>
                <w:i/>
              </w:rPr>
              <w:t>е</w:t>
            </w:r>
            <w:r w:rsidRPr="00AD0B50">
              <w:rPr>
                <w:i/>
              </w:rPr>
              <w:t>ний в пост</w:t>
            </w:r>
            <w:r w:rsidRPr="00AD0B50">
              <w:rPr>
                <w:i/>
              </w:rPr>
              <w:t>у</w:t>
            </w:r>
            <w:r w:rsidRPr="00AD0B50">
              <w:rPr>
                <w:i/>
              </w:rPr>
              <w:t>пающей на очистку сточной воде</w:t>
            </w:r>
          </w:p>
        </w:tc>
        <w:tc>
          <w:tcPr>
            <w:tcW w:w="3119" w:type="dxa"/>
            <w:gridSpan w:val="2"/>
          </w:tcPr>
          <w:p w:rsidR="00410617" w:rsidRPr="00AD0B50" w:rsidRDefault="00410617" w:rsidP="000F2E9B">
            <w:pPr>
              <w:spacing w:line="240" w:lineRule="auto"/>
              <w:ind w:firstLine="14"/>
              <w:rPr>
                <w:i/>
              </w:rPr>
            </w:pPr>
            <w:r w:rsidRPr="00AD0B50">
              <w:rPr>
                <w:i/>
              </w:rPr>
              <w:t xml:space="preserve"> Концентрация загрязн</w:t>
            </w:r>
            <w:r w:rsidRPr="00AD0B50">
              <w:rPr>
                <w:i/>
              </w:rPr>
              <w:t>е</w:t>
            </w:r>
            <w:r w:rsidRPr="00AD0B50">
              <w:rPr>
                <w:i/>
              </w:rPr>
              <w:t>ний в очищенной в</w:t>
            </w:r>
            <w:r w:rsidRPr="00AD0B50">
              <w:rPr>
                <w:i/>
              </w:rPr>
              <w:t>о</w:t>
            </w:r>
            <w:r w:rsidRPr="00AD0B50">
              <w:rPr>
                <w:i/>
              </w:rPr>
              <w:t>де</w:t>
            </w:r>
          </w:p>
        </w:tc>
        <w:tc>
          <w:tcPr>
            <w:tcW w:w="2126" w:type="dxa"/>
            <w:vMerge w:val="restart"/>
          </w:tcPr>
          <w:p w:rsidR="00410617" w:rsidRPr="00AD0B50" w:rsidRDefault="00410617" w:rsidP="000F2E9B">
            <w:pPr>
              <w:overflowPunct w:val="0"/>
              <w:spacing w:line="240" w:lineRule="auto"/>
              <w:ind w:firstLine="14"/>
              <w:rPr>
                <w:i/>
                <w:color w:val="000000"/>
              </w:rPr>
            </w:pPr>
            <w:r w:rsidRPr="00AD0B50">
              <w:rPr>
                <w:i/>
              </w:rPr>
              <w:t xml:space="preserve">ПДК для </w:t>
            </w:r>
            <w:r w:rsidRPr="00AD0B50">
              <w:rPr>
                <w:i/>
                <w:color w:val="000000"/>
              </w:rPr>
              <w:t>пить</w:t>
            </w:r>
            <w:r w:rsidRPr="00AD0B50">
              <w:rPr>
                <w:i/>
                <w:color w:val="000000"/>
              </w:rPr>
              <w:t>е</w:t>
            </w:r>
            <w:r w:rsidRPr="00AD0B50">
              <w:rPr>
                <w:i/>
                <w:color w:val="000000"/>
              </w:rPr>
              <w:t>вого и хозяйс</w:t>
            </w:r>
            <w:r w:rsidRPr="00AD0B50">
              <w:rPr>
                <w:i/>
                <w:color w:val="000000"/>
              </w:rPr>
              <w:t>т</w:t>
            </w:r>
            <w:r w:rsidRPr="00AD0B50">
              <w:rPr>
                <w:i/>
                <w:color w:val="000000"/>
              </w:rPr>
              <w:t>венно-бытового в</w:t>
            </w:r>
            <w:r w:rsidRPr="00AD0B50">
              <w:rPr>
                <w:i/>
                <w:color w:val="000000"/>
              </w:rPr>
              <w:t>о</w:t>
            </w:r>
            <w:r w:rsidRPr="00AD0B50">
              <w:rPr>
                <w:i/>
                <w:color w:val="000000"/>
              </w:rPr>
              <w:t xml:space="preserve">доснабжения, </w:t>
            </w:r>
          </w:p>
          <w:p w:rsidR="00410617" w:rsidRPr="00AD0B50" w:rsidRDefault="00410617" w:rsidP="000F2E9B">
            <w:pPr>
              <w:spacing w:line="240" w:lineRule="auto"/>
              <w:ind w:firstLine="14"/>
              <w:rPr>
                <w:i/>
              </w:rPr>
            </w:pPr>
            <w:r w:rsidRPr="00AD0B50">
              <w:rPr>
                <w:i/>
                <w:color w:val="000000"/>
              </w:rPr>
              <w:t>а также для водоснабжения пищевых пре</w:t>
            </w:r>
            <w:r w:rsidRPr="00AD0B50">
              <w:rPr>
                <w:i/>
                <w:color w:val="000000"/>
              </w:rPr>
              <w:t>д</w:t>
            </w:r>
            <w:r w:rsidRPr="00AD0B50">
              <w:rPr>
                <w:i/>
                <w:color w:val="000000"/>
              </w:rPr>
              <w:t>приятий</w:t>
            </w:r>
          </w:p>
        </w:tc>
      </w:tr>
      <w:tr w:rsidR="00410617" w:rsidRPr="00E53C89" w:rsidTr="00A3640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980" w:type="dxa"/>
            <w:vMerge/>
          </w:tcPr>
          <w:p w:rsidR="00410617" w:rsidRPr="00E53C89" w:rsidRDefault="00410617" w:rsidP="000F2E9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10617" w:rsidRPr="00E53C89" w:rsidRDefault="00410617" w:rsidP="000F2E9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/>
          </w:tcPr>
          <w:p w:rsidR="00410617" w:rsidRPr="00E53C89" w:rsidRDefault="00410617" w:rsidP="000F2E9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26"/>
              <w:rPr>
                <w:i/>
              </w:rPr>
            </w:pPr>
            <w:r w:rsidRPr="00AD0B50">
              <w:rPr>
                <w:i/>
              </w:rPr>
              <w:t>1 ст</w:t>
            </w:r>
            <w:r w:rsidRPr="00AD0B50">
              <w:rPr>
                <w:i/>
              </w:rPr>
              <w:t>у</w:t>
            </w:r>
            <w:r w:rsidRPr="00AD0B50">
              <w:rPr>
                <w:i/>
              </w:rPr>
              <w:t>пень оч</w:t>
            </w:r>
            <w:r w:rsidRPr="00AD0B50">
              <w:rPr>
                <w:i/>
              </w:rPr>
              <w:t>и</w:t>
            </w:r>
            <w:r w:rsidRPr="00AD0B50">
              <w:rPr>
                <w:i/>
              </w:rPr>
              <w:t>стки</w:t>
            </w:r>
          </w:p>
        </w:tc>
        <w:tc>
          <w:tcPr>
            <w:tcW w:w="1701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26"/>
              <w:rPr>
                <w:i/>
              </w:rPr>
            </w:pPr>
            <w:r w:rsidRPr="00AD0B50">
              <w:rPr>
                <w:i/>
              </w:rPr>
              <w:t>П ступень очис</w:t>
            </w:r>
            <w:r w:rsidRPr="00AD0B50">
              <w:rPr>
                <w:i/>
              </w:rPr>
              <w:t>т</w:t>
            </w:r>
            <w:r w:rsidRPr="00AD0B50">
              <w:rPr>
                <w:i/>
              </w:rPr>
              <w:t>ки</w:t>
            </w:r>
          </w:p>
        </w:tc>
        <w:tc>
          <w:tcPr>
            <w:tcW w:w="2126" w:type="dxa"/>
            <w:vMerge/>
          </w:tcPr>
          <w:p w:rsidR="00410617" w:rsidRPr="00E53C89" w:rsidRDefault="00410617" w:rsidP="000F2E9B">
            <w:pPr>
              <w:spacing w:line="240" w:lineRule="auto"/>
              <w:rPr>
                <w:i/>
                <w:sz w:val="28"/>
                <w:szCs w:val="28"/>
              </w:rPr>
            </w:pPr>
          </w:p>
        </w:tc>
      </w:tr>
      <w:tr w:rsidR="00410617" w:rsidRPr="00AD0B50" w:rsidTr="00A36404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AD0B50" w:rsidRDefault="00410617" w:rsidP="00AD0B50">
            <w:pPr>
              <w:spacing w:line="240" w:lineRule="auto"/>
              <w:ind w:left="72" w:firstLine="14"/>
            </w:pPr>
            <w:r w:rsidRPr="00AD0B50">
              <w:t>Взв</w:t>
            </w:r>
            <w:r w:rsidRPr="00AD0B50">
              <w:t>е</w:t>
            </w:r>
            <w:r w:rsidRPr="00AD0B50">
              <w:t xml:space="preserve">шенные </w:t>
            </w:r>
          </w:p>
          <w:p w:rsidR="00410617" w:rsidRPr="00AD0B50" w:rsidRDefault="00410617" w:rsidP="00AD0B50">
            <w:pPr>
              <w:spacing w:line="240" w:lineRule="auto"/>
              <w:ind w:left="72" w:firstLine="14"/>
            </w:pPr>
            <w:r w:rsidRPr="00AD0B50">
              <w:t>в-ва</w:t>
            </w:r>
          </w:p>
        </w:tc>
        <w:tc>
          <w:tcPr>
            <w:tcW w:w="1080" w:type="dxa"/>
          </w:tcPr>
          <w:p w:rsidR="00410617" w:rsidRPr="00AD0B50" w:rsidRDefault="00410617" w:rsidP="00AD0B50">
            <w:pPr>
              <w:spacing w:line="240" w:lineRule="auto"/>
              <w:ind w:left="44" w:firstLine="0"/>
              <w:jc w:val="center"/>
            </w:pPr>
            <w:r w:rsidRPr="00AD0B50">
              <w:t>мг/л</w:t>
            </w:r>
          </w:p>
        </w:tc>
        <w:tc>
          <w:tcPr>
            <w:tcW w:w="1618" w:type="dxa"/>
            <w:gridSpan w:val="2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283</w:t>
            </w:r>
          </w:p>
        </w:tc>
        <w:tc>
          <w:tcPr>
            <w:tcW w:w="1418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14,15</w:t>
            </w:r>
          </w:p>
        </w:tc>
        <w:tc>
          <w:tcPr>
            <w:tcW w:w="1701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0,25</w:t>
            </w:r>
          </w:p>
        </w:tc>
        <w:tc>
          <w:tcPr>
            <w:tcW w:w="2126" w:type="dxa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0,25</w:t>
            </w:r>
          </w:p>
        </w:tc>
      </w:tr>
      <w:tr w:rsidR="00410617" w:rsidRPr="00AD0B50" w:rsidTr="00A36404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410617" w:rsidRPr="00AD0B50" w:rsidRDefault="00410617" w:rsidP="00AD0B50">
            <w:pPr>
              <w:spacing w:line="240" w:lineRule="auto"/>
              <w:ind w:left="72" w:firstLine="14"/>
            </w:pPr>
            <w:r w:rsidRPr="00AD0B50">
              <w:t>БПК</w:t>
            </w:r>
            <w:r w:rsidR="005A526E">
              <w:t xml:space="preserve"> </w:t>
            </w:r>
            <w:r w:rsidRPr="00AD0B50">
              <w:t>полн.неосв.</w:t>
            </w:r>
          </w:p>
        </w:tc>
        <w:tc>
          <w:tcPr>
            <w:tcW w:w="1080" w:type="dxa"/>
          </w:tcPr>
          <w:p w:rsidR="00410617" w:rsidRPr="00AD0B50" w:rsidRDefault="00410617" w:rsidP="00AD0B50">
            <w:pPr>
              <w:spacing w:line="240" w:lineRule="auto"/>
              <w:ind w:left="-1188" w:firstLine="1208"/>
              <w:jc w:val="center"/>
            </w:pPr>
            <w:r w:rsidRPr="00AD0B50">
              <w:t>«</w:t>
            </w:r>
          </w:p>
        </w:tc>
        <w:tc>
          <w:tcPr>
            <w:tcW w:w="1618" w:type="dxa"/>
            <w:gridSpan w:val="2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326</w:t>
            </w:r>
          </w:p>
        </w:tc>
        <w:tc>
          <w:tcPr>
            <w:tcW w:w="1418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16,3</w:t>
            </w:r>
          </w:p>
        </w:tc>
        <w:tc>
          <w:tcPr>
            <w:tcW w:w="1701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2,0</w:t>
            </w:r>
          </w:p>
        </w:tc>
        <w:tc>
          <w:tcPr>
            <w:tcW w:w="2126" w:type="dxa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2,0</w:t>
            </w:r>
          </w:p>
        </w:tc>
      </w:tr>
      <w:tr w:rsidR="00410617" w:rsidRPr="00AD0B50" w:rsidTr="00A36404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410617" w:rsidRPr="00AD0B50" w:rsidRDefault="00410617" w:rsidP="00AD0B50">
            <w:pPr>
              <w:spacing w:line="240" w:lineRule="auto"/>
              <w:ind w:left="72" w:firstLine="14"/>
            </w:pPr>
            <w:r w:rsidRPr="00AD0B50">
              <w:t>Азот аммон.</w:t>
            </w:r>
            <w:r w:rsidR="005B67E5">
              <w:t xml:space="preserve"> </w:t>
            </w:r>
            <w:r w:rsidRPr="00AD0B50">
              <w:t>солей</w:t>
            </w:r>
          </w:p>
        </w:tc>
        <w:tc>
          <w:tcPr>
            <w:tcW w:w="1080" w:type="dxa"/>
          </w:tcPr>
          <w:p w:rsidR="00410617" w:rsidRPr="00AD0B50" w:rsidRDefault="00410617" w:rsidP="00AD0B50">
            <w:pPr>
              <w:spacing w:line="240" w:lineRule="auto"/>
              <w:ind w:left="-1188" w:firstLine="1208"/>
              <w:jc w:val="center"/>
            </w:pPr>
            <w:r w:rsidRPr="00AD0B50">
              <w:t>«</w:t>
            </w:r>
          </w:p>
        </w:tc>
        <w:tc>
          <w:tcPr>
            <w:tcW w:w="1618" w:type="dxa"/>
            <w:gridSpan w:val="2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35</w:t>
            </w:r>
          </w:p>
        </w:tc>
        <w:tc>
          <w:tcPr>
            <w:tcW w:w="1418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1,6</w:t>
            </w:r>
          </w:p>
        </w:tc>
        <w:tc>
          <w:tcPr>
            <w:tcW w:w="1701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0,28</w:t>
            </w:r>
          </w:p>
        </w:tc>
        <w:tc>
          <w:tcPr>
            <w:tcW w:w="2126" w:type="dxa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0,39</w:t>
            </w:r>
          </w:p>
        </w:tc>
      </w:tr>
      <w:tr w:rsidR="00410617" w:rsidRPr="00AD0B50" w:rsidTr="00A36404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410617" w:rsidRPr="00AD0B50" w:rsidRDefault="00410617" w:rsidP="00AD0B50">
            <w:pPr>
              <w:spacing w:line="240" w:lineRule="auto"/>
              <w:ind w:left="72" w:firstLine="14"/>
            </w:pPr>
            <w:r w:rsidRPr="00AD0B50">
              <w:lastRenderedPageBreak/>
              <w:t>Фосфаты</w:t>
            </w:r>
          </w:p>
        </w:tc>
        <w:tc>
          <w:tcPr>
            <w:tcW w:w="1080" w:type="dxa"/>
          </w:tcPr>
          <w:p w:rsidR="00410617" w:rsidRPr="00AD0B50" w:rsidRDefault="00410617" w:rsidP="00AD0B50">
            <w:pPr>
              <w:spacing w:line="240" w:lineRule="auto"/>
              <w:ind w:left="-1188" w:firstLine="1208"/>
              <w:jc w:val="center"/>
            </w:pPr>
            <w:r w:rsidRPr="00AD0B50">
              <w:t>«</w:t>
            </w:r>
          </w:p>
        </w:tc>
        <w:tc>
          <w:tcPr>
            <w:tcW w:w="1618" w:type="dxa"/>
            <w:gridSpan w:val="2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14</w:t>
            </w:r>
          </w:p>
        </w:tc>
        <w:tc>
          <w:tcPr>
            <w:tcW w:w="1418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1,32</w:t>
            </w:r>
          </w:p>
        </w:tc>
        <w:tc>
          <w:tcPr>
            <w:tcW w:w="1701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0,16</w:t>
            </w:r>
          </w:p>
        </w:tc>
        <w:tc>
          <w:tcPr>
            <w:tcW w:w="2126" w:type="dxa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0,2</w:t>
            </w:r>
          </w:p>
        </w:tc>
      </w:tr>
      <w:tr w:rsidR="00410617" w:rsidRPr="00AD0B50" w:rsidTr="00A36404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410617" w:rsidRPr="00AD0B50" w:rsidRDefault="00410617" w:rsidP="00AD0B50">
            <w:pPr>
              <w:spacing w:line="240" w:lineRule="auto"/>
              <w:ind w:left="72" w:firstLine="14"/>
            </w:pPr>
            <w:r w:rsidRPr="00AD0B50">
              <w:t>Хлориды</w:t>
            </w:r>
          </w:p>
        </w:tc>
        <w:tc>
          <w:tcPr>
            <w:tcW w:w="1080" w:type="dxa"/>
          </w:tcPr>
          <w:p w:rsidR="00410617" w:rsidRPr="00AD0B50" w:rsidRDefault="00410617" w:rsidP="00AD0B50">
            <w:pPr>
              <w:spacing w:line="240" w:lineRule="auto"/>
              <w:ind w:left="-1188" w:firstLine="1208"/>
              <w:jc w:val="center"/>
            </w:pPr>
            <w:r w:rsidRPr="00AD0B50">
              <w:t>«</w:t>
            </w:r>
          </w:p>
        </w:tc>
        <w:tc>
          <w:tcPr>
            <w:tcW w:w="1618" w:type="dxa"/>
            <w:gridSpan w:val="2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39</w:t>
            </w:r>
          </w:p>
        </w:tc>
        <w:tc>
          <w:tcPr>
            <w:tcW w:w="1418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39</w:t>
            </w:r>
          </w:p>
        </w:tc>
        <w:tc>
          <w:tcPr>
            <w:tcW w:w="1701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39</w:t>
            </w:r>
          </w:p>
        </w:tc>
        <w:tc>
          <w:tcPr>
            <w:tcW w:w="2126" w:type="dxa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300</w:t>
            </w:r>
          </w:p>
        </w:tc>
      </w:tr>
      <w:tr w:rsidR="00410617" w:rsidRPr="00AD0B50" w:rsidTr="00A36404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410617" w:rsidRPr="00AD0B50" w:rsidRDefault="00410617" w:rsidP="00AD0B50">
            <w:pPr>
              <w:spacing w:line="240" w:lineRule="auto"/>
              <w:ind w:left="72" w:firstLine="14"/>
            </w:pPr>
            <w:r w:rsidRPr="00AD0B50">
              <w:t>П А В</w:t>
            </w:r>
          </w:p>
        </w:tc>
        <w:tc>
          <w:tcPr>
            <w:tcW w:w="1080" w:type="dxa"/>
          </w:tcPr>
          <w:p w:rsidR="00410617" w:rsidRPr="00AD0B50" w:rsidRDefault="00410617" w:rsidP="00AD0B50">
            <w:pPr>
              <w:spacing w:line="240" w:lineRule="auto"/>
              <w:ind w:left="-1188" w:firstLine="1208"/>
              <w:jc w:val="center"/>
            </w:pPr>
            <w:r w:rsidRPr="00AD0B50">
              <w:t>«</w:t>
            </w:r>
          </w:p>
        </w:tc>
        <w:tc>
          <w:tcPr>
            <w:tcW w:w="1618" w:type="dxa"/>
            <w:gridSpan w:val="2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10</w:t>
            </w:r>
          </w:p>
        </w:tc>
        <w:tc>
          <w:tcPr>
            <w:tcW w:w="1418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0,5</w:t>
            </w:r>
          </w:p>
        </w:tc>
        <w:tc>
          <w:tcPr>
            <w:tcW w:w="1701" w:type="dxa"/>
            <w:shd w:val="clear" w:color="auto" w:fill="auto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0,093</w:t>
            </w:r>
          </w:p>
        </w:tc>
        <w:tc>
          <w:tcPr>
            <w:tcW w:w="2126" w:type="dxa"/>
          </w:tcPr>
          <w:p w:rsidR="00410617" w:rsidRPr="00AD0B50" w:rsidRDefault="00410617" w:rsidP="000F2E9B">
            <w:pPr>
              <w:spacing w:line="240" w:lineRule="auto"/>
              <w:ind w:firstLine="52"/>
            </w:pPr>
            <w:r w:rsidRPr="00AD0B50">
              <w:t>0,1</w:t>
            </w:r>
          </w:p>
        </w:tc>
      </w:tr>
      <w:tr w:rsidR="00410617" w:rsidRPr="00E53C89" w:rsidTr="00A36404">
        <w:tblPrEx>
          <w:tblCellMar>
            <w:top w:w="0" w:type="dxa"/>
            <w:bottom w:w="0" w:type="dxa"/>
          </w:tblCellMar>
        </w:tblPrEx>
        <w:tc>
          <w:tcPr>
            <w:tcW w:w="3724" w:type="dxa"/>
            <w:gridSpan w:val="3"/>
          </w:tcPr>
          <w:p w:rsidR="00410617" w:rsidRPr="00A045DB" w:rsidRDefault="00410617" w:rsidP="000F2E9B">
            <w:pPr>
              <w:overflowPunct w:val="0"/>
              <w:spacing w:line="240" w:lineRule="auto"/>
              <w:ind w:firstLine="14"/>
            </w:pPr>
            <w:r w:rsidRPr="00A045DB">
              <w:rPr>
                <w:color w:val="000000"/>
              </w:rPr>
              <w:t>Водородный показатель (рН)</w:t>
            </w:r>
          </w:p>
        </w:tc>
        <w:tc>
          <w:tcPr>
            <w:tcW w:w="6199" w:type="dxa"/>
            <w:gridSpan w:val="4"/>
          </w:tcPr>
          <w:p w:rsidR="00410617" w:rsidRPr="00A045DB" w:rsidRDefault="00410617" w:rsidP="000F2E9B">
            <w:pPr>
              <w:spacing w:line="240" w:lineRule="auto"/>
              <w:ind w:firstLine="14"/>
              <w:rPr>
                <w:color w:val="000000"/>
              </w:rPr>
            </w:pPr>
            <w:r w:rsidRPr="00A045DB">
              <w:rPr>
                <w:color w:val="000000"/>
              </w:rPr>
              <w:t>Не должен выходить за пределы 6,5—8,5</w:t>
            </w:r>
          </w:p>
        </w:tc>
      </w:tr>
    </w:tbl>
    <w:p w:rsidR="00410617" w:rsidRPr="00E53C89" w:rsidRDefault="00410617" w:rsidP="000F2E9B">
      <w:pPr>
        <w:spacing w:line="240" w:lineRule="auto"/>
        <w:rPr>
          <w:sz w:val="28"/>
          <w:szCs w:val="28"/>
        </w:rPr>
      </w:pPr>
    </w:p>
    <w:p w:rsidR="00410617" w:rsidRPr="00E53C89" w:rsidRDefault="00410617" w:rsidP="000F2E9B">
      <w:pPr>
        <w:spacing w:line="240" w:lineRule="auto"/>
        <w:ind w:firstLine="708"/>
        <w:rPr>
          <w:sz w:val="28"/>
          <w:szCs w:val="28"/>
        </w:rPr>
      </w:pPr>
      <w:r w:rsidRPr="00E53C89">
        <w:rPr>
          <w:sz w:val="28"/>
          <w:szCs w:val="28"/>
        </w:rPr>
        <w:t>Перед сбросом очищенные сточные воды обеззараживаются до числа те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мотомрантных колиформных бактерий КОЕ/100 мл &lt; 100, числа общих кол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формных бакт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рий КОЕ/100 мм &lt; 500 и числа колифагов БОЕ/100 мл &lt; 100.</w:t>
      </w:r>
    </w:p>
    <w:p w:rsidR="00410617" w:rsidRPr="00E53C89" w:rsidRDefault="00410617" w:rsidP="000F2E9B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617" w:rsidRPr="00A36404" w:rsidRDefault="00410617" w:rsidP="00A045DB">
      <w:pPr>
        <w:spacing w:line="240" w:lineRule="auto"/>
        <w:jc w:val="center"/>
        <w:rPr>
          <w:i/>
          <w:sz w:val="28"/>
          <w:szCs w:val="28"/>
        </w:rPr>
      </w:pPr>
      <w:r w:rsidRPr="00A36404">
        <w:rPr>
          <w:i/>
          <w:sz w:val="28"/>
          <w:szCs w:val="28"/>
        </w:rPr>
        <w:t>Технологический контроль</w:t>
      </w:r>
      <w:r w:rsidR="00BC62E8" w:rsidRPr="00A36404">
        <w:rPr>
          <w:i/>
          <w:sz w:val="28"/>
          <w:szCs w:val="28"/>
        </w:rPr>
        <w:t>.</w:t>
      </w:r>
    </w:p>
    <w:p w:rsidR="00410617" w:rsidRPr="00E53C89" w:rsidRDefault="00410617" w:rsidP="00A045D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В разделе «Автоматизация» предусмотреть: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автоматическое управление насосными агрегатами;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автоматическое включение резервной установки при выходе рабочей;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контроль работы установок;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выдачу светового сигнала «АВАРИЯ» при отказе работы установок.</w:t>
      </w:r>
    </w:p>
    <w:p w:rsidR="00410617" w:rsidRPr="00E53C89" w:rsidRDefault="00410617" w:rsidP="00A045DB">
      <w:pPr>
        <w:tabs>
          <w:tab w:val="left" w:pos="900"/>
        </w:tabs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На диспетчерский пункт очистных сооружений необходимо передавать и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мерения: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расхода сточных вод;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концентрации растворенного кислорода в сточных водах;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температуры сточных вод;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общего расхода воздуха;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расхода избыточного активного ила;</w:t>
      </w:r>
    </w:p>
    <w:p w:rsidR="00410617" w:rsidRPr="00E53C89" w:rsidRDefault="00410617" w:rsidP="00DB3E1D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E53C89">
        <w:rPr>
          <w:sz w:val="28"/>
          <w:szCs w:val="28"/>
        </w:rPr>
        <w:t>расхода сырого осадка.</w:t>
      </w:r>
    </w:p>
    <w:p w:rsidR="00410617" w:rsidRDefault="00410617" w:rsidP="000F2E9B">
      <w:pPr>
        <w:widowControl/>
        <w:spacing w:line="240" w:lineRule="auto"/>
        <w:ind w:left="0" w:firstLine="0"/>
        <w:rPr>
          <w:rFonts w:eastAsia="Times New Roman"/>
          <w:b/>
          <w:bCs/>
          <w:sz w:val="28"/>
          <w:szCs w:val="28"/>
          <w:lang w:eastAsia="en-US"/>
        </w:rPr>
      </w:pPr>
    </w:p>
    <w:p w:rsidR="00743578" w:rsidRDefault="00743578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r w:rsidRPr="00E53C89">
        <w:rPr>
          <w:lang w:eastAsia="en-US"/>
        </w:rPr>
        <w:t xml:space="preserve">    </w:t>
      </w:r>
      <w:bookmarkStart w:id="46" w:name="_Toc273535381"/>
      <w:r w:rsidR="00CB51A5">
        <w:rPr>
          <w:rFonts w:ascii="Times New Roman" w:hAnsi="Times New Roman"/>
          <w:lang w:eastAsia="en-US"/>
        </w:rPr>
        <w:t>5</w:t>
      </w:r>
      <w:r w:rsidRPr="002A5F40">
        <w:rPr>
          <w:rFonts w:ascii="Times New Roman" w:hAnsi="Times New Roman"/>
          <w:lang w:eastAsia="en-US"/>
        </w:rPr>
        <w:t>.3. Теплоснабжение</w:t>
      </w:r>
      <w:r w:rsidR="00BC62E8">
        <w:rPr>
          <w:rFonts w:ascii="Times New Roman" w:hAnsi="Times New Roman"/>
          <w:lang w:eastAsia="en-US"/>
        </w:rPr>
        <w:t>.</w:t>
      </w:r>
      <w:bookmarkEnd w:id="46"/>
    </w:p>
    <w:p w:rsidR="00BC62E8" w:rsidRPr="00BC62E8" w:rsidRDefault="00BC62E8" w:rsidP="000F2E9B">
      <w:pPr>
        <w:spacing w:line="240" w:lineRule="auto"/>
        <w:rPr>
          <w:lang w:eastAsia="en-US"/>
        </w:rPr>
      </w:pPr>
    </w:p>
    <w:p w:rsidR="00743578" w:rsidRPr="00A36404" w:rsidRDefault="00743578" w:rsidP="004F1D5A">
      <w:pPr>
        <w:widowControl/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A36404">
        <w:rPr>
          <w:i/>
          <w:sz w:val="28"/>
          <w:szCs w:val="28"/>
        </w:rPr>
        <w:t>Современное состояние.</w:t>
      </w:r>
    </w:p>
    <w:p w:rsidR="00743578" w:rsidRPr="00E53C89" w:rsidRDefault="00743578" w:rsidP="000F2E9B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По данным ОАО «Оренбургская ТГК» ОП Оренбургские тепловые сети т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плосна</w:t>
      </w:r>
      <w:r w:rsidRPr="00E53C89">
        <w:rPr>
          <w:sz w:val="28"/>
          <w:szCs w:val="28"/>
        </w:rPr>
        <w:t>б</w:t>
      </w:r>
      <w:r w:rsidRPr="00E53C89">
        <w:rPr>
          <w:sz w:val="28"/>
          <w:szCs w:val="28"/>
        </w:rPr>
        <w:t>жение п. Нижнесакмарский осуществляется от котельной, расположенной в данном нас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ленном пункте.</w:t>
      </w:r>
    </w:p>
    <w:p w:rsidR="00743578" w:rsidRDefault="00743578" w:rsidP="000F2E9B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Основные характеристики оборудования котельной п. Нижнескамарский приведены в та</w:t>
      </w:r>
      <w:r w:rsidRPr="00E53C89">
        <w:rPr>
          <w:sz w:val="28"/>
          <w:szCs w:val="28"/>
        </w:rPr>
        <w:t>б</w:t>
      </w:r>
      <w:r w:rsidRPr="00E53C89">
        <w:rPr>
          <w:sz w:val="28"/>
          <w:szCs w:val="28"/>
        </w:rPr>
        <w:t>лице</w:t>
      </w:r>
      <w:r w:rsidR="006651F9">
        <w:rPr>
          <w:sz w:val="28"/>
          <w:szCs w:val="28"/>
        </w:rPr>
        <w:t xml:space="preserve"> </w:t>
      </w:r>
      <w:r w:rsidR="005A526E">
        <w:rPr>
          <w:sz w:val="28"/>
          <w:szCs w:val="28"/>
        </w:rPr>
        <w:t>5</w:t>
      </w:r>
      <w:r w:rsidR="006651F9">
        <w:rPr>
          <w:sz w:val="28"/>
          <w:szCs w:val="28"/>
        </w:rPr>
        <w:t>.3</w:t>
      </w:r>
      <w:r w:rsidR="00767040">
        <w:rPr>
          <w:sz w:val="28"/>
          <w:szCs w:val="28"/>
        </w:rPr>
        <w:t>.1</w:t>
      </w:r>
      <w:r w:rsidR="005A526E">
        <w:rPr>
          <w:sz w:val="28"/>
          <w:szCs w:val="28"/>
        </w:rPr>
        <w:t>.</w:t>
      </w:r>
    </w:p>
    <w:p w:rsidR="005A526E" w:rsidRDefault="005A526E" w:rsidP="000F2E9B">
      <w:pPr>
        <w:widowControl/>
        <w:spacing w:line="240" w:lineRule="auto"/>
        <w:ind w:left="0" w:firstLine="709"/>
        <w:rPr>
          <w:sz w:val="28"/>
          <w:szCs w:val="28"/>
        </w:rPr>
      </w:pPr>
    </w:p>
    <w:p w:rsidR="006651F9" w:rsidRDefault="006651F9" w:rsidP="00A36404">
      <w:pPr>
        <w:widowControl/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A526E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767040">
        <w:rPr>
          <w:sz w:val="28"/>
          <w:szCs w:val="28"/>
        </w:rPr>
        <w:t>.1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4320"/>
        <w:gridCol w:w="4380"/>
      </w:tblGrid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38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Котельная п. Нижнесакмарский</w:t>
            </w:r>
          </w:p>
        </w:tc>
      </w:tr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Количество котлоагр</w:t>
            </w:r>
            <w:r w:rsidRPr="00DB3E1D">
              <w:rPr>
                <w:sz w:val="28"/>
                <w:szCs w:val="28"/>
              </w:rPr>
              <w:t>е</w:t>
            </w:r>
            <w:r w:rsidRPr="00DB3E1D">
              <w:rPr>
                <w:sz w:val="28"/>
                <w:szCs w:val="28"/>
              </w:rPr>
              <w:t>гатов</w:t>
            </w:r>
          </w:p>
        </w:tc>
        <w:tc>
          <w:tcPr>
            <w:tcW w:w="438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3</w:t>
            </w:r>
          </w:p>
        </w:tc>
      </w:tr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Температурный график</w:t>
            </w:r>
          </w:p>
        </w:tc>
        <w:tc>
          <w:tcPr>
            <w:tcW w:w="438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rFonts w:eastAsia="Times New Roman"/>
                <w:sz w:val="28"/>
                <w:szCs w:val="28"/>
              </w:rPr>
              <w:t>95-70</w:t>
            </w:r>
          </w:p>
        </w:tc>
      </w:tr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Марка котла</w:t>
            </w:r>
          </w:p>
        </w:tc>
        <w:tc>
          <w:tcPr>
            <w:tcW w:w="438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B3E1D">
              <w:rPr>
                <w:rFonts w:eastAsia="Times New Roman"/>
                <w:sz w:val="28"/>
                <w:szCs w:val="28"/>
              </w:rPr>
              <w:t>НР-18(вод)</w:t>
            </w:r>
          </w:p>
        </w:tc>
      </w:tr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Мощность котла, Гкал/час</w:t>
            </w:r>
          </w:p>
        </w:tc>
        <w:tc>
          <w:tcPr>
            <w:tcW w:w="4380" w:type="dxa"/>
          </w:tcPr>
          <w:p w:rsidR="00767040" w:rsidRPr="00DB3E1D" w:rsidRDefault="00F83A7E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rFonts w:eastAsia="Times New Roman"/>
                <w:sz w:val="28"/>
                <w:szCs w:val="28"/>
              </w:rPr>
              <w:t>0,8</w:t>
            </w:r>
          </w:p>
        </w:tc>
      </w:tr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Общая установленная мощность, Гкал/час</w:t>
            </w:r>
          </w:p>
        </w:tc>
        <w:tc>
          <w:tcPr>
            <w:tcW w:w="438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rFonts w:eastAsia="Times New Roman"/>
                <w:sz w:val="28"/>
                <w:szCs w:val="28"/>
              </w:rPr>
              <w:t>2,4</w:t>
            </w:r>
          </w:p>
        </w:tc>
      </w:tr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Тип горелок</w:t>
            </w:r>
          </w:p>
        </w:tc>
        <w:tc>
          <w:tcPr>
            <w:tcW w:w="438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rFonts w:eastAsia="Times New Roman"/>
                <w:sz w:val="28"/>
                <w:szCs w:val="28"/>
              </w:rPr>
              <w:t>БИГ-2х14</w:t>
            </w:r>
          </w:p>
        </w:tc>
      </w:tr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Число горелок</w:t>
            </w:r>
          </w:p>
        </w:tc>
        <w:tc>
          <w:tcPr>
            <w:tcW w:w="4380" w:type="dxa"/>
          </w:tcPr>
          <w:p w:rsidR="00767040" w:rsidRPr="00DB3E1D" w:rsidRDefault="00F83A7E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3</w:t>
            </w:r>
          </w:p>
        </w:tc>
      </w:tr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Присоединенная нагрузка, Гкал/час</w:t>
            </w:r>
          </w:p>
        </w:tc>
        <w:tc>
          <w:tcPr>
            <w:tcW w:w="4380" w:type="dxa"/>
          </w:tcPr>
          <w:p w:rsidR="00767040" w:rsidRPr="00DB3E1D" w:rsidRDefault="00F83A7E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1</w:t>
            </w:r>
            <w:r w:rsidR="00767040" w:rsidRPr="00DB3E1D">
              <w:rPr>
                <w:sz w:val="28"/>
                <w:szCs w:val="28"/>
              </w:rPr>
              <w:t>,</w:t>
            </w:r>
            <w:r w:rsidRPr="00DB3E1D">
              <w:rPr>
                <w:sz w:val="28"/>
                <w:szCs w:val="28"/>
              </w:rPr>
              <w:t>013</w:t>
            </w:r>
            <w:r w:rsidR="00767040" w:rsidRPr="00DB3E1D">
              <w:rPr>
                <w:sz w:val="28"/>
                <w:szCs w:val="28"/>
              </w:rPr>
              <w:t xml:space="preserve"> (отопление)</w:t>
            </w:r>
          </w:p>
        </w:tc>
      </w:tr>
      <w:tr w:rsidR="00767040" w:rsidRPr="00DB3E1D" w:rsidTr="00DB3E1D">
        <w:tc>
          <w:tcPr>
            <w:tcW w:w="120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Вид топлива</w:t>
            </w:r>
          </w:p>
        </w:tc>
        <w:tc>
          <w:tcPr>
            <w:tcW w:w="4380" w:type="dxa"/>
          </w:tcPr>
          <w:p w:rsidR="00767040" w:rsidRPr="00DB3E1D" w:rsidRDefault="00767040" w:rsidP="00DB3E1D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Природный газ</w:t>
            </w:r>
          </w:p>
        </w:tc>
      </w:tr>
    </w:tbl>
    <w:p w:rsidR="00767040" w:rsidRDefault="00767040" w:rsidP="00767040">
      <w:pPr>
        <w:widowControl/>
        <w:spacing w:line="240" w:lineRule="auto"/>
        <w:ind w:left="0" w:firstLine="709"/>
        <w:rPr>
          <w:sz w:val="28"/>
          <w:szCs w:val="28"/>
        </w:rPr>
      </w:pPr>
    </w:p>
    <w:p w:rsidR="00743578" w:rsidRPr="00E53C89" w:rsidRDefault="00743578" w:rsidP="00F82D10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Присоединенная нагрузка потребителей присоединенных к тепловым сетям исто</w:t>
      </w:r>
      <w:r w:rsidRPr="00E53C89">
        <w:rPr>
          <w:sz w:val="28"/>
          <w:szCs w:val="28"/>
        </w:rPr>
        <w:t>ч</w:t>
      </w:r>
      <w:r w:rsidRPr="00E53C89">
        <w:rPr>
          <w:sz w:val="28"/>
          <w:szCs w:val="28"/>
        </w:rPr>
        <w:t xml:space="preserve">ников составляет </w:t>
      </w:r>
      <w:r w:rsidR="00F45CE1" w:rsidRPr="00E53C89">
        <w:rPr>
          <w:sz w:val="28"/>
          <w:szCs w:val="28"/>
          <w:lang w:val="en-US"/>
        </w:rPr>
        <w:t>Q</w:t>
      </w:r>
      <w:r w:rsidR="00F45CE1" w:rsidRPr="00FE4B81">
        <w:rPr>
          <w:sz w:val="22"/>
          <w:szCs w:val="22"/>
        </w:rPr>
        <w:t>общ</w:t>
      </w:r>
      <w:r w:rsidR="00F45CE1" w:rsidRPr="00E53C89">
        <w:rPr>
          <w:sz w:val="28"/>
          <w:szCs w:val="28"/>
        </w:rPr>
        <w:t xml:space="preserve"> = 0,970916 Гкал/ч</w:t>
      </w:r>
      <w:r w:rsidR="009E71AB">
        <w:rPr>
          <w:sz w:val="28"/>
          <w:szCs w:val="28"/>
        </w:rPr>
        <w:t>.</w:t>
      </w:r>
    </w:p>
    <w:p w:rsidR="00743578" w:rsidRDefault="00743578" w:rsidP="00F82D10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Данные об объеме потребления тепловой энергии сведены в таблице</w:t>
      </w:r>
      <w:r w:rsidR="005A526E">
        <w:rPr>
          <w:sz w:val="28"/>
          <w:szCs w:val="28"/>
        </w:rPr>
        <w:t xml:space="preserve"> 5.3.2.</w:t>
      </w:r>
    </w:p>
    <w:p w:rsidR="005A526E" w:rsidRDefault="005A526E" w:rsidP="000F2E9B">
      <w:pPr>
        <w:spacing w:line="240" w:lineRule="auto"/>
        <w:ind w:firstLine="708"/>
        <w:rPr>
          <w:sz w:val="28"/>
          <w:szCs w:val="28"/>
        </w:rPr>
      </w:pPr>
    </w:p>
    <w:p w:rsidR="005A526E" w:rsidRDefault="005A526E" w:rsidP="00A36404">
      <w:pPr>
        <w:widowControl/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5.3.2</w:t>
      </w:r>
    </w:p>
    <w:tbl>
      <w:tblPr>
        <w:tblW w:w="9915" w:type="dxa"/>
        <w:tblInd w:w="93" w:type="dxa"/>
        <w:tblLook w:val="0000"/>
      </w:tblPr>
      <w:tblGrid>
        <w:gridCol w:w="915"/>
        <w:gridCol w:w="6660"/>
        <w:gridCol w:w="2340"/>
      </w:tblGrid>
      <w:tr w:rsidR="009E71AB" w:rsidRPr="008717E1" w:rsidTr="00A36404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45" w:rsidRPr="00A36404" w:rsidRDefault="00B813EE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36404">
              <w:rPr>
                <w:rFonts w:eastAsia="Times New Roman"/>
                <w:bCs/>
                <w:sz w:val="28"/>
                <w:szCs w:val="28"/>
              </w:rPr>
              <w:t>№</w:t>
            </w:r>
          </w:p>
          <w:p w:rsidR="009E71AB" w:rsidRPr="00A36404" w:rsidRDefault="000C4A45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36404">
              <w:rPr>
                <w:rFonts w:eastAsia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1AB" w:rsidRPr="00A36404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36404">
              <w:rPr>
                <w:rFonts w:eastAsia="Times New Roman"/>
                <w:bCs/>
                <w:sz w:val="28"/>
                <w:szCs w:val="28"/>
              </w:rPr>
              <w:t>Абонент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1AB" w:rsidRPr="00A36404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36404">
              <w:rPr>
                <w:rFonts w:eastAsia="Times New Roman"/>
                <w:bCs/>
                <w:sz w:val="28"/>
                <w:szCs w:val="28"/>
              </w:rPr>
              <w:t>Q</w:t>
            </w:r>
            <w:r w:rsidRPr="00A36404">
              <w:rPr>
                <w:rFonts w:eastAsia="Times New Roman"/>
                <w:bCs/>
              </w:rPr>
              <w:t>от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ООО "СМ Строй+"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67 677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ООО "СМ Строй+"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63 597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ООО "СМ Строй+"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61 252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ООО "СМ Строй+"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66 912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ООО "СМ Строй+"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76 270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ООО "СМ Строй+"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77 035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ООО "СМ Строй+"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75 939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ООО "СМ Строй+"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75 378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ООО "СМ Строй+"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9 384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д/с № 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26 469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шк.№37 Южн.окр.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232 927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шк.№37 (о</w:t>
            </w:r>
            <w:r w:rsidRPr="008717E1">
              <w:rPr>
                <w:rFonts w:eastAsia="Times New Roman"/>
                <w:sz w:val="28"/>
                <w:szCs w:val="28"/>
              </w:rPr>
              <w:t>б</w:t>
            </w:r>
            <w:r w:rsidRPr="008717E1">
              <w:rPr>
                <w:rFonts w:eastAsia="Times New Roman"/>
                <w:sz w:val="28"/>
                <w:szCs w:val="28"/>
              </w:rPr>
              <w:t>щеж.)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15 400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ММУЗ МГКБ №5 амбулат</w:t>
            </w:r>
            <w:r w:rsidRPr="008717E1">
              <w:rPr>
                <w:rFonts w:eastAsia="Times New Roman"/>
                <w:sz w:val="28"/>
                <w:szCs w:val="28"/>
              </w:rPr>
              <w:t>о</w:t>
            </w:r>
            <w:r w:rsidRPr="008717E1">
              <w:rPr>
                <w:rFonts w:eastAsia="Times New Roman"/>
                <w:sz w:val="28"/>
                <w:szCs w:val="28"/>
              </w:rPr>
              <w:t>рия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18 180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Cs/>
                <w:sz w:val="28"/>
                <w:szCs w:val="28"/>
              </w:rPr>
              <w:t>СПК к-з"Сакмарский" ко</w:t>
            </w:r>
            <w:r w:rsidRPr="008717E1">
              <w:rPr>
                <w:rFonts w:eastAsia="Times New Roman"/>
                <w:bCs/>
                <w:sz w:val="28"/>
                <w:szCs w:val="28"/>
              </w:rPr>
              <w:t>н</w:t>
            </w:r>
            <w:r w:rsidRPr="008717E1">
              <w:rPr>
                <w:rFonts w:eastAsia="Times New Roman"/>
                <w:bCs/>
                <w:sz w:val="28"/>
                <w:szCs w:val="28"/>
              </w:rPr>
              <w:t>тора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48 553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почта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мастерские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гараж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столовая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14 410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общежитие №1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26 558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общежитие №2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717E1">
              <w:rPr>
                <w:rFonts w:eastAsia="Times New Roman"/>
                <w:sz w:val="28"/>
                <w:szCs w:val="28"/>
              </w:rPr>
              <w:t>14 975</w:t>
            </w:r>
          </w:p>
        </w:tc>
      </w:tr>
      <w:tr w:rsidR="009E71AB" w:rsidRPr="008717E1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1AB" w:rsidRPr="008717E1" w:rsidRDefault="009E71AB" w:rsidP="008717E1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1AB" w:rsidRPr="008717E1" w:rsidRDefault="009E71AB" w:rsidP="000F2E9B">
            <w:pPr>
              <w:widowControl/>
              <w:spacing w:line="240" w:lineRule="auto"/>
              <w:ind w:left="0" w:firstLine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8717E1">
              <w:rPr>
                <w:rFonts w:eastAsia="Times New Roman"/>
                <w:b/>
                <w:bCs/>
                <w:sz w:val="28"/>
                <w:szCs w:val="28"/>
              </w:rPr>
              <w:t>970 916</w:t>
            </w:r>
          </w:p>
        </w:tc>
      </w:tr>
    </w:tbl>
    <w:p w:rsidR="00F45CE1" w:rsidRPr="00E53C89" w:rsidRDefault="00F45CE1" w:rsidP="000F2E9B">
      <w:pPr>
        <w:spacing w:line="240" w:lineRule="auto"/>
        <w:ind w:firstLine="708"/>
        <w:rPr>
          <w:sz w:val="28"/>
          <w:szCs w:val="28"/>
        </w:rPr>
      </w:pPr>
    </w:p>
    <w:p w:rsidR="00743578" w:rsidRPr="00E53C89" w:rsidRDefault="00743578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Максимально-часовой расход тепла в поселке составляет 0,</w:t>
      </w:r>
      <w:r w:rsidR="00F45CE1" w:rsidRPr="00E53C89">
        <w:rPr>
          <w:sz w:val="28"/>
          <w:szCs w:val="28"/>
        </w:rPr>
        <w:t>56</w:t>
      </w:r>
      <w:r w:rsidRPr="00E53C89">
        <w:rPr>
          <w:sz w:val="28"/>
          <w:szCs w:val="28"/>
        </w:rPr>
        <w:t xml:space="preserve"> Гкал/ч.</w:t>
      </w:r>
    </w:p>
    <w:p w:rsidR="00743578" w:rsidRPr="00E53C89" w:rsidRDefault="00743578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Таким образом, существующей мощности котельной достаточно для обе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печения те</w:t>
      </w:r>
      <w:r w:rsidRPr="00E53C89">
        <w:rPr>
          <w:sz w:val="28"/>
          <w:szCs w:val="28"/>
        </w:rPr>
        <w:t>п</w:t>
      </w:r>
      <w:r w:rsidRPr="00E53C89">
        <w:rPr>
          <w:sz w:val="28"/>
          <w:szCs w:val="28"/>
        </w:rPr>
        <w:t>лоснабжения присоединенных абонентов.</w:t>
      </w:r>
    </w:p>
    <w:p w:rsidR="00743578" w:rsidRPr="00E53C89" w:rsidRDefault="00743578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В ремонтной программе Оренбургских тепловых сетей в 2010 году запл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lastRenderedPageBreak/>
        <w:t>нированы сл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дующие мероприятия:</w:t>
      </w:r>
    </w:p>
    <w:p w:rsidR="00F45CE1" w:rsidRPr="00E53C89" w:rsidRDefault="00F45CE1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- капитальный ремонт оборудования с установкой клапанов подпитки те</w:t>
      </w:r>
      <w:r w:rsidRPr="00E53C89">
        <w:rPr>
          <w:sz w:val="28"/>
          <w:szCs w:val="28"/>
        </w:rPr>
        <w:t>п</w:t>
      </w:r>
      <w:r w:rsidRPr="00E53C89">
        <w:rPr>
          <w:sz w:val="28"/>
          <w:szCs w:val="28"/>
        </w:rPr>
        <w:t>ловых с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ти;</w:t>
      </w:r>
    </w:p>
    <w:p w:rsidR="00F45CE1" w:rsidRDefault="00F45CE1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-</w:t>
      </w:r>
      <w:r w:rsidR="00BC62E8"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ремонт здания котельной.</w:t>
      </w:r>
    </w:p>
    <w:p w:rsidR="00BC62E8" w:rsidRPr="00E53C89" w:rsidRDefault="00BC62E8" w:rsidP="000F2E9B">
      <w:pPr>
        <w:spacing w:line="240" w:lineRule="auto"/>
        <w:rPr>
          <w:sz w:val="28"/>
          <w:szCs w:val="28"/>
        </w:rPr>
      </w:pPr>
    </w:p>
    <w:p w:rsidR="00BC62E8" w:rsidRPr="00A36404" w:rsidRDefault="00743578" w:rsidP="00AC6844">
      <w:pPr>
        <w:spacing w:line="240" w:lineRule="auto"/>
        <w:ind w:firstLine="708"/>
        <w:jc w:val="center"/>
        <w:rPr>
          <w:i/>
          <w:sz w:val="28"/>
          <w:szCs w:val="28"/>
        </w:rPr>
      </w:pPr>
      <w:r w:rsidRPr="00A36404">
        <w:rPr>
          <w:i/>
          <w:sz w:val="28"/>
          <w:szCs w:val="28"/>
        </w:rPr>
        <w:t>Проектные решения.</w:t>
      </w:r>
    </w:p>
    <w:p w:rsidR="00743578" w:rsidRPr="00E53C89" w:rsidRDefault="00743578" w:rsidP="005B2882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b/>
          <w:sz w:val="28"/>
          <w:szCs w:val="28"/>
        </w:rPr>
        <w:t xml:space="preserve"> </w:t>
      </w:r>
      <w:r w:rsidRPr="00E53C89">
        <w:rPr>
          <w:sz w:val="28"/>
          <w:szCs w:val="28"/>
        </w:rPr>
        <w:t>Перспективная нагрузка строящихся жилых массивов данного поселка ор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 xml:space="preserve">ентировочно составляет </w:t>
      </w:r>
      <w:r w:rsidR="00230CE0" w:rsidRPr="00E53C89">
        <w:rPr>
          <w:sz w:val="28"/>
          <w:szCs w:val="28"/>
        </w:rPr>
        <w:t>8</w:t>
      </w:r>
      <w:r w:rsidRPr="00E53C89">
        <w:rPr>
          <w:sz w:val="28"/>
          <w:szCs w:val="28"/>
        </w:rPr>
        <w:t xml:space="preserve"> Гкал/ч.  Для подключения указанной нагрузки необх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димо произвести модернизацию существующей котельной, путем замены сущ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 xml:space="preserve">ствующих котлоагрегатов </w:t>
      </w:r>
      <w:r w:rsidR="00230CE0" w:rsidRPr="00E53C89">
        <w:rPr>
          <w:sz w:val="28"/>
          <w:szCs w:val="28"/>
        </w:rPr>
        <w:t>НР-18</w:t>
      </w:r>
      <w:r w:rsidRPr="00E53C89">
        <w:rPr>
          <w:sz w:val="28"/>
          <w:szCs w:val="28"/>
        </w:rPr>
        <w:t xml:space="preserve"> на современные аналогии с высоким коэффиц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ентом полезного действия более 92 % и низкими показателями удельного расх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дования топлива на выработку тепла (</w:t>
      </w:r>
      <w:r w:rsidRPr="00E53C89">
        <w:rPr>
          <w:sz w:val="28"/>
          <w:szCs w:val="28"/>
          <w:lang w:val="en-US"/>
        </w:rPr>
        <w:t>Rex</w:t>
      </w:r>
      <w:r w:rsidRPr="00E53C89">
        <w:rPr>
          <w:sz w:val="28"/>
          <w:szCs w:val="28"/>
        </w:rPr>
        <w:t xml:space="preserve">, </w:t>
      </w:r>
      <w:r w:rsidRPr="00E53C89">
        <w:rPr>
          <w:sz w:val="28"/>
          <w:szCs w:val="28"/>
          <w:lang w:val="en-US"/>
        </w:rPr>
        <w:t>BK</w:t>
      </w:r>
      <w:r w:rsidRPr="00E53C89">
        <w:rPr>
          <w:sz w:val="28"/>
          <w:szCs w:val="28"/>
        </w:rPr>
        <w:t xml:space="preserve">, </w:t>
      </w:r>
      <w:r w:rsidRPr="00E53C89">
        <w:rPr>
          <w:sz w:val="28"/>
          <w:szCs w:val="28"/>
          <w:lang w:val="en-US"/>
        </w:rPr>
        <w:t>KCB</w:t>
      </w:r>
      <w:r w:rsidRPr="00E53C89">
        <w:rPr>
          <w:sz w:val="28"/>
          <w:szCs w:val="28"/>
        </w:rPr>
        <w:t>, КГВ). Также возникает н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обходимость замены с</w:t>
      </w:r>
      <w:r w:rsidRPr="00E53C89">
        <w:rPr>
          <w:sz w:val="28"/>
          <w:szCs w:val="28"/>
        </w:rPr>
        <w:t>у</w:t>
      </w:r>
      <w:r w:rsidRPr="00E53C89">
        <w:rPr>
          <w:sz w:val="28"/>
          <w:szCs w:val="28"/>
        </w:rPr>
        <w:t>щест</w:t>
      </w:r>
      <w:r w:rsidR="00230CE0" w:rsidRPr="00E53C89">
        <w:rPr>
          <w:sz w:val="28"/>
          <w:szCs w:val="28"/>
        </w:rPr>
        <w:t xml:space="preserve">вующего насосного оборудования </w:t>
      </w:r>
      <w:r w:rsidRPr="00E53C89">
        <w:rPr>
          <w:sz w:val="28"/>
          <w:szCs w:val="28"/>
        </w:rPr>
        <w:t>на современные более экономичные с малым потреблением электроэнергии (</w:t>
      </w:r>
      <w:r w:rsidRPr="00E53C89">
        <w:rPr>
          <w:sz w:val="28"/>
          <w:szCs w:val="28"/>
          <w:lang w:val="en-US"/>
        </w:rPr>
        <w:t>Wilo</w:t>
      </w:r>
      <w:r w:rsidRPr="00E53C89">
        <w:rPr>
          <w:sz w:val="28"/>
          <w:szCs w:val="28"/>
        </w:rPr>
        <w:t xml:space="preserve">, </w:t>
      </w:r>
      <w:r w:rsidRPr="00E53C89">
        <w:rPr>
          <w:sz w:val="28"/>
          <w:szCs w:val="28"/>
          <w:lang w:val="en-US"/>
        </w:rPr>
        <w:t>Grundfos</w:t>
      </w:r>
      <w:r w:rsidRPr="00E53C89">
        <w:rPr>
          <w:sz w:val="28"/>
          <w:szCs w:val="28"/>
        </w:rPr>
        <w:t>). В случае необходимости потребуе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ся дополнительная установка теплообменного оборудования (</w:t>
      </w:r>
      <w:r w:rsidRPr="00E53C89">
        <w:rPr>
          <w:sz w:val="28"/>
          <w:szCs w:val="28"/>
          <w:lang w:val="en-US"/>
        </w:rPr>
        <w:t>Alfa</w:t>
      </w:r>
      <w:r w:rsidRPr="00E53C89">
        <w:rPr>
          <w:sz w:val="28"/>
          <w:szCs w:val="28"/>
        </w:rPr>
        <w:t xml:space="preserve"> </w:t>
      </w:r>
      <w:r w:rsidRPr="00E53C89">
        <w:rPr>
          <w:sz w:val="28"/>
          <w:szCs w:val="28"/>
          <w:lang w:val="en-US"/>
        </w:rPr>
        <w:t>laval</w:t>
      </w:r>
      <w:r w:rsidRPr="00E53C89">
        <w:rPr>
          <w:sz w:val="28"/>
          <w:szCs w:val="28"/>
        </w:rPr>
        <w:t xml:space="preserve">, Ридан, </w:t>
      </w:r>
      <w:r w:rsidRPr="00E53C89">
        <w:rPr>
          <w:sz w:val="28"/>
          <w:szCs w:val="28"/>
          <w:lang w:val="en-US"/>
        </w:rPr>
        <w:t>Funke</w:t>
      </w:r>
      <w:r w:rsidRPr="00E53C89">
        <w:rPr>
          <w:sz w:val="28"/>
          <w:szCs w:val="28"/>
        </w:rPr>
        <w:t>) и насосов для подключения потребителей к системе горячего водоснабж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ния.</w:t>
      </w:r>
    </w:p>
    <w:p w:rsidR="00743578" w:rsidRDefault="00743578" w:rsidP="000F2E9B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</w:p>
    <w:p w:rsidR="00743578" w:rsidRPr="002A5F40" w:rsidRDefault="00743578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r w:rsidRPr="002A5F40">
        <w:rPr>
          <w:rFonts w:ascii="Times New Roman" w:hAnsi="Times New Roman"/>
          <w:lang w:eastAsia="en-US"/>
        </w:rPr>
        <w:t xml:space="preserve">    </w:t>
      </w:r>
      <w:bookmarkStart w:id="47" w:name="_Toc273535382"/>
      <w:r w:rsidR="00CB51A5">
        <w:rPr>
          <w:rFonts w:ascii="Times New Roman" w:hAnsi="Times New Roman"/>
          <w:lang w:eastAsia="en-US"/>
        </w:rPr>
        <w:t>5</w:t>
      </w:r>
      <w:r w:rsidRPr="002A5F40">
        <w:rPr>
          <w:rFonts w:ascii="Times New Roman" w:hAnsi="Times New Roman"/>
          <w:lang w:eastAsia="en-US"/>
        </w:rPr>
        <w:t>.4. Газоснабжение</w:t>
      </w:r>
      <w:r w:rsidR="00BC62E8">
        <w:rPr>
          <w:rFonts w:ascii="Times New Roman" w:hAnsi="Times New Roman"/>
          <w:lang w:eastAsia="en-US"/>
        </w:rPr>
        <w:t>.</w:t>
      </w:r>
      <w:bookmarkEnd w:id="47"/>
    </w:p>
    <w:p w:rsidR="00743578" w:rsidRPr="00A36404" w:rsidRDefault="00743578" w:rsidP="005B2882">
      <w:pPr>
        <w:spacing w:line="240" w:lineRule="auto"/>
        <w:ind w:left="240"/>
        <w:jc w:val="center"/>
        <w:rPr>
          <w:i/>
          <w:sz w:val="28"/>
          <w:szCs w:val="28"/>
        </w:rPr>
      </w:pPr>
      <w:r w:rsidRPr="00A36404">
        <w:rPr>
          <w:i/>
          <w:sz w:val="28"/>
          <w:szCs w:val="28"/>
        </w:rPr>
        <w:t>Современное состояние.</w:t>
      </w:r>
    </w:p>
    <w:p w:rsidR="00743578" w:rsidRPr="00E53C89" w:rsidRDefault="00743578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По данным Треста «Оренбургцентрсельгаз» газоснабжение п. </w:t>
      </w:r>
      <w:r w:rsidR="004908D9" w:rsidRPr="00E53C89">
        <w:rPr>
          <w:sz w:val="28"/>
          <w:szCs w:val="28"/>
        </w:rPr>
        <w:t>Нижнеса</w:t>
      </w:r>
      <w:r w:rsidR="004908D9" w:rsidRPr="00E53C89">
        <w:rPr>
          <w:sz w:val="28"/>
          <w:szCs w:val="28"/>
        </w:rPr>
        <w:t>к</w:t>
      </w:r>
      <w:r w:rsidR="004908D9" w:rsidRPr="00E53C89">
        <w:rPr>
          <w:sz w:val="28"/>
          <w:szCs w:val="28"/>
        </w:rPr>
        <w:t>марский</w:t>
      </w:r>
      <w:r w:rsidRPr="00E53C89">
        <w:rPr>
          <w:sz w:val="28"/>
          <w:szCs w:val="28"/>
        </w:rPr>
        <w:t xml:space="preserve"> осуществляется от межпоселкового газопровода, </w:t>
      </w:r>
      <w:r w:rsidR="004908D9" w:rsidRPr="00E53C89">
        <w:rPr>
          <w:sz w:val="28"/>
          <w:szCs w:val="28"/>
        </w:rPr>
        <w:t>протянутого от АГРС до ШП-2 и от ШП-2 по ул. №4 до ШП к котельной в п. Нижнесакмарский прот</w:t>
      </w:r>
      <w:r w:rsidR="004908D9" w:rsidRPr="00E53C89">
        <w:rPr>
          <w:sz w:val="28"/>
          <w:szCs w:val="28"/>
        </w:rPr>
        <w:t>я</w:t>
      </w:r>
      <w:r w:rsidR="004908D9" w:rsidRPr="00E53C89">
        <w:rPr>
          <w:sz w:val="28"/>
          <w:szCs w:val="28"/>
        </w:rPr>
        <w:t>женн</w:t>
      </w:r>
      <w:r w:rsidR="004908D9" w:rsidRPr="00E53C89">
        <w:rPr>
          <w:sz w:val="28"/>
          <w:szCs w:val="28"/>
        </w:rPr>
        <w:t>о</w:t>
      </w:r>
      <w:r w:rsidR="004908D9" w:rsidRPr="00E53C89">
        <w:rPr>
          <w:sz w:val="28"/>
          <w:szCs w:val="28"/>
        </w:rPr>
        <w:t xml:space="preserve">стью </w:t>
      </w:r>
      <w:smartTag w:uri="urn:schemas-microsoft-com:office:smarttags" w:element="metricconverter">
        <w:smartTagPr>
          <w:attr w:name="ProductID" w:val="1,01 км"/>
        </w:smartTagPr>
        <w:r w:rsidR="004908D9" w:rsidRPr="00E53C89">
          <w:rPr>
            <w:sz w:val="28"/>
            <w:szCs w:val="28"/>
          </w:rPr>
          <w:t>1,01 км</w:t>
        </w:r>
      </w:smartTag>
      <w:r w:rsidRPr="00E53C89">
        <w:rPr>
          <w:sz w:val="28"/>
          <w:szCs w:val="28"/>
        </w:rPr>
        <w:t xml:space="preserve">. </w:t>
      </w:r>
    </w:p>
    <w:p w:rsidR="00743578" w:rsidRPr="00E53C89" w:rsidRDefault="00743578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Тип подаваемого в населенный пункт газа – природный газ.</w:t>
      </w:r>
    </w:p>
    <w:p w:rsidR="00743578" w:rsidRPr="00E53C89" w:rsidRDefault="00743578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На территории п. </w:t>
      </w:r>
      <w:r w:rsidR="00750C05" w:rsidRPr="00E53C89">
        <w:rPr>
          <w:sz w:val="28"/>
          <w:szCs w:val="28"/>
        </w:rPr>
        <w:t>Нижнесакмарский</w:t>
      </w:r>
      <w:r w:rsidRPr="00E53C89">
        <w:rPr>
          <w:sz w:val="28"/>
          <w:szCs w:val="28"/>
        </w:rPr>
        <w:t xml:space="preserve"> расположено </w:t>
      </w:r>
      <w:r w:rsidR="004908D9" w:rsidRPr="00E53C89">
        <w:rPr>
          <w:sz w:val="28"/>
          <w:szCs w:val="28"/>
        </w:rPr>
        <w:t>ГРУ – 2 шт., ШП – 5 шт.</w:t>
      </w:r>
    </w:p>
    <w:p w:rsidR="00743578" w:rsidRPr="00E53C89" w:rsidRDefault="004908D9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В п. Нижнесакмарский 524 газифицированных квартир, войсковая часть, «</w:t>
      </w:r>
      <w:r w:rsidR="00535A2B">
        <w:rPr>
          <w:sz w:val="28"/>
          <w:szCs w:val="28"/>
        </w:rPr>
        <w:t>О</w:t>
      </w:r>
      <w:r w:rsidRPr="00E53C89">
        <w:rPr>
          <w:sz w:val="28"/>
          <w:szCs w:val="28"/>
        </w:rPr>
        <w:t>ренбургские тепловые сети».</w:t>
      </w:r>
    </w:p>
    <w:p w:rsidR="00743578" w:rsidRPr="00E53C89" w:rsidRDefault="00743578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Количество полезного отпуска газа промышленным и коммунально-бытовыми предприятиями за 2009 год составило в п. </w:t>
      </w:r>
      <w:r w:rsidR="004908D9" w:rsidRPr="00E53C89">
        <w:rPr>
          <w:sz w:val="28"/>
          <w:szCs w:val="28"/>
        </w:rPr>
        <w:t>Нижнесакмарский</w:t>
      </w:r>
      <w:r w:rsidRPr="00E53C89">
        <w:rPr>
          <w:sz w:val="28"/>
          <w:szCs w:val="28"/>
        </w:rPr>
        <w:t xml:space="preserve"> – </w:t>
      </w:r>
      <w:r w:rsidR="004908D9" w:rsidRPr="00E53C89">
        <w:rPr>
          <w:sz w:val="28"/>
          <w:szCs w:val="28"/>
        </w:rPr>
        <w:t>815,784 тыс.</w:t>
      </w:r>
      <w:r w:rsidR="00302F3C">
        <w:rPr>
          <w:sz w:val="28"/>
          <w:szCs w:val="28"/>
        </w:rPr>
        <w:t xml:space="preserve"> </w:t>
      </w:r>
      <w:r w:rsidR="007E0EB4">
        <w:rPr>
          <w:sz w:val="28"/>
          <w:szCs w:val="28"/>
        </w:rPr>
        <w:t>м³</w:t>
      </w:r>
      <w:r w:rsidRPr="00E53C89">
        <w:rPr>
          <w:sz w:val="28"/>
          <w:szCs w:val="28"/>
        </w:rPr>
        <w:t xml:space="preserve">. </w:t>
      </w:r>
    </w:p>
    <w:p w:rsidR="00743578" w:rsidRPr="00E53C89" w:rsidRDefault="00743578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По данным ООО «Межрегионгаз» (ООО Оренбургрегионгаз») объем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требления пр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родного газа</w:t>
      </w:r>
      <w:r w:rsidR="00605EBB" w:rsidRPr="00E53C89">
        <w:rPr>
          <w:sz w:val="28"/>
          <w:szCs w:val="28"/>
        </w:rPr>
        <w:t xml:space="preserve"> населением</w:t>
      </w:r>
      <w:r w:rsidRPr="00E53C89">
        <w:rPr>
          <w:sz w:val="28"/>
          <w:szCs w:val="28"/>
        </w:rPr>
        <w:t xml:space="preserve"> за 2009 год составил </w:t>
      </w:r>
      <w:r w:rsidR="004908D9" w:rsidRPr="00E53C89">
        <w:rPr>
          <w:sz w:val="28"/>
          <w:szCs w:val="28"/>
        </w:rPr>
        <w:t>1706665</w:t>
      </w:r>
      <w:r w:rsidRPr="00E53C89">
        <w:rPr>
          <w:sz w:val="28"/>
          <w:szCs w:val="28"/>
        </w:rPr>
        <w:t xml:space="preserve"> тыс. </w:t>
      </w:r>
      <w:r w:rsidR="007E0EB4">
        <w:rPr>
          <w:sz w:val="28"/>
          <w:szCs w:val="28"/>
        </w:rPr>
        <w:t>м³</w:t>
      </w:r>
      <w:r w:rsidRPr="00E53C89">
        <w:rPr>
          <w:sz w:val="28"/>
          <w:szCs w:val="28"/>
        </w:rPr>
        <w:t>.</w:t>
      </w:r>
    </w:p>
    <w:p w:rsidR="00BC62E8" w:rsidRPr="00E53C89" w:rsidRDefault="00BC62E8" w:rsidP="000F2E9B">
      <w:pPr>
        <w:spacing w:line="240" w:lineRule="auto"/>
        <w:ind w:left="240"/>
        <w:rPr>
          <w:sz w:val="28"/>
          <w:szCs w:val="28"/>
        </w:rPr>
      </w:pPr>
    </w:p>
    <w:p w:rsidR="00743578" w:rsidRPr="00013F80" w:rsidRDefault="00743578" w:rsidP="00B25AAD">
      <w:pPr>
        <w:spacing w:line="240" w:lineRule="auto"/>
        <w:ind w:left="240"/>
        <w:jc w:val="center"/>
        <w:rPr>
          <w:i/>
          <w:sz w:val="28"/>
          <w:szCs w:val="28"/>
        </w:rPr>
      </w:pPr>
      <w:r w:rsidRPr="00013F80">
        <w:rPr>
          <w:i/>
          <w:sz w:val="28"/>
          <w:szCs w:val="28"/>
        </w:rPr>
        <w:t>Проектные решения</w:t>
      </w:r>
      <w:r w:rsidR="00BC62E8" w:rsidRPr="00013F80">
        <w:rPr>
          <w:i/>
          <w:sz w:val="28"/>
          <w:szCs w:val="28"/>
        </w:rPr>
        <w:t>.</w:t>
      </w:r>
    </w:p>
    <w:p w:rsidR="00B25AAD" w:rsidRDefault="00743578" w:rsidP="00B25AAD">
      <w:pPr>
        <w:pStyle w:val="affe"/>
        <w:spacing w:after="0"/>
        <w:ind w:left="28" w:firstLine="692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Использование природного газа в п. </w:t>
      </w:r>
      <w:r w:rsidR="00750C05" w:rsidRPr="00E53C89">
        <w:rPr>
          <w:sz w:val="28"/>
          <w:szCs w:val="28"/>
        </w:rPr>
        <w:t>Нижнесакмарский</w:t>
      </w:r>
      <w:r w:rsidRPr="00E53C89">
        <w:rPr>
          <w:sz w:val="28"/>
          <w:szCs w:val="28"/>
        </w:rPr>
        <w:t xml:space="preserve"> на перспективу пр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дусматривается на коммунально-бытовые нужды (пищеприготовление) нас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ления и на отоп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тельные цели индивидуальной застройки.</w:t>
      </w:r>
    </w:p>
    <w:p w:rsidR="00B25AAD" w:rsidRDefault="00743578" w:rsidP="00B25AAD">
      <w:pPr>
        <w:pStyle w:val="affe"/>
        <w:spacing w:after="0"/>
        <w:ind w:left="28" w:firstLine="692"/>
        <w:jc w:val="both"/>
        <w:rPr>
          <w:sz w:val="28"/>
          <w:szCs w:val="28"/>
        </w:rPr>
      </w:pPr>
      <w:r w:rsidRPr="00E53C89">
        <w:rPr>
          <w:sz w:val="28"/>
          <w:szCs w:val="28"/>
        </w:rPr>
        <w:t>Годовой расход природного газа</w:t>
      </w:r>
      <w:r w:rsidR="005B67E5">
        <w:rPr>
          <w:sz w:val="28"/>
          <w:szCs w:val="28"/>
        </w:rPr>
        <w:t xml:space="preserve"> приведен в таблице 5.4.1</w:t>
      </w:r>
      <w:r w:rsidR="00013F80">
        <w:rPr>
          <w:sz w:val="28"/>
          <w:szCs w:val="28"/>
        </w:rPr>
        <w:t>.</w:t>
      </w:r>
      <w:r w:rsidR="005B67E5">
        <w:rPr>
          <w:sz w:val="28"/>
          <w:szCs w:val="28"/>
        </w:rPr>
        <w:t xml:space="preserve"> и</w:t>
      </w:r>
      <w:r w:rsidRPr="00E53C89">
        <w:rPr>
          <w:sz w:val="28"/>
          <w:szCs w:val="28"/>
        </w:rPr>
        <w:t xml:space="preserve"> определен:</w:t>
      </w:r>
      <w:r w:rsidR="00B25AAD">
        <w:rPr>
          <w:sz w:val="28"/>
          <w:szCs w:val="28"/>
        </w:rPr>
        <w:t xml:space="preserve"> </w:t>
      </w:r>
    </w:p>
    <w:p w:rsidR="00B25AAD" w:rsidRDefault="00743578" w:rsidP="00B25AAD">
      <w:pPr>
        <w:pStyle w:val="affe"/>
        <w:spacing w:after="0"/>
        <w:ind w:left="28" w:firstLine="692"/>
        <w:jc w:val="both"/>
        <w:rPr>
          <w:sz w:val="28"/>
          <w:szCs w:val="28"/>
        </w:rPr>
      </w:pPr>
      <w:r w:rsidRPr="00E53C89">
        <w:rPr>
          <w:sz w:val="28"/>
          <w:szCs w:val="28"/>
        </w:rPr>
        <w:t xml:space="preserve">- на коммунально-бытовые нужды населения исходя из усредненной нормы расхода </w:t>
      </w:r>
      <w:smartTag w:uri="urn:schemas-microsoft-com:office:smarttags" w:element="metricconverter">
        <w:smartTagPr>
          <w:attr w:name="ProductID" w:val="200 м³"/>
        </w:smartTagPr>
        <w:r w:rsidRPr="00E53C89">
          <w:rPr>
            <w:sz w:val="28"/>
            <w:szCs w:val="28"/>
          </w:rPr>
          <w:t xml:space="preserve">200 </w:t>
        </w:r>
        <w:r w:rsidR="00D61749">
          <w:rPr>
            <w:sz w:val="28"/>
            <w:szCs w:val="28"/>
          </w:rPr>
          <w:t>м³</w:t>
        </w:r>
      </w:smartTag>
      <w:r w:rsidRPr="00E53C89">
        <w:rPr>
          <w:sz w:val="28"/>
          <w:szCs w:val="28"/>
        </w:rPr>
        <w:t xml:space="preserve"> газа на одного человека;</w:t>
      </w:r>
      <w:r w:rsidR="00B25AAD">
        <w:rPr>
          <w:sz w:val="28"/>
          <w:szCs w:val="28"/>
        </w:rPr>
        <w:t xml:space="preserve"> </w:t>
      </w:r>
    </w:p>
    <w:p w:rsidR="00B25AAD" w:rsidRDefault="00743578" w:rsidP="00B25AAD">
      <w:pPr>
        <w:pStyle w:val="affe"/>
        <w:spacing w:after="0"/>
        <w:ind w:left="28" w:firstLine="692"/>
        <w:jc w:val="both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>- на отопление индивидуальной застройки исходя из месячной нормы ра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 xml:space="preserve">хода природного газа на </w:t>
      </w:r>
      <w:smartTag w:uri="urn:schemas-microsoft-com:office:smarttags" w:element="metricconverter">
        <w:smartTagPr>
          <w:attr w:name="ProductID" w:val="1 м²"/>
        </w:smartTagPr>
        <w:r w:rsidRPr="00E53C89">
          <w:rPr>
            <w:sz w:val="28"/>
            <w:szCs w:val="28"/>
          </w:rPr>
          <w:t xml:space="preserve">1 </w:t>
        </w:r>
        <w:r w:rsidR="00D61749">
          <w:rPr>
            <w:sz w:val="28"/>
            <w:szCs w:val="28"/>
          </w:rPr>
          <w:t>м²</w:t>
        </w:r>
      </w:smartTag>
      <w:r w:rsidRPr="00E53C89">
        <w:rPr>
          <w:sz w:val="28"/>
          <w:szCs w:val="28"/>
        </w:rPr>
        <w:t xml:space="preserve"> отапливаемой площади равной </w:t>
      </w:r>
      <w:smartTag w:uri="urn:schemas-microsoft-com:office:smarttags" w:element="metricconverter">
        <w:smartTagPr>
          <w:attr w:name="ProductID" w:val="8,5 м³"/>
        </w:smartTagPr>
        <w:r w:rsidRPr="00E53C89">
          <w:rPr>
            <w:sz w:val="28"/>
            <w:szCs w:val="28"/>
          </w:rPr>
          <w:t xml:space="preserve">8,5 </w:t>
        </w:r>
        <w:r w:rsidR="00D61749">
          <w:rPr>
            <w:sz w:val="28"/>
            <w:szCs w:val="28"/>
          </w:rPr>
          <w:t>м³</w:t>
        </w:r>
      </w:smartTag>
      <w:r w:rsidR="00BC62E8">
        <w:rPr>
          <w:sz w:val="28"/>
          <w:szCs w:val="28"/>
        </w:rPr>
        <w:t xml:space="preserve"> природного газа.</w:t>
      </w:r>
      <w:r w:rsidR="00B25AAD">
        <w:rPr>
          <w:sz w:val="28"/>
          <w:szCs w:val="28"/>
        </w:rPr>
        <w:t xml:space="preserve"> </w:t>
      </w:r>
    </w:p>
    <w:p w:rsidR="003F0B56" w:rsidRDefault="003F0B56" w:rsidP="00B25AAD">
      <w:pPr>
        <w:pStyle w:val="affe"/>
        <w:spacing w:after="0"/>
        <w:ind w:left="28" w:firstLine="692"/>
        <w:jc w:val="both"/>
        <w:rPr>
          <w:sz w:val="28"/>
          <w:szCs w:val="28"/>
        </w:rPr>
      </w:pPr>
    </w:p>
    <w:p w:rsidR="00F82D10" w:rsidRDefault="003F0B56" w:rsidP="00013F80">
      <w:pPr>
        <w:pStyle w:val="affe"/>
        <w:spacing w:after="0"/>
        <w:ind w:left="28" w:firstLine="692"/>
        <w:jc w:val="right"/>
        <w:rPr>
          <w:sz w:val="28"/>
          <w:szCs w:val="28"/>
        </w:rPr>
      </w:pPr>
      <w:r>
        <w:rPr>
          <w:sz w:val="28"/>
          <w:szCs w:val="28"/>
        </w:rPr>
        <w:t>Таблица 5.4.1.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4320"/>
        <w:gridCol w:w="2400"/>
        <w:gridCol w:w="2040"/>
      </w:tblGrid>
      <w:tr w:rsidR="009021B2" w:rsidRPr="00DB3E1D" w:rsidTr="00DB3E1D">
        <w:tc>
          <w:tcPr>
            <w:tcW w:w="9960" w:type="dxa"/>
            <w:gridSpan w:val="4"/>
          </w:tcPr>
          <w:p w:rsidR="009021B2" w:rsidRPr="00DB3E1D" w:rsidRDefault="009021B2" w:rsidP="00DB3E1D">
            <w:pPr>
              <w:pStyle w:val="affe"/>
              <w:spacing w:after="0"/>
              <w:ind w:left="0" w:firstLine="93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Ориентировочный годовой расход природного газа (тыс. м³).</w:t>
            </w:r>
          </w:p>
        </w:tc>
      </w:tr>
      <w:tr w:rsidR="009021B2" w:rsidRPr="00DB3E1D" w:rsidTr="00DB3E1D">
        <w:tc>
          <w:tcPr>
            <w:tcW w:w="1200" w:type="dxa"/>
          </w:tcPr>
          <w:p w:rsidR="009021B2" w:rsidRPr="00DB3E1D" w:rsidRDefault="009021B2" w:rsidP="00DB3E1D">
            <w:pPr>
              <w:pStyle w:val="affe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021B2" w:rsidRPr="00DB3E1D" w:rsidRDefault="009021B2" w:rsidP="00DB3E1D">
            <w:pPr>
              <w:pStyle w:val="affe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 xml:space="preserve">Потребители </w:t>
            </w:r>
          </w:p>
        </w:tc>
        <w:tc>
          <w:tcPr>
            <w:tcW w:w="2400" w:type="dxa"/>
          </w:tcPr>
          <w:p w:rsidR="009021B2" w:rsidRPr="00DB3E1D" w:rsidRDefault="009021B2" w:rsidP="00DB3E1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B3E1D">
              <w:rPr>
                <w:rFonts w:eastAsia="Times New Roman"/>
                <w:sz w:val="28"/>
                <w:szCs w:val="28"/>
                <w:lang w:eastAsia="en-US"/>
              </w:rPr>
              <w:t xml:space="preserve">Первая очередь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B3E1D">
                <w:rPr>
                  <w:rFonts w:eastAsia="Times New Roman"/>
                  <w:sz w:val="28"/>
                  <w:szCs w:val="28"/>
                  <w:lang w:eastAsia="en-US"/>
                </w:rPr>
                <w:t>2020 г</w:t>
              </w:r>
            </w:smartTag>
            <w:r w:rsidRPr="00DB3E1D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9021B2" w:rsidRPr="00DB3E1D" w:rsidRDefault="009021B2" w:rsidP="00DB3E1D">
            <w:pPr>
              <w:pStyle w:val="affe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тыс. м³</w:t>
            </w:r>
          </w:p>
        </w:tc>
        <w:tc>
          <w:tcPr>
            <w:tcW w:w="2040" w:type="dxa"/>
          </w:tcPr>
          <w:p w:rsidR="009021B2" w:rsidRPr="00DB3E1D" w:rsidRDefault="009021B2" w:rsidP="00DB3E1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B3E1D">
              <w:rPr>
                <w:rFonts w:eastAsia="Times New Roman"/>
                <w:sz w:val="28"/>
                <w:szCs w:val="28"/>
                <w:lang w:eastAsia="en-US"/>
              </w:rPr>
              <w:t xml:space="preserve">Расчетный срок - 2035 </w:t>
            </w:r>
          </w:p>
          <w:p w:rsidR="009021B2" w:rsidRPr="00DB3E1D" w:rsidRDefault="009021B2" w:rsidP="00DB3E1D">
            <w:pPr>
              <w:pStyle w:val="affe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тыс. м³</w:t>
            </w:r>
          </w:p>
        </w:tc>
      </w:tr>
      <w:tr w:rsidR="009021B2" w:rsidRPr="00DB3E1D" w:rsidTr="00DB3E1D">
        <w:tc>
          <w:tcPr>
            <w:tcW w:w="1200" w:type="dxa"/>
            <w:vAlign w:val="center"/>
          </w:tcPr>
          <w:p w:rsidR="009021B2" w:rsidRPr="00DB3E1D" w:rsidRDefault="009021B2" w:rsidP="00DB3E1D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9021B2" w:rsidRPr="00DB3E1D" w:rsidRDefault="009021B2" w:rsidP="00DB3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Коммунально-бытовые нужды населения (пищепригото</w:t>
            </w:r>
            <w:r w:rsidRPr="00DB3E1D">
              <w:rPr>
                <w:sz w:val="28"/>
                <w:szCs w:val="28"/>
              </w:rPr>
              <w:t>в</w:t>
            </w:r>
            <w:r w:rsidRPr="00DB3E1D">
              <w:rPr>
                <w:sz w:val="28"/>
                <w:szCs w:val="28"/>
              </w:rPr>
              <w:t>ление)</w:t>
            </w:r>
          </w:p>
        </w:tc>
        <w:tc>
          <w:tcPr>
            <w:tcW w:w="2400" w:type="dxa"/>
            <w:vAlign w:val="center"/>
          </w:tcPr>
          <w:p w:rsidR="009021B2" w:rsidRPr="00DB3E1D" w:rsidRDefault="009021B2" w:rsidP="00DB3E1D">
            <w:pPr>
              <w:spacing w:line="240" w:lineRule="auto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 xml:space="preserve">470 </w:t>
            </w:r>
          </w:p>
        </w:tc>
        <w:tc>
          <w:tcPr>
            <w:tcW w:w="2040" w:type="dxa"/>
            <w:vAlign w:val="center"/>
          </w:tcPr>
          <w:p w:rsidR="009021B2" w:rsidRPr="00DB3E1D" w:rsidRDefault="009021B2" w:rsidP="00DB3E1D">
            <w:pPr>
              <w:spacing w:line="240" w:lineRule="auto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606</w:t>
            </w:r>
          </w:p>
        </w:tc>
      </w:tr>
      <w:tr w:rsidR="009021B2" w:rsidRPr="00DB3E1D" w:rsidTr="00DB3E1D">
        <w:tc>
          <w:tcPr>
            <w:tcW w:w="1200" w:type="dxa"/>
            <w:vAlign w:val="center"/>
          </w:tcPr>
          <w:p w:rsidR="009021B2" w:rsidRPr="00DB3E1D" w:rsidRDefault="009021B2" w:rsidP="00DB3E1D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center"/>
          </w:tcPr>
          <w:p w:rsidR="009021B2" w:rsidRPr="00DB3E1D" w:rsidRDefault="009021B2" w:rsidP="00DB3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Отопление индивидуальной жилой застройки</w:t>
            </w:r>
          </w:p>
        </w:tc>
        <w:tc>
          <w:tcPr>
            <w:tcW w:w="2400" w:type="dxa"/>
            <w:vAlign w:val="center"/>
          </w:tcPr>
          <w:p w:rsidR="009021B2" w:rsidRPr="00DB3E1D" w:rsidRDefault="009021B2" w:rsidP="00DB3E1D">
            <w:pPr>
              <w:spacing w:line="240" w:lineRule="auto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4036</w:t>
            </w:r>
          </w:p>
        </w:tc>
        <w:tc>
          <w:tcPr>
            <w:tcW w:w="2040" w:type="dxa"/>
            <w:vAlign w:val="center"/>
          </w:tcPr>
          <w:p w:rsidR="009021B2" w:rsidRPr="00DB3E1D" w:rsidRDefault="009021B2" w:rsidP="00DB3E1D">
            <w:pPr>
              <w:spacing w:line="240" w:lineRule="auto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6738</w:t>
            </w:r>
          </w:p>
        </w:tc>
      </w:tr>
      <w:tr w:rsidR="009021B2" w:rsidRPr="00DB3E1D" w:rsidTr="00DB3E1D">
        <w:tc>
          <w:tcPr>
            <w:tcW w:w="1200" w:type="dxa"/>
          </w:tcPr>
          <w:p w:rsidR="009021B2" w:rsidRPr="00DB3E1D" w:rsidRDefault="009021B2" w:rsidP="00DB3E1D">
            <w:pPr>
              <w:pStyle w:val="affe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9021B2" w:rsidRPr="00DB3E1D" w:rsidRDefault="009021B2" w:rsidP="00DB3E1D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Итого:</w:t>
            </w:r>
          </w:p>
        </w:tc>
        <w:tc>
          <w:tcPr>
            <w:tcW w:w="2400" w:type="dxa"/>
            <w:vAlign w:val="center"/>
          </w:tcPr>
          <w:p w:rsidR="009021B2" w:rsidRPr="00DB3E1D" w:rsidRDefault="009021B2" w:rsidP="00DB3E1D">
            <w:pPr>
              <w:spacing w:line="240" w:lineRule="auto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4506</w:t>
            </w:r>
          </w:p>
        </w:tc>
        <w:tc>
          <w:tcPr>
            <w:tcW w:w="2040" w:type="dxa"/>
            <w:vAlign w:val="center"/>
          </w:tcPr>
          <w:p w:rsidR="009021B2" w:rsidRPr="00DB3E1D" w:rsidRDefault="009021B2" w:rsidP="00DB3E1D">
            <w:pPr>
              <w:spacing w:line="240" w:lineRule="auto"/>
              <w:rPr>
                <w:sz w:val="28"/>
                <w:szCs w:val="28"/>
              </w:rPr>
            </w:pPr>
            <w:r w:rsidRPr="00DB3E1D">
              <w:rPr>
                <w:sz w:val="28"/>
                <w:szCs w:val="28"/>
              </w:rPr>
              <w:t>7344</w:t>
            </w:r>
          </w:p>
        </w:tc>
      </w:tr>
    </w:tbl>
    <w:p w:rsidR="00743578" w:rsidRPr="00E53C89" w:rsidRDefault="00743578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br/>
      </w:r>
      <w:r w:rsidR="00BC62E8">
        <w:rPr>
          <w:sz w:val="28"/>
          <w:szCs w:val="28"/>
        </w:rPr>
        <w:t xml:space="preserve">          </w:t>
      </w:r>
      <w:r w:rsidRPr="00E53C89">
        <w:rPr>
          <w:sz w:val="28"/>
          <w:szCs w:val="28"/>
        </w:rPr>
        <w:t>Расход природного газа на промышленные нужды на перспективу принят в соответствии с ориентировочной тенденцией роста производства и соответстве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 xml:space="preserve">но составит на первую очередь </w:t>
      </w:r>
      <w:r w:rsidR="00C24FBD" w:rsidRPr="00E53C89">
        <w:rPr>
          <w:sz w:val="28"/>
          <w:szCs w:val="28"/>
        </w:rPr>
        <w:t>1070</w:t>
      </w:r>
      <w:r w:rsidRPr="00E53C89">
        <w:rPr>
          <w:sz w:val="28"/>
          <w:szCs w:val="28"/>
        </w:rPr>
        <w:t xml:space="preserve"> тыс.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 xml:space="preserve"> в год, и на расчетный срок -  </w:t>
      </w:r>
      <w:r w:rsidR="00C24FBD" w:rsidRPr="00E53C89">
        <w:rPr>
          <w:sz w:val="28"/>
          <w:szCs w:val="28"/>
        </w:rPr>
        <w:t>1370</w:t>
      </w:r>
      <w:r w:rsidRPr="00E53C89">
        <w:rPr>
          <w:sz w:val="28"/>
          <w:szCs w:val="28"/>
        </w:rPr>
        <w:t xml:space="preserve"> тыс. </w:t>
      </w:r>
      <w:r w:rsidR="00D61749">
        <w:rPr>
          <w:sz w:val="28"/>
          <w:szCs w:val="28"/>
        </w:rPr>
        <w:t>м³</w:t>
      </w:r>
      <w:r w:rsidRPr="00E53C89">
        <w:rPr>
          <w:sz w:val="28"/>
          <w:szCs w:val="28"/>
        </w:rPr>
        <w:t xml:space="preserve"> в год.</w:t>
      </w:r>
    </w:p>
    <w:p w:rsidR="00743578" w:rsidRPr="00E53C89" w:rsidRDefault="00743578" w:rsidP="000F2E9B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На перспективу предусматривается выполнить следующие мер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приятия</w:t>
      </w:r>
      <w:r w:rsidR="00BC62E8">
        <w:rPr>
          <w:sz w:val="28"/>
          <w:szCs w:val="28"/>
        </w:rPr>
        <w:t>:</w:t>
      </w:r>
    </w:p>
    <w:p w:rsidR="00743578" w:rsidRPr="00E53C89" w:rsidRDefault="00743578" w:rsidP="00DB3E1D">
      <w:pPr>
        <w:widowControl/>
        <w:numPr>
          <w:ilvl w:val="1"/>
          <w:numId w:val="37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охват населения газоснабжением для индивидуально-бытовых нужд пр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нят 100%</w:t>
      </w:r>
      <w:r w:rsidR="007E0EB4">
        <w:rPr>
          <w:sz w:val="28"/>
          <w:szCs w:val="28"/>
        </w:rPr>
        <w:t>;</w:t>
      </w:r>
    </w:p>
    <w:p w:rsidR="00743578" w:rsidRPr="00E53C89" w:rsidRDefault="00743578" w:rsidP="00DB3E1D">
      <w:pPr>
        <w:widowControl/>
        <w:numPr>
          <w:ilvl w:val="0"/>
          <w:numId w:val="37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sz w:val="28"/>
          <w:szCs w:val="28"/>
        </w:rPr>
        <w:t xml:space="preserve">строительство газовых сетей высокого, среднего и низкого давления и </w:t>
      </w:r>
      <w:r w:rsidRPr="007E0EB4">
        <w:rPr>
          <w:sz w:val="28"/>
          <w:szCs w:val="28"/>
        </w:rPr>
        <w:t>ГРП в</w:t>
      </w:r>
      <w:r w:rsidRPr="00E53C89">
        <w:rPr>
          <w:sz w:val="28"/>
          <w:szCs w:val="28"/>
        </w:rPr>
        <w:t xml:space="preserve"> районах новой жилой застройки, а также реконструкция существующих сетей и сооруж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ний, имеющих большой процент износа.</w:t>
      </w:r>
    </w:p>
    <w:p w:rsidR="009F5E15" w:rsidRPr="00E53C89" w:rsidRDefault="009F5E15" w:rsidP="000F2E9B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</w:p>
    <w:p w:rsidR="00743578" w:rsidRPr="002A5F40" w:rsidRDefault="00CB51A5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48" w:name="_Toc273535383"/>
      <w:r>
        <w:rPr>
          <w:rFonts w:ascii="Times New Roman" w:hAnsi="Times New Roman"/>
          <w:lang w:eastAsia="en-US"/>
        </w:rPr>
        <w:t>5</w:t>
      </w:r>
      <w:r w:rsidR="00743578" w:rsidRPr="002A5F40">
        <w:rPr>
          <w:rFonts w:ascii="Times New Roman" w:hAnsi="Times New Roman"/>
          <w:lang w:eastAsia="en-US"/>
        </w:rPr>
        <w:t>.5. Электроснабжение</w:t>
      </w:r>
      <w:bookmarkEnd w:id="48"/>
    </w:p>
    <w:p w:rsidR="00743578" w:rsidRDefault="00743578" w:rsidP="000F2E9B">
      <w:pPr>
        <w:spacing w:line="240" w:lineRule="auto"/>
        <w:ind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Электроснабжения п. </w:t>
      </w:r>
      <w:r w:rsidR="00B83C90" w:rsidRPr="00E53C89">
        <w:rPr>
          <w:sz w:val="28"/>
          <w:szCs w:val="28"/>
        </w:rPr>
        <w:t>Нижнесакмарский</w:t>
      </w:r>
      <w:r w:rsidRPr="00E53C89">
        <w:rPr>
          <w:sz w:val="28"/>
          <w:szCs w:val="28"/>
        </w:rPr>
        <w:t xml:space="preserve"> осуществляется от: </w:t>
      </w:r>
      <w:r w:rsidR="0064629C" w:rsidRPr="00E53C89">
        <w:rPr>
          <w:sz w:val="28"/>
          <w:szCs w:val="28"/>
        </w:rPr>
        <w:t>Л</w:t>
      </w:r>
      <w:r w:rsidR="00013F80">
        <w:rPr>
          <w:sz w:val="28"/>
          <w:szCs w:val="28"/>
        </w:rPr>
        <w:t>ЭП</w:t>
      </w:r>
      <w:r w:rsidR="0064629C" w:rsidRPr="00E53C89">
        <w:rPr>
          <w:sz w:val="28"/>
          <w:szCs w:val="28"/>
        </w:rPr>
        <w:t xml:space="preserve"> 10 кВ Р-20 ПС «Ро</w:t>
      </w:r>
      <w:r w:rsidR="0064629C" w:rsidRPr="00E53C89">
        <w:rPr>
          <w:sz w:val="28"/>
          <w:szCs w:val="28"/>
        </w:rPr>
        <w:t>с</w:t>
      </w:r>
      <w:r w:rsidR="0064629C" w:rsidRPr="00E53C89">
        <w:rPr>
          <w:sz w:val="28"/>
          <w:szCs w:val="28"/>
        </w:rPr>
        <w:t>сия» 110/10 кВ</w:t>
      </w:r>
      <w:r w:rsidR="009F5E15">
        <w:rPr>
          <w:sz w:val="28"/>
          <w:szCs w:val="28"/>
        </w:rPr>
        <w:t>.</w:t>
      </w:r>
    </w:p>
    <w:p w:rsidR="00164B57" w:rsidRDefault="00164B57" w:rsidP="00164B57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Перечень понизительных подстанций поселка и их основная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приведена в таблице 5.5.1.</w:t>
      </w:r>
    </w:p>
    <w:p w:rsidR="004D6D61" w:rsidRDefault="004D6D61" w:rsidP="004D6D61">
      <w:pPr>
        <w:spacing w:line="240" w:lineRule="auto"/>
        <w:ind w:left="0" w:firstLine="708"/>
        <w:rPr>
          <w:sz w:val="28"/>
          <w:szCs w:val="28"/>
        </w:rPr>
      </w:pPr>
    </w:p>
    <w:p w:rsidR="00B8027A" w:rsidRPr="00E53C89" w:rsidRDefault="004D6D61" w:rsidP="00013F80">
      <w:pPr>
        <w:spacing w:line="240" w:lineRule="auto"/>
        <w:ind w:lef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5.5.1.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1620"/>
        <w:gridCol w:w="2520"/>
        <w:gridCol w:w="1980"/>
        <w:gridCol w:w="1620"/>
      </w:tblGrid>
      <w:tr w:rsidR="0064629C" w:rsidRPr="000C272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9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29C" w:rsidRPr="00B8027A" w:rsidRDefault="0064629C" w:rsidP="009F5E15">
            <w:pPr>
              <w:spacing w:line="240" w:lineRule="auto"/>
              <w:jc w:val="center"/>
            </w:pPr>
            <w:r w:rsidRPr="00B8027A">
              <w:t>Перечень понизительных подстанций поселка и их основная хара</w:t>
            </w:r>
            <w:r w:rsidR="00BC62E8" w:rsidRPr="00B8027A">
              <w:t>к</w:t>
            </w:r>
            <w:r w:rsidR="000C2725" w:rsidRPr="00B8027A">
              <w:t>терист</w:t>
            </w:r>
            <w:r w:rsidR="000C2725" w:rsidRPr="00B8027A">
              <w:t>и</w:t>
            </w:r>
            <w:r w:rsidR="000C2725" w:rsidRPr="00B8027A">
              <w:t>ка.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118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506" w:rsidRPr="00B8027A" w:rsidRDefault="000B3506" w:rsidP="001A6D89">
            <w:pPr>
              <w:spacing w:line="240" w:lineRule="auto"/>
              <w:ind w:left="0" w:firstLine="0"/>
              <w:jc w:val="center"/>
            </w:pPr>
            <w:r w:rsidRPr="00B8027A">
              <w:t>№</w:t>
            </w:r>
            <w:r>
              <w:t xml:space="preserve"> </w:t>
            </w:r>
            <w:r w:rsidRPr="00B8027A"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Наименов</w:t>
            </w:r>
            <w:r w:rsidRPr="00B8027A">
              <w:t>а</w:t>
            </w:r>
            <w:r w:rsidRPr="00B8027A">
              <w:t>ние ПО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Напряж</w:t>
            </w:r>
            <w:r w:rsidRPr="00B8027A">
              <w:t>е</w:t>
            </w:r>
            <w:r w:rsidRPr="00B8027A">
              <w:t>ние, кВ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Кол-во и мо</w:t>
            </w:r>
            <w:r w:rsidRPr="00B8027A">
              <w:t>щ</w:t>
            </w:r>
            <w:r w:rsidRPr="00B8027A">
              <w:t>ность</w:t>
            </w:r>
          </w:p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трансформат</w:t>
            </w:r>
            <w:r w:rsidRPr="00B8027A">
              <w:t>о</w:t>
            </w:r>
            <w:r w:rsidRPr="00B8027A">
              <w:t>ров, шт., тыс.</w:t>
            </w:r>
            <w:r w:rsidR="001A6D89">
              <w:t xml:space="preserve"> </w:t>
            </w:r>
            <w:r w:rsidRPr="00B8027A">
              <w:t>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Год ввода в</w:t>
            </w:r>
          </w:p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эксплуат</w:t>
            </w:r>
            <w:r w:rsidRPr="00B8027A">
              <w:t>а</w:t>
            </w:r>
            <w:r w:rsidRPr="00B8027A">
              <w:t>цию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Коэффициент загрузки трансфо</w:t>
            </w:r>
            <w:r w:rsidRPr="00B8027A">
              <w:t>р</w:t>
            </w:r>
            <w:r w:rsidRPr="00B8027A">
              <w:t>ма торов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1A6D89">
            <w:pPr>
              <w:spacing w:line="240" w:lineRule="auto"/>
              <w:ind w:left="0" w:firstLine="0"/>
              <w:jc w:val="center"/>
            </w:pPr>
            <w:r w:rsidRPr="00B8027A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ЦЭС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110/10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ПС "Россия" 2x16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01.12.1979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0,28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A6D89" w:rsidP="001A6D89">
            <w:pPr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ОГЭС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10/0</w:t>
            </w:r>
            <w:r w:rsidRPr="00B8027A">
              <w:rPr>
                <w:lang w:val="en-US"/>
              </w:rPr>
              <w:t>,</w:t>
            </w:r>
            <w:r w:rsidRPr="00B8027A"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ТП-655- 1/0,630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01.08.1977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</w:t>
            </w:r>
            <w:r w:rsidR="00120182" w:rsidRPr="00B8027A">
              <w:t>,</w:t>
            </w:r>
            <w:r w:rsidRPr="00B8027A">
              <w:t>4968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A6D89" w:rsidP="001A6D89">
            <w:pPr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ОГЭС</w:t>
            </w:r>
          </w:p>
          <w:p w:rsidR="000B3506" w:rsidRPr="00B8027A" w:rsidRDefault="000B3506" w:rsidP="00B8027A">
            <w:pPr>
              <w:spacing w:line="240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10/0,4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ТП-650- 1/0,400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01.04.1998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20182" w:rsidP="00B8027A">
            <w:pPr>
              <w:spacing w:line="240" w:lineRule="auto"/>
              <w:ind w:left="0" w:firstLine="0"/>
            </w:pPr>
            <w:r>
              <w:t>0</w:t>
            </w:r>
            <w:r w:rsidRPr="00B8027A">
              <w:t>,</w:t>
            </w:r>
            <w:r w:rsidR="000B3506" w:rsidRPr="00B8027A">
              <w:t>3041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A6D89" w:rsidP="001A6D89">
            <w:pPr>
              <w:spacing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ОГЭС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10/0,4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ТП-651- 1/0,400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01.04.1998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20182" w:rsidP="00B8027A">
            <w:pPr>
              <w:spacing w:line="240" w:lineRule="auto"/>
              <w:ind w:left="0" w:firstLine="0"/>
            </w:pPr>
            <w:r>
              <w:t>0</w:t>
            </w:r>
            <w:r w:rsidRPr="00B8027A">
              <w:t>,</w:t>
            </w:r>
            <w:r w:rsidR="000B3506" w:rsidRPr="00B8027A">
              <w:t>0083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0C2725" w:rsidRDefault="001A6D89" w:rsidP="001A6D89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ОГЭС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10/0,4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ТП- 192-1/0,250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01.04.1998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20182" w:rsidP="00B8027A">
            <w:pPr>
              <w:spacing w:line="240" w:lineRule="auto"/>
              <w:ind w:left="0" w:firstLine="0"/>
            </w:pPr>
            <w:r>
              <w:t>0</w:t>
            </w:r>
            <w:r w:rsidRPr="00B8027A">
              <w:t>,</w:t>
            </w:r>
            <w:r w:rsidR="000B3506" w:rsidRPr="00B8027A">
              <w:t>4791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0C2725" w:rsidRDefault="001A6D89" w:rsidP="001A6D89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ОГЭС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10/0</w:t>
            </w:r>
            <w:r w:rsidRPr="00B8027A">
              <w:rPr>
                <w:lang w:val="en-US"/>
              </w:rPr>
              <w:t>,</w:t>
            </w:r>
            <w:r w:rsidRPr="00B8027A"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ТП-237-1/0.630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01.06.1966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20182" w:rsidP="00B8027A">
            <w:pPr>
              <w:spacing w:line="240" w:lineRule="auto"/>
              <w:ind w:left="0" w:firstLine="0"/>
            </w:pPr>
            <w:r>
              <w:t>0</w:t>
            </w:r>
            <w:r w:rsidRPr="00B8027A">
              <w:t>,</w:t>
            </w:r>
            <w:r w:rsidR="000B3506" w:rsidRPr="00B8027A">
              <w:t>02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0C2725" w:rsidRDefault="001A6D89" w:rsidP="001A6D89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ОГЭС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10/0</w:t>
            </w:r>
            <w:r w:rsidRPr="00B8027A">
              <w:rPr>
                <w:lang w:val="en-US"/>
              </w:rPr>
              <w:t>,</w:t>
            </w:r>
            <w:r w:rsidRPr="00B8027A"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ТП-269- 1/0,630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01.06.1966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20182" w:rsidP="00B8027A">
            <w:pPr>
              <w:spacing w:line="240" w:lineRule="auto"/>
              <w:ind w:left="0" w:firstLine="0"/>
            </w:pPr>
            <w:r>
              <w:t>0</w:t>
            </w:r>
            <w:r w:rsidRPr="00B8027A">
              <w:t>,</w:t>
            </w:r>
            <w:r w:rsidR="000B3506" w:rsidRPr="00B8027A">
              <w:t>8541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0C2725" w:rsidRDefault="001A6D89" w:rsidP="001A6D89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ОГЭС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10/0,4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ТП-270-1/0,630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01.06.1967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20182" w:rsidP="00B8027A">
            <w:pPr>
              <w:spacing w:line="240" w:lineRule="auto"/>
              <w:ind w:left="0" w:firstLine="0"/>
            </w:pPr>
            <w:r>
              <w:t>0</w:t>
            </w:r>
            <w:r w:rsidRPr="00B8027A">
              <w:t>,</w:t>
            </w:r>
            <w:r w:rsidR="000B3506" w:rsidRPr="00B8027A">
              <w:t>0984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0C2725" w:rsidRDefault="001A6D89" w:rsidP="001A6D89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ОГЭС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10/0</w:t>
            </w:r>
            <w:r w:rsidRPr="00B8027A">
              <w:rPr>
                <w:lang w:val="en-US"/>
              </w:rPr>
              <w:t>,</w:t>
            </w:r>
            <w:r w:rsidRPr="00B8027A"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ТП-294-1/0.400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01.04.1997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20182" w:rsidP="00B8027A">
            <w:pPr>
              <w:spacing w:line="240" w:lineRule="auto"/>
              <w:ind w:left="0" w:firstLine="0"/>
            </w:pPr>
            <w:r>
              <w:t>0</w:t>
            </w:r>
            <w:r w:rsidRPr="00B8027A">
              <w:t>,</w:t>
            </w:r>
            <w:r w:rsidR="000B3506" w:rsidRPr="00B8027A">
              <w:t>0666</w:t>
            </w:r>
          </w:p>
        </w:tc>
      </w:tr>
      <w:tr w:rsidR="000B3506" w:rsidRPr="000C272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0C2725" w:rsidRDefault="001A6D89" w:rsidP="001A6D89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ПО ОГЭС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10/0,4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ТП-446-1/0,100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0B3506" w:rsidP="00B8027A">
            <w:pPr>
              <w:spacing w:line="240" w:lineRule="auto"/>
              <w:ind w:left="0" w:firstLine="0"/>
            </w:pPr>
            <w:r w:rsidRPr="00B8027A">
              <w:t>01.01.1981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506" w:rsidRPr="00B8027A" w:rsidRDefault="00120182" w:rsidP="00B8027A">
            <w:pPr>
              <w:spacing w:line="240" w:lineRule="auto"/>
              <w:ind w:left="0" w:firstLine="0"/>
            </w:pPr>
            <w:r>
              <w:t>0</w:t>
            </w:r>
            <w:r w:rsidRPr="00B8027A">
              <w:t>,</w:t>
            </w:r>
            <w:r w:rsidR="000B3506" w:rsidRPr="00B8027A">
              <w:t>0466</w:t>
            </w:r>
          </w:p>
        </w:tc>
      </w:tr>
    </w:tbl>
    <w:p w:rsidR="00743578" w:rsidRPr="00E53C89" w:rsidRDefault="00743578" w:rsidP="000F2E9B">
      <w:pPr>
        <w:spacing w:line="240" w:lineRule="auto"/>
        <w:ind w:firstLine="708"/>
        <w:rPr>
          <w:sz w:val="28"/>
          <w:szCs w:val="28"/>
        </w:rPr>
      </w:pPr>
    </w:p>
    <w:p w:rsidR="00743578" w:rsidRPr="00E53C89" w:rsidRDefault="00743578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 xml:space="preserve">Суммарная </w:t>
      </w:r>
      <w:r w:rsidR="0064629C" w:rsidRPr="00E53C89">
        <w:rPr>
          <w:sz w:val="28"/>
          <w:szCs w:val="28"/>
        </w:rPr>
        <w:t>установленная мощность ПС «Россия» 110/10 кВ 2x16000 кВА, факт</w:t>
      </w:r>
      <w:r w:rsidR="0064629C" w:rsidRPr="00E53C89">
        <w:rPr>
          <w:sz w:val="28"/>
          <w:szCs w:val="28"/>
        </w:rPr>
        <w:t>и</w:t>
      </w:r>
      <w:r w:rsidR="0064629C" w:rsidRPr="00E53C89">
        <w:rPr>
          <w:sz w:val="28"/>
          <w:szCs w:val="28"/>
        </w:rPr>
        <w:t>ческое потребление 9,1 МВА</w:t>
      </w:r>
      <w:r w:rsidRPr="00E53C89">
        <w:rPr>
          <w:sz w:val="28"/>
          <w:szCs w:val="28"/>
        </w:rPr>
        <w:t xml:space="preserve">. </w:t>
      </w:r>
    </w:p>
    <w:p w:rsidR="0064629C" w:rsidRPr="00E53C89" w:rsidRDefault="0064629C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ПС «Россия» 110/10 кВ 2x16000 кВА не относится к «закрытым центрам» питания, но возможности установки новых ячеек и выделение резервных нет.</w:t>
      </w:r>
    </w:p>
    <w:p w:rsidR="0064629C" w:rsidRPr="00E53C89" w:rsidRDefault="0064629C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Для подключения дополнительных объектов необходимо строительство 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вых ТП-10/0,4кВ и ВЛИ-0,4кВ</w:t>
      </w:r>
      <w:r w:rsidR="00CF0931">
        <w:rPr>
          <w:sz w:val="28"/>
          <w:szCs w:val="28"/>
        </w:rPr>
        <w:t>.</w:t>
      </w:r>
    </w:p>
    <w:p w:rsidR="00743578" w:rsidRPr="00E53C89" w:rsidRDefault="00743578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Фактическое состояние сетей удовлетворительное. Плановый ремонт и ТО проводится согласно план</w:t>
      </w:r>
      <w:r w:rsidR="00CF0931">
        <w:rPr>
          <w:sz w:val="28"/>
          <w:szCs w:val="28"/>
        </w:rPr>
        <w:t>ам</w:t>
      </w:r>
      <w:r w:rsidRPr="00E53C89">
        <w:rPr>
          <w:sz w:val="28"/>
          <w:szCs w:val="28"/>
        </w:rPr>
        <w:t>-график</w:t>
      </w:r>
      <w:r w:rsidR="00CF0931">
        <w:rPr>
          <w:sz w:val="28"/>
          <w:szCs w:val="28"/>
        </w:rPr>
        <w:t>ам</w:t>
      </w:r>
      <w:r w:rsidRPr="00E53C89">
        <w:rPr>
          <w:sz w:val="28"/>
          <w:szCs w:val="28"/>
        </w:rPr>
        <w:t>. Возможность увеличения потребления энергии сущес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вует при развитии существующих  распределительных сетей.</w:t>
      </w:r>
    </w:p>
    <w:p w:rsidR="00743578" w:rsidRPr="00E53C89" w:rsidRDefault="00743578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Для развития системы электроснабжения поселка необходимо строительс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во ВЛ-10,ТП-10/0,4кВ и отходящих ВЛИ-0,4кВ.</w:t>
      </w:r>
    </w:p>
    <w:p w:rsidR="0064629C" w:rsidRPr="00E53C89" w:rsidRDefault="0064629C" w:rsidP="000F2E9B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При проектировании и строительстве учитывать перспективное развитие электрических сетей с учетом существующих нагрузок по линиям 10 кВ: ПС «Россия» 110/10 кВ Л 10 кВ Р-20 - 53 А.</w:t>
      </w:r>
    </w:p>
    <w:p w:rsidR="00743578" w:rsidRPr="00E53C89" w:rsidRDefault="00743578" w:rsidP="000F2E9B">
      <w:pPr>
        <w:widowControl/>
        <w:tabs>
          <w:tab w:val="left" w:pos="36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A77A83" w:rsidRPr="002A5F40" w:rsidRDefault="00A77A83" w:rsidP="000F2E9B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r w:rsidRPr="002A5F40">
        <w:rPr>
          <w:rFonts w:ascii="Times New Roman" w:hAnsi="Times New Roman"/>
          <w:lang w:eastAsia="en-US"/>
        </w:rPr>
        <w:t xml:space="preserve">    </w:t>
      </w:r>
      <w:bookmarkStart w:id="49" w:name="_Toc273535384"/>
      <w:r w:rsidR="00CB51A5">
        <w:rPr>
          <w:rFonts w:ascii="Times New Roman" w:hAnsi="Times New Roman"/>
          <w:lang w:eastAsia="en-US"/>
        </w:rPr>
        <w:t>5</w:t>
      </w:r>
      <w:r w:rsidRPr="002A5F40">
        <w:rPr>
          <w:rFonts w:ascii="Times New Roman" w:hAnsi="Times New Roman"/>
          <w:lang w:eastAsia="en-US"/>
        </w:rPr>
        <w:t>.6. Средства связи</w:t>
      </w:r>
      <w:r w:rsidR="000C2725">
        <w:rPr>
          <w:rFonts w:ascii="Times New Roman" w:hAnsi="Times New Roman"/>
          <w:lang w:eastAsia="en-US"/>
        </w:rPr>
        <w:t>.</w:t>
      </w:r>
      <w:bookmarkEnd w:id="49"/>
    </w:p>
    <w:p w:rsidR="00A77A83" w:rsidRPr="00E53C89" w:rsidRDefault="00A77A83" w:rsidP="000F2E9B">
      <w:pPr>
        <w:widowControl/>
        <w:autoSpaceDE w:val="0"/>
        <w:autoSpaceDN w:val="0"/>
        <w:adjustRightInd w:val="0"/>
        <w:spacing w:line="240" w:lineRule="auto"/>
        <w:ind w:left="0" w:firstLine="960"/>
        <w:rPr>
          <w:sz w:val="28"/>
          <w:szCs w:val="28"/>
        </w:rPr>
      </w:pPr>
      <w:r w:rsidRPr="00E53C89">
        <w:rPr>
          <w:sz w:val="28"/>
          <w:szCs w:val="28"/>
        </w:rPr>
        <w:t>Телефонная сеть поселка эксплуатируется Оренбургским филиалом ОАО «ВолгаТелеком» (ул. Володарского, 11), являющимся основным оператором сети электросвязи.</w:t>
      </w:r>
    </w:p>
    <w:p w:rsidR="00A77A83" w:rsidRPr="00E53C89" w:rsidRDefault="00A77A83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Телефонизация потребителей поселка осуществляется от действующей а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томат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 xml:space="preserve">ческой телефонной станции (АТС) типа </w:t>
      </w:r>
      <w:r w:rsidR="00D61749">
        <w:rPr>
          <w:sz w:val="28"/>
          <w:szCs w:val="28"/>
        </w:rPr>
        <w:t>М</w:t>
      </w:r>
      <w:r w:rsidR="000802F6">
        <w:rPr>
          <w:sz w:val="28"/>
          <w:szCs w:val="28"/>
        </w:rPr>
        <w:t xml:space="preserve"> -2</w:t>
      </w:r>
      <w:r w:rsidRPr="00E53C89">
        <w:rPr>
          <w:sz w:val="28"/>
          <w:szCs w:val="28"/>
        </w:rPr>
        <w:t>00.</w:t>
      </w:r>
    </w:p>
    <w:p w:rsidR="00A77A83" w:rsidRPr="00E53C89" w:rsidRDefault="00A77A83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Суммарная монтированная емкость ТФ сети по поселку составила 224 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меров. Свободная емкость  - 3 номе</w:t>
      </w:r>
      <w:r w:rsidR="000C2725">
        <w:rPr>
          <w:sz w:val="28"/>
          <w:szCs w:val="28"/>
        </w:rPr>
        <w:t>ра, есть высокоскоростной ШПД</w:t>
      </w:r>
      <w:r w:rsidRPr="00E53C89">
        <w:rPr>
          <w:sz w:val="28"/>
          <w:szCs w:val="28"/>
        </w:rPr>
        <w:t>.</w:t>
      </w:r>
    </w:p>
    <w:p w:rsidR="00A77A83" w:rsidRPr="00E53C89" w:rsidRDefault="00A77A83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Количество телефонных аппаратов на 1000 жителей – 117 шт.</w:t>
      </w:r>
    </w:p>
    <w:p w:rsidR="00A77A83" w:rsidRPr="00E53C89" w:rsidRDefault="00A77A83" w:rsidP="000F2E9B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E53C89">
        <w:rPr>
          <w:rFonts w:eastAsia="Times New Roman"/>
          <w:sz w:val="28"/>
          <w:szCs w:val="28"/>
        </w:rPr>
        <w:t>При коэффициенте семейности 4 норма составит 250 телефонных аппар</w:t>
      </w:r>
      <w:r w:rsidRPr="00E53C89">
        <w:rPr>
          <w:rFonts w:eastAsia="Times New Roman"/>
          <w:sz w:val="28"/>
          <w:szCs w:val="28"/>
        </w:rPr>
        <w:t>а</w:t>
      </w:r>
      <w:r w:rsidRPr="00E53C89">
        <w:rPr>
          <w:rFonts w:eastAsia="Times New Roman"/>
          <w:sz w:val="28"/>
          <w:szCs w:val="28"/>
        </w:rPr>
        <w:t>тов на 1000 жителей.</w:t>
      </w:r>
    </w:p>
    <w:p w:rsidR="00A77A83" w:rsidRPr="00E53C89" w:rsidRDefault="00A77A83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Исходя из этого, на проектный срок количество телефонных номеров в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селке должно составить 825 ед. Дополнительная потребность в телефонной емк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сти на перспективу соста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ляет 598 номеров.</w:t>
      </w:r>
    </w:p>
    <w:p w:rsidR="00A77A83" w:rsidRPr="00E53C89" w:rsidRDefault="00A77A83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Дальнейшее развитие ТФ сети будет обеспечиваться, в основном, за счет проведения реконструкции и модернизации оборудования на действующей АТС для увеличения телефо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ной емкости.</w:t>
      </w:r>
    </w:p>
    <w:p w:rsidR="00A77A83" w:rsidRPr="00E53C89" w:rsidRDefault="00294051" w:rsidP="000F2E9B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Поселок расположен в зоне уверенного покрытия операторов сотовой связи «М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гафон», «Билайн-</w:t>
      </w:r>
      <w:r w:rsidRPr="00E53C89">
        <w:rPr>
          <w:sz w:val="28"/>
          <w:szCs w:val="28"/>
          <w:lang w:val="en-US"/>
        </w:rPr>
        <w:t>GSM</w:t>
      </w:r>
      <w:r w:rsidRPr="00E53C89">
        <w:rPr>
          <w:sz w:val="28"/>
          <w:szCs w:val="28"/>
        </w:rPr>
        <w:t>», «МТС».</w:t>
      </w:r>
    </w:p>
    <w:p w:rsidR="00A77A83" w:rsidRPr="00E53C89" w:rsidRDefault="00A77A83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>Телевизионное вещание осуществляется от РПС «Оренбург». На РПС уст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новлены и действуют два телевизионных передатчика, принадлежащие ОАО «ВолгаТ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леком»:</w:t>
      </w:r>
    </w:p>
    <w:p w:rsidR="00A77A83" w:rsidRPr="00E53C89" w:rsidRDefault="00A77A83" w:rsidP="000F2E9B">
      <w:pPr>
        <w:spacing w:line="240" w:lineRule="auto"/>
        <w:ind w:left="0" w:firstLine="920"/>
        <w:rPr>
          <w:sz w:val="28"/>
          <w:szCs w:val="28"/>
        </w:rPr>
      </w:pPr>
      <w:r w:rsidRPr="00E53C89">
        <w:rPr>
          <w:sz w:val="28"/>
          <w:szCs w:val="28"/>
        </w:rPr>
        <w:t>- «Онега – 1», 24 ТВК, мощностью 1 кВт, принимающий программу со станции спутник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вой связи, транслирующий телевизионную программу «РИК»;</w:t>
      </w:r>
    </w:p>
    <w:p w:rsidR="000802F6" w:rsidRDefault="00A77A83" w:rsidP="000F2E9B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- «Ковыль», 9 ТВК, мощностью 0,5 кВт, принимающий программу по СЛ., принадлеж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щей телерадиокомпании, транслирующей телепередачи ТК «Регион» и «Планета».</w:t>
      </w:r>
    </w:p>
    <w:p w:rsidR="00743578" w:rsidRPr="00CB51A5" w:rsidRDefault="000802F6" w:rsidP="00CD56F7">
      <w:pPr>
        <w:pStyle w:val="10"/>
        <w:spacing w:before="0" w:after="0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50" w:name="_Toc273535385"/>
      <w:r w:rsidR="00CB51A5" w:rsidRPr="00CB51A5">
        <w:rPr>
          <w:rFonts w:ascii="Times New Roman" w:hAnsi="Times New Roman" w:cs="Times New Roman"/>
        </w:rPr>
        <w:lastRenderedPageBreak/>
        <w:t>6</w:t>
      </w:r>
      <w:r w:rsidR="00743578" w:rsidRPr="00CB51A5">
        <w:rPr>
          <w:rFonts w:ascii="Times New Roman" w:hAnsi="Times New Roman" w:cs="Times New Roman"/>
        </w:rPr>
        <w:t xml:space="preserve">. </w:t>
      </w:r>
      <w:r w:rsidR="00CB51A5" w:rsidRPr="00CB51A5">
        <w:rPr>
          <w:rFonts w:ascii="Times New Roman" w:hAnsi="Times New Roman" w:cs="Times New Roman"/>
        </w:rPr>
        <w:t>ОХРАНА ОКРУЖАЮЩЕЙ СРЕДЫ</w:t>
      </w:r>
      <w:r w:rsidR="00CB51A5">
        <w:rPr>
          <w:rFonts w:ascii="Times New Roman" w:hAnsi="Times New Roman" w:cs="Times New Roman"/>
        </w:rPr>
        <w:t>.</w:t>
      </w:r>
      <w:bookmarkEnd w:id="50"/>
    </w:p>
    <w:p w:rsidR="00383CC3" w:rsidRPr="00662001" w:rsidRDefault="00383CC3" w:rsidP="00CD56F7">
      <w:pPr>
        <w:pStyle w:val="affe"/>
        <w:spacing w:after="0"/>
        <w:ind w:firstLine="69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Раздел разработан в составе материалов по обоснованию проекта генерал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>ного плана в соответствии с положениями ст. 23 Градостроительного Кодекса РФ. В чи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ло учтенных генпланом природно-экологических и санитарно-гигиенических факторов, влияющих на принятие планировочных решений, вкл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чены объекты воздействий на окружающую среду, объекты и территории, тр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бующие охраны либо собл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дения специальных режимов использования, а также законодательные и нормати</w:t>
      </w:r>
      <w:r w:rsidRPr="00662001">
        <w:rPr>
          <w:sz w:val="28"/>
          <w:szCs w:val="28"/>
        </w:rPr>
        <w:t>в</w:t>
      </w:r>
      <w:r w:rsidRPr="00662001">
        <w:rPr>
          <w:sz w:val="28"/>
          <w:szCs w:val="28"/>
        </w:rPr>
        <w:t>ные условия их деятельности либо существования, выраженные в территориальном аспекте. Генеральным планом предусматривае</w:t>
      </w:r>
      <w:r w:rsidRPr="00662001">
        <w:rPr>
          <w:sz w:val="28"/>
          <w:szCs w:val="28"/>
        </w:rPr>
        <w:t>т</w:t>
      </w:r>
      <w:r w:rsidRPr="00662001">
        <w:rPr>
          <w:sz w:val="28"/>
          <w:szCs w:val="28"/>
        </w:rPr>
        <w:t>ся комплекс мероприятий планир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вочного характера, направленных на защиту окружающей среды и ее компонентов, улучшение экологических условий прож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вания и отдыха нас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ления. </w:t>
      </w:r>
    </w:p>
    <w:p w:rsidR="00383CC3" w:rsidRPr="00662001" w:rsidRDefault="00383CC3" w:rsidP="00CD56F7">
      <w:pPr>
        <w:pStyle w:val="affe"/>
        <w:spacing w:after="0"/>
        <w:ind w:firstLine="69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В состав схемы «Современное использование территории», «Комплексная оценка территории» входят объекты и территории (источники) негативных во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действий на окружающую среду и ухудшающие экологические условия селите</w:t>
      </w:r>
      <w:r w:rsidRPr="00662001">
        <w:rPr>
          <w:sz w:val="28"/>
          <w:szCs w:val="28"/>
        </w:rPr>
        <w:t>б</w:t>
      </w:r>
      <w:r w:rsidRPr="00662001">
        <w:rPr>
          <w:sz w:val="28"/>
          <w:szCs w:val="28"/>
        </w:rPr>
        <w:t>ных территорий, а также территории, природные объекты и компоненты окр</w:t>
      </w:r>
      <w:r w:rsidRPr="00662001">
        <w:rPr>
          <w:sz w:val="28"/>
          <w:szCs w:val="28"/>
        </w:rPr>
        <w:t>у</w:t>
      </w:r>
      <w:r w:rsidRPr="00662001">
        <w:rPr>
          <w:sz w:val="28"/>
          <w:szCs w:val="28"/>
        </w:rPr>
        <w:t>жающей среды, подлежащие охране. Сочетание названных факторов формирует в пред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лах поселения систему территорий с особыми условиями использования, во многом определяющих потенциал, возможности и условия его устойчивого ра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вития.</w:t>
      </w:r>
    </w:p>
    <w:p w:rsidR="00383CC3" w:rsidRPr="00662001" w:rsidRDefault="00383CC3" w:rsidP="00CD56F7">
      <w:pPr>
        <w:pStyle w:val="affe"/>
        <w:spacing w:after="0"/>
        <w:ind w:firstLine="69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В составе схемы «Основной чертеж» входит комплекс территориально ор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ентированных мер градостроительного характера, предлагаемых проектным 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шением генерального плана поселка, в том числе, природоохранительных мер: проектные решения по реконструкции или выносу объектов, оказывающих нег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тивное возде</w:t>
      </w:r>
      <w:r w:rsidRPr="00662001">
        <w:rPr>
          <w:sz w:val="28"/>
          <w:szCs w:val="28"/>
        </w:rPr>
        <w:t>й</w:t>
      </w:r>
      <w:r w:rsidRPr="00662001">
        <w:rPr>
          <w:sz w:val="28"/>
          <w:szCs w:val="28"/>
        </w:rPr>
        <w:t>ствие, учет зон негативного воздействия при расчете и определении селитебной те</w:t>
      </w:r>
      <w:r w:rsidRPr="00662001">
        <w:rPr>
          <w:sz w:val="28"/>
          <w:szCs w:val="28"/>
        </w:rPr>
        <w:t>р</w:t>
      </w:r>
      <w:r w:rsidRPr="00662001">
        <w:rPr>
          <w:sz w:val="28"/>
          <w:szCs w:val="28"/>
        </w:rPr>
        <w:t>ритории, архитектурно-планировочной организации территории посе</w:t>
      </w:r>
      <w:r w:rsidRPr="00662001">
        <w:rPr>
          <w:sz w:val="28"/>
          <w:szCs w:val="28"/>
        </w:rPr>
        <w:t>л</w:t>
      </w:r>
      <w:r w:rsidRPr="00662001">
        <w:rPr>
          <w:sz w:val="28"/>
          <w:szCs w:val="28"/>
        </w:rPr>
        <w:t>ка.</w:t>
      </w:r>
      <w:r w:rsidRPr="00662001">
        <w:rPr>
          <w:sz w:val="28"/>
          <w:szCs w:val="28"/>
        </w:rPr>
        <w:br/>
      </w:r>
    </w:p>
    <w:p w:rsidR="00383CC3" w:rsidRPr="00662001" w:rsidRDefault="00CB51A5" w:rsidP="00CD56F7">
      <w:pPr>
        <w:pStyle w:val="2"/>
        <w:spacing w:before="0" w:after="0" w:line="240" w:lineRule="auto"/>
        <w:ind w:left="0" w:firstLine="840"/>
        <w:rPr>
          <w:rFonts w:ascii="Times New Roman" w:hAnsi="Times New Roman"/>
        </w:rPr>
      </w:pPr>
      <w:bookmarkStart w:id="51" w:name="_Toc269820882"/>
      <w:bookmarkStart w:id="52" w:name="_Toc270523803"/>
      <w:bookmarkStart w:id="53" w:name="_Toc270695330"/>
      <w:bookmarkStart w:id="54" w:name="_Toc273535386"/>
      <w:r>
        <w:rPr>
          <w:rFonts w:ascii="Times New Roman" w:hAnsi="Times New Roman"/>
        </w:rPr>
        <w:t>6</w:t>
      </w:r>
      <w:r w:rsidR="00383CC3" w:rsidRPr="00662001">
        <w:rPr>
          <w:rFonts w:ascii="Times New Roman" w:hAnsi="Times New Roman"/>
        </w:rPr>
        <w:t>.1. Основные источники негативного воздействия.</w:t>
      </w:r>
      <w:bookmarkEnd w:id="51"/>
      <w:bookmarkEnd w:id="52"/>
      <w:bookmarkEnd w:id="53"/>
      <w:bookmarkEnd w:id="54"/>
    </w:p>
    <w:p w:rsidR="00383CC3" w:rsidRDefault="00383CC3" w:rsidP="00CD56F7">
      <w:pPr>
        <w:pStyle w:val="affe"/>
        <w:spacing w:after="0"/>
        <w:ind w:left="28" w:firstLine="692"/>
        <w:jc w:val="both"/>
        <w:rPr>
          <w:sz w:val="28"/>
          <w:szCs w:val="28"/>
        </w:rPr>
      </w:pPr>
      <w:r w:rsidRPr="00662001">
        <w:rPr>
          <w:sz w:val="28"/>
          <w:szCs w:val="28"/>
        </w:rPr>
        <w:t xml:space="preserve">К основным источникам негативных воздействий на окружающую среду и условия проживания и отдыха населения поселка </w:t>
      </w:r>
      <w:r w:rsidR="000802F6">
        <w:rPr>
          <w:sz w:val="28"/>
          <w:szCs w:val="28"/>
        </w:rPr>
        <w:t>Нижнесакмарский</w:t>
      </w:r>
      <w:r w:rsidRPr="00662001">
        <w:rPr>
          <w:sz w:val="28"/>
          <w:szCs w:val="28"/>
        </w:rPr>
        <w:t xml:space="preserve"> относятся следующие территории и функциональные объекты (элементы поселковой ср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ды): </w:t>
      </w:r>
    </w:p>
    <w:p w:rsidR="00383CC3" w:rsidRPr="00A50E6E" w:rsidRDefault="00383CC3" w:rsidP="00CD56F7">
      <w:pPr>
        <w:spacing w:line="240" w:lineRule="auto"/>
        <w:ind w:left="920" w:firstLine="0"/>
        <w:rPr>
          <w:sz w:val="28"/>
          <w:szCs w:val="28"/>
        </w:rPr>
      </w:pPr>
      <w:r w:rsidRPr="00A50E6E">
        <w:rPr>
          <w:sz w:val="28"/>
          <w:szCs w:val="28"/>
        </w:rPr>
        <w:t xml:space="preserve">- автомобильные дороги; </w:t>
      </w:r>
    </w:p>
    <w:p w:rsidR="00383CC3" w:rsidRPr="00A50E6E" w:rsidRDefault="00383CC3" w:rsidP="00CD56F7">
      <w:pPr>
        <w:spacing w:line="240" w:lineRule="auto"/>
        <w:ind w:left="920" w:firstLine="0"/>
        <w:rPr>
          <w:sz w:val="28"/>
          <w:szCs w:val="28"/>
        </w:rPr>
      </w:pPr>
      <w:r w:rsidRPr="00A50E6E">
        <w:rPr>
          <w:sz w:val="28"/>
          <w:szCs w:val="28"/>
        </w:rPr>
        <w:t xml:space="preserve">- газопроводы; </w:t>
      </w:r>
    </w:p>
    <w:p w:rsidR="00383CC3" w:rsidRPr="00A50E6E" w:rsidRDefault="00383CC3" w:rsidP="00CD56F7">
      <w:pPr>
        <w:spacing w:line="240" w:lineRule="auto"/>
        <w:ind w:left="920" w:firstLine="0"/>
        <w:rPr>
          <w:sz w:val="28"/>
          <w:szCs w:val="28"/>
        </w:rPr>
      </w:pPr>
      <w:r w:rsidRPr="00A50E6E">
        <w:rPr>
          <w:sz w:val="28"/>
          <w:szCs w:val="28"/>
        </w:rPr>
        <w:t xml:space="preserve">- воздушные линии электропередачи; </w:t>
      </w:r>
    </w:p>
    <w:p w:rsidR="00383CC3" w:rsidRPr="00A50E6E" w:rsidRDefault="00383CC3" w:rsidP="00CD56F7">
      <w:pPr>
        <w:spacing w:line="240" w:lineRule="auto"/>
        <w:ind w:left="920" w:firstLine="0"/>
        <w:rPr>
          <w:sz w:val="28"/>
          <w:szCs w:val="28"/>
        </w:rPr>
      </w:pPr>
      <w:r w:rsidRPr="00A50E6E">
        <w:rPr>
          <w:sz w:val="28"/>
          <w:szCs w:val="28"/>
        </w:rPr>
        <w:t>- понизительные подстанции;</w:t>
      </w:r>
    </w:p>
    <w:p w:rsidR="00383CC3" w:rsidRPr="00A50E6E" w:rsidRDefault="00383CC3" w:rsidP="00CD56F7">
      <w:pPr>
        <w:spacing w:line="240" w:lineRule="auto"/>
        <w:ind w:left="920" w:firstLine="0"/>
        <w:rPr>
          <w:sz w:val="28"/>
          <w:szCs w:val="28"/>
        </w:rPr>
      </w:pPr>
      <w:r w:rsidRPr="00A50E6E">
        <w:rPr>
          <w:sz w:val="28"/>
          <w:szCs w:val="28"/>
        </w:rPr>
        <w:t xml:space="preserve">- производственные и коммунальные территории; </w:t>
      </w:r>
    </w:p>
    <w:p w:rsidR="00383CC3" w:rsidRPr="00A50E6E" w:rsidRDefault="00383CC3" w:rsidP="00CD56F7">
      <w:pPr>
        <w:spacing w:line="240" w:lineRule="auto"/>
        <w:ind w:left="920" w:firstLine="0"/>
        <w:rPr>
          <w:sz w:val="28"/>
          <w:szCs w:val="28"/>
        </w:rPr>
      </w:pPr>
      <w:r w:rsidRPr="00A50E6E">
        <w:rPr>
          <w:sz w:val="28"/>
          <w:szCs w:val="28"/>
        </w:rPr>
        <w:t>- свалка (полигон) ТБО и произво</w:t>
      </w:r>
      <w:r w:rsidRPr="00A50E6E">
        <w:rPr>
          <w:sz w:val="28"/>
          <w:szCs w:val="28"/>
        </w:rPr>
        <w:t>д</w:t>
      </w:r>
      <w:r w:rsidRPr="00A50E6E">
        <w:rPr>
          <w:sz w:val="28"/>
          <w:szCs w:val="28"/>
        </w:rPr>
        <w:t>ственных отходов;</w:t>
      </w:r>
    </w:p>
    <w:p w:rsidR="000802F6" w:rsidRDefault="00383CC3" w:rsidP="00CD56F7">
      <w:pPr>
        <w:spacing w:line="240" w:lineRule="auto"/>
        <w:ind w:left="920" w:firstLine="0"/>
        <w:rPr>
          <w:sz w:val="28"/>
          <w:szCs w:val="28"/>
        </w:rPr>
      </w:pPr>
      <w:r w:rsidRPr="00A50E6E">
        <w:rPr>
          <w:sz w:val="28"/>
          <w:szCs w:val="28"/>
        </w:rPr>
        <w:t>- скотомогильники;</w:t>
      </w:r>
    </w:p>
    <w:p w:rsidR="00383CC3" w:rsidRPr="00A50E6E" w:rsidRDefault="00383CC3" w:rsidP="00CD56F7">
      <w:pPr>
        <w:spacing w:line="240" w:lineRule="auto"/>
        <w:ind w:left="920" w:firstLine="0"/>
        <w:rPr>
          <w:sz w:val="28"/>
          <w:szCs w:val="28"/>
        </w:rPr>
      </w:pPr>
      <w:r w:rsidRPr="00A50E6E">
        <w:rPr>
          <w:sz w:val="28"/>
          <w:szCs w:val="28"/>
        </w:rPr>
        <w:t>- кладбища.</w:t>
      </w:r>
    </w:p>
    <w:p w:rsidR="00383CC3" w:rsidRPr="00662001" w:rsidRDefault="00383CC3" w:rsidP="00CD56F7">
      <w:pPr>
        <w:pStyle w:val="affe"/>
        <w:spacing w:after="0"/>
        <w:ind w:left="0" w:firstLine="720"/>
        <w:jc w:val="both"/>
        <w:rPr>
          <w:sz w:val="28"/>
          <w:szCs w:val="28"/>
        </w:rPr>
      </w:pPr>
      <w:r w:rsidRPr="00662001">
        <w:rPr>
          <w:sz w:val="28"/>
          <w:szCs w:val="28"/>
        </w:rPr>
        <w:lastRenderedPageBreak/>
        <w:t xml:space="preserve">Фоновые концентрации вредных веществ в атмосферном воздухе в районе </w:t>
      </w:r>
      <w:r w:rsidR="006F0659">
        <w:rPr>
          <w:sz w:val="28"/>
          <w:szCs w:val="28"/>
        </w:rPr>
        <w:t>п. Нижнесакмарский</w:t>
      </w:r>
      <w:r w:rsidRPr="00662001">
        <w:rPr>
          <w:sz w:val="28"/>
          <w:szCs w:val="28"/>
        </w:rPr>
        <w:t>, согласно данным ФГУ «Оренбургский ЦГМС», не пр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вышают предельно допустимую конце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трацию.</w:t>
      </w:r>
    </w:p>
    <w:p w:rsidR="00D6000B" w:rsidRDefault="00D6000B" w:rsidP="00CD56F7">
      <w:pPr>
        <w:pStyle w:val="2"/>
        <w:spacing w:before="0" w:after="0" w:line="240" w:lineRule="auto"/>
        <w:rPr>
          <w:rStyle w:val="11"/>
          <w:rFonts w:ascii="Times New Roman" w:hAnsi="Times New Roman" w:cs="Times New Roman"/>
          <w:b/>
          <w:bCs/>
          <w:kern w:val="0"/>
          <w:sz w:val="28"/>
          <w:lang w:val="ru-RU"/>
        </w:rPr>
      </w:pPr>
      <w:bookmarkStart w:id="55" w:name="_Toc270523804"/>
      <w:bookmarkStart w:id="56" w:name="_Toc270695331"/>
    </w:p>
    <w:p w:rsidR="00383CC3" w:rsidRPr="00CB51A5" w:rsidRDefault="00CB51A5" w:rsidP="00CD56F7">
      <w:pPr>
        <w:pStyle w:val="2"/>
        <w:spacing w:before="0" w:after="0" w:line="240" w:lineRule="auto"/>
        <w:rPr>
          <w:rStyle w:val="11"/>
          <w:rFonts w:ascii="Times New Roman" w:hAnsi="Times New Roman" w:cs="Times New Roman"/>
          <w:b/>
          <w:bCs/>
          <w:kern w:val="0"/>
          <w:sz w:val="28"/>
          <w:lang w:val="ru-RU"/>
        </w:rPr>
      </w:pPr>
      <w:bookmarkStart w:id="57" w:name="_Toc273535387"/>
      <w:r w:rsidRPr="00CB51A5">
        <w:rPr>
          <w:rStyle w:val="11"/>
          <w:rFonts w:ascii="Times New Roman" w:hAnsi="Times New Roman" w:cs="Times New Roman"/>
          <w:b/>
          <w:bCs/>
          <w:kern w:val="0"/>
          <w:sz w:val="28"/>
          <w:lang w:val="ru-RU"/>
        </w:rPr>
        <w:t>6</w:t>
      </w:r>
      <w:r w:rsidR="00383CC3" w:rsidRPr="00CB51A5">
        <w:rPr>
          <w:rStyle w:val="11"/>
          <w:rFonts w:ascii="Times New Roman" w:hAnsi="Times New Roman" w:cs="Times New Roman"/>
          <w:b/>
          <w:bCs/>
          <w:kern w:val="0"/>
          <w:sz w:val="28"/>
          <w:lang w:val="ru-RU"/>
        </w:rPr>
        <w:t>.2. Объекты охраны.</w:t>
      </w:r>
      <w:bookmarkEnd w:id="55"/>
      <w:bookmarkEnd w:id="56"/>
      <w:bookmarkEnd w:id="57"/>
      <w:r w:rsidR="00383CC3" w:rsidRPr="00CB51A5">
        <w:rPr>
          <w:rStyle w:val="11"/>
          <w:rFonts w:ascii="Times New Roman" w:hAnsi="Times New Roman" w:cs="Times New Roman"/>
          <w:b/>
          <w:bCs/>
          <w:kern w:val="0"/>
          <w:sz w:val="28"/>
          <w:lang w:val="ru-RU"/>
        </w:rPr>
        <w:t xml:space="preserve"> </w:t>
      </w:r>
    </w:p>
    <w:p w:rsidR="00383CC3" w:rsidRDefault="00383CC3" w:rsidP="00CD56F7">
      <w:pPr>
        <w:pStyle w:val="affe"/>
        <w:spacing w:after="0"/>
        <w:ind w:firstLine="69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К объектам и территориям, подлежащим охране, относятся природные и а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тропогенные комплексы, выполняющие средообразующие, буферные, компенс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рующие функции, функции жизнеобеспечения и создания комфортных эколог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ческих условий в границах населенного пункта и на присоединенных территор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 xml:space="preserve">ях: </w:t>
      </w:r>
      <w:r w:rsidRPr="00662001">
        <w:rPr>
          <w:sz w:val="28"/>
          <w:szCs w:val="28"/>
        </w:rPr>
        <w:br/>
        <w:t>- территории проживания, отдыха и лечения жителей (жилые кварталы, озел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ненные территории общего пользования, рекреационные зоны, школы и детские дошкол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 xml:space="preserve">ные учреждения, больницы и пр.); </w:t>
      </w:r>
    </w:p>
    <w:p w:rsidR="00383CC3" w:rsidRDefault="00383CC3" w:rsidP="00CD56F7">
      <w:pPr>
        <w:pStyle w:val="affe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водные объекты (водотоки и водоемы);  </w:t>
      </w:r>
    </w:p>
    <w:p w:rsidR="00383CC3" w:rsidRDefault="00383CC3" w:rsidP="00CD56F7">
      <w:pPr>
        <w:pStyle w:val="affe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водозаборы, водозаборные скважины, насосные станции и сооружения; </w:t>
      </w:r>
    </w:p>
    <w:p w:rsidR="00383CC3" w:rsidRDefault="00383CC3" w:rsidP="00CD56F7">
      <w:pPr>
        <w:pStyle w:val="affe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 xml:space="preserve">- магистральные водоводы; </w:t>
      </w:r>
    </w:p>
    <w:p w:rsidR="00383CC3" w:rsidRDefault="00383CC3" w:rsidP="00CD56F7">
      <w:pPr>
        <w:pStyle w:val="affe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>- озелененные территории общего пользования и специального назначения; - защитные лесоп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 xml:space="preserve">лосы; </w:t>
      </w:r>
    </w:p>
    <w:p w:rsidR="00383CC3" w:rsidRDefault="00383CC3" w:rsidP="00CD56F7">
      <w:pPr>
        <w:pStyle w:val="affe"/>
        <w:spacing w:after="0"/>
        <w:ind w:firstLine="690"/>
        <w:rPr>
          <w:sz w:val="28"/>
          <w:szCs w:val="28"/>
        </w:rPr>
      </w:pPr>
      <w:r w:rsidRPr="00662001">
        <w:rPr>
          <w:sz w:val="28"/>
          <w:szCs w:val="28"/>
        </w:rPr>
        <w:t>- древесно-кустарниковая растительность и открытые природные простра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 xml:space="preserve">ства. </w:t>
      </w:r>
    </w:p>
    <w:p w:rsidR="00383CC3" w:rsidRPr="00662001" w:rsidRDefault="00383CC3" w:rsidP="00CD56F7">
      <w:pPr>
        <w:pStyle w:val="affe"/>
        <w:spacing w:after="0"/>
        <w:ind w:firstLine="510"/>
        <w:rPr>
          <w:sz w:val="28"/>
          <w:szCs w:val="28"/>
        </w:rPr>
      </w:pPr>
    </w:p>
    <w:p w:rsidR="00383CC3" w:rsidRPr="00662001" w:rsidRDefault="00CB51A5" w:rsidP="00CD56F7">
      <w:pPr>
        <w:pStyle w:val="2"/>
        <w:spacing w:before="0" w:after="0" w:line="240" w:lineRule="auto"/>
        <w:rPr>
          <w:rFonts w:ascii="Times New Roman" w:hAnsi="Times New Roman"/>
        </w:rPr>
      </w:pPr>
      <w:bookmarkStart w:id="58" w:name="_Toc269820883"/>
      <w:bookmarkStart w:id="59" w:name="_Toc270523805"/>
      <w:bookmarkStart w:id="60" w:name="_Toc270695332"/>
      <w:bookmarkStart w:id="61" w:name="_Toc273535388"/>
      <w:r>
        <w:rPr>
          <w:rFonts w:ascii="Times New Roman" w:hAnsi="Times New Roman"/>
        </w:rPr>
        <w:t>6</w:t>
      </w:r>
      <w:r w:rsidR="00383CC3" w:rsidRPr="00662001">
        <w:rPr>
          <w:rFonts w:ascii="Times New Roman" w:hAnsi="Times New Roman"/>
        </w:rPr>
        <w:t>.3. Зоны с особыми условиями использования территорий (совреме</w:t>
      </w:r>
      <w:r w:rsidR="00383CC3" w:rsidRPr="00662001">
        <w:rPr>
          <w:rFonts w:ascii="Times New Roman" w:hAnsi="Times New Roman"/>
        </w:rPr>
        <w:t>н</w:t>
      </w:r>
      <w:r w:rsidR="00383CC3" w:rsidRPr="00662001">
        <w:rPr>
          <w:rFonts w:ascii="Times New Roman" w:hAnsi="Times New Roman"/>
        </w:rPr>
        <w:t>ное состояние)</w:t>
      </w:r>
      <w:bookmarkEnd w:id="58"/>
      <w:bookmarkEnd w:id="59"/>
      <w:bookmarkEnd w:id="60"/>
      <w:bookmarkEnd w:id="61"/>
    </w:p>
    <w:p w:rsidR="00383CC3" w:rsidRPr="00662001" w:rsidRDefault="00383CC3" w:rsidP="00CD56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составе материалов по обоснованию проекта генерального плана на схеме «Современное использование территории» «Комплексная оценка территории» выд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лены следующие зоны с особыми условиями использования территорий:</w:t>
      </w:r>
    </w:p>
    <w:p w:rsidR="00383CC3" w:rsidRPr="00662001" w:rsidRDefault="00383CC3" w:rsidP="00CD56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- 1-й пояс зоны санитарной охраны водозаборов;</w:t>
      </w:r>
    </w:p>
    <w:p w:rsidR="00383CC3" w:rsidRPr="00662001" w:rsidRDefault="00383CC3" w:rsidP="00CD56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водоохранные зоны водотоков и водоемов;</w:t>
      </w:r>
    </w:p>
    <w:p w:rsidR="00383CC3" w:rsidRPr="00662001" w:rsidRDefault="00383CC3" w:rsidP="00CD56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санитарно-защитные зоны производственных, коммунальных, сельскох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зяйственных и прочих об</w:t>
      </w:r>
      <w:r w:rsidRPr="00662001">
        <w:rPr>
          <w:sz w:val="28"/>
          <w:szCs w:val="28"/>
        </w:rPr>
        <w:t>ъ</w:t>
      </w:r>
      <w:r w:rsidRPr="00662001">
        <w:rPr>
          <w:sz w:val="28"/>
          <w:szCs w:val="28"/>
        </w:rPr>
        <w:t>ектов;</w:t>
      </w:r>
    </w:p>
    <w:p w:rsidR="00383CC3" w:rsidRPr="00662001" w:rsidRDefault="00383CC3" w:rsidP="00CD56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санитарно-защитные зоны понизительных подстанций;</w:t>
      </w:r>
    </w:p>
    <w:p w:rsidR="00383CC3" w:rsidRPr="00662001" w:rsidRDefault="00383CC3" w:rsidP="00CD56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санитарные разрывы (охранные зоны) воздушных линий электропередачи, газопр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водов;</w:t>
      </w:r>
    </w:p>
    <w:p w:rsidR="00383CC3" w:rsidRPr="00662001" w:rsidRDefault="00383CC3" w:rsidP="00CD56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санитарный разрыв железной дороги;</w:t>
      </w:r>
    </w:p>
    <w:p w:rsidR="00383CC3" w:rsidRPr="00662001" w:rsidRDefault="004A7037" w:rsidP="00CD56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полоса отвода железной дороги.</w:t>
      </w:r>
    </w:p>
    <w:p w:rsidR="00383CC3" w:rsidRPr="00662001" w:rsidRDefault="00383CC3" w:rsidP="00CD56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Размеры водоохранных зон приняты в соответствии</w:t>
      </w:r>
      <w:r w:rsidR="00D6000B">
        <w:rPr>
          <w:sz w:val="28"/>
          <w:szCs w:val="28"/>
        </w:rPr>
        <w:t xml:space="preserve"> с</w:t>
      </w:r>
      <w:r w:rsidRPr="00662001">
        <w:rPr>
          <w:sz w:val="28"/>
          <w:szCs w:val="28"/>
        </w:rPr>
        <w:t>:</w:t>
      </w:r>
    </w:p>
    <w:p w:rsidR="00383CC3" w:rsidRPr="00662001" w:rsidRDefault="00383CC3" w:rsidP="00DB3E1D">
      <w:pPr>
        <w:numPr>
          <w:ilvl w:val="0"/>
          <w:numId w:val="38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662001">
        <w:rPr>
          <w:sz w:val="28"/>
          <w:szCs w:val="28"/>
        </w:rPr>
        <w:t>Водны</w:t>
      </w:r>
      <w:r w:rsidR="00D6000B">
        <w:rPr>
          <w:sz w:val="28"/>
          <w:szCs w:val="28"/>
        </w:rPr>
        <w:t>м</w:t>
      </w:r>
      <w:r w:rsidRPr="00662001">
        <w:rPr>
          <w:sz w:val="28"/>
          <w:szCs w:val="28"/>
        </w:rPr>
        <w:t xml:space="preserve"> кодекс</w:t>
      </w:r>
      <w:r w:rsidR="00D6000B">
        <w:rPr>
          <w:sz w:val="28"/>
          <w:szCs w:val="28"/>
        </w:rPr>
        <w:t>ом</w:t>
      </w:r>
      <w:r w:rsidRPr="00662001">
        <w:rPr>
          <w:sz w:val="28"/>
          <w:szCs w:val="28"/>
        </w:rPr>
        <w:t xml:space="preserve"> РФ от 3 июня 2006г. (Принят Государственной Думой 12 апреля 2006 года Одобрен Советом Федерации 26 мая 2006 года (в ред. Ф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деральных законов от 04.12.2006 N 201-ФЗ, от 19.06.2007 N 102-ФЗ)</w:t>
      </w:r>
      <w:r w:rsidR="00D6000B">
        <w:rPr>
          <w:sz w:val="28"/>
          <w:szCs w:val="28"/>
        </w:rPr>
        <w:t>;</w:t>
      </w:r>
    </w:p>
    <w:p w:rsidR="00383CC3" w:rsidRPr="00662001" w:rsidRDefault="00383CC3" w:rsidP="00DB3E1D">
      <w:pPr>
        <w:numPr>
          <w:ilvl w:val="0"/>
          <w:numId w:val="38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</w:rPr>
      </w:pPr>
      <w:r w:rsidRPr="00662001">
        <w:rPr>
          <w:sz w:val="28"/>
          <w:szCs w:val="28"/>
        </w:rPr>
        <w:t>Распоряжение</w:t>
      </w:r>
      <w:r w:rsidR="00D6000B">
        <w:rPr>
          <w:sz w:val="28"/>
          <w:szCs w:val="28"/>
        </w:rPr>
        <w:t>м</w:t>
      </w:r>
      <w:r w:rsidRPr="00662001">
        <w:rPr>
          <w:sz w:val="28"/>
          <w:szCs w:val="28"/>
        </w:rPr>
        <w:t xml:space="preserve"> 12-Р от 08.01.90г. Оренбургского областного комитета «Управление Федеральной службы по надзору в сфере природопользов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ния».</w:t>
      </w:r>
    </w:p>
    <w:p w:rsidR="00383CC3" w:rsidRPr="00662001" w:rsidRDefault="00383CC3" w:rsidP="00CD56F7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lastRenderedPageBreak/>
        <w:t>Размеры водоохранных зон водотоков и водоёмов.</w:t>
      </w:r>
    </w:p>
    <w:tbl>
      <w:tblPr>
        <w:tblW w:w="0" w:type="auto"/>
        <w:tblInd w:w="108" w:type="dxa"/>
        <w:tblLayout w:type="fixed"/>
        <w:tblLook w:val="0000"/>
      </w:tblPr>
      <w:tblGrid>
        <w:gridCol w:w="1188"/>
        <w:gridCol w:w="6300"/>
        <w:gridCol w:w="2435"/>
      </w:tblGrid>
      <w:tr w:rsidR="004A7037" w:rsidRPr="00E53C89" w:rsidTr="00537F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№</w:t>
            </w:r>
          </w:p>
          <w:p w:rsidR="004A7037" w:rsidRPr="00E53C89" w:rsidRDefault="004A7037" w:rsidP="00CD56F7">
            <w:pPr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п.п.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</w:p>
          <w:p w:rsidR="004A7037" w:rsidRPr="00E53C89" w:rsidRDefault="004A7037" w:rsidP="00CD56F7">
            <w:pPr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37" w:rsidRPr="00E53C89" w:rsidRDefault="004A7037" w:rsidP="00537FF2">
            <w:pPr>
              <w:snapToGrid w:val="0"/>
              <w:spacing w:line="240" w:lineRule="auto"/>
              <w:ind w:left="59" w:firstLine="0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 xml:space="preserve">Размер ВОЗ </w:t>
            </w:r>
            <w:r w:rsidR="00537FF2">
              <w:rPr>
                <w:sz w:val="28"/>
                <w:szCs w:val="28"/>
              </w:rPr>
              <w:t>(</w:t>
            </w:r>
            <w:r w:rsidRPr="00E53C89">
              <w:rPr>
                <w:sz w:val="28"/>
                <w:szCs w:val="28"/>
              </w:rPr>
              <w:t>м)</w:t>
            </w:r>
          </w:p>
        </w:tc>
      </w:tr>
      <w:tr w:rsidR="004A7037" w:rsidRPr="00E53C89" w:rsidTr="00537F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Р. Сакмара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200</w:t>
            </w:r>
          </w:p>
        </w:tc>
      </w:tr>
      <w:tr w:rsidR="004A7037" w:rsidRPr="00E53C89" w:rsidTr="00537F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Пруд</w:t>
            </w:r>
            <w:r w:rsidR="00115842">
              <w:rPr>
                <w:sz w:val="28"/>
                <w:szCs w:val="28"/>
              </w:rPr>
              <w:t>, озеро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50</w:t>
            </w:r>
          </w:p>
        </w:tc>
      </w:tr>
      <w:tr w:rsidR="004A7037" w:rsidRPr="00E53C89" w:rsidTr="00537F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Ручьи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37" w:rsidRPr="00E53C89" w:rsidRDefault="004A7037" w:rsidP="00CD56F7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E53C89">
              <w:rPr>
                <w:sz w:val="28"/>
                <w:szCs w:val="28"/>
              </w:rPr>
              <w:t>50</w:t>
            </w:r>
          </w:p>
        </w:tc>
      </w:tr>
    </w:tbl>
    <w:p w:rsidR="004A7037" w:rsidRPr="00E53C89" w:rsidRDefault="004A7037" w:rsidP="00CD56F7">
      <w:pPr>
        <w:widowControl/>
        <w:autoSpaceDE w:val="0"/>
        <w:autoSpaceDN w:val="0"/>
        <w:adjustRightInd w:val="0"/>
        <w:spacing w:line="240" w:lineRule="auto"/>
        <w:ind w:left="0" w:firstLine="0"/>
        <w:jc w:val="left"/>
        <w:rPr>
          <w:sz w:val="28"/>
          <w:szCs w:val="28"/>
        </w:rPr>
      </w:pPr>
    </w:p>
    <w:p w:rsidR="004A7037" w:rsidRPr="0019692D" w:rsidRDefault="004A7037" w:rsidP="00CD56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Размер прибрежных защитных полос водотоков и водоемов определен в с</w:t>
      </w:r>
      <w:r w:rsidRPr="0019692D">
        <w:rPr>
          <w:sz w:val="28"/>
          <w:szCs w:val="28"/>
        </w:rPr>
        <w:t>о</w:t>
      </w:r>
      <w:r w:rsidRPr="0019692D">
        <w:rPr>
          <w:sz w:val="28"/>
          <w:szCs w:val="28"/>
        </w:rPr>
        <w:t>ответствии с Водным кодексом РФ от 03.06.2006 № 74-ФЗ устанавливается в з</w:t>
      </w:r>
      <w:r w:rsidRPr="0019692D">
        <w:rPr>
          <w:sz w:val="28"/>
          <w:szCs w:val="28"/>
        </w:rPr>
        <w:t>а</w:t>
      </w:r>
      <w:r w:rsidRPr="0019692D">
        <w:rPr>
          <w:sz w:val="28"/>
          <w:szCs w:val="28"/>
        </w:rPr>
        <w:t>вис</w:t>
      </w:r>
      <w:r w:rsidRPr="0019692D">
        <w:rPr>
          <w:sz w:val="28"/>
          <w:szCs w:val="28"/>
        </w:rPr>
        <w:t>и</w:t>
      </w:r>
      <w:r w:rsidRPr="0019692D">
        <w:rPr>
          <w:sz w:val="28"/>
          <w:szCs w:val="28"/>
        </w:rPr>
        <w:t>мости от уклона берега водного объекта и составляет тридцать метров для обратного или нулевого уклона, сорок метров – для уклона до трех градусов, пятьдесят метров – для уклона три и более градуса. Масштаб генерального плана не позволя</w:t>
      </w:r>
      <w:r w:rsidR="00AF41CC">
        <w:rPr>
          <w:sz w:val="28"/>
          <w:szCs w:val="28"/>
        </w:rPr>
        <w:t>е</w:t>
      </w:r>
      <w:r w:rsidRPr="0019692D">
        <w:rPr>
          <w:sz w:val="28"/>
          <w:szCs w:val="28"/>
        </w:rPr>
        <w:t>т определить границы прибрежных защитных полос в графических материалах генплана.</w:t>
      </w:r>
    </w:p>
    <w:p w:rsidR="004A7037" w:rsidRPr="0019692D" w:rsidRDefault="004A7037" w:rsidP="00CD56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Границы могут быть опреде</w:t>
      </w:r>
      <w:r>
        <w:rPr>
          <w:sz w:val="28"/>
          <w:szCs w:val="28"/>
        </w:rPr>
        <w:t>лены в проектах планировки территории</w:t>
      </w:r>
      <w:r w:rsidRPr="0019692D">
        <w:rPr>
          <w:sz w:val="28"/>
          <w:szCs w:val="28"/>
        </w:rPr>
        <w:t>.</w:t>
      </w:r>
    </w:p>
    <w:p w:rsidR="00383CC3" w:rsidRPr="0019692D" w:rsidRDefault="00383CC3" w:rsidP="00CD56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В водоохранной зоне запрещается:</w:t>
      </w:r>
    </w:p>
    <w:p w:rsidR="00383CC3" w:rsidRPr="0019692D" w:rsidRDefault="00383CC3" w:rsidP="00DB3E1D">
      <w:pPr>
        <w:numPr>
          <w:ilvl w:val="0"/>
          <w:numId w:val="39"/>
        </w:numPr>
        <w:spacing w:line="240" w:lineRule="auto"/>
        <w:ind w:left="709" w:hanging="567"/>
        <w:rPr>
          <w:sz w:val="28"/>
          <w:szCs w:val="28"/>
        </w:rPr>
      </w:pPr>
      <w:r w:rsidRPr="0019692D">
        <w:rPr>
          <w:sz w:val="28"/>
          <w:szCs w:val="28"/>
        </w:rPr>
        <w:t>проведение авиационно-химических работ;</w:t>
      </w:r>
    </w:p>
    <w:p w:rsidR="00383CC3" w:rsidRPr="0019692D" w:rsidRDefault="00383CC3" w:rsidP="00DB3E1D">
      <w:pPr>
        <w:numPr>
          <w:ilvl w:val="0"/>
          <w:numId w:val="39"/>
        </w:numPr>
        <w:spacing w:line="240" w:lineRule="auto"/>
        <w:ind w:left="709" w:hanging="567"/>
        <w:rPr>
          <w:sz w:val="28"/>
          <w:szCs w:val="28"/>
        </w:rPr>
      </w:pPr>
      <w:r w:rsidRPr="0019692D">
        <w:rPr>
          <w:sz w:val="28"/>
          <w:szCs w:val="28"/>
        </w:rPr>
        <w:t>применение химических средств борьбы с вредителями, болезнями раст</w:t>
      </w:r>
      <w:r w:rsidRPr="0019692D">
        <w:rPr>
          <w:sz w:val="28"/>
          <w:szCs w:val="28"/>
        </w:rPr>
        <w:t>е</w:t>
      </w:r>
      <w:r w:rsidRPr="0019692D">
        <w:rPr>
          <w:sz w:val="28"/>
          <w:szCs w:val="28"/>
        </w:rPr>
        <w:t>ний и сорн</w:t>
      </w:r>
      <w:r w:rsidRPr="0019692D">
        <w:rPr>
          <w:sz w:val="28"/>
          <w:szCs w:val="28"/>
        </w:rPr>
        <w:t>я</w:t>
      </w:r>
      <w:r w:rsidRPr="0019692D">
        <w:rPr>
          <w:sz w:val="28"/>
          <w:szCs w:val="28"/>
        </w:rPr>
        <w:t>ками;</w:t>
      </w:r>
    </w:p>
    <w:p w:rsidR="00383CC3" w:rsidRPr="0019692D" w:rsidRDefault="00383CC3" w:rsidP="00DB3E1D">
      <w:pPr>
        <w:numPr>
          <w:ilvl w:val="0"/>
          <w:numId w:val="39"/>
        </w:numPr>
        <w:spacing w:line="240" w:lineRule="auto"/>
        <w:ind w:left="709" w:hanging="567"/>
        <w:rPr>
          <w:sz w:val="28"/>
          <w:szCs w:val="28"/>
        </w:rPr>
      </w:pPr>
      <w:r w:rsidRPr="0019692D">
        <w:rPr>
          <w:sz w:val="28"/>
          <w:szCs w:val="28"/>
        </w:rPr>
        <w:t>использование навозных стоков для удобрения почв;</w:t>
      </w:r>
    </w:p>
    <w:p w:rsidR="00383CC3" w:rsidRPr="0019692D" w:rsidRDefault="00383CC3" w:rsidP="00DB3E1D">
      <w:pPr>
        <w:numPr>
          <w:ilvl w:val="0"/>
          <w:numId w:val="39"/>
        </w:numPr>
        <w:spacing w:line="240" w:lineRule="auto"/>
        <w:ind w:left="709" w:hanging="567"/>
        <w:rPr>
          <w:sz w:val="28"/>
          <w:szCs w:val="28"/>
        </w:rPr>
      </w:pPr>
      <w:r w:rsidRPr="0019692D">
        <w:rPr>
          <w:sz w:val="28"/>
          <w:szCs w:val="28"/>
        </w:rPr>
        <w:t>размещение складов ядохимикатов, минеральных удобрений и г</w:t>
      </w:r>
      <w:r w:rsidRPr="0019692D">
        <w:rPr>
          <w:sz w:val="28"/>
          <w:szCs w:val="28"/>
        </w:rPr>
        <w:t>о</w:t>
      </w:r>
      <w:r w:rsidRPr="0019692D">
        <w:rPr>
          <w:sz w:val="28"/>
          <w:szCs w:val="28"/>
        </w:rPr>
        <w:t>рюче-смазочных материалов, площадок для заправки аппаратуры ядохимикатами животноводческих комплексов и ферм, мест складирования и захоронения промышленных, бытовых и сельскохозяйственных отходов, кладбищ, ск</w:t>
      </w:r>
      <w:r w:rsidRPr="0019692D">
        <w:rPr>
          <w:sz w:val="28"/>
          <w:szCs w:val="28"/>
        </w:rPr>
        <w:t>о</w:t>
      </w:r>
      <w:r w:rsidRPr="0019692D">
        <w:rPr>
          <w:sz w:val="28"/>
          <w:szCs w:val="28"/>
        </w:rPr>
        <w:t>томогильников, накопителей сточных вод;</w:t>
      </w:r>
    </w:p>
    <w:p w:rsidR="00383CC3" w:rsidRPr="0019692D" w:rsidRDefault="00383CC3" w:rsidP="00DB3E1D">
      <w:pPr>
        <w:numPr>
          <w:ilvl w:val="0"/>
          <w:numId w:val="39"/>
        </w:numPr>
        <w:spacing w:line="240" w:lineRule="auto"/>
        <w:ind w:left="709" w:hanging="567"/>
        <w:rPr>
          <w:sz w:val="28"/>
          <w:szCs w:val="28"/>
        </w:rPr>
      </w:pPr>
      <w:r w:rsidRPr="0019692D">
        <w:rPr>
          <w:sz w:val="28"/>
          <w:szCs w:val="28"/>
        </w:rPr>
        <w:t>складирование навоза и мусора;</w:t>
      </w:r>
    </w:p>
    <w:p w:rsidR="00383CC3" w:rsidRPr="0019692D" w:rsidRDefault="00383CC3" w:rsidP="00DB3E1D">
      <w:pPr>
        <w:numPr>
          <w:ilvl w:val="0"/>
          <w:numId w:val="39"/>
        </w:numPr>
        <w:spacing w:line="240" w:lineRule="auto"/>
        <w:ind w:left="709" w:hanging="567"/>
        <w:rPr>
          <w:sz w:val="28"/>
          <w:szCs w:val="28"/>
        </w:rPr>
      </w:pPr>
      <w:r w:rsidRPr="0019692D">
        <w:rPr>
          <w:sz w:val="28"/>
          <w:szCs w:val="28"/>
        </w:rPr>
        <w:t>заправка топливом, мойка и ремонт автомобилей и других машин и мех</w:t>
      </w:r>
      <w:r w:rsidRPr="0019692D">
        <w:rPr>
          <w:sz w:val="28"/>
          <w:szCs w:val="28"/>
        </w:rPr>
        <w:t>а</w:t>
      </w:r>
      <w:r w:rsidRPr="0019692D">
        <w:rPr>
          <w:sz w:val="28"/>
          <w:szCs w:val="28"/>
        </w:rPr>
        <w:t>низмов</w:t>
      </w:r>
      <w:r w:rsidR="00115842">
        <w:rPr>
          <w:sz w:val="28"/>
          <w:szCs w:val="28"/>
        </w:rPr>
        <w:t>.</w:t>
      </w:r>
    </w:p>
    <w:p w:rsidR="00383CC3" w:rsidRPr="0019692D" w:rsidRDefault="00383CC3" w:rsidP="00CD56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В границах водоохранных зон допускается проектирование, строительство, реконструкция, ввод в эксплуатацию, эксплуатация хозяйственных  и иных об</w:t>
      </w:r>
      <w:r w:rsidRPr="0019692D">
        <w:rPr>
          <w:sz w:val="28"/>
          <w:szCs w:val="28"/>
        </w:rPr>
        <w:t>ъ</w:t>
      </w:r>
      <w:r w:rsidRPr="0019692D">
        <w:rPr>
          <w:sz w:val="28"/>
          <w:szCs w:val="28"/>
        </w:rPr>
        <w:t>ектов при условии оборудования таких объектов сооружениями, обеспечива</w:t>
      </w:r>
      <w:r w:rsidRPr="0019692D">
        <w:rPr>
          <w:sz w:val="28"/>
          <w:szCs w:val="28"/>
        </w:rPr>
        <w:t>ю</w:t>
      </w:r>
      <w:r w:rsidRPr="0019692D">
        <w:rPr>
          <w:sz w:val="28"/>
          <w:szCs w:val="28"/>
        </w:rPr>
        <w:t>щими охрану водных объектов от загрязнения, засорения и истощения вод в соо</w:t>
      </w:r>
      <w:r w:rsidRPr="0019692D">
        <w:rPr>
          <w:sz w:val="28"/>
          <w:szCs w:val="28"/>
        </w:rPr>
        <w:t>т</w:t>
      </w:r>
      <w:r w:rsidRPr="0019692D">
        <w:rPr>
          <w:sz w:val="28"/>
          <w:szCs w:val="28"/>
        </w:rPr>
        <w:t>ветствии с водным законодательством  и законодательством в области охраны о</w:t>
      </w:r>
      <w:r w:rsidRPr="0019692D">
        <w:rPr>
          <w:sz w:val="28"/>
          <w:szCs w:val="28"/>
        </w:rPr>
        <w:t>к</w:t>
      </w:r>
      <w:r w:rsidRPr="0019692D">
        <w:rPr>
          <w:sz w:val="28"/>
          <w:szCs w:val="28"/>
        </w:rPr>
        <w:t>ружающей среды (в редакции Федерального  закона от 14.07.2008 № 118-ФЗ).</w:t>
      </w:r>
    </w:p>
    <w:p w:rsidR="00383CC3" w:rsidRPr="0019692D" w:rsidRDefault="00383CC3" w:rsidP="00CD56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В пределах прибрежных защитных полос дополнительно к ограничениям для  водоо</w:t>
      </w:r>
      <w:r w:rsidRPr="0019692D">
        <w:rPr>
          <w:sz w:val="28"/>
          <w:szCs w:val="28"/>
        </w:rPr>
        <w:t>х</w:t>
      </w:r>
      <w:r w:rsidRPr="0019692D">
        <w:rPr>
          <w:sz w:val="28"/>
          <w:szCs w:val="28"/>
        </w:rPr>
        <w:t>ранных зон запрещается:</w:t>
      </w:r>
    </w:p>
    <w:p w:rsidR="00383CC3" w:rsidRPr="0019692D" w:rsidRDefault="00383CC3" w:rsidP="00DB3E1D">
      <w:pPr>
        <w:numPr>
          <w:ilvl w:val="0"/>
          <w:numId w:val="40"/>
        </w:numPr>
        <w:spacing w:line="240" w:lineRule="auto"/>
        <w:ind w:left="709" w:hanging="567"/>
        <w:rPr>
          <w:sz w:val="28"/>
          <w:szCs w:val="28"/>
        </w:rPr>
      </w:pPr>
      <w:r w:rsidRPr="0019692D">
        <w:rPr>
          <w:sz w:val="28"/>
          <w:szCs w:val="28"/>
        </w:rPr>
        <w:t>распашка земель;</w:t>
      </w:r>
    </w:p>
    <w:p w:rsidR="00383CC3" w:rsidRPr="0019692D" w:rsidRDefault="00383CC3" w:rsidP="00DB3E1D">
      <w:pPr>
        <w:numPr>
          <w:ilvl w:val="0"/>
          <w:numId w:val="40"/>
        </w:numPr>
        <w:spacing w:line="240" w:lineRule="auto"/>
        <w:ind w:left="709" w:hanging="567"/>
        <w:rPr>
          <w:sz w:val="28"/>
          <w:szCs w:val="28"/>
        </w:rPr>
      </w:pPr>
      <w:r w:rsidRPr="0019692D">
        <w:rPr>
          <w:sz w:val="28"/>
          <w:szCs w:val="28"/>
        </w:rPr>
        <w:t>складирование отвалов размываемых грунтов;</w:t>
      </w:r>
    </w:p>
    <w:p w:rsidR="00383CC3" w:rsidRPr="0019692D" w:rsidRDefault="00383CC3" w:rsidP="00DB3E1D">
      <w:pPr>
        <w:numPr>
          <w:ilvl w:val="0"/>
          <w:numId w:val="40"/>
        </w:numPr>
        <w:spacing w:line="240" w:lineRule="auto"/>
        <w:ind w:left="709" w:hanging="567"/>
        <w:rPr>
          <w:sz w:val="28"/>
          <w:szCs w:val="28"/>
        </w:rPr>
      </w:pPr>
      <w:r w:rsidRPr="0019692D">
        <w:rPr>
          <w:sz w:val="28"/>
          <w:szCs w:val="28"/>
        </w:rPr>
        <w:t>выпас и организация летних лагерей скота, устройство купч</w:t>
      </w:r>
      <w:r w:rsidR="00115842">
        <w:rPr>
          <w:sz w:val="28"/>
          <w:szCs w:val="28"/>
        </w:rPr>
        <w:t>и</w:t>
      </w:r>
      <w:r w:rsidRPr="0019692D">
        <w:rPr>
          <w:sz w:val="28"/>
          <w:szCs w:val="28"/>
        </w:rPr>
        <w:t>х ванн.</w:t>
      </w:r>
    </w:p>
    <w:p w:rsidR="00383CC3" w:rsidRPr="0019692D" w:rsidRDefault="00383CC3" w:rsidP="00CD56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В целях предохранения водоемов от загрязнения предусматривается реко</w:t>
      </w:r>
      <w:r w:rsidRPr="0019692D">
        <w:rPr>
          <w:sz w:val="28"/>
          <w:szCs w:val="28"/>
        </w:rPr>
        <w:t>н</w:t>
      </w:r>
      <w:r w:rsidRPr="0019692D">
        <w:rPr>
          <w:sz w:val="28"/>
          <w:szCs w:val="28"/>
        </w:rPr>
        <w:t>струкция централизованных канализационных очистных сооружений для б</w:t>
      </w:r>
      <w:r w:rsidRPr="0019692D">
        <w:rPr>
          <w:sz w:val="28"/>
          <w:szCs w:val="28"/>
        </w:rPr>
        <w:t>о</w:t>
      </w:r>
      <w:r w:rsidRPr="0019692D">
        <w:rPr>
          <w:sz w:val="28"/>
          <w:szCs w:val="28"/>
        </w:rPr>
        <w:t>лее полной очистки сточных вод с доведением показателей очистки до тр</w:t>
      </w:r>
      <w:r w:rsidRPr="0019692D">
        <w:rPr>
          <w:sz w:val="28"/>
          <w:szCs w:val="28"/>
        </w:rPr>
        <w:t>е</w:t>
      </w:r>
      <w:r w:rsidRPr="0019692D">
        <w:rPr>
          <w:sz w:val="28"/>
          <w:szCs w:val="28"/>
        </w:rPr>
        <w:t xml:space="preserve">буемых по </w:t>
      </w:r>
      <w:r w:rsidRPr="0019692D">
        <w:rPr>
          <w:sz w:val="28"/>
          <w:szCs w:val="28"/>
        </w:rPr>
        <w:lastRenderedPageBreak/>
        <w:t>нормат</w:t>
      </w:r>
      <w:r w:rsidRPr="0019692D">
        <w:rPr>
          <w:sz w:val="28"/>
          <w:szCs w:val="28"/>
        </w:rPr>
        <w:t>и</w:t>
      </w:r>
      <w:r w:rsidRPr="0019692D">
        <w:rPr>
          <w:sz w:val="28"/>
          <w:szCs w:val="28"/>
        </w:rPr>
        <w:t xml:space="preserve">вам. </w:t>
      </w:r>
    </w:p>
    <w:p w:rsidR="00383CC3" w:rsidRPr="0019692D" w:rsidRDefault="00383CC3" w:rsidP="00CD56F7">
      <w:pPr>
        <w:spacing w:line="240" w:lineRule="auto"/>
        <w:ind w:left="0"/>
        <w:rPr>
          <w:sz w:val="28"/>
          <w:szCs w:val="28"/>
        </w:rPr>
      </w:pPr>
      <w:r w:rsidRPr="0019692D">
        <w:rPr>
          <w:sz w:val="28"/>
          <w:szCs w:val="28"/>
        </w:rPr>
        <w:t>Границы санитарно-защитных зон и санитарных разрывов производстве</w:t>
      </w:r>
      <w:r w:rsidRPr="0019692D">
        <w:rPr>
          <w:sz w:val="28"/>
          <w:szCs w:val="28"/>
        </w:rPr>
        <w:t>н</w:t>
      </w:r>
      <w:r w:rsidRPr="0019692D">
        <w:rPr>
          <w:sz w:val="28"/>
          <w:szCs w:val="28"/>
        </w:rPr>
        <w:t>ных, коммунальных и прочих объектов ввиду отсутствия расчетных (предвар</w:t>
      </w:r>
      <w:r w:rsidRPr="0019692D">
        <w:rPr>
          <w:sz w:val="28"/>
          <w:szCs w:val="28"/>
        </w:rPr>
        <w:t>и</w:t>
      </w:r>
      <w:r w:rsidRPr="0019692D">
        <w:rPr>
          <w:sz w:val="28"/>
          <w:szCs w:val="28"/>
        </w:rPr>
        <w:t>тельных и окончательных) размеров СЗЗ в материалах генерального плана прин</w:t>
      </w:r>
      <w:r w:rsidRPr="0019692D">
        <w:rPr>
          <w:sz w:val="28"/>
          <w:szCs w:val="28"/>
        </w:rPr>
        <w:t>я</w:t>
      </w:r>
      <w:r w:rsidRPr="0019692D">
        <w:rPr>
          <w:sz w:val="28"/>
          <w:szCs w:val="28"/>
        </w:rPr>
        <w:t>ты как ор</w:t>
      </w:r>
      <w:r w:rsidRPr="0019692D">
        <w:rPr>
          <w:sz w:val="28"/>
          <w:szCs w:val="28"/>
        </w:rPr>
        <w:t>и</w:t>
      </w:r>
      <w:r w:rsidRPr="0019692D">
        <w:rPr>
          <w:sz w:val="28"/>
          <w:szCs w:val="28"/>
        </w:rPr>
        <w:t>ентировочные в соответствии с классификацией санитарной опасности объектов новой реда</w:t>
      </w:r>
      <w:r w:rsidR="004A7037">
        <w:rPr>
          <w:sz w:val="28"/>
          <w:szCs w:val="28"/>
        </w:rPr>
        <w:t>кции СанПиН 2.2.1/2.1.1.1200-03</w:t>
      </w:r>
      <w:r w:rsidRPr="0019692D">
        <w:rPr>
          <w:sz w:val="28"/>
          <w:szCs w:val="28"/>
        </w:rPr>
        <w:t>, некоторые из которых уточнены по данным Управления Федеральной службы по надзору в сфере защ</w:t>
      </w:r>
      <w:r w:rsidRPr="0019692D">
        <w:rPr>
          <w:sz w:val="28"/>
          <w:szCs w:val="28"/>
        </w:rPr>
        <w:t>и</w:t>
      </w:r>
      <w:r w:rsidRPr="0019692D">
        <w:rPr>
          <w:sz w:val="28"/>
          <w:szCs w:val="28"/>
        </w:rPr>
        <w:t>ты прав потребителей и благополучия человека по Оренбургской области и пр</w:t>
      </w:r>
      <w:r w:rsidRPr="0019692D">
        <w:rPr>
          <w:sz w:val="28"/>
          <w:szCs w:val="28"/>
        </w:rPr>
        <w:t>а</w:t>
      </w:r>
      <w:r w:rsidRPr="0019692D">
        <w:rPr>
          <w:sz w:val="28"/>
          <w:szCs w:val="28"/>
        </w:rPr>
        <w:t>вообладателей объе</w:t>
      </w:r>
      <w:r w:rsidRPr="0019692D">
        <w:rPr>
          <w:sz w:val="28"/>
          <w:szCs w:val="28"/>
        </w:rPr>
        <w:t>к</w:t>
      </w:r>
      <w:r w:rsidRPr="0019692D">
        <w:rPr>
          <w:sz w:val="28"/>
          <w:szCs w:val="28"/>
        </w:rPr>
        <w:t>тов.</w:t>
      </w:r>
    </w:p>
    <w:p w:rsidR="00383CC3" w:rsidRDefault="0068102D" w:rsidP="00CD56F7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lang w:eastAsia="en-US"/>
        </w:rPr>
        <w:t>85</w:t>
      </w:r>
      <w:r w:rsidR="00383CC3" w:rsidRPr="00662001">
        <w:rPr>
          <w:sz w:val="28"/>
          <w:szCs w:val="28"/>
          <w:lang w:eastAsia="en-US"/>
        </w:rPr>
        <w:t xml:space="preserve">% населения поселка </w:t>
      </w:r>
      <w:r w:rsidR="004A7037">
        <w:rPr>
          <w:sz w:val="28"/>
          <w:szCs w:val="28"/>
          <w:lang w:eastAsia="en-US"/>
        </w:rPr>
        <w:t xml:space="preserve">Нижнесакмарский </w:t>
      </w:r>
      <w:r w:rsidR="00383CC3" w:rsidRPr="00662001">
        <w:rPr>
          <w:sz w:val="28"/>
          <w:szCs w:val="28"/>
          <w:lang w:eastAsia="en-US"/>
        </w:rPr>
        <w:t>проживают в санитарно-защитных зонах промышленных предприятий. Это свидетельствует о плохой эк</w:t>
      </w:r>
      <w:r w:rsidR="00383CC3" w:rsidRPr="00662001">
        <w:rPr>
          <w:sz w:val="28"/>
          <w:szCs w:val="28"/>
          <w:lang w:eastAsia="en-US"/>
        </w:rPr>
        <w:t>о</w:t>
      </w:r>
      <w:r w:rsidR="00383CC3" w:rsidRPr="00662001">
        <w:rPr>
          <w:sz w:val="28"/>
          <w:szCs w:val="28"/>
          <w:lang w:eastAsia="en-US"/>
        </w:rPr>
        <w:t>логической обстановке в поселке. Генпланом предусмотрено принятие ряда мер по нормализации экологической обстановки в поселке и сокращению, ликвид</w:t>
      </w:r>
      <w:r w:rsidR="00383CC3" w:rsidRPr="00662001">
        <w:rPr>
          <w:sz w:val="28"/>
          <w:szCs w:val="28"/>
          <w:lang w:eastAsia="en-US"/>
        </w:rPr>
        <w:t>а</w:t>
      </w:r>
      <w:r w:rsidR="00383CC3" w:rsidRPr="00662001">
        <w:rPr>
          <w:sz w:val="28"/>
          <w:szCs w:val="28"/>
          <w:lang w:eastAsia="en-US"/>
        </w:rPr>
        <w:t>ции негативного воздействия на селитебную террит</w:t>
      </w:r>
      <w:r w:rsidR="00383CC3" w:rsidRPr="00662001">
        <w:rPr>
          <w:sz w:val="28"/>
          <w:szCs w:val="28"/>
          <w:lang w:eastAsia="en-US"/>
        </w:rPr>
        <w:t>о</w:t>
      </w:r>
      <w:r w:rsidR="00383CC3" w:rsidRPr="00662001">
        <w:rPr>
          <w:sz w:val="28"/>
          <w:szCs w:val="28"/>
          <w:lang w:eastAsia="en-US"/>
        </w:rPr>
        <w:t>рию</w:t>
      </w:r>
      <w:r w:rsidR="00383CC3" w:rsidRPr="00662001">
        <w:rPr>
          <w:sz w:val="28"/>
          <w:szCs w:val="28"/>
        </w:rPr>
        <w:t xml:space="preserve">. </w:t>
      </w:r>
    </w:p>
    <w:p w:rsidR="00383CC3" w:rsidRPr="00662001" w:rsidRDefault="00383CC3" w:rsidP="00CD56F7">
      <w:pPr>
        <w:widowControl/>
        <w:spacing w:line="240" w:lineRule="auto"/>
        <w:ind w:left="0"/>
        <w:rPr>
          <w:sz w:val="28"/>
          <w:szCs w:val="28"/>
        </w:rPr>
      </w:pPr>
    </w:p>
    <w:p w:rsidR="00383CC3" w:rsidRPr="00662001" w:rsidRDefault="00CB51A5" w:rsidP="00CD56F7">
      <w:pPr>
        <w:pStyle w:val="2"/>
        <w:spacing w:before="0" w:after="0" w:line="240" w:lineRule="auto"/>
        <w:rPr>
          <w:rFonts w:ascii="Times New Roman" w:hAnsi="Times New Roman"/>
        </w:rPr>
      </w:pPr>
      <w:bookmarkStart w:id="62" w:name="_Toc269820884"/>
      <w:bookmarkStart w:id="63" w:name="_Toc270523806"/>
      <w:bookmarkStart w:id="64" w:name="_Toc270695333"/>
      <w:bookmarkStart w:id="65" w:name="_Toc273535389"/>
      <w:r>
        <w:rPr>
          <w:rFonts w:ascii="Times New Roman" w:hAnsi="Times New Roman"/>
        </w:rPr>
        <w:t>6</w:t>
      </w:r>
      <w:r w:rsidR="00383CC3" w:rsidRPr="00662001">
        <w:rPr>
          <w:rFonts w:ascii="Times New Roman" w:hAnsi="Times New Roman"/>
        </w:rPr>
        <w:t>.4. Комплекс планировочных природоохранительных мер.</w:t>
      </w:r>
      <w:bookmarkEnd w:id="62"/>
      <w:bookmarkEnd w:id="63"/>
      <w:bookmarkEnd w:id="64"/>
      <w:bookmarkEnd w:id="65"/>
      <w:r w:rsidR="00383CC3" w:rsidRPr="00662001">
        <w:rPr>
          <w:rFonts w:ascii="Times New Roman" w:hAnsi="Times New Roman"/>
        </w:rPr>
        <w:t xml:space="preserve"> </w:t>
      </w:r>
    </w:p>
    <w:p w:rsidR="00383CC3" w:rsidRPr="00C8235D" w:rsidRDefault="00383CC3" w:rsidP="00CD56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Проектным решением генерального плана предусматривается необход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мость реализации градостроительных приемов и мероприятий, направленных на «экологизацию» планировочной, транспортной и инженерной и</w:t>
      </w:r>
      <w:r w:rsidRPr="00C8235D">
        <w:rPr>
          <w:sz w:val="28"/>
          <w:szCs w:val="28"/>
        </w:rPr>
        <w:t>н</w:t>
      </w:r>
      <w:r w:rsidRPr="00C8235D">
        <w:rPr>
          <w:sz w:val="28"/>
          <w:szCs w:val="28"/>
        </w:rPr>
        <w:t xml:space="preserve">фраструктуры поселка 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 </w:t>
      </w:r>
    </w:p>
    <w:p w:rsidR="00383CC3" w:rsidRPr="00C8235D" w:rsidRDefault="00383CC3" w:rsidP="00CD56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Для устранения негативного влияния загрязняющих природную среду эк</w:t>
      </w:r>
      <w:r w:rsidRPr="00C8235D">
        <w:rPr>
          <w:sz w:val="28"/>
          <w:szCs w:val="28"/>
        </w:rPr>
        <w:t>о</w:t>
      </w:r>
      <w:r w:rsidRPr="00C8235D">
        <w:rPr>
          <w:sz w:val="28"/>
          <w:szCs w:val="28"/>
        </w:rPr>
        <w:t>логически опасных объектов и сокращения площади жилищного фонда, наход</w:t>
      </w:r>
      <w:r w:rsidRPr="00C8235D">
        <w:rPr>
          <w:sz w:val="28"/>
          <w:szCs w:val="28"/>
        </w:rPr>
        <w:t>я</w:t>
      </w:r>
      <w:r w:rsidRPr="00C8235D">
        <w:rPr>
          <w:sz w:val="28"/>
          <w:szCs w:val="28"/>
        </w:rPr>
        <w:t>щегося в санитарно-защитных зонах, предлагается ряд мер</w:t>
      </w:r>
      <w:r w:rsidRPr="00C8235D">
        <w:rPr>
          <w:sz w:val="28"/>
          <w:szCs w:val="28"/>
        </w:rPr>
        <w:t>о</w:t>
      </w:r>
      <w:r w:rsidRPr="00C8235D">
        <w:rPr>
          <w:sz w:val="28"/>
          <w:szCs w:val="28"/>
        </w:rPr>
        <w:t xml:space="preserve">приятий: </w:t>
      </w:r>
    </w:p>
    <w:p w:rsidR="00383CC3" w:rsidRPr="00C8235D" w:rsidRDefault="00383CC3" w:rsidP="00CD56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 xml:space="preserve">Предлагается принять следующие меры: </w:t>
      </w:r>
    </w:p>
    <w:p w:rsidR="007D191C" w:rsidRPr="007D191C" w:rsidRDefault="007D191C" w:rsidP="00DB3E1D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hanging="578"/>
        <w:rPr>
          <w:rFonts w:eastAsia="Times New Roman"/>
          <w:sz w:val="28"/>
          <w:szCs w:val="28"/>
          <w:lang w:eastAsia="en-US"/>
        </w:rPr>
      </w:pPr>
      <w:r w:rsidRPr="007D191C">
        <w:rPr>
          <w:bCs/>
          <w:sz w:val="28"/>
          <w:szCs w:val="28"/>
        </w:rPr>
        <w:t>7 филиал ФБУ в/ч 96133</w:t>
      </w:r>
      <w:r>
        <w:rPr>
          <w:bCs/>
          <w:sz w:val="28"/>
          <w:szCs w:val="28"/>
        </w:rPr>
        <w:t xml:space="preserve"> (</w:t>
      </w:r>
      <w:r w:rsidRPr="007D191C">
        <w:rPr>
          <w:bCs/>
          <w:sz w:val="28"/>
          <w:szCs w:val="28"/>
        </w:rPr>
        <w:t>хранение, прием ГСМ</w:t>
      </w:r>
      <w:r>
        <w:rPr>
          <w:bCs/>
          <w:sz w:val="28"/>
          <w:szCs w:val="28"/>
        </w:rPr>
        <w:t xml:space="preserve">, </w:t>
      </w:r>
      <w:r w:rsidR="00115842">
        <w:rPr>
          <w:bCs/>
          <w:sz w:val="28"/>
          <w:szCs w:val="28"/>
        </w:rPr>
        <w:t xml:space="preserve">хранение </w:t>
      </w:r>
      <w:r>
        <w:rPr>
          <w:bCs/>
          <w:sz w:val="28"/>
          <w:szCs w:val="28"/>
        </w:rPr>
        <w:t>этилового спи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та, </w:t>
      </w:r>
      <w:r w:rsidR="00115842">
        <w:rPr>
          <w:bCs/>
          <w:sz w:val="28"/>
          <w:szCs w:val="28"/>
        </w:rPr>
        <w:t xml:space="preserve">перегрузка и хранение </w:t>
      </w:r>
      <w:r>
        <w:rPr>
          <w:bCs/>
          <w:sz w:val="28"/>
          <w:szCs w:val="28"/>
        </w:rPr>
        <w:t>ракетного топлива). В</w:t>
      </w:r>
      <w:r w:rsidRPr="007D191C">
        <w:rPr>
          <w:bCs/>
          <w:sz w:val="28"/>
          <w:szCs w:val="28"/>
        </w:rPr>
        <w:t xml:space="preserve"> зоне негативного воздейс</w:t>
      </w:r>
      <w:r w:rsidRPr="007D191C">
        <w:rPr>
          <w:bCs/>
          <w:sz w:val="28"/>
          <w:szCs w:val="28"/>
        </w:rPr>
        <w:t>т</w:t>
      </w:r>
      <w:r w:rsidRPr="007D191C">
        <w:rPr>
          <w:bCs/>
          <w:sz w:val="28"/>
          <w:szCs w:val="28"/>
        </w:rPr>
        <w:t>вия проживают 704 чел. Предлагается 7 филиалу ФБУ в/ч 96133 с целью уменьшения негативного воздействия  предприятия на жилую застройку разработать проект СЗЗ  и предусмотреть меры по уменьшению СЗЗ (экр</w:t>
      </w:r>
      <w:r w:rsidRPr="007D191C">
        <w:rPr>
          <w:bCs/>
          <w:sz w:val="28"/>
          <w:szCs w:val="28"/>
        </w:rPr>
        <w:t>а</w:t>
      </w:r>
      <w:r w:rsidRPr="007D191C">
        <w:rPr>
          <w:bCs/>
          <w:sz w:val="28"/>
          <w:szCs w:val="28"/>
        </w:rPr>
        <w:t>нирование территории, высадка зеленых насаждений). Склад по хранению этилового спирта и склад по хранению и перегрузке ракетного топлива</w:t>
      </w:r>
      <w:r w:rsidR="00115842">
        <w:rPr>
          <w:bCs/>
          <w:sz w:val="28"/>
          <w:szCs w:val="28"/>
        </w:rPr>
        <w:t>, склады ГСМ</w:t>
      </w:r>
      <w:r w:rsidRPr="007D191C">
        <w:rPr>
          <w:bCs/>
          <w:sz w:val="28"/>
          <w:szCs w:val="28"/>
        </w:rPr>
        <w:t xml:space="preserve"> предлагается к выносу на территорию, исключающую нег</w:t>
      </w:r>
      <w:r w:rsidRPr="007D191C">
        <w:rPr>
          <w:bCs/>
          <w:sz w:val="28"/>
          <w:szCs w:val="28"/>
        </w:rPr>
        <w:t>а</w:t>
      </w:r>
      <w:r w:rsidRPr="007D191C">
        <w:rPr>
          <w:bCs/>
          <w:sz w:val="28"/>
          <w:szCs w:val="28"/>
        </w:rPr>
        <w:t>тивное воздействие данных объектов на селитебную те</w:t>
      </w:r>
      <w:r w:rsidRPr="007D191C">
        <w:rPr>
          <w:bCs/>
          <w:sz w:val="28"/>
          <w:szCs w:val="28"/>
        </w:rPr>
        <w:t>р</w:t>
      </w:r>
      <w:r w:rsidRPr="007D191C">
        <w:rPr>
          <w:bCs/>
          <w:sz w:val="28"/>
          <w:szCs w:val="28"/>
        </w:rPr>
        <w:t>риторию.</w:t>
      </w:r>
    </w:p>
    <w:p w:rsidR="007D191C" w:rsidRPr="007D191C" w:rsidRDefault="007D191C" w:rsidP="00DB3E1D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hanging="578"/>
        <w:rPr>
          <w:rFonts w:eastAsia="Times New Roman"/>
          <w:sz w:val="28"/>
          <w:szCs w:val="28"/>
          <w:lang w:eastAsia="en-US"/>
        </w:rPr>
      </w:pPr>
      <w:r w:rsidRPr="007D191C">
        <w:rPr>
          <w:bCs/>
          <w:sz w:val="28"/>
          <w:szCs w:val="28"/>
        </w:rPr>
        <w:t xml:space="preserve">Яма «Беккари». </w:t>
      </w:r>
      <w:r w:rsidR="00E61455">
        <w:rPr>
          <w:bCs/>
          <w:sz w:val="28"/>
          <w:szCs w:val="28"/>
        </w:rPr>
        <w:t xml:space="preserve">В </w:t>
      </w:r>
      <w:r w:rsidRPr="007D191C">
        <w:rPr>
          <w:bCs/>
          <w:sz w:val="28"/>
          <w:szCs w:val="28"/>
        </w:rPr>
        <w:t>зоне негативного воздействия проживают 28 чело</w:t>
      </w:r>
      <w:r w:rsidR="00E61455">
        <w:rPr>
          <w:bCs/>
          <w:sz w:val="28"/>
          <w:szCs w:val="28"/>
        </w:rPr>
        <w:t>век</w:t>
      </w:r>
      <w:r w:rsidRPr="007D191C">
        <w:rPr>
          <w:bCs/>
          <w:sz w:val="28"/>
          <w:szCs w:val="28"/>
        </w:rPr>
        <w:t xml:space="preserve">. </w:t>
      </w:r>
      <w:r w:rsidR="00E61455">
        <w:rPr>
          <w:bCs/>
          <w:sz w:val="28"/>
          <w:szCs w:val="28"/>
        </w:rPr>
        <w:t>П</w:t>
      </w:r>
      <w:r w:rsidRPr="007D191C">
        <w:rPr>
          <w:bCs/>
          <w:sz w:val="28"/>
          <w:szCs w:val="28"/>
        </w:rPr>
        <w:t>редлагается разработать проект СЗЗ. На территорию  СЗЗ выполнить р</w:t>
      </w:r>
      <w:r w:rsidRPr="007D191C">
        <w:rPr>
          <w:bCs/>
          <w:sz w:val="28"/>
          <w:szCs w:val="28"/>
        </w:rPr>
        <w:t>е</w:t>
      </w:r>
      <w:r w:rsidRPr="007D191C">
        <w:rPr>
          <w:bCs/>
          <w:sz w:val="28"/>
          <w:szCs w:val="28"/>
        </w:rPr>
        <w:t>культивацию земли, с выса</w:t>
      </w:r>
      <w:r w:rsidRPr="007D191C">
        <w:rPr>
          <w:bCs/>
          <w:sz w:val="28"/>
          <w:szCs w:val="28"/>
        </w:rPr>
        <w:t>д</w:t>
      </w:r>
      <w:r w:rsidRPr="007D191C">
        <w:rPr>
          <w:bCs/>
          <w:sz w:val="28"/>
          <w:szCs w:val="28"/>
        </w:rPr>
        <w:t xml:space="preserve">кой защитной зеленой полосы. </w:t>
      </w:r>
    </w:p>
    <w:p w:rsidR="007D191C" w:rsidRPr="007D191C" w:rsidRDefault="007D191C" w:rsidP="00DB3E1D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hanging="578"/>
        <w:rPr>
          <w:rFonts w:eastAsia="Times New Roman"/>
          <w:sz w:val="28"/>
          <w:szCs w:val="28"/>
          <w:lang w:eastAsia="en-US"/>
        </w:rPr>
      </w:pPr>
      <w:r w:rsidRPr="007D191C">
        <w:rPr>
          <w:bCs/>
          <w:sz w:val="28"/>
          <w:szCs w:val="28"/>
        </w:rPr>
        <w:t>Полигон ТБО</w:t>
      </w:r>
      <w:r w:rsidR="00E61455">
        <w:rPr>
          <w:bCs/>
          <w:sz w:val="28"/>
          <w:szCs w:val="28"/>
        </w:rPr>
        <w:t>.</w:t>
      </w:r>
      <w:r w:rsidRPr="007D191C">
        <w:rPr>
          <w:bCs/>
          <w:sz w:val="28"/>
          <w:szCs w:val="28"/>
        </w:rPr>
        <w:t xml:space="preserve"> </w:t>
      </w:r>
      <w:r w:rsidR="00E61455">
        <w:rPr>
          <w:bCs/>
          <w:sz w:val="28"/>
          <w:szCs w:val="28"/>
        </w:rPr>
        <w:t>В</w:t>
      </w:r>
      <w:r w:rsidRPr="007D191C">
        <w:rPr>
          <w:bCs/>
          <w:sz w:val="28"/>
          <w:szCs w:val="28"/>
        </w:rPr>
        <w:t xml:space="preserve"> зоне негативного воздействия проживают 1188 чел. В СЗЗ расположены здание администрации поселка, школа, детский сад. Требую</w:t>
      </w:r>
      <w:r w:rsidRPr="007D191C">
        <w:rPr>
          <w:bCs/>
          <w:sz w:val="28"/>
          <w:szCs w:val="28"/>
        </w:rPr>
        <w:t>т</w:t>
      </w:r>
      <w:r w:rsidRPr="007D191C">
        <w:rPr>
          <w:bCs/>
          <w:sz w:val="28"/>
          <w:szCs w:val="28"/>
        </w:rPr>
        <w:t>ся работы по ликвидации свалки. Предлагается строительство полигона ТБО в сев</w:t>
      </w:r>
      <w:r w:rsidRPr="007D191C">
        <w:rPr>
          <w:bCs/>
          <w:sz w:val="28"/>
          <w:szCs w:val="28"/>
        </w:rPr>
        <w:t>е</w:t>
      </w:r>
      <w:r w:rsidRPr="007D191C">
        <w:rPr>
          <w:bCs/>
          <w:sz w:val="28"/>
          <w:szCs w:val="28"/>
        </w:rPr>
        <w:t xml:space="preserve">ро-восточной части поселка в 800м на безопасном расстоянии от </w:t>
      </w:r>
      <w:r w:rsidRPr="007D191C">
        <w:rPr>
          <w:bCs/>
          <w:sz w:val="28"/>
          <w:szCs w:val="28"/>
        </w:rPr>
        <w:lastRenderedPageBreak/>
        <w:t>жилой застро</w:t>
      </w:r>
      <w:r w:rsidRPr="007D191C">
        <w:rPr>
          <w:bCs/>
          <w:sz w:val="28"/>
          <w:szCs w:val="28"/>
        </w:rPr>
        <w:t>й</w:t>
      </w:r>
      <w:r w:rsidRPr="007D191C">
        <w:rPr>
          <w:bCs/>
          <w:sz w:val="28"/>
          <w:szCs w:val="28"/>
        </w:rPr>
        <w:t>ки. На данную территорию выполнены инженерно-геологические изы</w:t>
      </w:r>
      <w:r w:rsidR="005036F7">
        <w:rPr>
          <w:bCs/>
          <w:sz w:val="28"/>
          <w:szCs w:val="28"/>
        </w:rPr>
        <w:t xml:space="preserve">скания, </w:t>
      </w:r>
      <w:r w:rsidRPr="007D191C">
        <w:rPr>
          <w:bCs/>
          <w:sz w:val="28"/>
          <w:szCs w:val="28"/>
        </w:rPr>
        <w:t>площадка под размещение полигона ТБО пр</w:t>
      </w:r>
      <w:r w:rsidRPr="007D191C">
        <w:rPr>
          <w:bCs/>
          <w:sz w:val="28"/>
          <w:szCs w:val="28"/>
        </w:rPr>
        <w:t>и</w:t>
      </w:r>
      <w:r w:rsidRPr="007D191C">
        <w:rPr>
          <w:bCs/>
          <w:sz w:val="28"/>
          <w:szCs w:val="28"/>
        </w:rPr>
        <w:t>знана пригодной и относится к 3 категории сложн</w:t>
      </w:r>
      <w:r w:rsidRPr="007D191C">
        <w:rPr>
          <w:bCs/>
          <w:sz w:val="28"/>
          <w:szCs w:val="28"/>
        </w:rPr>
        <w:t>о</w:t>
      </w:r>
      <w:r w:rsidRPr="007D191C">
        <w:rPr>
          <w:bCs/>
          <w:sz w:val="28"/>
          <w:szCs w:val="28"/>
        </w:rPr>
        <w:t>сти.</w:t>
      </w:r>
    </w:p>
    <w:p w:rsidR="007D191C" w:rsidRPr="007D191C" w:rsidRDefault="007D191C" w:rsidP="00DB3E1D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hanging="578"/>
        <w:rPr>
          <w:rFonts w:eastAsia="Times New Roman"/>
          <w:sz w:val="28"/>
          <w:szCs w:val="28"/>
          <w:lang w:eastAsia="en-US"/>
        </w:rPr>
      </w:pPr>
      <w:r w:rsidRPr="007D191C">
        <w:rPr>
          <w:bCs/>
          <w:sz w:val="28"/>
          <w:szCs w:val="28"/>
        </w:rPr>
        <w:t>Цех по производству пеноблоков, керамзитоблоков</w:t>
      </w:r>
      <w:r w:rsidR="005036F7">
        <w:rPr>
          <w:bCs/>
          <w:sz w:val="28"/>
          <w:szCs w:val="28"/>
        </w:rPr>
        <w:t xml:space="preserve">. В </w:t>
      </w:r>
      <w:r w:rsidRPr="007D191C">
        <w:rPr>
          <w:bCs/>
          <w:sz w:val="28"/>
          <w:szCs w:val="28"/>
        </w:rPr>
        <w:t>зоне негативного воздействия проживают 24 чел. Предлагается владельцу данного предпр</w:t>
      </w:r>
      <w:r w:rsidRPr="007D191C">
        <w:rPr>
          <w:bCs/>
          <w:sz w:val="28"/>
          <w:szCs w:val="28"/>
        </w:rPr>
        <w:t>и</w:t>
      </w:r>
      <w:r w:rsidRPr="007D191C">
        <w:rPr>
          <w:bCs/>
          <w:sz w:val="28"/>
          <w:szCs w:val="28"/>
        </w:rPr>
        <w:t>ятия с ц</w:t>
      </w:r>
      <w:r w:rsidRPr="007D191C">
        <w:rPr>
          <w:bCs/>
          <w:sz w:val="28"/>
          <w:szCs w:val="28"/>
        </w:rPr>
        <w:t>е</w:t>
      </w:r>
      <w:r w:rsidRPr="007D191C">
        <w:rPr>
          <w:bCs/>
          <w:sz w:val="28"/>
          <w:szCs w:val="28"/>
        </w:rPr>
        <w:t>лью уменьшения негативного воздействия  предприятия на жилую застройку разработать проект СЗЗ с обозначением перечня мероприятий по сокращению СЗЗ.</w:t>
      </w:r>
    </w:p>
    <w:p w:rsidR="007D191C" w:rsidRPr="007D191C" w:rsidRDefault="007D191C" w:rsidP="00DB3E1D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hanging="578"/>
        <w:rPr>
          <w:rFonts w:eastAsia="Times New Roman"/>
          <w:sz w:val="28"/>
          <w:szCs w:val="28"/>
          <w:lang w:eastAsia="en-US"/>
        </w:rPr>
      </w:pPr>
      <w:r w:rsidRPr="007D191C">
        <w:rPr>
          <w:bCs/>
          <w:sz w:val="28"/>
          <w:szCs w:val="28"/>
        </w:rPr>
        <w:t>Железнодорожный путь, обгонный пункт 201. В зоне негативного воздейс</w:t>
      </w:r>
      <w:r w:rsidRPr="007D191C">
        <w:rPr>
          <w:bCs/>
          <w:sz w:val="28"/>
          <w:szCs w:val="28"/>
        </w:rPr>
        <w:t>т</w:t>
      </w:r>
      <w:r w:rsidRPr="007D191C">
        <w:rPr>
          <w:bCs/>
          <w:sz w:val="28"/>
          <w:szCs w:val="28"/>
        </w:rPr>
        <w:t>вия проживают 156 чел. Предлагается выполнить работы по уменьшению СЗЗ (экранирование территории, высадка зеленых нас</w:t>
      </w:r>
      <w:r w:rsidRPr="007D191C">
        <w:rPr>
          <w:bCs/>
          <w:sz w:val="28"/>
          <w:szCs w:val="28"/>
        </w:rPr>
        <w:t>а</w:t>
      </w:r>
      <w:r w:rsidRPr="007D191C">
        <w:rPr>
          <w:bCs/>
          <w:sz w:val="28"/>
          <w:szCs w:val="28"/>
        </w:rPr>
        <w:t xml:space="preserve">ждений). </w:t>
      </w:r>
    </w:p>
    <w:p w:rsidR="007D191C" w:rsidRPr="007D191C" w:rsidRDefault="007D191C" w:rsidP="00DB3E1D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hanging="578"/>
        <w:rPr>
          <w:rFonts w:eastAsia="Times New Roman"/>
          <w:sz w:val="28"/>
          <w:szCs w:val="28"/>
          <w:lang w:eastAsia="en-US"/>
        </w:rPr>
      </w:pPr>
      <w:r w:rsidRPr="007D191C">
        <w:rPr>
          <w:bCs/>
          <w:sz w:val="28"/>
          <w:szCs w:val="28"/>
        </w:rPr>
        <w:t>Автоматическая газораспределительная станция. В зоне негативного во</w:t>
      </w:r>
      <w:r w:rsidRPr="007D191C">
        <w:rPr>
          <w:bCs/>
          <w:sz w:val="28"/>
          <w:szCs w:val="28"/>
        </w:rPr>
        <w:t>з</w:t>
      </w:r>
      <w:r w:rsidRPr="007D191C">
        <w:rPr>
          <w:bCs/>
          <w:sz w:val="28"/>
          <w:szCs w:val="28"/>
        </w:rPr>
        <w:t>действия проживают 80 человека. Предлагается прекращение эксплуатации ста</w:t>
      </w:r>
      <w:r w:rsidRPr="007D191C">
        <w:rPr>
          <w:bCs/>
          <w:sz w:val="28"/>
          <w:szCs w:val="28"/>
        </w:rPr>
        <w:t>н</w:t>
      </w:r>
      <w:r w:rsidRPr="007D191C">
        <w:rPr>
          <w:bCs/>
          <w:sz w:val="28"/>
          <w:szCs w:val="28"/>
        </w:rPr>
        <w:t>ции.</w:t>
      </w:r>
    </w:p>
    <w:p w:rsidR="007D191C" w:rsidRPr="007D191C" w:rsidRDefault="007D191C" w:rsidP="00DB3E1D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hanging="578"/>
        <w:rPr>
          <w:rFonts w:eastAsia="Times New Roman"/>
          <w:sz w:val="28"/>
          <w:szCs w:val="28"/>
          <w:lang w:eastAsia="en-US"/>
        </w:rPr>
      </w:pPr>
      <w:r w:rsidRPr="007D191C">
        <w:rPr>
          <w:bCs/>
          <w:sz w:val="28"/>
          <w:szCs w:val="28"/>
        </w:rPr>
        <w:t>Котельная</w:t>
      </w:r>
      <w:r w:rsidR="005036F7">
        <w:rPr>
          <w:bCs/>
          <w:sz w:val="28"/>
          <w:szCs w:val="28"/>
        </w:rPr>
        <w:t>.</w:t>
      </w:r>
      <w:r w:rsidRPr="007D191C">
        <w:rPr>
          <w:bCs/>
          <w:sz w:val="28"/>
          <w:szCs w:val="28"/>
        </w:rPr>
        <w:t xml:space="preserve"> </w:t>
      </w:r>
      <w:r w:rsidR="005036F7">
        <w:rPr>
          <w:bCs/>
          <w:sz w:val="28"/>
          <w:szCs w:val="28"/>
        </w:rPr>
        <w:t>В</w:t>
      </w:r>
      <w:r w:rsidRPr="007D191C">
        <w:rPr>
          <w:bCs/>
          <w:sz w:val="28"/>
          <w:szCs w:val="28"/>
        </w:rPr>
        <w:t xml:space="preserve"> зоне негативного воздействия проживают  человек. Предлаг</w:t>
      </w:r>
      <w:r w:rsidRPr="007D191C">
        <w:rPr>
          <w:bCs/>
          <w:sz w:val="28"/>
          <w:szCs w:val="28"/>
        </w:rPr>
        <w:t>а</w:t>
      </w:r>
      <w:r w:rsidRPr="007D191C">
        <w:rPr>
          <w:bCs/>
          <w:sz w:val="28"/>
          <w:szCs w:val="28"/>
        </w:rPr>
        <w:t>ется выполнить модернизацию котельной.</w:t>
      </w:r>
    </w:p>
    <w:p w:rsidR="007D191C" w:rsidRPr="007D191C" w:rsidRDefault="007D191C" w:rsidP="00DB3E1D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hanging="578"/>
        <w:rPr>
          <w:rFonts w:eastAsia="Times New Roman"/>
          <w:sz w:val="28"/>
          <w:szCs w:val="28"/>
          <w:lang w:eastAsia="en-US"/>
        </w:rPr>
      </w:pPr>
      <w:r w:rsidRPr="007D191C">
        <w:rPr>
          <w:bCs/>
          <w:sz w:val="28"/>
          <w:szCs w:val="28"/>
        </w:rPr>
        <w:t>Машинно-тракторная мастерская. В зоне негативного воздействия прож</w:t>
      </w:r>
      <w:r w:rsidRPr="007D191C">
        <w:rPr>
          <w:bCs/>
          <w:sz w:val="28"/>
          <w:szCs w:val="28"/>
        </w:rPr>
        <w:t>и</w:t>
      </w:r>
      <w:r w:rsidRPr="007D191C">
        <w:rPr>
          <w:bCs/>
          <w:sz w:val="28"/>
          <w:szCs w:val="28"/>
        </w:rPr>
        <w:t>вают 1004 чел. В СЗЗ расположены здание администрации поселка, школа, детский сад. Требуются работы перепрофилированию, реконструкции  предприятия с целью ликв</w:t>
      </w:r>
      <w:r w:rsidRPr="007D191C">
        <w:rPr>
          <w:bCs/>
          <w:sz w:val="28"/>
          <w:szCs w:val="28"/>
        </w:rPr>
        <w:t>и</w:t>
      </w:r>
      <w:r w:rsidRPr="007D191C">
        <w:rPr>
          <w:bCs/>
          <w:sz w:val="28"/>
          <w:szCs w:val="28"/>
        </w:rPr>
        <w:t>дации СЗЗ.</w:t>
      </w:r>
    </w:p>
    <w:p w:rsidR="007D191C" w:rsidRPr="007D191C" w:rsidRDefault="007D191C" w:rsidP="00DB3E1D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hanging="578"/>
        <w:rPr>
          <w:rFonts w:eastAsia="Times New Roman"/>
          <w:sz w:val="28"/>
          <w:szCs w:val="28"/>
          <w:lang w:eastAsia="en-US"/>
        </w:rPr>
      </w:pPr>
      <w:r w:rsidRPr="007D191C">
        <w:rPr>
          <w:bCs/>
          <w:sz w:val="28"/>
          <w:szCs w:val="28"/>
        </w:rPr>
        <w:t>ЗАО «Птицефабрика «Россия» в зоне негативного воздействия проживают 116 человек. Предлагается разработать проект СЗЗ, с обозначением перечня м</w:t>
      </w:r>
      <w:r w:rsidRPr="007D191C">
        <w:rPr>
          <w:bCs/>
          <w:sz w:val="28"/>
          <w:szCs w:val="28"/>
        </w:rPr>
        <w:t>е</w:t>
      </w:r>
      <w:r w:rsidRPr="007D191C">
        <w:rPr>
          <w:bCs/>
          <w:sz w:val="28"/>
          <w:szCs w:val="28"/>
        </w:rPr>
        <w:t xml:space="preserve">роприятий по сокращению негативного воздействия на жилую застройку. </w:t>
      </w:r>
    </w:p>
    <w:p w:rsidR="00383CC3" w:rsidRPr="00C8235D" w:rsidRDefault="00383CC3" w:rsidP="00CD56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В случае, если  невозможно сокращение СЗЗ и негативного воздействия на жилую застройку, владельцам промышленных объектов необходимо выполнить работы по отселению граждан, проживающих в СЗЗ на территории предусмо</w:t>
      </w:r>
      <w:r w:rsidRPr="00C8235D">
        <w:rPr>
          <w:sz w:val="28"/>
          <w:szCs w:val="28"/>
        </w:rPr>
        <w:t>т</w:t>
      </w:r>
      <w:r w:rsidRPr="00C8235D">
        <w:rPr>
          <w:sz w:val="28"/>
          <w:szCs w:val="28"/>
        </w:rPr>
        <w:t>ренные для данной функции, в соответствии с действу</w:t>
      </w:r>
      <w:r w:rsidRPr="00C8235D">
        <w:rPr>
          <w:sz w:val="28"/>
          <w:szCs w:val="28"/>
        </w:rPr>
        <w:t>ю</w:t>
      </w:r>
      <w:r w:rsidRPr="00C8235D">
        <w:rPr>
          <w:sz w:val="28"/>
          <w:szCs w:val="28"/>
        </w:rPr>
        <w:t>щим законодательством.</w:t>
      </w:r>
    </w:p>
    <w:p w:rsidR="005036F7" w:rsidRDefault="00383CC3" w:rsidP="00CD56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В результате предусмотренных мероприятий количество людей, прож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 xml:space="preserve">вающих в пределах санитарно-защитных зон в поселках сократится. </w:t>
      </w:r>
    </w:p>
    <w:p w:rsidR="00383CC3" w:rsidRPr="00C8235D" w:rsidRDefault="00383CC3" w:rsidP="00CD56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Проектным решением генплана предусматривается реконструкция и разв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тие единой системы озелененных территорий поселк</w:t>
      </w:r>
      <w:r w:rsidR="005036F7">
        <w:rPr>
          <w:sz w:val="28"/>
          <w:szCs w:val="28"/>
        </w:rPr>
        <w:t>а</w:t>
      </w:r>
      <w:r w:rsidRPr="00C8235D">
        <w:rPr>
          <w:sz w:val="28"/>
          <w:szCs w:val="28"/>
        </w:rPr>
        <w:t xml:space="preserve">. </w:t>
      </w:r>
    </w:p>
    <w:p w:rsidR="00383CC3" w:rsidRPr="00C8235D" w:rsidRDefault="00383CC3" w:rsidP="00CD56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Генпланом предусматривается ликвидация сброса загрязненных сточных вод в открытые водоемы и на рельеф, развитие системы канализования поселков, стро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 xml:space="preserve">тельство очистных сооружений канализации. </w:t>
      </w:r>
    </w:p>
    <w:p w:rsidR="005D4D67" w:rsidRDefault="00383CC3" w:rsidP="00CD56F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Для восстановления экологического равновесия и улучшения санитарных и экологических параметров окружающей среды на отдельных участках территории требуется реализация комплекса мер планировочного и организационного хара</w:t>
      </w:r>
      <w:r w:rsidRPr="00C8235D">
        <w:rPr>
          <w:sz w:val="28"/>
          <w:szCs w:val="28"/>
        </w:rPr>
        <w:t>к</w:t>
      </w:r>
      <w:r w:rsidRPr="00C8235D">
        <w:rPr>
          <w:sz w:val="28"/>
          <w:szCs w:val="28"/>
        </w:rPr>
        <w:t>тера, предусмотренных генеральным планом: резервирование участков особо о</w:t>
      </w:r>
      <w:r w:rsidRPr="00C8235D">
        <w:rPr>
          <w:sz w:val="28"/>
          <w:szCs w:val="28"/>
        </w:rPr>
        <w:t>х</w:t>
      </w:r>
      <w:r w:rsidRPr="00C8235D">
        <w:rPr>
          <w:sz w:val="28"/>
          <w:szCs w:val="28"/>
        </w:rPr>
        <w:t>раняемых природных территорий и элементов природно-экологического ка</w:t>
      </w:r>
      <w:r w:rsidRPr="00C8235D">
        <w:rPr>
          <w:sz w:val="28"/>
          <w:szCs w:val="28"/>
        </w:rPr>
        <w:t>р</w:t>
      </w:r>
      <w:r w:rsidRPr="00C8235D">
        <w:rPr>
          <w:sz w:val="28"/>
          <w:szCs w:val="28"/>
        </w:rPr>
        <w:t>каса с запрещением несанкционированных видов деятельности в их границах; собл</w:t>
      </w:r>
      <w:r w:rsidRPr="00C8235D">
        <w:rPr>
          <w:sz w:val="28"/>
          <w:szCs w:val="28"/>
        </w:rPr>
        <w:t>ю</w:t>
      </w:r>
      <w:r w:rsidRPr="00C8235D">
        <w:rPr>
          <w:sz w:val="28"/>
          <w:szCs w:val="28"/>
        </w:rPr>
        <w:t>дение установленных санитарных режимов в границах I и II поясов зон санита</w:t>
      </w:r>
      <w:r w:rsidRPr="00C8235D">
        <w:rPr>
          <w:sz w:val="28"/>
          <w:szCs w:val="28"/>
        </w:rPr>
        <w:t>р</w:t>
      </w:r>
      <w:r w:rsidRPr="00C8235D">
        <w:rPr>
          <w:sz w:val="28"/>
          <w:szCs w:val="28"/>
        </w:rPr>
        <w:t>ной охраны водозаборов хозяйственно-питьевого назначения, водоо</w:t>
      </w:r>
      <w:r w:rsidRPr="00C8235D">
        <w:rPr>
          <w:sz w:val="28"/>
          <w:szCs w:val="28"/>
        </w:rPr>
        <w:t>х</w:t>
      </w:r>
      <w:r w:rsidRPr="00C8235D">
        <w:rPr>
          <w:sz w:val="28"/>
          <w:szCs w:val="28"/>
        </w:rPr>
        <w:t xml:space="preserve">ранных зон </w:t>
      </w:r>
      <w:r w:rsidRPr="00C8235D">
        <w:rPr>
          <w:sz w:val="28"/>
          <w:szCs w:val="28"/>
        </w:rPr>
        <w:lastRenderedPageBreak/>
        <w:t>водотоков и водоемов; контроль состояния компонентов окружающей среды; о</w:t>
      </w:r>
      <w:r w:rsidRPr="00C8235D">
        <w:rPr>
          <w:sz w:val="28"/>
          <w:szCs w:val="28"/>
        </w:rPr>
        <w:t>р</w:t>
      </w:r>
      <w:r w:rsidRPr="00C8235D">
        <w:rPr>
          <w:sz w:val="28"/>
          <w:szCs w:val="28"/>
        </w:rPr>
        <w:t>ганизация единой системы озелененных территорий общего пользования и сп</w:t>
      </w:r>
      <w:r w:rsidRPr="00C8235D">
        <w:rPr>
          <w:sz w:val="28"/>
          <w:szCs w:val="28"/>
        </w:rPr>
        <w:t>е</w:t>
      </w:r>
      <w:r w:rsidRPr="00C8235D">
        <w:rPr>
          <w:sz w:val="28"/>
          <w:szCs w:val="28"/>
        </w:rPr>
        <w:t>циального назначения; озеленение санитарно-защитных зон и санитарных разр</w:t>
      </w:r>
      <w:r w:rsidRPr="00C8235D">
        <w:rPr>
          <w:sz w:val="28"/>
          <w:szCs w:val="28"/>
        </w:rPr>
        <w:t>ы</w:t>
      </w:r>
      <w:r w:rsidRPr="00C8235D">
        <w:rPr>
          <w:sz w:val="28"/>
          <w:szCs w:val="28"/>
        </w:rPr>
        <w:t>вов; совершенствование градостроительной (социальной, транспортной, инж</w:t>
      </w:r>
      <w:r w:rsidRPr="00C8235D">
        <w:rPr>
          <w:sz w:val="28"/>
          <w:szCs w:val="28"/>
        </w:rPr>
        <w:t>е</w:t>
      </w:r>
      <w:r w:rsidRPr="00C8235D">
        <w:rPr>
          <w:sz w:val="28"/>
          <w:szCs w:val="28"/>
        </w:rPr>
        <w:t>нерной, рекреационной, экологической и др.) инфрастру</w:t>
      </w:r>
      <w:r w:rsidRPr="00C8235D">
        <w:rPr>
          <w:sz w:val="28"/>
          <w:szCs w:val="28"/>
        </w:rPr>
        <w:t>к</w:t>
      </w:r>
      <w:r w:rsidRPr="00C8235D">
        <w:rPr>
          <w:sz w:val="28"/>
          <w:szCs w:val="28"/>
        </w:rPr>
        <w:t>туры поселков.</w:t>
      </w:r>
    </w:p>
    <w:p w:rsidR="005D4D67" w:rsidRPr="009F3E78" w:rsidRDefault="005D4D67" w:rsidP="00CD56F7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66" w:name="_Toc273535390"/>
      <w:r w:rsidR="00CB51A5" w:rsidRPr="009F3E78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F3E78">
        <w:rPr>
          <w:rFonts w:ascii="Times New Roman" w:hAnsi="Times New Roman" w:cs="Times New Roman"/>
          <w:sz w:val="28"/>
          <w:szCs w:val="28"/>
        </w:rPr>
        <w:t>. ФАКТОРЫ РИСКА  ВОЗНИКНОВЕНИЯ</w:t>
      </w:r>
      <w:r w:rsidR="004A1DB2" w:rsidRPr="009F3E78">
        <w:rPr>
          <w:rFonts w:ascii="Times New Roman" w:hAnsi="Times New Roman" w:cs="Times New Roman"/>
          <w:sz w:val="28"/>
          <w:szCs w:val="28"/>
        </w:rPr>
        <w:t xml:space="preserve"> ЧРЕЗВЫЧАЙНЫХ </w:t>
      </w:r>
      <w:r w:rsidRPr="009F3E78">
        <w:rPr>
          <w:rFonts w:ascii="Times New Roman" w:hAnsi="Times New Roman" w:cs="Times New Roman"/>
          <w:sz w:val="28"/>
          <w:szCs w:val="28"/>
        </w:rPr>
        <w:t>СИТУ</w:t>
      </w:r>
      <w:r w:rsidRPr="009F3E78">
        <w:rPr>
          <w:rFonts w:ascii="Times New Roman" w:hAnsi="Times New Roman" w:cs="Times New Roman"/>
          <w:sz w:val="28"/>
          <w:szCs w:val="28"/>
        </w:rPr>
        <w:t>А</w:t>
      </w:r>
      <w:r w:rsidRPr="009F3E78">
        <w:rPr>
          <w:rFonts w:ascii="Times New Roman" w:hAnsi="Times New Roman" w:cs="Times New Roman"/>
          <w:sz w:val="28"/>
          <w:szCs w:val="28"/>
        </w:rPr>
        <w:t>ЦИЙ ПРИРОДНОГО И ТЕХНОГЕННОГО ХАРАКТЕРА</w:t>
      </w:r>
      <w:bookmarkEnd w:id="66"/>
    </w:p>
    <w:p w:rsidR="005D4D67" w:rsidRPr="007E35A9" w:rsidRDefault="005D4D67" w:rsidP="00CD56F7">
      <w:pPr>
        <w:spacing w:line="240" w:lineRule="auto"/>
        <w:ind w:left="0"/>
        <w:rPr>
          <w:sz w:val="28"/>
          <w:szCs w:val="28"/>
        </w:rPr>
      </w:pPr>
    </w:p>
    <w:p w:rsidR="005D4D67" w:rsidRPr="007E35A9" w:rsidRDefault="005D4D67" w:rsidP="00CD56F7">
      <w:pPr>
        <w:spacing w:line="240" w:lineRule="auto"/>
        <w:ind w:left="0"/>
        <w:rPr>
          <w:sz w:val="28"/>
          <w:szCs w:val="28"/>
        </w:rPr>
      </w:pPr>
      <w:r w:rsidRPr="007E35A9">
        <w:rPr>
          <w:sz w:val="28"/>
          <w:szCs w:val="28"/>
        </w:rPr>
        <w:t>В соответствии с п.6 ст.23 Градостроительного кодекса РФ на картах (сх</w:t>
      </w:r>
      <w:r w:rsidRPr="007E35A9">
        <w:rPr>
          <w:sz w:val="28"/>
          <w:szCs w:val="28"/>
        </w:rPr>
        <w:t>е</w:t>
      </w:r>
      <w:r w:rsidRPr="007E35A9">
        <w:rPr>
          <w:sz w:val="28"/>
          <w:szCs w:val="28"/>
        </w:rPr>
        <w:t>мах), содержащихся в документах территориального планирования (генерал</w:t>
      </w:r>
      <w:r w:rsidRPr="007E35A9">
        <w:rPr>
          <w:sz w:val="28"/>
          <w:szCs w:val="28"/>
        </w:rPr>
        <w:t>ь</w:t>
      </w:r>
      <w:r w:rsidRPr="007E35A9">
        <w:rPr>
          <w:sz w:val="28"/>
          <w:szCs w:val="28"/>
        </w:rPr>
        <w:t>ных планах) городских поселений отображаются границы территорий, подверженных риску возникновения чрезвычайных ситуаций природного и техногенного хара</w:t>
      </w:r>
      <w:r w:rsidRPr="007E35A9">
        <w:rPr>
          <w:sz w:val="28"/>
          <w:szCs w:val="28"/>
        </w:rPr>
        <w:t>к</w:t>
      </w:r>
      <w:r w:rsidRPr="007E35A9">
        <w:rPr>
          <w:sz w:val="28"/>
          <w:szCs w:val="28"/>
        </w:rPr>
        <w:t>те</w:t>
      </w:r>
      <w:r>
        <w:rPr>
          <w:sz w:val="28"/>
          <w:szCs w:val="28"/>
        </w:rPr>
        <w:t>ра и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их последствий</w:t>
      </w:r>
      <w:r w:rsidRPr="007E3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4D67" w:rsidRDefault="005D4D67" w:rsidP="00CD56F7">
      <w:pPr>
        <w:spacing w:line="240" w:lineRule="auto"/>
        <w:ind w:left="0"/>
        <w:rPr>
          <w:sz w:val="28"/>
          <w:szCs w:val="28"/>
        </w:rPr>
      </w:pPr>
      <w:r w:rsidRPr="007E35A9">
        <w:rPr>
          <w:sz w:val="28"/>
          <w:szCs w:val="28"/>
        </w:rPr>
        <w:t>На основании ФЗ «О защите населения и территорий от чрезвычайных с</w:t>
      </w:r>
      <w:r w:rsidRPr="007E35A9">
        <w:rPr>
          <w:sz w:val="28"/>
          <w:szCs w:val="28"/>
        </w:rPr>
        <w:t>и</w:t>
      </w:r>
      <w:r w:rsidRPr="007E35A9">
        <w:rPr>
          <w:sz w:val="28"/>
          <w:szCs w:val="28"/>
        </w:rPr>
        <w:t>туаций природного и техногенного характера» от 21 декабря 1994 года № 68-ФЗ «чрезвычайная ситуация - это обстановка на определенной территории, сложи</w:t>
      </w:r>
      <w:r w:rsidRPr="007E35A9">
        <w:rPr>
          <w:sz w:val="28"/>
          <w:szCs w:val="28"/>
        </w:rPr>
        <w:t>в</w:t>
      </w:r>
      <w:r w:rsidRPr="007E35A9">
        <w:rPr>
          <w:sz w:val="28"/>
          <w:szCs w:val="28"/>
        </w:rPr>
        <w:t>шаяся в результате аварии, опасного природного явления, катастрофы, стихийн</w:t>
      </w:r>
      <w:r w:rsidRPr="007E35A9">
        <w:rPr>
          <w:sz w:val="28"/>
          <w:szCs w:val="28"/>
        </w:rPr>
        <w:t>о</w:t>
      </w:r>
      <w:r w:rsidRPr="007E35A9">
        <w:rPr>
          <w:sz w:val="28"/>
          <w:szCs w:val="28"/>
        </w:rPr>
        <w:t>го или иного бедствия, которые могут повлечь или повлекли за собой человеч</w:t>
      </w:r>
      <w:r w:rsidRPr="007E35A9">
        <w:rPr>
          <w:sz w:val="28"/>
          <w:szCs w:val="28"/>
        </w:rPr>
        <w:t>е</w:t>
      </w:r>
      <w:r w:rsidRPr="007E35A9">
        <w:rPr>
          <w:sz w:val="28"/>
          <w:szCs w:val="28"/>
        </w:rPr>
        <w:t>ские жертвы, ущерб здоровью людей или окружающей природной среде, знач</w:t>
      </w:r>
      <w:r w:rsidRPr="007E35A9">
        <w:rPr>
          <w:sz w:val="28"/>
          <w:szCs w:val="28"/>
        </w:rPr>
        <w:t>и</w:t>
      </w:r>
      <w:r w:rsidRPr="007E35A9">
        <w:rPr>
          <w:sz w:val="28"/>
          <w:szCs w:val="28"/>
        </w:rPr>
        <w:t>тельные материальные потери и нарушение условий жизнедеятельности л</w:t>
      </w:r>
      <w:r w:rsidRPr="007E35A9">
        <w:rPr>
          <w:sz w:val="28"/>
          <w:szCs w:val="28"/>
        </w:rPr>
        <w:t>ю</w:t>
      </w:r>
      <w:r w:rsidRPr="007E35A9">
        <w:rPr>
          <w:sz w:val="28"/>
          <w:szCs w:val="28"/>
        </w:rPr>
        <w:t xml:space="preserve">дей». </w:t>
      </w:r>
    </w:p>
    <w:p w:rsidR="005D4D67" w:rsidRDefault="005D4D67" w:rsidP="00CD56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Возможные риски возникновения чрезвычайных ситуаций в п.</w:t>
      </w:r>
      <w:r w:rsidR="00CD6E70">
        <w:rPr>
          <w:sz w:val="28"/>
          <w:szCs w:val="28"/>
        </w:rPr>
        <w:t xml:space="preserve"> </w:t>
      </w:r>
      <w:r>
        <w:rPr>
          <w:sz w:val="28"/>
          <w:szCs w:val="28"/>
        </w:rPr>
        <w:t>Нижнеса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марский:</w:t>
      </w:r>
    </w:p>
    <w:p w:rsidR="005D4D67" w:rsidRDefault="005D4D67" w:rsidP="00CD56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природного характера (пожары природные) характерны в весенне-летний периоды.</w:t>
      </w:r>
    </w:p>
    <w:p w:rsidR="009A366D" w:rsidRDefault="005D4D67" w:rsidP="009A366D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б)  техногенного характера (химическое заражение). </w:t>
      </w:r>
    </w:p>
    <w:p w:rsidR="009A366D" w:rsidRDefault="009A366D" w:rsidP="009A366D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Производственно-опасных объектов в границах п. Нижнесакмарский нет, за исключением №</w:t>
      </w:r>
      <w:r w:rsidR="005B64D1" w:rsidRPr="00E53C89">
        <w:rPr>
          <w:rFonts w:eastAsia="Times New Roman"/>
          <w:sz w:val="28"/>
          <w:szCs w:val="28"/>
        </w:rPr>
        <w:t>7 филиал</w:t>
      </w:r>
      <w:r w:rsidR="005B64D1">
        <w:rPr>
          <w:rFonts w:eastAsia="Times New Roman"/>
          <w:sz w:val="28"/>
          <w:szCs w:val="28"/>
        </w:rPr>
        <w:t>а</w:t>
      </w:r>
      <w:r w:rsidR="005B64D1" w:rsidRPr="00E53C89">
        <w:rPr>
          <w:rFonts w:eastAsia="Times New Roman"/>
          <w:sz w:val="28"/>
          <w:szCs w:val="28"/>
        </w:rPr>
        <w:t xml:space="preserve"> ФБУ – войсковой части 96133, на те</w:t>
      </w:r>
      <w:r w:rsidR="005B64D1" w:rsidRPr="00E53C89">
        <w:rPr>
          <w:rFonts w:eastAsia="Times New Roman"/>
          <w:sz w:val="28"/>
          <w:szCs w:val="28"/>
        </w:rPr>
        <w:t>р</w:t>
      </w:r>
      <w:r w:rsidR="005B64D1" w:rsidRPr="00E53C89">
        <w:rPr>
          <w:rFonts w:eastAsia="Times New Roman"/>
          <w:sz w:val="28"/>
          <w:szCs w:val="28"/>
        </w:rPr>
        <w:t>ритории которой осуществляется хранение легковоспламеняющихся горюче-смазочных матери</w:t>
      </w:r>
      <w:r w:rsidR="005B64D1" w:rsidRPr="00E53C89">
        <w:rPr>
          <w:rFonts w:eastAsia="Times New Roman"/>
          <w:sz w:val="28"/>
          <w:szCs w:val="28"/>
        </w:rPr>
        <w:t>а</w:t>
      </w:r>
      <w:r w:rsidR="005B64D1" w:rsidRPr="00E53C89">
        <w:rPr>
          <w:rFonts w:eastAsia="Times New Roman"/>
          <w:sz w:val="28"/>
          <w:szCs w:val="28"/>
        </w:rPr>
        <w:t>лов, иных химических веществ.</w:t>
      </w:r>
    </w:p>
    <w:p w:rsidR="005D4D67" w:rsidRDefault="005D4D67" w:rsidP="00CD56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Мероприятия по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дупреждению ЧС:</w:t>
      </w:r>
    </w:p>
    <w:p w:rsidR="005D4D67" w:rsidRDefault="005D4D67" w:rsidP="00CD56F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природного характера (пожары природные): созданы сельские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пожарные формирование и добровольные пожарные дружины; формирование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нащены противопожарным оборудованием и инвентарем; организовано круглос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точное патрулирование пожароопасных мест (в условиях особого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режима); оборудованы места для заправки водой пожарных машин;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зованного оповещение населения о пожаре; выполняются нормы по пожарной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при заготовке и хранении грубых кормов; проведена минерализация (опашка) мест прилегающих к жилой и хозяйственной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ке.</w:t>
      </w:r>
    </w:p>
    <w:p w:rsidR="005B64D1" w:rsidRPr="00E53C89" w:rsidRDefault="005D4D67" w:rsidP="005B64D1">
      <w:pPr>
        <w:spacing w:line="240" w:lineRule="auto"/>
        <w:ind w:lef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б) техногенного характера (химическое заражение): оборудованы стаци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нарные автоматизированные посты на территории поселка по контролю за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жанием вредных примесей в атмосферном воздухе (мониторинг); организованно оповещение населения о химическом заражении.</w:t>
      </w:r>
      <w:r w:rsidR="005B64D1" w:rsidRPr="005B64D1">
        <w:rPr>
          <w:rFonts w:eastAsia="Times New Roman"/>
          <w:sz w:val="28"/>
          <w:szCs w:val="28"/>
        </w:rPr>
        <w:t xml:space="preserve"> </w:t>
      </w:r>
      <w:r w:rsidR="005B64D1" w:rsidRPr="00E53C89">
        <w:rPr>
          <w:rFonts w:eastAsia="Times New Roman"/>
          <w:sz w:val="28"/>
          <w:szCs w:val="28"/>
        </w:rPr>
        <w:t>В целях обеспечения безопасн</w:t>
      </w:r>
      <w:r w:rsidR="005B64D1" w:rsidRPr="00E53C89">
        <w:rPr>
          <w:rFonts w:eastAsia="Times New Roman"/>
          <w:sz w:val="28"/>
          <w:szCs w:val="28"/>
        </w:rPr>
        <w:t>о</w:t>
      </w:r>
      <w:r w:rsidR="005B64D1" w:rsidRPr="00E53C89">
        <w:rPr>
          <w:rFonts w:eastAsia="Times New Roman"/>
          <w:sz w:val="28"/>
          <w:szCs w:val="28"/>
        </w:rPr>
        <w:t>сти хранения вооружения, военной техники и другого военного имущества, защ</w:t>
      </w:r>
      <w:r w:rsidR="005B64D1" w:rsidRPr="00E53C89">
        <w:rPr>
          <w:rFonts w:eastAsia="Times New Roman"/>
          <w:sz w:val="28"/>
          <w:szCs w:val="28"/>
        </w:rPr>
        <w:t>и</w:t>
      </w:r>
      <w:r w:rsidR="005B64D1" w:rsidRPr="00E53C89">
        <w:rPr>
          <w:rFonts w:eastAsia="Times New Roman"/>
          <w:sz w:val="28"/>
          <w:szCs w:val="28"/>
        </w:rPr>
        <w:t>ты населения и объектов производственного, социально-бытового и иного назн</w:t>
      </w:r>
      <w:r w:rsidR="005B64D1" w:rsidRPr="00E53C89">
        <w:rPr>
          <w:rFonts w:eastAsia="Times New Roman"/>
          <w:sz w:val="28"/>
          <w:szCs w:val="28"/>
        </w:rPr>
        <w:t>а</w:t>
      </w:r>
      <w:r w:rsidR="005B64D1" w:rsidRPr="00E53C89">
        <w:rPr>
          <w:rFonts w:eastAsia="Times New Roman"/>
          <w:sz w:val="28"/>
          <w:szCs w:val="28"/>
        </w:rPr>
        <w:t>чения, а также окружающей среды при чрезв</w:t>
      </w:r>
      <w:r w:rsidR="005B64D1" w:rsidRPr="00E53C89">
        <w:rPr>
          <w:rFonts w:eastAsia="Times New Roman"/>
          <w:sz w:val="28"/>
          <w:szCs w:val="28"/>
        </w:rPr>
        <w:t>ы</w:t>
      </w:r>
      <w:r w:rsidR="005B64D1" w:rsidRPr="00E53C89">
        <w:rPr>
          <w:rFonts w:eastAsia="Times New Roman"/>
          <w:sz w:val="28"/>
          <w:szCs w:val="28"/>
        </w:rPr>
        <w:t>чайных ситуациях техногенного и природного характера устанавливается запретная зона и запре</w:t>
      </w:r>
      <w:r w:rsidR="005B64D1" w:rsidRPr="00E53C89">
        <w:rPr>
          <w:rFonts w:eastAsia="Times New Roman"/>
          <w:sz w:val="28"/>
          <w:szCs w:val="28"/>
        </w:rPr>
        <w:t>т</w:t>
      </w:r>
      <w:r w:rsidR="005B64D1" w:rsidRPr="00E53C89">
        <w:rPr>
          <w:rFonts w:eastAsia="Times New Roman"/>
          <w:sz w:val="28"/>
          <w:szCs w:val="28"/>
        </w:rPr>
        <w:t xml:space="preserve">ный район. </w:t>
      </w:r>
    </w:p>
    <w:p w:rsidR="005D4D67" w:rsidRDefault="005D4D67" w:rsidP="00CD56F7">
      <w:pPr>
        <w:tabs>
          <w:tab w:val="left" w:pos="142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7E35A9">
        <w:rPr>
          <w:sz w:val="28"/>
          <w:szCs w:val="28"/>
        </w:rPr>
        <w:t xml:space="preserve">раницы территорий, подверженных риску возникновения чрезвычайных </w:t>
      </w:r>
      <w:r w:rsidRPr="007E35A9">
        <w:rPr>
          <w:sz w:val="28"/>
          <w:szCs w:val="28"/>
        </w:rPr>
        <w:lastRenderedPageBreak/>
        <w:t>ситуаций природного и техногенного характе</w:t>
      </w:r>
      <w:r>
        <w:rPr>
          <w:sz w:val="28"/>
          <w:szCs w:val="28"/>
        </w:rPr>
        <w:t>ра и воздействия их последствий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ражены на «Схеме границ территорий подверженных риску возникновения чрезвычайных ситуаций природного и техногенного характера».</w:t>
      </w:r>
    </w:p>
    <w:p w:rsidR="00C408FA" w:rsidRPr="00444740" w:rsidRDefault="009F3E78" w:rsidP="00CD56F7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67" w:name="_Toc271298941"/>
      <w:r>
        <w:rPr>
          <w:lang w:eastAsia="en-US"/>
        </w:rPr>
        <w:br w:type="page"/>
      </w:r>
      <w:bookmarkStart w:id="68" w:name="_Toc273535391"/>
      <w:r w:rsidR="00C408FA" w:rsidRPr="0044474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8. ОСНОВНЫЕ ТЕХНИКО-ЭКОНОМИЧЕСКИЕ ПОКАЗАТЕЛИ ГЕН</w:t>
      </w:r>
      <w:r w:rsidR="00C408FA" w:rsidRPr="00444740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C408FA" w:rsidRPr="00444740">
        <w:rPr>
          <w:rFonts w:ascii="Times New Roman" w:hAnsi="Times New Roman" w:cs="Times New Roman"/>
          <w:sz w:val="28"/>
          <w:szCs w:val="28"/>
          <w:lang w:eastAsia="en-US"/>
        </w:rPr>
        <w:t>РАЛЬНОГО ПЛАНА.</w:t>
      </w:r>
      <w:bookmarkEnd w:id="67"/>
      <w:bookmarkEnd w:id="68"/>
    </w:p>
    <w:p w:rsidR="00C408FA" w:rsidRPr="000873FA" w:rsidRDefault="00C408FA" w:rsidP="00C408FA">
      <w:pPr>
        <w:widowControl/>
        <w:spacing w:after="200" w:line="240" w:lineRule="auto"/>
        <w:ind w:left="0" w:firstLine="709"/>
        <w:rPr>
          <w:rFonts w:eastAsia="Times New Roman"/>
          <w:bCs/>
          <w:sz w:val="28"/>
          <w:szCs w:val="28"/>
          <w:lang w:eastAsia="en-US"/>
        </w:rPr>
      </w:pPr>
      <w:r w:rsidRPr="000873FA">
        <w:rPr>
          <w:sz w:val="28"/>
          <w:szCs w:val="28"/>
          <w:lang w:eastAsia="en-US"/>
        </w:rPr>
        <w:t>Основные технико-экономические показатели –  генерального плана прив</w:t>
      </w:r>
      <w:r w:rsidRPr="000873FA">
        <w:rPr>
          <w:sz w:val="28"/>
          <w:szCs w:val="28"/>
          <w:lang w:eastAsia="en-US"/>
        </w:rPr>
        <w:t>е</w:t>
      </w:r>
      <w:r w:rsidRPr="000873FA">
        <w:rPr>
          <w:sz w:val="28"/>
          <w:szCs w:val="28"/>
          <w:lang w:eastAsia="en-US"/>
        </w:rPr>
        <w:t>дены в таблице 8.1.1.</w:t>
      </w:r>
    </w:p>
    <w:p w:rsidR="00C408FA" w:rsidRPr="008A0B2F" w:rsidRDefault="00C408FA" w:rsidP="00AF6D2A">
      <w:pPr>
        <w:ind w:left="0"/>
        <w:jc w:val="right"/>
        <w:rPr>
          <w:color w:val="FF00FF"/>
        </w:rPr>
      </w:pPr>
      <w:r>
        <w:rPr>
          <w:sz w:val="28"/>
        </w:rPr>
        <w:t>Таблица 8.1.1.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36"/>
        <w:gridCol w:w="1418"/>
        <w:gridCol w:w="1559"/>
        <w:gridCol w:w="1667"/>
      </w:tblGrid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Ед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иница измер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Совреме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ное 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стояние на 01.01.10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Расчетный срок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2035г.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</w:tr>
      <w:tr w:rsidR="00C408FA" w:rsidRPr="005A5D9F">
        <w:tc>
          <w:tcPr>
            <w:tcW w:w="9900" w:type="dxa"/>
            <w:gridSpan w:val="5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1. Территория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Общая площадь земель в устано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ленных гр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ницах в т.ч. территории жилых зон из них: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 в границах населенного пункта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 присоединенных территорий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-малоэтажная застройка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Индивидуальные жилые дома с приусадебными земельными учас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т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ками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-общественно-деловых зон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-производственных зон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-зон инженерной и транспортной инфр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структур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-рекреационных зон (в границах нас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ленного пункта)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-зон сельскохозяйственного и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пользов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-зон специального назначения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-особо охраняемых зон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 зоны сады-огороды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8256E0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184,1</w:t>
            </w:r>
          </w:p>
          <w:p w:rsidR="00C408FA" w:rsidRPr="00595E26" w:rsidRDefault="008256E0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3887,5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5,2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56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3,4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23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24,5</w:t>
            </w: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2,5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3374,8</w:t>
            </w: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168,6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-/-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462,6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3405,4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 xml:space="preserve">7                         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150,6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44,2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67</w:t>
            </w: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29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3059,6</w:t>
            </w: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168,6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-/-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-/-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Из общей площади земель посел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ния территории общего пользов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ния из них: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-зеленые насаждения общего пол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зов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-улицы, дороги, проезды, площади</w:t>
            </w: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-прочие территории общего пол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зования</w:t>
            </w: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F3E78" w:rsidRPr="00595E26" w:rsidRDefault="009F3E78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25</w:t>
            </w: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24,5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40,9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</w:t>
            </w: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67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117</w:t>
            </w:r>
          </w:p>
        </w:tc>
      </w:tr>
      <w:tr w:rsidR="00C408FA" w:rsidRPr="005A5D9F">
        <w:tc>
          <w:tcPr>
            <w:tcW w:w="9900" w:type="dxa"/>
            <w:gridSpan w:val="5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 Население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1901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3030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Плотность населения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-индивидуальная (усадебная) жилая застро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й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ка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-малоэтажная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чел/га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24,4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97</w:t>
            </w:r>
          </w:p>
        </w:tc>
      </w:tr>
      <w:tr w:rsidR="00C408FA" w:rsidRPr="005A5D9F">
        <w:tc>
          <w:tcPr>
            <w:tcW w:w="9900" w:type="dxa"/>
            <w:gridSpan w:val="5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3. Жилищный фонд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Жилищный фонд - всего</w:t>
            </w:r>
          </w:p>
        </w:tc>
        <w:tc>
          <w:tcPr>
            <w:tcW w:w="1418" w:type="dxa"/>
          </w:tcPr>
          <w:p w:rsidR="00C408FA" w:rsidRPr="00595E26" w:rsidRDefault="00591062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29840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73023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Из общего жилищного фонда: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-в малоэтажных жилых домах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-одноэтажных жилых домах</w:t>
            </w:r>
          </w:p>
        </w:tc>
        <w:tc>
          <w:tcPr>
            <w:tcW w:w="1418" w:type="dxa"/>
          </w:tcPr>
          <w:p w:rsidR="00C408FA" w:rsidRPr="00595E26" w:rsidRDefault="00591062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12700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17140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18135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54888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Средняя обеспеченн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сть общей площ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дью жилого фонда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595E26">
              <w:rPr>
                <w:rFonts w:eastAsia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15,7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24,1</w:t>
            </w:r>
          </w:p>
        </w:tc>
      </w:tr>
      <w:tr w:rsidR="00C408FA" w:rsidRPr="005A5D9F">
        <w:tc>
          <w:tcPr>
            <w:tcW w:w="9900" w:type="dxa"/>
            <w:gridSpan w:val="5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4. 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Объекты социального и культурно-бытового обслуживания населения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Учреждения культуры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606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Детские дошкольные учреждения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303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Общеобразовательные школы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392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545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Предприятия общественного пит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 xml:space="preserve">ния, 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агазины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591062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="00C408FA" w:rsidRPr="00595E26">
              <w:rPr>
                <w:rFonts w:eastAsia="Times New Roman"/>
                <w:sz w:val="28"/>
                <w:szCs w:val="28"/>
                <w:lang w:eastAsia="en-US"/>
              </w:rPr>
              <w:t xml:space="preserve"> торг</w:t>
            </w:r>
            <w:r w:rsidR="00C408FA" w:rsidRPr="00595E2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C408FA" w:rsidRPr="00595E26">
              <w:rPr>
                <w:rFonts w:eastAsia="Times New Roman"/>
                <w:sz w:val="28"/>
                <w:szCs w:val="28"/>
                <w:lang w:eastAsia="en-US"/>
              </w:rPr>
              <w:t>вой пл</w:t>
            </w:r>
            <w:r w:rsidR="00C408FA" w:rsidRPr="00595E2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C408FA" w:rsidRPr="00595E26">
              <w:rPr>
                <w:rFonts w:eastAsia="Times New Roman"/>
                <w:sz w:val="28"/>
                <w:szCs w:val="28"/>
                <w:lang w:eastAsia="en-US"/>
              </w:rPr>
              <w:t>щади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70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116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570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Больницы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Поликлиники-всего (фельдшерский пункт)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осещ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ний в смену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80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Физкультурно-спортивные соор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жения -  всего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ри школе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2,7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Организации и учреждения упра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ления, кредитно-финансовые учр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ждения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аня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остиница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Культовые сооружения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Торгово-бытовой  комплекс</w:t>
            </w:r>
          </w:p>
        </w:tc>
        <w:tc>
          <w:tcPr>
            <w:tcW w:w="1418" w:type="dxa"/>
          </w:tcPr>
          <w:p w:rsidR="00444740" w:rsidRPr="00595E26" w:rsidRDefault="00C408FA" w:rsidP="009F3E7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F4303B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4.13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Пожарное депо</w:t>
            </w:r>
          </w:p>
        </w:tc>
        <w:tc>
          <w:tcPr>
            <w:tcW w:w="1418" w:type="dxa"/>
          </w:tcPr>
          <w:p w:rsidR="00C408FA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ич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ство 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шин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C408FA" w:rsidRPr="005A5D9F">
        <w:tc>
          <w:tcPr>
            <w:tcW w:w="9900" w:type="dxa"/>
            <w:gridSpan w:val="5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5. Транспортная инфраструктура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Протяженность линий обществе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ного пасс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жирского транспорта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-автобус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-железная дорога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км. дво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й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ного п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ти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4,6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6,7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Общая протяженность улично-дорожной 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 xml:space="preserve">ти </w:t>
            </w:r>
          </w:p>
        </w:tc>
        <w:tc>
          <w:tcPr>
            <w:tcW w:w="1418" w:type="dxa"/>
          </w:tcPr>
          <w:p w:rsidR="00C408FA" w:rsidRPr="00595E26" w:rsidRDefault="00C408FA" w:rsidP="00BD2CC0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50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Средние затраты времени на труд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вые пер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движения в один конец</w:t>
            </w:r>
          </w:p>
        </w:tc>
        <w:tc>
          <w:tcPr>
            <w:tcW w:w="1418" w:type="dxa"/>
          </w:tcPr>
          <w:p w:rsidR="00C408FA" w:rsidRPr="00595E26" w:rsidRDefault="00C408FA" w:rsidP="00BD2CC0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ин</w:t>
            </w:r>
            <w:r w:rsidR="00BD2CC0">
              <w:rPr>
                <w:rFonts w:eastAsia="Times New Roman"/>
                <w:sz w:val="28"/>
                <w:szCs w:val="28"/>
                <w:lang w:eastAsia="en-US"/>
              </w:rPr>
              <w:t>ут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25-30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25-30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B06FB4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</w:t>
            </w:r>
            <w:r w:rsidR="00C408FA" w:rsidRPr="00595E26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Автостанции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/д. станции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-/-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C408FA" w:rsidRPr="005A5D9F">
        <w:tc>
          <w:tcPr>
            <w:tcW w:w="9900" w:type="dxa"/>
            <w:gridSpan w:val="5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C408FA" w:rsidRPr="00B13DE7">
        <w:tc>
          <w:tcPr>
            <w:tcW w:w="720" w:type="dxa"/>
          </w:tcPr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536" w:type="dxa"/>
          </w:tcPr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 xml:space="preserve">Водоснабжение </w:t>
            </w:r>
          </w:p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-на хозяйственно-питьевые нужды</w:t>
            </w:r>
          </w:p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408FA" w:rsidRPr="00B13DE7" w:rsidRDefault="00C408FA" w:rsidP="00B06F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408FA" w:rsidRPr="00B13DE7" w:rsidRDefault="00C408FA" w:rsidP="00B06F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м³/сут</w:t>
            </w:r>
          </w:p>
        </w:tc>
        <w:tc>
          <w:tcPr>
            <w:tcW w:w="1559" w:type="dxa"/>
          </w:tcPr>
          <w:p w:rsidR="00C408FA" w:rsidRPr="00B13DE7" w:rsidRDefault="00FE41D5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667" w:type="dxa"/>
          </w:tcPr>
          <w:p w:rsidR="00C408FA" w:rsidRPr="00B13DE7" w:rsidRDefault="001D6454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1408,3</w:t>
            </w:r>
          </w:p>
        </w:tc>
      </w:tr>
      <w:tr w:rsidR="00C408FA" w:rsidRPr="00B13DE7">
        <w:trPr>
          <w:trHeight w:val="698"/>
        </w:trPr>
        <w:tc>
          <w:tcPr>
            <w:tcW w:w="720" w:type="dxa"/>
          </w:tcPr>
          <w:p w:rsidR="00C408FA" w:rsidRPr="00B13DE7" w:rsidRDefault="00B13DE7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536" w:type="dxa"/>
          </w:tcPr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Водоотведение</w:t>
            </w:r>
          </w:p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Общее поступление сточных вод</w:t>
            </w:r>
          </w:p>
        </w:tc>
        <w:tc>
          <w:tcPr>
            <w:tcW w:w="1418" w:type="dxa"/>
          </w:tcPr>
          <w:p w:rsidR="00C408FA" w:rsidRPr="00B13DE7" w:rsidRDefault="00FE41D5" w:rsidP="00B06F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м³/сут</w:t>
            </w:r>
          </w:p>
        </w:tc>
        <w:tc>
          <w:tcPr>
            <w:tcW w:w="1559" w:type="dxa"/>
          </w:tcPr>
          <w:p w:rsidR="00C408FA" w:rsidRPr="00B13DE7" w:rsidRDefault="00FE41D5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667" w:type="dxa"/>
          </w:tcPr>
          <w:p w:rsidR="00C408FA" w:rsidRPr="00B13DE7" w:rsidRDefault="00FE41D5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1045</w:t>
            </w:r>
          </w:p>
        </w:tc>
      </w:tr>
      <w:tr w:rsidR="00C408FA" w:rsidRPr="00B13DE7">
        <w:tc>
          <w:tcPr>
            <w:tcW w:w="720" w:type="dxa"/>
          </w:tcPr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6.</w:t>
            </w:r>
            <w:r w:rsidR="00B13DE7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Санитарная очистка территории:</w:t>
            </w:r>
          </w:p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Объем бытовых отходов</w:t>
            </w:r>
          </w:p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408FA" w:rsidRPr="00B13DE7" w:rsidRDefault="00B06FB4" w:rsidP="00B06F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  <w:r w:rsidR="00C408FA" w:rsidRPr="00B13DE7">
              <w:rPr>
                <w:rFonts w:eastAsia="Times New Roman"/>
                <w:sz w:val="28"/>
                <w:szCs w:val="28"/>
                <w:lang w:eastAsia="en-US"/>
              </w:rPr>
              <w:t>а</w:t>
            </w:r>
          </w:p>
          <w:p w:rsidR="00C408FA" w:rsidRPr="00B13DE7" w:rsidRDefault="00C408FA" w:rsidP="00B06F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т/год</w:t>
            </w:r>
          </w:p>
        </w:tc>
        <w:tc>
          <w:tcPr>
            <w:tcW w:w="1559" w:type="dxa"/>
          </w:tcPr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2,5</w:t>
            </w:r>
          </w:p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667" w:type="dxa"/>
          </w:tcPr>
          <w:p w:rsidR="00C408FA" w:rsidRPr="00B13DE7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C408FA" w:rsidRPr="005A5D9F">
        <w:tc>
          <w:tcPr>
            <w:tcW w:w="9900" w:type="dxa"/>
            <w:gridSpan w:val="5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7. Ритуальные обслуживание населения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Общее количество кладбищ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667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C408FA" w:rsidRPr="005A5D9F">
        <w:tc>
          <w:tcPr>
            <w:tcW w:w="9900" w:type="dxa"/>
            <w:gridSpan w:val="5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C408FA" w:rsidRPr="005A5D9F">
        <w:tc>
          <w:tcPr>
            <w:tcW w:w="720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8.</w:t>
            </w:r>
            <w:r w:rsidR="00F4303B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Население, проживающее в сан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тарно-защитных зонах</w:t>
            </w:r>
          </w:p>
        </w:tc>
        <w:tc>
          <w:tcPr>
            <w:tcW w:w="1418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1559" w:type="dxa"/>
          </w:tcPr>
          <w:p w:rsidR="00C408FA" w:rsidRPr="00595E26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1615</w:t>
            </w:r>
          </w:p>
        </w:tc>
        <w:tc>
          <w:tcPr>
            <w:tcW w:w="1667" w:type="dxa"/>
          </w:tcPr>
          <w:p w:rsidR="00C408FA" w:rsidRPr="005A5D9F" w:rsidRDefault="00C408FA" w:rsidP="00DD0268">
            <w:pPr>
              <w:widowControl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C408FA" w:rsidRPr="00E53C89" w:rsidRDefault="00C408FA" w:rsidP="00C408FA">
      <w:pPr>
        <w:pStyle w:val="10"/>
        <w:rPr>
          <w:sz w:val="28"/>
          <w:szCs w:val="28"/>
        </w:rPr>
      </w:pPr>
    </w:p>
    <w:p w:rsidR="00C408FA" w:rsidRPr="00E53C89" w:rsidRDefault="00C408FA" w:rsidP="00C408F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ПРИЛОЖЕНИЯ...........................</w:t>
      </w:r>
    </w:p>
    <w:p w:rsidR="00C408FA" w:rsidRPr="00E53C89" w:rsidRDefault="00C408FA" w:rsidP="00C408F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408FA" w:rsidRPr="00E53C89" w:rsidRDefault="00C408FA" w:rsidP="00C408F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408FA" w:rsidRPr="00E53C89" w:rsidRDefault="00C408FA" w:rsidP="00C408F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408FA" w:rsidRPr="00E53C89" w:rsidRDefault="00C408FA" w:rsidP="00C408F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408FA" w:rsidRPr="00E53C89" w:rsidRDefault="00C408FA" w:rsidP="00C408FA">
      <w:pPr>
        <w:spacing w:line="240" w:lineRule="auto"/>
        <w:rPr>
          <w:rFonts w:eastAsia="Times New Roman"/>
          <w:sz w:val="28"/>
          <w:szCs w:val="28"/>
          <w:lang w:eastAsia="en-US"/>
        </w:rPr>
      </w:pPr>
    </w:p>
    <w:p w:rsidR="00C408FA" w:rsidRPr="00E53C89" w:rsidRDefault="00C408FA" w:rsidP="00C408F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408FA" w:rsidRPr="00E53C89" w:rsidRDefault="00C408FA" w:rsidP="00C408F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408FA" w:rsidRPr="00E53C89" w:rsidRDefault="00C408FA" w:rsidP="00C408F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C408FA" w:rsidRPr="00E53C89" w:rsidRDefault="00C408FA" w:rsidP="00C408F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FC1375" w:rsidRPr="00E53C89" w:rsidRDefault="00FC1375" w:rsidP="00C408FA">
      <w:pPr>
        <w:pStyle w:val="10"/>
        <w:spacing w:before="0" w:after="0"/>
        <w:jc w:val="both"/>
        <w:rPr>
          <w:rFonts w:eastAsia="Times New Roman"/>
          <w:lang w:eastAsia="en-US"/>
        </w:rPr>
      </w:pPr>
    </w:p>
    <w:p w:rsidR="00FC1375" w:rsidRPr="00E53C89" w:rsidRDefault="00FC1375" w:rsidP="000F2E9B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sectPr w:rsidR="00FC1375" w:rsidRPr="00E53C89" w:rsidSect="00A57107">
      <w:pgSz w:w="11906" w:h="16838"/>
      <w:pgMar w:top="851" w:right="746" w:bottom="851" w:left="1260" w:header="709" w:footer="709" w:gutter="0"/>
      <w:pgBorders>
        <w:top w:val="single" w:sz="4" w:space="5" w:color="auto"/>
        <w:left w:val="single" w:sz="4" w:space="10" w:color="auto"/>
        <w:bottom w:val="single" w:sz="4" w:space="5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8D" w:rsidRDefault="00C0758D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endnote>
  <w:endnote w:type="continuationSeparator" w:id="1">
    <w:p w:rsidR="00C0758D" w:rsidRDefault="00C0758D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42" w:rsidRDefault="00115842" w:rsidP="00297B5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5842" w:rsidRDefault="00115842" w:rsidP="00297B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42" w:rsidRDefault="00115842" w:rsidP="00297B5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3216C">
      <w:rPr>
        <w:rStyle w:val="ac"/>
        <w:noProof/>
      </w:rPr>
      <w:t>2</w:t>
    </w:r>
    <w:r>
      <w:rPr>
        <w:rStyle w:val="ac"/>
      </w:rPr>
      <w:fldChar w:fldCharType="end"/>
    </w:r>
  </w:p>
  <w:p w:rsidR="00115842" w:rsidRDefault="00115842" w:rsidP="00297B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8D" w:rsidRDefault="00C0758D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footnote>
  <w:footnote w:type="continuationSeparator" w:id="1">
    <w:p w:rsidR="00C0758D" w:rsidRDefault="00C0758D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42" w:rsidRPr="00D45503" w:rsidRDefault="00115842" w:rsidP="00287BBC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color w:val="808080"/>
        <w:sz w:val="24"/>
        <w:szCs w:val="24"/>
      </w:rPr>
      <w:t>Генеральный план</w:t>
    </w:r>
  </w:p>
  <w:p w:rsidR="00115842" w:rsidRPr="00D45503" w:rsidRDefault="00115842" w:rsidP="00287BBC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i/>
        <w:color w:val="808080"/>
        <w:sz w:val="24"/>
        <w:szCs w:val="24"/>
      </w:rPr>
      <w:pict>
        <v:line id="_x0000_s2056" style="position:absolute;left:0;text-align:left;z-index:3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  <w:sz w:val="24"/>
        <w:szCs w:val="24"/>
      </w:rPr>
      <w:t>Муниципальное образование «город Оренбург»</w:t>
    </w:r>
  </w:p>
  <w:p w:rsidR="00115842" w:rsidRDefault="00115842" w:rsidP="00287BBC">
    <w:pPr>
      <w:pStyle w:val="a3"/>
      <w:ind w:right="357"/>
      <w:jc w:val="center"/>
      <w:rPr>
        <w:rFonts w:cs="Times New Roman"/>
      </w:rPr>
    </w:pPr>
    <w:r w:rsidRPr="00D45503">
      <w:rPr>
        <w:rFonts w:ascii="Arial" w:hAnsi="Arial" w:cs="Arial"/>
        <w:color w:val="808080"/>
        <w:sz w:val="24"/>
        <w:szCs w:val="24"/>
      </w:rPr>
      <w:t>материалы по обоснованию</w:t>
    </w:r>
  </w:p>
  <w:p w:rsidR="00115842" w:rsidRDefault="00115842" w:rsidP="00287BBC">
    <w:pPr>
      <w:pStyle w:val="a3"/>
      <w:ind w:right="357"/>
      <w:jc w:val="center"/>
      <w:rPr>
        <w:rFonts w:cs="Times New Roman"/>
      </w:rPr>
    </w:pPr>
  </w:p>
  <w:p w:rsidR="00115842" w:rsidRDefault="00115842" w:rsidP="00287BBC">
    <w:pPr>
      <w:pStyle w:val="a3"/>
      <w:ind w:right="357"/>
      <w:rPr>
        <w:rFonts w:cs="Times New Roman"/>
      </w:rPr>
    </w:pPr>
    <w:r w:rsidRPr="00146F6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0.7pt;margin-top:.05pt;width:11.65pt;height:13.4pt;z-index:2;mso-wrap-distance-left:0;mso-wrap-distance-right:0;mso-position-horizontal-relative:page" stroked="f">
          <v:fill opacity="0" color2="black"/>
          <v:textbox style="mso-next-textbox:#_x0000_s2055" inset="0,0,0,0">
            <w:txbxContent>
              <w:p w:rsidR="00115842" w:rsidRDefault="00115842" w:rsidP="00287BBC">
                <w:pPr>
                  <w:pStyle w:val="a3"/>
                  <w:rPr>
                    <w:rFonts w:cs="Times New Roman"/>
                  </w:rPr>
                </w:pPr>
              </w:p>
            </w:txbxContent>
          </v:textbox>
          <w10:wrap type="square" side="largest" anchorx="page"/>
        </v:shape>
      </w:pict>
    </w:r>
    <w:r>
      <w:rPr>
        <w:noProof/>
        <w:lang w:eastAsia="ru-RU"/>
      </w:rPr>
      <w:pict>
        <v:shape id="_x0000_s2051" type="#_x0000_t202" style="position:absolute;margin-left:540.7pt;margin-top:.05pt;width:11.65pt;height:13.4pt;z-index:1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115842" w:rsidRDefault="00115842">
                <w:pPr>
                  <w:pStyle w:val="a3"/>
                  <w:rPr>
                    <w:rFonts w:cs="Times New Roman"/>
                  </w:rPr>
                </w:pP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113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866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619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372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4125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4878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5631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6384"/>
        </w:tabs>
      </w:pPr>
      <w:rPr>
        <w:rFonts w:ascii="Symbol" w:hAnsi="Symbol" w:cs="Symbol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20"/>
        <w:szCs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20"/>
        <w:szCs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6"/>
      <w:numFmt w:val="decimal"/>
      <w:lvlText w:val="%1.%2."/>
      <w:lvlJc w:val="left"/>
      <w:pPr>
        <w:tabs>
          <w:tab w:val="num" w:pos="1369"/>
        </w:tabs>
      </w:pPr>
    </w:lvl>
    <w:lvl w:ilvl="2">
      <w:start w:val="1"/>
      <w:numFmt w:val="decimal"/>
      <w:lvlText w:val="%1.%2.%3."/>
      <w:lvlJc w:val="left"/>
      <w:pPr>
        <w:tabs>
          <w:tab w:val="num" w:pos="1729"/>
        </w:tabs>
      </w:pPr>
    </w:lvl>
    <w:lvl w:ilvl="3">
      <w:start w:val="1"/>
      <w:numFmt w:val="decimal"/>
      <w:lvlText w:val="%1.%2.%3.%4."/>
      <w:lvlJc w:val="left"/>
      <w:pPr>
        <w:tabs>
          <w:tab w:val="num" w:pos="2089"/>
        </w:tabs>
      </w:pPr>
    </w:lvl>
    <w:lvl w:ilvl="4">
      <w:start w:val="1"/>
      <w:numFmt w:val="decimal"/>
      <w:lvlText w:val="%1.%2.%3.%4.%5."/>
      <w:lvlJc w:val="left"/>
      <w:pPr>
        <w:tabs>
          <w:tab w:val="num" w:pos="2449"/>
        </w:tabs>
      </w:pPr>
    </w:lvl>
    <w:lvl w:ilvl="5">
      <w:start w:val="1"/>
      <w:numFmt w:val="decimal"/>
      <w:lvlText w:val="%1.%2.%3.%4.%5.%6."/>
      <w:lvlJc w:val="left"/>
      <w:pPr>
        <w:tabs>
          <w:tab w:val="num" w:pos="2809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169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889"/>
        </w:tabs>
      </w:pPr>
    </w:lvl>
  </w:abstractNum>
  <w:abstractNum w:abstractNumId="7">
    <w:nsid w:val="00A01AA5"/>
    <w:multiLevelType w:val="hybridMultilevel"/>
    <w:tmpl w:val="CE6E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1E426F"/>
    <w:multiLevelType w:val="hybridMultilevel"/>
    <w:tmpl w:val="DD3E1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3AA501F"/>
    <w:multiLevelType w:val="hybridMultilevel"/>
    <w:tmpl w:val="0FEAE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41E3349"/>
    <w:multiLevelType w:val="hybridMultilevel"/>
    <w:tmpl w:val="4EA8E582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55728B"/>
    <w:multiLevelType w:val="hybridMultilevel"/>
    <w:tmpl w:val="2042E5AE"/>
    <w:lvl w:ilvl="0" w:tplc="041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2">
    <w:nsid w:val="07834B41"/>
    <w:multiLevelType w:val="hybridMultilevel"/>
    <w:tmpl w:val="6956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8717AA"/>
    <w:multiLevelType w:val="hybridMultilevel"/>
    <w:tmpl w:val="1A2C7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D1D50DA"/>
    <w:multiLevelType w:val="hybridMultilevel"/>
    <w:tmpl w:val="FB9E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40796F"/>
    <w:multiLevelType w:val="hybridMultilevel"/>
    <w:tmpl w:val="C372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14B0D95"/>
    <w:multiLevelType w:val="hybridMultilevel"/>
    <w:tmpl w:val="9FE0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13F9B"/>
    <w:multiLevelType w:val="hybridMultilevel"/>
    <w:tmpl w:val="C6F8A186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383F3C"/>
    <w:multiLevelType w:val="hybridMultilevel"/>
    <w:tmpl w:val="29B80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8F114DC"/>
    <w:multiLevelType w:val="hybridMultilevel"/>
    <w:tmpl w:val="C5BEBDDA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CC600A"/>
    <w:multiLevelType w:val="hybridMultilevel"/>
    <w:tmpl w:val="5CFEE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C174678"/>
    <w:multiLevelType w:val="hybridMultilevel"/>
    <w:tmpl w:val="7AE418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CA76974"/>
    <w:multiLevelType w:val="hybridMultilevel"/>
    <w:tmpl w:val="CFCA1A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1F831896"/>
    <w:multiLevelType w:val="hybridMultilevel"/>
    <w:tmpl w:val="CF16F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3151ADA"/>
    <w:multiLevelType w:val="hybridMultilevel"/>
    <w:tmpl w:val="8CCE4668"/>
    <w:lvl w:ilvl="0" w:tplc="00E23868">
      <w:start w:val="1"/>
      <w:numFmt w:val="bullet"/>
      <w:pStyle w:val="-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25">
    <w:nsid w:val="25F5650B"/>
    <w:multiLevelType w:val="hybridMultilevel"/>
    <w:tmpl w:val="3828C3D4"/>
    <w:lvl w:ilvl="0" w:tplc="CF882588">
      <w:start w:val="1"/>
      <w:numFmt w:val="bullet"/>
      <w:pStyle w:val="S"/>
      <w:lvlText w:val=""/>
      <w:lvlJc w:val="left"/>
      <w:pPr>
        <w:tabs>
          <w:tab w:val="num" w:pos="1361"/>
        </w:tabs>
        <w:ind w:firstLine="1021"/>
      </w:pPr>
      <w:rPr>
        <w:rFonts w:ascii="Symbol" w:hAnsi="Symbol" w:cs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5CDF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11EA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7C09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4F48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6490694"/>
    <w:multiLevelType w:val="hybridMultilevel"/>
    <w:tmpl w:val="061E1468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370B6"/>
    <w:multiLevelType w:val="hybridMultilevel"/>
    <w:tmpl w:val="A06A7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F17411B"/>
    <w:multiLevelType w:val="hybridMultilevel"/>
    <w:tmpl w:val="DE388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0FE3B7D"/>
    <w:multiLevelType w:val="hybridMultilevel"/>
    <w:tmpl w:val="DA0A3380"/>
    <w:lvl w:ilvl="0" w:tplc="041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30">
    <w:nsid w:val="36727530"/>
    <w:multiLevelType w:val="hybridMultilevel"/>
    <w:tmpl w:val="F7ECD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34D12E2"/>
    <w:multiLevelType w:val="hybridMultilevel"/>
    <w:tmpl w:val="46D0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F91961"/>
    <w:multiLevelType w:val="hybridMultilevel"/>
    <w:tmpl w:val="BD842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F302C5"/>
    <w:multiLevelType w:val="hybridMultilevel"/>
    <w:tmpl w:val="EC74C4DC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19320D"/>
    <w:multiLevelType w:val="multilevel"/>
    <w:tmpl w:val="4434D1BA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4A722D83"/>
    <w:multiLevelType w:val="hybridMultilevel"/>
    <w:tmpl w:val="5A5E1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C842B3F"/>
    <w:multiLevelType w:val="hybridMultilevel"/>
    <w:tmpl w:val="A120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FF0A12"/>
    <w:multiLevelType w:val="hybridMultilevel"/>
    <w:tmpl w:val="EBD87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E347718"/>
    <w:multiLevelType w:val="hybridMultilevel"/>
    <w:tmpl w:val="C79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66225FE"/>
    <w:multiLevelType w:val="hybridMultilevel"/>
    <w:tmpl w:val="62BC5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9F6890"/>
    <w:multiLevelType w:val="hybridMultilevel"/>
    <w:tmpl w:val="6A128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D374FD5"/>
    <w:multiLevelType w:val="hybridMultilevel"/>
    <w:tmpl w:val="B6D8EF0C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97811"/>
    <w:multiLevelType w:val="hybridMultilevel"/>
    <w:tmpl w:val="2DEE4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1C44B38">
      <w:numFmt w:val="bullet"/>
      <w:lvlText w:val="•"/>
      <w:lvlJc w:val="left"/>
      <w:pPr>
        <w:ind w:left="2821" w:hanging="103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026496"/>
    <w:multiLevelType w:val="hybridMultilevel"/>
    <w:tmpl w:val="55E6A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40403A"/>
    <w:multiLevelType w:val="hybridMultilevel"/>
    <w:tmpl w:val="3F2A7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57601AE"/>
    <w:multiLevelType w:val="hybridMultilevel"/>
    <w:tmpl w:val="5FDCE5CE"/>
    <w:lvl w:ilvl="0" w:tplc="FFFFFFFF">
      <w:start w:val="1"/>
      <w:numFmt w:val="bullet"/>
      <w:pStyle w:val="--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pStyle w:val="-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>
    <w:nsid w:val="7608592D"/>
    <w:multiLevelType w:val="hybridMultilevel"/>
    <w:tmpl w:val="A290F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9BD092C"/>
    <w:multiLevelType w:val="hybridMultilevel"/>
    <w:tmpl w:val="32D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4"/>
  </w:num>
  <w:num w:numId="3">
    <w:abstractNumId w:val="34"/>
  </w:num>
  <w:num w:numId="4">
    <w:abstractNumId w:val="25"/>
  </w:num>
  <w:num w:numId="5">
    <w:abstractNumId w:val="36"/>
  </w:num>
  <w:num w:numId="6">
    <w:abstractNumId w:val="47"/>
  </w:num>
  <w:num w:numId="7">
    <w:abstractNumId w:val="15"/>
  </w:num>
  <w:num w:numId="8">
    <w:abstractNumId w:val="37"/>
  </w:num>
  <w:num w:numId="9">
    <w:abstractNumId w:val="8"/>
  </w:num>
  <w:num w:numId="10">
    <w:abstractNumId w:val="7"/>
  </w:num>
  <w:num w:numId="11">
    <w:abstractNumId w:val="41"/>
  </w:num>
  <w:num w:numId="12">
    <w:abstractNumId w:val="26"/>
  </w:num>
  <w:num w:numId="13">
    <w:abstractNumId w:val="33"/>
  </w:num>
  <w:num w:numId="14">
    <w:abstractNumId w:val="19"/>
  </w:num>
  <w:num w:numId="15">
    <w:abstractNumId w:val="10"/>
  </w:num>
  <w:num w:numId="16">
    <w:abstractNumId w:val="17"/>
  </w:num>
  <w:num w:numId="17">
    <w:abstractNumId w:val="38"/>
  </w:num>
  <w:num w:numId="18">
    <w:abstractNumId w:val="16"/>
  </w:num>
  <w:num w:numId="19">
    <w:abstractNumId w:val="40"/>
  </w:num>
  <w:num w:numId="20">
    <w:abstractNumId w:val="22"/>
  </w:num>
  <w:num w:numId="21">
    <w:abstractNumId w:val="35"/>
  </w:num>
  <w:num w:numId="22">
    <w:abstractNumId w:val="23"/>
  </w:num>
  <w:num w:numId="23">
    <w:abstractNumId w:val="29"/>
  </w:num>
  <w:num w:numId="24">
    <w:abstractNumId w:val="11"/>
  </w:num>
  <w:num w:numId="25">
    <w:abstractNumId w:val="43"/>
  </w:num>
  <w:num w:numId="26">
    <w:abstractNumId w:val="27"/>
  </w:num>
  <w:num w:numId="27">
    <w:abstractNumId w:val="9"/>
  </w:num>
  <w:num w:numId="28">
    <w:abstractNumId w:val="44"/>
  </w:num>
  <w:num w:numId="29">
    <w:abstractNumId w:val="39"/>
  </w:num>
  <w:num w:numId="30">
    <w:abstractNumId w:val="42"/>
  </w:num>
  <w:num w:numId="31">
    <w:abstractNumId w:val="46"/>
  </w:num>
  <w:num w:numId="32">
    <w:abstractNumId w:val="13"/>
  </w:num>
  <w:num w:numId="33">
    <w:abstractNumId w:val="18"/>
  </w:num>
  <w:num w:numId="34">
    <w:abstractNumId w:val="32"/>
  </w:num>
  <w:num w:numId="35">
    <w:abstractNumId w:val="20"/>
  </w:num>
  <w:num w:numId="36">
    <w:abstractNumId w:val="21"/>
  </w:num>
  <w:num w:numId="37">
    <w:abstractNumId w:val="31"/>
  </w:num>
  <w:num w:numId="38">
    <w:abstractNumId w:val="12"/>
  </w:num>
  <w:num w:numId="39">
    <w:abstractNumId w:val="30"/>
  </w:num>
  <w:num w:numId="40">
    <w:abstractNumId w:val="28"/>
  </w:num>
  <w:num w:numId="41">
    <w:abstractNumId w:val="1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oNotTrackMoves/>
  <w:defaultTabStop w:val="708"/>
  <w:autoHyphenation/>
  <w:hyphenationZone w:val="357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E3"/>
    <w:rsid w:val="00005341"/>
    <w:rsid w:val="0000582B"/>
    <w:rsid w:val="00005F5B"/>
    <w:rsid w:val="000069A9"/>
    <w:rsid w:val="00006F14"/>
    <w:rsid w:val="000076E6"/>
    <w:rsid w:val="000079B1"/>
    <w:rsid w:val="00011B3D"/>
    <w:rsid w:val="00013F80"/>
    <w:rsid w:val="00014CE6"/>
    <w:rsid w:val="00023288"/>
    <w:rsid w:val="00023939"/>
    <w:rsid w:val="00025017"/>
    <w:rsid w:val="00027F56"/>
    <w:rsid w:val="00030CED"/>
    <w:rsid w:val="0003356A"/>
    <w:rsid w:val="00034A0C"/>
    <w:rsid w:val="00035429"/>
    <w:rsid w:val="00037425"/>
    <w:rsid w:val="00042550"/>
    <w:rsid w:val="00044639"/>
    <w:rsid w:val="00045069"/>
    <w:rsid w:val="000459F2"/>
    <w:rsid w:val="000520AA"/>
    <w:rsid w:val="00052299"/>
    <w:rsid w:val="000559A6"/>
    <w:rsid w:val="00057C1E"/>
    <w:rsid w:val="00061A4F"/>
    <w:rsid w:val="00064702"/>
    <w:rsid w:val="00064B2B"/>
    <w:rsid w:val="00066F40"/>
    <w:rsid w:val="00070BDC"/>
    <w:rsid w:val="000734FC"/>
    <w:rsid w:val="0007353D"/>
    <w:rsid w:val="000802F6"/>
    <w:rsid w:val="00080DBE"/>
    <w:rsid w:val="00084840"/>
    <w:rsid w:val="000850E6"/>
    <w:rsid w:val="000852D4"/>
    <w:rsid w:val="00092A00"/>
    <w:rsid w:val="00093165"/>
    <w:rsid w:val="00093DC8"/>
    <w:rsid w:val="00095878"/>
    <w:rsid w:val="000966BE"/>
    <w:rsid w:val="00096AF7"/>
    <w:rsid w:val="000A07C8"/>
    <w:rsid w:val="000A3029"/>
    <w:rsid w:val="000A6E17"/>
    <w:rsid w:val="000B3506"/>
    <w:rsid w:val="000B4D52"/>
    <w:rsid w:val="000B7767"/>
    <w:rsid w:val="000C135A"/>
    <w:rsid w:val="000C2725"/>
    <w:rsid w:val="000C2A4A"/>
    <w:rsid w:val="000C2BE9"/>
    <w:rsid w:val="000C33D1"/>
    <w:rsid w:val="000C35E2"/>
    <w:rsid w:val="000C4999"/>
    <w:rsid w:val="000C4A45"/>
    <w:rsid w:val="000D47F4"/>
    <w:rsid w:val="000D5956"/>
    <w:rsid w:val="000E042B"/>
    <w:rsid w:val="000E3B9B"/>
    <w:rsid w:val="000E537D"/>
    <w:rsid w:val="000F2E9B"/>
    <w:rsid w:val="000F4266"/>
    <w:rsid w:val="000F50E6"/>
    <w:rsid w:val="000F5919"/>
    <w:rsid w:val="000F7648"/>
    <w:rsid w:val="00101B78"/>
    <w:rsid w:val="0010551A"/>
    <w:rsid w:val="0010782A"/>
    <w:rsid w:val="00107F3E"/>
    <w:rsid w:val="00112A42"/>
    <w:rsid w:val="0011385A"/>
    <w:rsid w:val="00114073"/>
    <w:rsid w:val="00114C5C"/>
    <w:rsid w:val="00115842"/>
    <w:rsid w:val="00120182"/>
    <w:rsid w:val="001202AF"/>
    <w:rsid w:val="00120696"/>
    <w:rsid w:val="00121DBB"/>
    <w:rsid w:val="00121FC8"/>
    <w:rsid w:val="00122D31"/>
    <w:rsid w:val="00123083"/>
    <w:rsid w:val="001251C5"/>
    <w:rsid w:val="0012524E"/>
    <w:rsid w:val="00126157"/>
    <w:rsid w:val="00127C3D"/>
    <w:rsid w:val="00130D81"/>
    <w:rsid w:val="00134E8F"/>
    <w:rsid w:val="001359FD"/>
    <w:rsid w:val="00146917"/>
    <w:rsid w:val="001529D1"/>
    <w:rsid w:val="00155687"/>
    <w:rsid w:val="00156DBF"/>
    <w:rsid w:val="0016092E"/>
    <w:rsid w:val="00160E18"/>
    <w:rsid w:val="001610F1"/>
    <w:rsid w:val="00164792"/>
    <w:rsid w:val="00164B57"/>
    <w:rsid w:val="00165D92"/>
    <w:rsid w:val="0016613B"/>
    <w:rsid w:val="00171312"/>
    <w:rsid w:val="00171A3A"/>
    <w:rsid w:val="001734E4"/>
    <w:rsid w:val="001748B6"/>
    <w:rsid w:val="00174A7F"/>
    <w:rsid w:val="00177F90"/>
    <w:rsid w:val="00182614"/>
    <w:rsid w:val="00182838"/>
    <w:rsid w:val="00185731"/>
    <w:rsid w:val="00185FC0"/>
    <w:rsid w:val="00186CAB"/>
    <w:rsid w:val="00186E35"/>
    <w:rsid w:val="0019168C"/>
    <w:rsid w:val="0019290B"/>
    <w:rsid w:val="00192FAF"/>
    <w:rsid w:val="00193E9E"/>
    <w:rsid w:val="00194DBC"/>
    <w:rsid w:val="00194E7C"/>
    <w:rsid w:val="0019670E"/>
    <w:rsid w:val="00196AA7"/>
    <w:rsid w:val="001A2C14"/>
    <w:rsid w:val="001A4066"/>
    <w:rsid w:val="001A4C6D"/>
    <w:rsid w:val="001A6D89"/>
    <w:rsid w:val="001A767C"/>
    <w:rsid w:val="001B25CB"/>
    <w:rsid w:val="001B5C86"/>
    <w:rsid w:val="001B5F21"/>
    <w:rsid w:val="001B6DD1"/>
    <w:rsid w:val="001B75F2"/>
    <w:rsid w:val="001C0BCC"/>
    <w:rsid w:val="001C0F0A"/>
    <w:rsid w:val="001C27EB"/>
    <w:rsid w:val="001C33AE"/>
    <w:rsid w:val="001C5E43"/>
    <w:rsid w:val="001D26B6"/>
    <w:rsid w:val="001D29F2"/>
    <w:rsid w:val="001D4A46"/>
    <w:rsid w:val="001D6454"/>
    <w:rsid w:val="001D720C"/>
    <w:rsid w:val="001E1ED5"/>
    <w:rsid w:val="001E410D"/>
    <w:rsid w:val="001E55C5"/>
    <w:rsid w:val="001E71B0"/>
    <w:rsid w:val="001F0C45"/>
    <w:rsid w:val="001F195B"/>
    <w:rsid w:val="001F26B0"/>
    <w:rsid w:val="001F341A"/>
    <w:rsid w:val="001F74AE"/>
    <w:rsid w:val="001F75C3"/>
    <w:rsid w:val="001F7940"/>
    <w:rsid w:val="00201327"/>
    <w:rsid w:val="002025E1"/>
    <w:rsid w:val="00203908"/>
    <w:rsid w:val="00204D76"/>
    <w:rsid w:val="0021064C"/>
    <w:rsid w:val="00212C6C"/>
    <w:rsid w:val="00225F99"/>
    <w:rsid w:val="002261C1"/>
    <w:rsid w:val="00230CE0"/>
    <w:rsid w:val="002316AE"/>
    <w:rsid w:val="002325EC"/>
    <w:rsid w:val="0023264B"/>
    <w:rsid w:val="00236567"/>
    <w:rsid w:val="00240F04"/>
    <w:rsid w:val="00241EEA"/>
    <w:rsid w:val="00242F1B"/>
    <w:rsid w:val="00242F9C"/>
    <w:rsid w:val="00244C78"/>
    <w:rsid w:val="0024569C"/>
    <w:rsid w:val="00247DF1"/>
    <w:rsid w:val="00251228"/>
    <w:rsid w:val="00254553"/>
    <w:rsid w:val="00254990"/>
    <w:rsid w:val="00256B97"/>
    <w:rsid w:val="00262287"/>
    <w:rsid w:val="00262B27"/>
    <w:rsid w:val="0026714A"/>
    <w:rsid w:val="00272468"/>
    <w:rsid w:val="00272A5F"/>
    <w:rsid w:val="002731F1"/>
    <w:rsid w:val="0027432A"/>
    <w:rsid w:val="0027761B"/>
    <w:rsid w:val="00283759"/>
    <w:rsid w:val="0028377B"/>
    <w:rsid w:val="00283E39"/>
    <w:rsid w:val="0028449A"/>
    <w:rsid w:val="002849C4"/>
    <w:rsid w:val="002860DC"/>
    <w:rsid w:val="00287BBC"/>
    <w:rsid w:val="00291712"/>
    <w:rsid w:val="00293D77"/>
    <w:rsid w:val="00293DE1"/>
    <w:rsid w:val="00294051"/>
    <w:rsid w:val="00294366"/>
    <w:rsid w:val="00297B59"/>
    <w:rsid w:val="002A0210"/>
    <w:rsid w:val="002A14BB"/>
    <w:rsid w:val="002A3413"/>
    <w:rsid w:val="002A400E"/>
    <w:rsid w:val="002A5C5C"/>
    <w:rsid w:val="002A5F40"/>
    <w:rsid w:val="002A670B"/>
    <w:rsid w:val="002A73F7"/>
    <w:rsid w:val="002A7A0A"/>
    <w:rsid w:val="002A7D90"/>
    <w:rsid w:val="002B5B6F"/>
    <w:rsid w:val="002B6306"/>
    <w:rsid w:val="002C03BC"/>
    <w:rsid w:val="002C22A2"/>
    <w:rsid w:val="002C3DD1"/>
    <w:rsid w:val="002C5490"/>
    <w:rsid w:val="002C6FB3"/>
    <w:rsid w:val="002C7CB6"/>
    <w:rsid w:val="002D091E"/>
    <w:rsid w:val="002D1210"/>
    <w:rsid w:val="002D315C"/>
    <w:rsid w:val="002D4678"/>
    <w:rsid w:val="002D5D60"/>
    <w:rsid w:val="002D7B3D"/>
    <w:rsid w:val="002E0043"/>
    <w:rsid w:val="002E58F2"/>
    <w:rsid w:val="002F1143"/>
    <w:rsid w:val="002F1523"/>
    <w:rsid w:val="002F1ED4"/>
    <w:rsid w:val="002F2EA0"/>
    <w:rsid w:val="00300FCD"/>
    <w:rsid w:val="00301B21"/>
    <w:rsid w:val="00302F3C"/>
    <w:rsid w:val="003050F5"/>
    <w:rsid w:val="00306281"/>
    <w:rsid w:val="00310D5E"/>
    <w:rsid w:val="00313A59"/>
    <w:rsid w:val="003152D5"/>
    <w:rsid w:val="00321FDB"/>
    <w:rsid w:val="00323073"/>
    <w:rsid w:val="00326EDB"/>
    <w:rsid w:val="00335A4C"/>
    <w:rsid w:val="00337182"/>
    <w:rsid w:val="0034496B"/>
    <w:rsid w:val="0034534C"/>
    <w:rsid w:val="00350463"/>
    <w:rsid w:val="0035151A"/>
    <w:rsid w:val="00351E0C"/>
    <w:rsid w:val="00352014"/>
    <w:rsid w:val="00354424"/>
    <w:rsid w:val="00356ECB"/>
    <w:rsid w:val="00361183"/>
    <w:rsid w:val="0036121D"/>
    <w:rsid w:val="00361808"/>
    <w:rsid w:val="00362AB0"/>
    <w:rsid w:val="00362C23"/>
    <w:rsid w:val="00373556"/>
    <w:rsid w:val="003739E5"/>
    <w:rsid w:val="00376B69"/>
    <w:rsid w:val="00376C91"/>
    <w:rsid w:val="00377095"/>
    <w:rsid w:val="003776DC"/>
    <w:rsid w:val="00377CF7"/>
    <w:rsid w:val="003800D7"/>
    <w:rsid w:val="003805A8"/>
    <w:rsid w:val="00380B44"/>
    <w:rsid w:val="00381B4B"/>
    <w:rsid w:val="00382813"/>
    <w:rsid w:val="00382EB0"/>
    <w:rsid w:val="00383CC3"/>
    <w:rsid w:val="003841E7"/>
    <w:rsid w:val="00384C73"/>
    <w:rsid w:val="003870DC"/>
    <w:rsid w:val="003872C2"/>
    <w:rsid w:val="0038779B"/>
    <w:rsid w:val="00387DFA"/>
    <w:rsid w:val="00391E5E"/>
    <w:rsid w:val="0039358B"/>
    <w:rsid w:val="00393C89"/>
    <w:rsid w:val="00393D2A"/>
    <w:rsid w:val="00396430"/>
    <w:rsid w:val="0039710F"/>
    <w:rsid w:val="003A1E23"/>
    <w:rsid w:val="003A4BA4"/>
    <w:rsid w:val="003B0306"/>
    <w:rsid w:val="003B0C01"/>
    <w:rsid w:val="003B2183"/>
    <w:rsid w:val="003B2EF0"/>
    <w:rsid w:val="003B553B"/>
    <w:rsid w:val="003B5822"/>
    <w:rsid w:val="003B72DB"/>
    <w:rsid w:val="003C3D65"/>
    <w:rsid w:val="003C42E3"/>
    <w:rsid w:val="003C633C"/>
    <w:rsid w:val="003C6977"/>
    <w:rsid w:val="003C6CD5"/>
    <w:rsid w:val="003D01D5"/>
    <w:rsid w:val="003D33F9"/>
    <w:rsid w:val="003D546A"/>
    <w:rsid w:val="003D598D"/>
    <w:rsid w:val="003D62EE"/>
    <w:rsid w:val="003F0B56"/>
    <w:rsid w:val="003F225B"/>
    <w:rsid w:val="003F2BCA"/>
    <w:rsid w:val="003F3096"/>
    <w:rsid w:val="003F3724"/>
    <w:rsid w:val="004033B8"/>
    <w:rsid w:val="00405391"/>
    <w:rsid w:val="004065E3"/>
    <w:rsid w:val="00410617"/>
    <w:rsid w:val="0041100B"/>
    <w:rsid w:val="00417519"/>
    <w:rsid w:val="0042326F"/>
    <w:rsid w:val="00423918"/>
    <w:rsid w:val="00424725"/>
    <w:rsid w:val="00424DA7"/>
    <w:rsid w:val="0042511A"/>
    <w:rsid w:val="00427168"/>
    <w:rsid w:val="0042730A"/>
    <w:rsid w:val="00427926"/>
    <w:rsid w:val="00430422"/>
    <w:rsid w:val="0043082A"/>
    <w:rsid w:val="0043468A"/>
    <w:rsid w:val="00440C8F"/>
    <w:rsid w:val="0044355E"/>
    <w:rsid w:val="00443760"/>
    <w:rsid w:val="00444740"/>
    <w:rsid w:val="00445E09"/>
    <w:rsid w:val="00446DC5"/>
    <w:rsid w:val="00447E49"/>
    <w:rsid w:val="004502C2"/>
    <w:rsid w:val="00451A97"/>
    <w:rsid w:val="00452BBF"/>
    <w:rsid w:val="00456F10"/>
    <w:rsid w:val="00457229"/>
    <w:rsid w:val="004577AB"/>
    <w:rsid w:val="004636D3"/>
    <w:rsid w:val="004654B9"/>
    <w:rsid w:val="004730BF"/>
    <w:rsid w:val="00475021"/>
    <w:rsid w:val="00475567"/>
    <w:rsid w:val="004778CF"/>
    <w:rsid w:val="00477D85"/>
    <w:rsid w:val="00482B73"/>
    <w:rsid w:val="00486125"/>
    <w:rsid w:val="004907CA"/>
    <w:rsid w:val="004908D9"/>
    <w:rsid w:val="004909E8"/>
    <w:rsid w:val="004925E3"/>
    <w:rsid w:val="00492A4B"/>
    <w:rsid w:val="00495943"/>
    <w:rsid w:val="00496400"/>
    <w:rsid w:val="00496C0D"/>
    <w:rsid w:val="00496FBA"/>
    <w:rsid w:val="004A0261"/>
    <w:rsid w:val="004A0686"/>
    <w:rsid w:val="004A0BF5"/>
    <w:rsid w:val="004A1049"/>
    <w:rsid w:val="004A1DB2"/>
    <w:rsid w:val="004A21C0"/>
    <w:rsid w:val="004A7037"/>
    <w:rsid w:val="004B3B6D"/>
    <w:rsid w:val="004B4BD1"/>
    <w:rsid w:val="004B6E3C"/>
    <w:rsid w:val="004B7AB2"/>
    <w:rsid w:val="004C0D96"/>
    <w:rsid w:val="004C2FFC"/>
    <w:rsid w:val="004C65F8"/>
    <w:rsid w:val="004C6EE9"/>
    <w:rsid w:val="004D1592"/>
    <w:rsid w:val="004D1618"/>
    <w:rsid w:val="004D2742"/>
    <w:rsid w:val="004D4AEA"/>
    <w:rsid w:val="004D5D3D"/>
    <w:rsid w:val="004D6D61"/>
    <w:rsid w:val="004D74B9"/>
    <w:rsid w:val="004E0872"/>
    <w:rsid w:val="004E7A1E"/>
    <w:rsid w:val="004F12A6"/>
    <w:rsid w:val="004F1A09"/>
    <w:rsid w:val="004F1AC7"/>
    <w:rsid w:val="004F1D5A"/>
    <w:rsid w:val="004F3ADE"/>
    <w:rsid w:val="004F77EF"/>
    <w:rsid w:val="004F789E"/>
    <w:rsid w:val="00500182"/>
    <w:rsid w:val="005036F7"/>
    <w:rsid w:val="00507268"/>
    <w:rsid w:val="00507723"/>
    <w:rsid w:val="00510900"/>
    <w:rsid w:val="0051119C"/>
    <w:rsid w:val="00511584"/>
    <w:rsid w:val="00512E87"/>
    <w:rsid w:val="00515D92"/>
    <w:rsid w:val="0052524A"/>
    <w:rsid w:val="0053013A"/>
    <w:rsid w:val="005306D1"/>
    <w:rsid w:val="005326C3"/>
    <w:rsid w:val="00532F89"/>
    <w:rsid w:val="00533DAF"/>
    <w:rsid w:val="00535A2B"/>
    <w:rsid w:val="00537906"/>
    <w:rsid w:val="00537FF2"/>
    <w:rsid w:val="00543C31"/>
    <w:rsid w:val="00545EAC"/>
    <w:rsid w:val="00546E3E"/>
    <w:rsid w:val="005505D9"/>
    <w:rsid w:val="005518D8"/>
    <w:rsid w:val="00557AE9"/>
    <w:rsid w:val="005646EC"/>
    <w:rsid w:val="0056730B"/>
    <w:rsid w:val="005724C2"/>
    <w:rsid w:val="00572A58"/>
    <w:rsid w:val="005730C6"/>
    <w:rsid w:val="0057410D"/>
    <w:rsid w:val="00576690"/>
    <w:rsid w:val="005771A0"/>
    <w:rsid w:val="00577474"/>
    <w:rsid w:val="0058060C"/>
    <w:rsid w:val="00591062"/>
    <w:rsid w:val="005922DB"/>
    <w:rsid w:val="005939B0"/>
    <w:rsid w:val="005A335E"/>
    <w:rsid w:val="005A3502"/>
    <w:rsid w:val="005A3FE8"/>
    <w:rsid w:val="005A526E"/>
    <w:rsid w:val="005A69ED"/>
    <w:rsid w:val="005A6D47"/>
    <w:rsid w:val="005B17A2"/>
    <w:rsid w:val="005B2882"/>
    <w:rsid w:val="005B64D1"/>
    <w:rsid w:val="005B67E5"/>
    <w:rsid w:val="005B7A59"/>
    <w:rsid w:val="005C3178"/>
    <w:rsid w:val="005C431B"/>
    <w:rsid w:val="005D0EFA"/>
    <w:rsid w:val="005D42A3"/>
    <w:rsid w:val="005D4D67"/>
    <w:rsid w:val="005E0B32"/>
    <w:rsid w:val="005E17EE"/>
    <w:rsid w:val="005E1CB4"/>
    <w:rsid w:val="005E1E4B"/>
    <w:rsid w:val="005E3057"/>
    <w:rsid w:val="005E4E08"/>
    <w:rsid w:val="005F108D"/>
    <w:rsid w:val="005F1A5F"/>
    <w:rsid w:val="005F77CE"/>
    <w:rsid w:val="005F7A47"/>
    <w:rsid w:val="006004FB"/>
    <w:rsid w:val="0060327B"/>
    <w:rsid w:val="00605EBB"/>
    <w:rsid w:val="006110A6"/>
    <w:rsid w:val="00611F0B"/>
    <w:rsid w:val="00612A2E"/>
    <w:rsid w:val="00613BB3"/>
    <w:rsid w:val="00613DB7"/>
    <w:rsid w:val="006142D7"/>
    <w:rsid w:val="00614B10"/>
    <w:rsid w:val="00614E74"/>
    <w:rsid w:val="006159FF"/>
    <w:rsid w:val="0061646D"/>
    <w:rsid w:val="006164E9"/>
    <w:rsid w:val="00617484"/>
    <w:rsid w:val="00622063"/>
    <w:rsid w:val="006223A9"/>
    <w:rsid w:val="0062417A"/>
    <w:rsid w:val="00625068"/>
    <w:rsid w:val="0062680E"/>
    <w:rsid w:val="00626CE4"/>
    <w:rsid w:val="006313A7"/>
    <w:rsid w:val="00633F65"/>
    <w:rsid w:val="00634590"/>
    <w:rsid w:val="0063478D"/>
    <w:rsid w:val="00634FD0"/>
    <w:rsid w:val="006431E8"/>
    <w:rsid w:val="0064629C"/>
    <w:rsid w:val="00650CEC"/>
    <w:rsid w:val="0065495F"/>
    <w:rsid w:val="00654DAA"/>
    <w:rsid w:val="00656E58"/>
    <w:rsid w:val="0065730D"/>
    <w:rsid w:val="00660826"/>
    <w:rsid w:val="006641D2"/>
    <w:rsid w:val="00664222"/>
    <w:rsid w:val="006651F9"/>
    <w:rsid w:val="00665D3A"/>
    <w:rsid w:val="00665F26"/>
    <w:rsid w:val="00665FA7"/>
    <w:rsid w:val="006679D3"/>
    <w:rsid w:val="0067311E"/>
    <w:rsid w:val="0067640B"/>
    <w:rsid w:val="00676E63"/>
    <w:rsid w:val="00677609"/>
    <w:rsid w:val="0068102D"/>
    <w:rsid w:val="00682A27"/>
    <w:rsid w:val="00683265"/>
    <w:rsid w:val="00687733"/>
    <w:rsid w:val="00687ACF"/>
    <w:rsid w:val="00690F2A"/>
    <w:rsid w:val="00693B9F"/>
    <w:rsid w:val="006947F5"/>
    <w:rsid w:val="00694F19"/>
    <w:rsid w:val="00697833"/>
    <w:rsid w:val="006A2429"/>
    <w:rsid w:val="006A4288"/>
    <w:rsid w:val="006A4E8F"/>
    <w:rsid w:val="006A5738"/>
    <w:rsid w:val="006A6339"/>
    <w:rsid w:val="006B1A9A"/>
    <w:rsid w:val="006B3C9F"/>
    <w:rsid w:val="006B528A"/>
    <w:rsid w:val="006B5658"/>
    <w:rsid w:val="006B5BAF"/>
    <w:rsid w:val="006C16CD"/>
    <w:rsid w:val="006C47EC"/>
    <w:rsid w:val="006D172F"/>
    <w:rsid w:val="006D3739"/>
    <w:rsid w:val="006D6779"/>
    <w:rsid w:val="006D6B1D"/>
    <w:rsid w:val="006D6E3E"/>
    <w:rsid w:val="006D7157"/>
    <w:rsid w:val="006E43ED"/>
    <w:rsid w:val="006E4CE0"/>
    <w:rsid w:val="006E5790"/>
    <w:rsid w:val="006E6E4F"/>
    <w:rsid w:val="006F0259"/>
    <w:rsid w:val="006F0659"/>
    <w:rsid w:val="006F3346"/>
    <w:rsid w:val="006F7093"/>
    <w:rsid w:val="006F7ECA"/>
    <w:rsid w:val="00702559"/>
    <w:rsid w:val="0070422B"/>
    <w:rsid w:val="007061F7"/>
    <w:rsid w:val="00706474"/>
    <w:rsid w:val="007078B3"/>
    <w:rsid w:val="007114F1"/>
    <w:rsid w:val="00713719"/>
    <w:rsid w:val="00714F54"/>
    <w:rsid w:val="00716F47"/>
    <w:rsid w:val="007202AF"/>
    <w:rsid w:val="007217A2"/>
    <w:rsid w:val="00722B38"/>
    <w:rsid w:val="00723590"/>
    <w:rsid w:val="007246F7"/>
    <w:rsid w:val="007265E0"/>
    <w:rsid w:val="00730025"/>
    <w:rsid w:val="007300F9"/>
    <w:rsid w:val="00732C28"/>
    <w:rsid w:val="007340F9"/>
    <w:rsid w:val="007369F4"/>
    <w:rsid w:val="007373FE"/>
    <w:rsid w:val="00737805"/>
    <w:rsid w:val="00737F2C"/>
    <w:rsid w:val="00741811"/>
    <w:rsid w:val="007423C7"/>
    <w:rsid w:val="00742AA9"/>
    <w:rsid w:val="00743578"/>
    <w:rsid w:val="00743954"/>
    <w:rsid w:val="00744A97"/>
    <w:rsid w:val="00744FAB"/>
    <w:rsid w:val="00750C05"/>
    <w:rsid w:val="00751D25"/>
    <w:rsid w:val="00753832"/>
    <w:rsid w:val="00756007"/>
    <w:rsid w:val="007602D7"/>
    <w:rsid w:val="00764A17"/>
    <w:rsid w:val="00765F11"/>
    <w:rsid w:val="00766757"/>
    <w:rsid w:val="00767040"/>
    <w:rsid w:val="00767719"/>
    <w:rsid w:val="007727C9"/>
    <w:rsid w:val="007743B2"/>
    <w:rsid w:val="00774640"/>
    <w:rsid w:val="00777363"/>
    <w:rsid w:val="00780ABC"/>
    <w:rsid w:val="007810E0"/>
    <w:rsid w:val="00782809"/>
    <w:rsid w:val="00784368"/>
    <w:rsid w:val="00784AE1"/>
    <w:rsid w:val="0078622F"/>
    <w:rsid w:val="007902EE"/>
    <w:rsid w:val="0079037C"/>
    <w:rsid w:val="00797470"/>
    <w:rsid w:val="00797AA7"/>
    <w:rsid w:val="007A081E"/>
    <w:rsid w:val="007A3B3D"/>
    <w:rsid w:val="007B0230"/>
    <w:rsid w:val="007B1049"/>
    <w:rsid w:val="007B661D"/>
    <w:rsid w:val="007C53AF"/>
    <w:rsid w:val="007C665A"/>
    <w:rsid w:val="007D191C"/>
    <w:rsid w:val="007D709C"/>
    <w:rsid w:val="007E03A0"/>
    <w:rsid w:val="007E042E"/>
    <w:rsid w:val="007E0EB4"/>
    <w:rsid w:val="007E18D4"/>
    <w:rsid w:val="007E675F"/>
    <w:rsid w:val="007E709C"/>
    <w:rsid w:val="007E7837"/>
    <w:rsid w:val="0080124C"/>
    <w:rsid w:val="00804BEA"/>
    <w:rsid w:val="0080682C"/>
    <w:rsid w:val="008113A7"/>
    <w:rsid w:val="00811B0C"/>
    <w:rsid w:val="008132CE"/>
    <w:rsid w:val="0081485A"/>
    <w:rsid w:val="008178EE"/>
    <w:rsid w:val="00821374"/>
    <w:rsid w:val="0082256B"/>
    <w:rsid w:val="008237DA"/>
    <w:rsid w:val="008252C7"/>
    <w:rsid w:val="008256E0"/>
    <w:rsid w:val="008263A3"/>
    <w:rsid w:val="00830E1A"/>
    <w:rsid w:val="00831CF9"/>
    <w:rsid w:val="0083407E"/>
    <w:rsid w:val="00834498"/>
    <w:rsid w:val="008358D7"/>
    <w:rsid w:val="00837BA1"/>
    <w:rsid w:val="00840118"/>
    <w:rsid w:val="00840217"/>
    <w:rsid w:val="008438C4"/>
    <w:rsid w:val="0086486D"/>
    <w:rsid w:val="008650BD"/>
    <w:rsid w:val="00865351"/>
    <w:rsid w:val="00867661"/>
    <w:rsid w:val="008717E1"/>
    <w:rsid w:val="0087213D"/>
    <w:rsid w:val="008734F8"/>
    <w:rsid w:val="008736D3"/>
    <w:rsid w:val="00874ABA"/>
    <w:rsid w:val="0087663F"/>
    <w:rsid w:val="00876D3B"/>
    <w:rsid w:val="00877544"/>
    <w:rsid w:val="00880329"/>
    <w:rsid w:val="00880E99"/>
    <w:rsid w:val="00881F52"/>
    <w:rsid w:val="00882792"/>
    <w:rsid w:val="00882B77"/>
    <w:rsid w:val="0088632E"/>
    <w:rsid w:val="00887BAC"/>
    <w:rsid w:val="00891F69"/>
    <w:rsid w:val="00895C36"/>
    <w:rsid w:val="008A00EE"/>
    <w:rsid w:val="008A2CB4"/>
    <w:rsid w:val="008A7EA4"/>
    <w:rsid w:val="008B0E5F"/>
    <w:rsid w:val="008B37F5"/>
    <w:rsid w:val="008B435B"/>
    <w:rsid w:val="008B44BE"/>
    <w:rsid w:val="008B5CB2"/>
    <w:rsid w:val="008B7209"/>
    <w:rsid w:val="008B7E59"/>
    <w:rsid w:val="008C2179"/>
    <w:rsid w:val="008C22AB"/>
    <w:rsid w:val="008C53CF"/>
    <w:rsid w:val="008D316A"/>
    <w:rsid w:val="008D43AC"/>
    <w:rsid w:val="008E02F8"/>
    <w:rsid w:val="008E2831"/>
    <w:rsid w:val="008E3A2B"/>
    <w:rsid w:val="008E5264"/>
    <w:rsid w:val="008E605A"/>
    <w:rsid w:val="008E6DDC"/>
    <w:rsid w:val="008E6F98"/>
    <w:rsid w:val="008E7C2C"/>
    <w:rsid w:val="008F4970"/>
    <w:rsid w:val="009004F7"/>
    <w:rsid w:val="00900940"/>
    <w:rsid w:val="009021B2"/>
    <w:rsid w:val="00903E39"/>
    <w:rsid w:val="0091043F"/>
    <w:rsid w:val="00911D76"/>
    <w:rsid w:val="0091320C"/>
    <w:rsid w:val="009141DD"/>
    <w:rsid w:val="0091468E"/>
    <w:rsid w:val="00917A96"/>
    <w:rsid w:val="00920AAC"/>
    <w:rsid w:val="009218E1"/>
    <w:rsid w:val="00924115"/>
    <w:rsid w:val="00925703"/>
    <w:rsid w:val="00925B2F"/>
    <w:rsid w:val="00927BD3"/>
    <w:rsid w:val="00930400"/>
    <w:rsid w:val="00931082"/>
    <w:rsid w:val="009312BC"/>
    <w:rsid w:val="00931B76"/>
    <w:rsid w:val="0093305F"/>
    <w:rsid w:val="00937C48"/>
    <w:rsid w:val="0094009F"/>
    <w:rsid w:val="00943FAC"/>
    <w:rsid w:val="00944D64"/>
    <w:rsid w:val="00947F7E"/>
    <w:rsid w:val="009513A0"/>
    <w:rsid w:val="009552BD"/>
    <w:rsid w:val="009563E5"/>
    <w:rsid w:val="009625DF"/>
    <w:rsid w:val="0096397A"/>
    <w:rsid w:val="00970891"/>
    <w:rsid w:val="0097517C"/>
    <w:rsid w:val="0097780E"/>
    <w:rsid w:val="009821FC"/>
    <w:rsid w:val="00984472"/>
    <w:rsid w:val="00984B41"/>
    <w:rsid w:val="00986893"/>
    <w:rsid w:val="0099144C"/>
    <w:rsid w:val="0099195E"/>
    <w:rsid w:val="0099309C"/>
    <w:rsid w:val="00995651"/>
    <w:rsid w:val="00996093"/>
    <w:rsid w:val="009A04E1"/>
    <w:rsid w:val="009A366D"/>
    <w:rsid w:val="009A39DD"/>
    <w:rsid w:val="009B0027"/>
    <w:rsid w:val="009B16C4"/>
    <w:rsid w:val="009B313B"/>
    <w:rsid w:val="009B3C89"/>
    <w:rsid w:val="009B4308"/>
    <w:rsid w:val="009B5F5B"/>
    <w:rsid w:val="009C23FB"/>
    <w:rsid w:val="009C251E"/>
    <w:rsid w:val="009D1380"/>
    <w:rsid w:val="009D2B08"/>
    <w:rsid w:val="009D2E92"/>
    <w:rsid w:val="009D3EA3"/>
    <w:rsid w:val="009D433E"/>
    <w:rsid w:val="009D5B6C"/>
    <w:rsid w:val="009E12DF"/>
    <w:rsid w:val="009E441E"/>
    <w:rsid w:val="009E712E"/>
    <w:rsid w:val="009E71AB"/>
    <w:rsid w:val="009F29E9"/>
    <w:rsid w:val="009F33F2"/>
    <w:rsid w:val="009F3E78"/>
    <w:rsid w:val="009F5E15"/>
    <w:rsid w:val="00A01CB0"/>
    <w:rsid w:val="00A03AAC"/>
    <w:rsid w:val="00A0440E"/>
    <w:rsid w:val="00A045DB"/>
    <w:rsid w:val="00A04976"/>
    <w:rsid w:val="00A05491"/>
    <w:rsid w:val="00A069A1"/>
    <w:rsid w:val="00A10AAD"/>
    <w:rsid w:val="00A10B9F"/>
    <w:rsid w:val="00A118C0"/>
    <w:rsid w:val="00A1276B"/>
    <w:rsid w:val="00A13484"/>
    <w:rsid w:val="00A151C3"/>
    <w:rsid w:val="00A15F7C"/>
    <w:rsid w:val="00A17DD1"/>
    <w:rsid w:val="00A17E93"/>
    <w:rsid w:val="00A243B6"/>
    <w:rsid w:val="00A2704E"/>
    <w:rsid w:val="00A27498"/>
    <w:rsid w:val="00A35F93"/>
    <w:rsid w:val="00A36404"/>
    <w:rsid w:val="00A36FEE"/>
    <w:rsid w:val="00A371A9"/>
    <w:rsid w:val="00A37765"/>
    <w:rsid w:val="00A37DB5"/>
    <w:rsid w:val="00A43A3C"/>
    <w:rsid w:val="00A46AE5"/>
    <w:rsid w:val="00A50F29"/>
    <w:rsid w:val="00A54416"/>
    <w:rsid w:val="00A5587A"/>
    <w:rsid w:val="00A561E5"/>
    <w:rsid w:val="00A57107"/>
    <w:rsid w:val="00A57E48"/>
    <w:rsid w:val="00A63697"/>
    <w:rsid w:val="00A70F96"/>
    <w:rsid w:val="00A71512"/>
    <w:rsid w:val="00A71570"/>
    <w:rsid w:val="00A724BD"/>
    <w:rsid w:val="00A7325D"/>
    <w:rsid w:val="00A77A83"/>
    <w:rsid w:val="00A77EF7"/>
    <w:rsid w:val="00A80F16"/>
    <w:rsid w:val="00A814BA"/>
    <w:rsid w:val="00A85E2F"/>
    <w:rsid w:val="00A90560"/>
    <w:rsid w:val="00A940DC"/>
    <w:rsid w:val="00A9427C"/>
    <w:rsid w:val="00A949A1"/>
    <w:rsid w:val="00A97996"/>
    <w:rsid w:val="00A979BC"/>
    <w:rsid w:val="00AA00D7"/>
    <w:rsid w:val="00AA075A"/>
    <w:rsid w:val="00AA14BB"/>
    <w:rsid w:val="00AA5300"/>
    <w:rsid w:val="00AB34D4"/>
    <w:rsid w:val="00AB48E9"/>
    <w:rsid w:val="00AB6862"/>
    <w:rsid w:val="00AB6BF8"/>
    <w:rsid w:val="00AB7B26"/>
    <w:rsid w:val="00AC074B"/>
    <w:rsid w:val="00AC1A8A"/>
    <w:rsid w:val="00AC3EDA"/>
    <w:rsid w:val="00AC4F16"/>
    <w:rsid w:val="00AC5D7D"/>
    <w:rsid w:val="00AC6844"/>
    <w:rsid w:val="00AD0B50"/>
    <w:rsid w:val="00AD572B"/>
    <w:rsid w:val="00AE57DD"/>
    <w:rsid w:val="00AE7E11"/>
    <w:rsid w:val="00AF056D"/>
    <w:rsid w:val="00AF41CC"/>
    <w:rsid w:val="00AF6D0E"/>
    <w:rsid w:val="00AF6D2A"/>
    <w:rsid w:val="00AF6E34"/>
    <w:rsid w:val="00B01AD8"/>
    <w:rsid w:val="00B035E7"/>
    <w:rsid w:val="00B06DF9"/>
    <w:rsid w:val="00B06FB4"/>
    <w:rsid w:val="00B108A1"/>
    <w:rsid w:val="00B13DE7"/>
    <w:rsid w:val="00B14317"/>
    <w:rsid w:val="00B20586"/>
    <w:rsid w:val="00B22874"/>
    <w:rsid w:val="00B22C5E"/>
    <w:rsid w:val="00B247BF"/>
    <w:rsid w:val="00B249F6"/>
    <w:rsid w:val="00B24EBF"/>
    <w:rsid w:val="00B25AAD"/>
    <w:rsid w:val="00B315BF"/>
    <w:rsid w:val="00B32B1E"/>
    <w:rsid w:val="00B34542"/>
    <w:rsid w:val="00B35834"/>
    <w:rsid w:val="00B363DE"/>
    <w:rsid w:val="00B36FB5"/>
    <w:rsid w:val="00B4693E"/>
    <w:rsid w:val="00B52501"/>
    <w:rsid w:val="00B54A70"/>
    <w:rsid w:val="00B569B8"/>
    <w:rsid w:val="00B62E4A"/>
    <w:rsid w:val="00B62F73"/>
    <w:rsid w:val="00B635A6"/>
    <w:rsid w:val="00B65E4A"/>
    <w:rsid w:val="00B8027A"/>
    <w:rsid w:val="00B806AF"/>
    <w:rsid w:val="00B80AE0"/>
    <w:rsid w:val="00B8114F"/>
    <w:rsid w:val="00B813EE"/>
    <w:rsid w:val="00B824DC"/>
    <w:rsid w:val="00B83C90"/>
    <w:rsid w:val="00B85D35"/>
    <w:rsid w:val="00B873D3"/>
    <w:rsid w:val="00B87E7B"/>
    <w:rsid w:val="00B9041B"/>
    <w:rsid w:val="00B90ADA"/>
    <w:rsid w:val="00BA18F4"/>
    <w:rsid w:val="00BA22A0"/>
    <w:rsid w:val="00BA7037"/>
    <w:rsid w:val="00BB0FB0"/>
    <w:rsid w:val="00BB1E51"/>
    <w:rsid w:val="00BB31EF"/>
    <w:rsid w:val="00BB3D12"/>
    <w:rsid w:val="00BB43A0"/>
    <w:rsid w:val="00BC0297"/>
    <w:rsid w:val="00BC5164"/>
    <w:rsid w:val="00BC5F3C"/>
    <w:rsid w:val="00BC62E8"/>
    <w:rsid w:val="00BD1636"/>
    <w:rsid w:val="00BD2CC0"/>
    <w:rsid w:val="00BE2228"/>
    <w:rsid w:val="00BE3A15"/>
    <w:rsid w:val="00BE3E05"/>
    <w:rsid w:val="00BE5315"/>
    <w:rsid w:val="00BF0615"/>
    <w:rsid w:val="00BF13D7"/>
    <w:rsid w:val="00BF2A88"/>
    <w:rsid w:val="00BF4935"/>
    <w:rsid w:val="00BF6E25"/>
    <w:rsid w:val="00BF75E1"/>
    <w:rsid w:val="00C03B0B"/>
    <w:rsid w:val="00C059BC"/>
    <w:rsid w:val="00C065EF"/>
    <w:rsid w:val="00C06AA4"/>
    <w:rsid w:val="00C0758D"/>
    <w:rsid w:val="00C07E95"/>
    <w:rsid w:val="00C16051"/>
    <w:rsid w:val="00C1726C"/>
    <w:rsid w:val="00C20ABA"/>
    <w:rsid w:val="00C22892"/>
    <w:rsid w:val="00C22AE0"/>
    <w:rsid w:val="00C24FBD"/>
    <w:rsid w:val="00C274EC"/>
    <w:rsid w:val="00C31096"/>
    <w:rsid w:val="00C32F84"/>
    <w:rsid w:val="00C3417E"/>
    <w:rsid w:val="00C37B59"/>
    <w:rsid w:val="00C400A6"/>
    <w:rsid w:val="00C40316"/>
    <w:rsid w:val="00C408FA"/>
    <w:rsid w:val="00C414EF"/>
    <w:rsid w:val="00C41727"/>
    <w:rsid w:val="00C42352"/>
    <w:rsid w:val="00C4355E"/>
    <w:rsid w:val="00C46E83"/>
    <w:rsid w:val="00C47382"/>
    <w:rsid w:val="00C47D97"/>
    <w:rsid w:val="00C502E5"/>
    <w:rsid w:val="00C52168"/>
    <w:rsid w:val="00C56A07"/>
    <w:rsid w:val="00C57F8C"/>
    <w:rsid w:val="00C6329D"/>
    <w:rsid w:val="00C6689C"/>
    <w:rsid w:val="00C676B3"/>
    <w:rsid w:val="00C67A47"/>
    <w:rsid w:val="00C72569"/>
    <w:rsid w:val="00C767FA"/>
    <w:rsid w:val="00C768CF"/>
    <w:rsid w:val="00C80817"/>
    <w:rsid w:val="00C83BB4"/>
    <w:rsid w:val="00C84803"/>
    <w:rsid w:val="00C86498"/>
    <w:rsid w:val="00C91307"/>
    <w:rsid w:val="00C931AA"/>
    <w:rsid w:val="00C95C4C"/>
    <w:rsid w:val="00C95DDA"/>
    <w:rsid w:val="00CA1EDB"/>
    <w:rsid w:val="00CA4527"/>
    <w:rsid w:val="00CA7FB1"/>
    <w:rsid w:val="00CB2ADE"/>
    <w:rsid w:val="00CB51A5"/>
    <w:rsid w:val="00CC1A61"/>
    <w:rsid w:val="00CC31E9"/>
    <w:rsid w:val="00CC40F7"/>
    <w:rsid w:val="00CC5AF2"/>
    <w:rsid w:val="00CC6486"/>
    <w:rsid w:val="00CC6BDF"/>
    <w:rsid w:val="00CD1887"/>
    <w:rsid w:val="00CD1A89"/>
    <w:rsid w:val="00CD2EF2"/>
    <w:rsid w:val="00CD3B99"/>
    <w:rsid w:val="00CD48F0"/>
    <w:rsid w:val="00CD56F7"/>
    <w:rsid w:val="00CD6E70"/>
    <w:rsid w:val="00CD6E7F"/>
    <w:rsid w:val="00CE12D8"/>
    <w:rsid w:val="00CE6064"/>
    <w:rsid w:val="00CE732E"/>
    <w:rsid w:val="00CF01AE"/>
    <w:rsid w:val="00CF0931"/>
    <w:rsid w:val="00CF2154"/>
    <w:rsid w:val="00CF2913"/>
    <w:rsid w:val="00CF3155"/>
    <w:rsid w:val="00CF3E95"/>
    <w:rsid w:val="00CF473F"/>
    <w:rsid w:val="00CF54A0"/>
    <w:rsid w:val="00CF65ED"/>
    <w:rsid w:val="00CF7B3D"/>
    <w:rsid w:val="00D027DB"/>
    <w:rsid w:val="00D035B7"/>
    <w:rsid w:val="00D06E98"/>
    <w:rsid w:val="00D0731B"/>
    <w:rsid w:val="00D1020D"/>
    <w:rsid w:val="00D10984"/>
    <w:rsid w:val="00D13220"/>
    <w:rsid w:val="00D14474"/>
    <w:rsid w:val="00D15597"/>
    <w:rsid w:val="00D2376E"/>
    <w:rsid w:val="00D246A9"/>
    <w:rsid w:val="00D254BC"/>
    <w:rsid w:val="00D27AAD"/>
    <w:rsid w:val="00D31ABC"/>
    <w:rsid w:val="00D31FD4"/>
    <w:rsid w:val="00D33034"/>
    <w:rsid w:val="00D34336"/>
    <w:rsid w:val="00D34F37"/>
    <w:rsid w:val="00D362FC"/>
    <w:rsid w:val="00D365DB"/>
    <w:rsid w:val="00D36E6E"/>
    <w:rsid w:val="00D40372"/>
    <w:rsid w:val="00D40A66"/>
    <w:rsid w:val="00D42A7A"/>
    <w:rsid w:val="00D43202"/>
    <w:rsid w:val="00D4664F"/>
    <w:rsid w:val="00D475FE"/>
    <w:rsid w:val="00D47785"/>
    <w:rsid w:val="00D508CC"/>
    <w:rsid w:val="00D51A88"/>
    <w:rsid w:val="00D54982"/>
    <w:rsid w:val="00D5529C"/>
    <w:rsid w:val="00D55E06"/>
    <w:rsid w:val="00D6000B"/>
    <w:rsid w:val="00D61749"/>
    <w:rsid w:val="00D620A9"/>
    <w:rsid w:val="00D62210"/>
    <w:rsid w:val="00D63F0B"/>
    <w:rsid w:val="00D64AED"/>
    <w:rsid w:val="00D70A24"/>
    <w:rsid w:val="00D72309"/>
    <w:rsid w:val="00D74B42"/>
    <w:rsid w:val="00D76F85"/>
    <w:rsid w:val="00D8052B"/>
    <w:rsid w:val="00D8066F"/>
    <w:rsid w:val="00D81388"/>
    <w:rsid w:val="00D8194E"/>
    <w:rsid w:val="00D87C2A"/>
    <w:rsid w:val="00D87F88"/>
    <w:rsid w:val="00D912D3"/>
    <w:rsid w:val="00D91CDB"/>
    <w:rsid w:val="00D93661"/>
    <w:rsid w:val="00D939B0"/>
    <w:rsid w:val="00D9458A"/>
    <w:rsid w:val="00D94EBD"/>
    <w:rsid w:val="00D95390"/>
    <w:rsid w:val="00DA11A1"/>
    <w:rsid w:val="00DA1F93"/>
    <w:rsid w:val="00DA531A"/>
    <w:rsid w:val="00DA53BD"/>
    <w:rsid w:val="00DB0E3C"/>
    <w:rsid w:val="00DB3E1D"/>
    <w:rsid w:val="00DB5E54"/>
    <w:rsid w:val="00DB6814"/>
    <w:rsid w:val="00DB6981"/>
    <w:rsid w:val="00DC0E42"/>
    <w:rsid w:val="00DC3546"/>
    <w:rsid w:val="00DC75B8"/>
    <w:rsid w:val="00DD01A3"/>
    <w:rsid w:val="00DD0268"/>
    <w:rsid w:val="00DD0B3C"/>
    <w:rsid w:val="00DD27E8"/>
    <w:rsid w:val="00DD470D"/>
    <w:rsid w:val="00DE01CB"/>
    <w:rsid w:val="00DE285A"/>
    <w:rsid w:val="00DE4D40"/>
    <w:rsid w:val="00DE50E1"/>
    <w:rsid w:val="00DF0143"/>
    <w:rsid w:val="00DF1BEA"/>
    <w:rsid w:val="00DF222A"/>
    <w:rsid w:val="00DF439F"/>
    <w:rsid w:val="00E0797F"/>
    <w:rsid w:val="00E10ADD"/>
    <w:rsid w:val="00E10D77"/>
    <w:rsid w:val="00E14938"/>
    <w:rsid w:val="00E16879"/>
    <w:rsid w:val="00E179CD"/>
    <w:rsid w:val="00E23D5D"/>
    <w:rsid w:val="00E25F16"/>
    <w:rsid w:val="00E26B40"/>
    <w:rsid w:val="00E3216C"/>
    <w:rsid w:val="00E3228A"/>
    <w:rsid w:val="00E32B3F"/>
    <w:rsid w:val="00E32E54"/>
    <w:rsid w:val="00E33F9D"/>
    <w:rsid w:val="00E341D3"/>
    <w:rsid w:val="00E35499"/>
    <w:rsid w:val="00E36486"/>
    <w:rsid w:val="00E3666A"/>
    <w:rsid w:val="00E36EF3"/>
    <w:rsid w:val="00E40F4C"/>
    <w:rsid w:val="00E44CEB"/>
    <w:rsid w:val="00E45F1A"/>
    <w:rsid w:val="00E51C12"/>
    <w:rsid w:val="00E528C3"/>
    <w:rsid w:val="00E53C89"/>
    <w:rsid w:val="00E6063D"/>
    <w:rsid w:val="00E61455"/>
    <w:rsid w:val="00E64557"/>
    <w:rsid w:val="00E64F6D"/>
    <w:rsid w:val="00E66D57"/>
    <w:rsid w:val="00E729B9"/>
    <w:rsid w:val="00E7577C"/>
    <w:rsid w:val="00E759E6"/>
    <w:rsid w:val="00E77C44"/>
    <w:rsid w:val="00E834E3"/>
    <w:rsid w:val="00E86242"/>
    <w:rsid w:val="00E86309"/>
    <w:rsid w:val="00E8715A"/>
    <w:rsid w:val="00E87747"/>
    <w:rsid w:val="00E9240D"/>
    <w:rsid w:val="00EA1AA3"/>
    <w:rsid w:val="00EA5874"/>
    <w:rsid w:val="00EA6875"/>
    <w:rsid w:val="00EA73F4"/>
    <w:rsid w:val="00EB15A6"/>
    <w:rsid w:val="00EB309A"/>
    <w:rsid w:val="00EB31B7"/>
    <w:rsid w:val="00EB474C"/>
    <w:rsid w:val="00EB551A"/>
    <w:rsid w:val="00EB63F0"/>
    <w:rsid w:val="00EB70EC"/>
    <w:rsid w:val="00EC7A89"/>
    <w:rsid w:val="00EC7C29"/>
    <w:rsid w:val="00ED09B9"/>
    <w:rsid w:val="00ED2AD7"/>
    <w:rsid w:val="00ED30CD"/>
    <w:rsid w:val="00ED50A3"/>
    <w:rsid w:val="00EE0DA5"/>
    <w:rsid w:val="00EE29F7"/>
    <w:rsid w:val="00EE3542"/>
    <w:rsid w:val="00EE4497"/>
    <w:rsid w:val="00EF0759"/>
    <w:rsid w:val="00EF2E8F"/>
    <w:rsid w:val="00EF5FFA"/>
    <w:rsid w:val="00EF62CD"/>
    <w:rsid w:val="00EF6474"/>
    <w:rsid w:val="00F00966"/>
    <w:rsid w:val="00F03BB5"/>
    <w:rsid w:val="00F041EC"/>
    <w:rsid w:val="00F06E9A"/>
    <w:rsid w:val="00F06F7C"/>
    <w:rsid w:val="00F07195"/>
    <w:rsid w:val="00F14665"/>
    <w:rsid w:val="00F14B71"/>
    <w:rsid w:val="00F1627B"/>
    <w:rsid w:val="00F16932"/>
    <w:rsid w:val="00F20E86"/>
    <w:rsid w:val="00F22C82"/>
    <w:rsid w:val="00F23337"/>
    <w:rsid w:val="00F23EF3"/>
    <w:rsid w:val="00F245D0"/>
    <w:rsid w:val="00F246D6"/>
    <w:rsid w:val="00F24FD7"/>
    <w:rsid w:val="00F3292E"/>
    <w:rsid w:val="00F34253"/>
    <w:rsid w:val="00F37215"/>
    <w:rsid w:val="00F37E3F"/>
    <w:rsid w:val="00F41371"/>
    <w:rsid w:val="00F42EAB"/>
    <w:rsid w:val="00F4303B"/>
    <w:rsid w:val="00F44018"/>
    <w:rsid w:val="00F45991"/>
    <w:rsid w:val="00F45CE1"/>
    <w:rsid w:val="00F51EC0"/>
    <w:rsid w:val="00F54654"/>
    <w:rsid w:val="00F548F7"/>
    <w:rsid w:val="00F57FC9"/>
    <w:rsid w:val="00F656BF"/>
    <w:rsid w:val="00F66292"/>
    <w:rsid w:val="00F67CBD"/>
    <w:rsid w:val="00F742CF"/>
    <w:rsid w:val="00F7483F"/>
    <w:rsid w:val="00F75E97"/>
    <w:rsid w:val="00F81725"/>
    <w:rsid w:val="00F82D10"/>
    <w:rsid w:val="00F83A7E"/>
    <w:rsid w:val="00F84855"/>
    <w:rsid w:val="00F84BB0"/>
    <w:rsid w:val="00F9307C"/>
    <w:rsid w:val="00F931ED"/>
    <w:rsid w:val="00F954B3"/>
    <w:rsid w:val="00FA183C"/>
    <w:rsid w:val="00FA2409"/>
    <w:rsid w:val="00FB268C"/>
    <w:rsid w:val="00FB3F10"/>
    <w:rsid w:val="00FB4063"/>
    <w:rsid w:val="00FB654F"/>
    <w:rsid w:val="00FB7B7B"/>
    <w:rsid w:val="00FC1375"/>
    <w:rsid w:val="00FC2E11"/>
    <w:rsid w:val="00FC4314"/>
    <w:rsid w:val="00FC6448"/>
    <w:rsid w:val="00FC66A5"/>
    <w:rsid w:val="00FC67DB"/>
    <w:rsid w:val="00FD021C"/>
    <w:rsid w:val="00FD07C9"/>
    <w:rsid w:val="00FD1297"/>
    <w:rsid w:val="00FD17AD"/>
    <w:rsid w:val="00FD363F"/>
    <w:rsid w:val="00FD459F"/>
    <w:rsid w:val="00FD5A43"/>
    <w:rsid w:val="00FD7515"/>
    <w:rsid w:val="00FE41D5"/>
    <w:rsid w:val="00FE4B81"/>
    <w:rsid w:val="00FE670F"/>
    <w:rsid w:val="00FF56F8"/>
    <w:rsid w:val="00FF5DDD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274EC"/>
    <w:pPr>
      <w:widowControl w:val="0"/>
      <w:spacing w:line="300" w:lineRule="auto"/>
      <w:ind w:left="200" w:firstLine="720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C274EC"/>
    <w:pPr>
      <w:keepNext/>
      <w:widowControl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3F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4EC"/>
    <w:pPr>
      <w:keepNext/>
      <w:widowControl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4EC"/>
    <w:pPr>
      <w:keepNext/>
      <w:widowControl/>
      <w:spacing w:before="240" w:after="60" w:line="240" w:lineRule="auto"/>
      <w:ind w:left="0"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83C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4EC"/>
    <w:pPr>
      <w:widowControl/>
      <w:spacing w:before="240" w:after="60" w:line="240" w:lineRule="auto"/>
      <w:ind w:left="0" w:firstLine="0"/>
      <w:jc w:val="left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74357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0"/>
    <w:uiPriority w:val="9"/>
    <w:rsid w:val="002C24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a0"/>
    <w:link w:val="3"/>
    <w:uiPriority w:val="9"/>
    <w:semiHidden/>
    <w:rsid w:val="002C249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"/>
    <w:uiPriority w:val="9"/>
    <w:semiHidden/>
    <w:rsid w:val="002C24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a0"/>
    <w:link w:val="6"/>
    <w:uiPriority w:val="9"/>
    <w:semiHidden/>
    <w:rsid w:val="002C249A"/>
    <w:rPr>
      <w:rFonts w:ascii="Calibri" w:eastAsia="Times New Roman" w:hAnsi="Calibri" w:cs="Times New Roman"/>
      <w:b/>
      <w:bCs/>
      <w:lang w:eastAsia="en-US"/>
    </w:rPr>
  </w:style>
  <w:style w:type="paragraph" w:styleId="a3">
    <w:name w:val="header"/>
    <w:basedOn w:val="a"/>
    <w:link w:val="a4"/>
    <w:uiPriority w:val="99"/>
    <w:rsid w:val="00C274EC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basedOn w:val="a0"/>
    <w:link w:val="a3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274EC"/>
  </w:style>
  <w:style w:type="paragraph" w:styleId="a5">
    <w:name w:val="footer"/>
    <w:basedOn w:val="a"/>
    <w:link w:val="a6"/>
    <w:uiPriority w:val="99"/>
    <w:rsid w:val="00C274EC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oterChar">
    <w:name w:val="Footer Char"/>
    <w:basedOn w:val="a0"/>
    <w:link w:val="a5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74EC"/>
  </w:style>
  <w:style w:type="character" w:customStyle="1" w:styleId="11">
    <w:name w:val="Заголовок 1 Знак"/>
    <w:basedOn w:val="a0"/>
    <w:link w:val="10"/>
    <w:uiPriority w:val="99"/>
    <w:locked/>
    <w:rsid w:val="00C274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274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274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274EC"/>
    <w:rPr>
      <w:rFonts w:ascii="Times New Roman" w:eastAsia="Times New Roman" w:hAnsi="Times New Roman" w:cs="Times New Roman"/>
      <w:b/>
      <w:bCs/>
      <w:lang w:eastAsia="ru-RU"/>
    </w:rPr>
  </w:style>
  <w:style w:type="paragraph" w:styleId="20">
    <w:name w:val="Body Text Indent 2"/>
    <w:basedOn w:val="a"/>
    <w:link w:val="21"/>
    <w:uiPriority w:val="99"/>
    <w:rsid w:val="00C274EC"/>
    <w:pPr>
      <w:widowControl/>
      <w:spacing w:line="360" w:lineRule="auto"/>
      <w:ind w:left="0" w:firstLine="540"/>
    </w:pPr>
    <w:rPr>
      <w:rFonts w:ascii="Tahoma" w:hAnsi="Tahoma" w:cs="Tahoma"/>
    </w:rPr>
  </w:style>
  <w:style w:type="character" w:customStyle="1" w:styleId="BodyTextIndent2Char">
    <w:name w:val="Body Text Indent 2 Char"/>
    <w:basedOn w:val="a0"/>
    <w:link w:val="20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C274EC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Normal">
    <w:name w:val="ConsNormal"/>
    <w:uiPriority w:val="99"/>
    <w:rsid w:val="00C27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C274EC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BodyTextIndentChar">
    <w:name w:val="Body Text Indent Char"/>
    <w:basedOn w:val="a0"/>
    <w:link w:val="a7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274EC"/>
    <w:rPr>
      <w:rFonts w:ascii="Arial" w:eastAsia="Times New Roman" w:hAnsi="Arial" w:cs="Arial"/>
      <w:color w:val="000000"/>
      <w:sz w:val="26"/>
      <w:szCs w:val="26"/>
      <w:lang w:eastAsia="ru-RU"/>
    </w:rPr>
  </w:style>
  <w:style w:type="table" w:styleId="a9">
    <w:name w:val="Table Grid"/>
    <w:basedOn w:val="a1"/>
    <w:uiPriority w:val="99"/>
    <w:rsid w:val="00C274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274EC"/>
    <w:pPr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BodyTextChar">
    <w:name w:val="Body Text Char"/>
    <w:basedOn w:val="a0"/>
    <w:link w:val="aa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C274EC"/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C274EC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rsid w:val="002C249A"/>
    <w:rPr>
      <w:rFonts w:eastAsia="Times New Roman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74EC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styleId="ac">
    <w:name w:val="page number"/>
    <w:basedOn w:val="a0"/>
    <w:uiPriority w:val="99"/>
    <w:rsid w:val="00C274EC"/>
  </w:style>
  <w:style w:type="paragraph" w:styleId="ad">
    <w:name w:val="Title"/>
    <w:basedOn w:val="a"/>
    <w:link w:val="ae"/>
    <w:uiPriority w:val="99"/>
    <w:qFormat/>
    <w:rsid w:val="00C274EC"/>
    <w:pPr>
      <w:widowControl/>
      <w:spacing w:line="240" w:lineRule="auto"/>
      <w:ind w:left="0" w:firstLine="0"/>
      <w:jc w:val="center"/>
    </w:pPr>
    <w:rPr>
      <w:b/>
      <w:bCs/>
    </w:rPr>
  </w:style>
  <w:style w:type="character" w:customStyle="1" w:styleId="TitleChar">
    <w:name w:val="Title Char"/>
    <w:basedOn w:val="a0"/>
    <w:link w:val="ad"/>
    <w:uiPriority w:val="10"/>
    <w:rsid w:val="002C24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C2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-2">
    <w:name w:val="Список-2"/>
    <w:basedOn w:val="a"/>
    <w:uiPriority w:val="99"/>
    <w:rsid w:val="00C274EC"/>
    <w:pPr>
      <w:widowControl/>
      <w:numPr>
        <w:ilvl w:val="1"/>
        <w:numId w:val="1"/>
      </w:numPr>
      <w:spacing w:line="240" w:lineRule="auto"/>
      <w:jc w:val="left"/>
    </w:pPr>
  </w:style>
  <w:style w:type="paragraph" w:customStyle="1" w:styleId="--1">
    <w:name w:val="Концепция-список-1"/>
    <w:basedOn w:val="-2"/>
    <w:uiPriority w:val="99"/>
    <w:rsid w:val="00C274EC"/>
    <w:pPr>
      <w:spacing w:after="60"/>
      <w:jc w:val="both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uiPriority w:val="99"/>
    <w:rsid w:val="00C274EC"/>
    <w:pPr>
      <w:numPr>
        <w:ilvl w:val="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</w:pPr>
  </w:style>
  <w:style w:type="paragraph" w:customStyle="1" w:styleId="af">
    <w:name w:val="рисунок"/>
    <w:basedOn w:val="a"/>
    <w:link w:val="af0"/>
    <w:uiPriority w:val="99"/>
    <w:rsid w:val="00C274EC"/>
    <w:pPr>
      <w:widowControl/>
      <w:tabs>
        <w:tab w:val="left" w:pos="284"/>
        <w:tab w:val="left" w:pos="1191"/>
      </w:tabs>
      <w:spacing w:after="120" w:line="240" w:lineRule="auto"/>
      <w:ind w:left="0" w:firstLine="0"/>
    </w:pPr>
    <w:rPr>
      <w:rFonts w:ascii="Arial" w:hAnsi="Arial" w:cs="Arial"/>
      <w:i/>
      <w:iCs/>
      <w:sz w:val="20"/>
      <w:szCs w:val="20"/>
    </w:rPr>
  </w:style>
  <w:style w:type="paragraph" w:customStyle="1" w:styleId="af1">
    <w:name w:val="название таблицы"/>
    <w:basedOn w:val="a"/>
    <w:link w:val="af2"/>
    <w:uiPriority w:val="99"/>
    <w:rsid w:val="00C274EC"/>
    <w:pPr>
      <w:widowControl/>
      <w:tabs>
        <w:tab w:val="left" w:pos="284"/>
        <w:tab w:val="left" w:pos="1191"/>
      </w:tabs>
      <w:spacing w:after="120" w:line="240" w:lineRule="auto"/>
      <w:ind w:left="0" w:firstLine="0"/>
      <w:jc w:val="right"/>
    </w:pPr>
    <w:rPr>
      <w:rFonts w:ascii="Arial" w:hAnsi="Arial" w:cs="Arial"/>
      <w:b/>
      <w:bCs/>
      <w:sz w:val="22"/>
      <w:szCs w:val="22"/>
    </w:rPr>
  </w:style>
  <w:style w:type="paragraph" w:styleId="af3">
    <w:name w:val="List"/>
    <w:basedOn w:val="a"/>
    <w:uiPriority w:val="99"/>
    <w:rsid w:val="00C274EC"/>
    <w:pPr>
      <w:widowControl/>
      <w:spacing w:line="240" w:lineRule="auto"/>
      <w:ind w:left="283" w:hanging="283"/>
      <w:jc w:val="left"/>
    </w:pPr>
    <w:rPr>
      <w:rFonts w:ascii="Arial" w:hAnsi="Arial" w:cs="Arial"/>
    </w:rPr>
  </w:style>
  <w:style w:type="character" w:styleId="af4">
    <w:name w:val="footnote reference"/>
    <w:basedOn w:val="a0"/>
    <w:uiPriority w:val="99"/>
    <w:semiHidden/>
    <w:rsid w:val="00C274EC"/>
    <w:rPr>
      <w:vertAlign w:val="superscript"/>
    </w:rPr>
  </w:style>
  <w:style w:type="character" w:customStyle="1" w:styleId="af2">
    <w:name w:val="название таблицы Знак"/>
    <w:basedOn w:val="a0"/>
    <w:link w:val="af1"/>
    <w:uiPriority w:val="99"/>
    <w:locked/>
    <w:rsid w:val="00C274E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C274EC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FootnoteTextChar">
    <w:name w:val="Footnote Text Char"/>
    <w:basedOn w:val="a0"/>
    <w:link w:val="af5"/>
    <w:uiPriority w:val="99"/>
    <w:semiHidden/>
    <w:rsid w:val="002C249A"/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274EC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2Arial">
    <w:name w:val="Стиль Основной текст отчета 12 Arial"/>
    <w:basedOn w:val="aa"/>
    <w:uiPriority w:val="99"/>
    <w:rsid w:val="00C274EC"/>
    <w:pPr>
      <w:widowControl/>
      <w:autoSpaceDE/>
      <w:autoSpaceDN/>
      <w:adjustRightInd/>
      <w:spacing w:before="120" w:after="0"/>
      <w:ind w:firstLine="709"/>
      <w:jc w:val="both"/>
    </w:pPr>
    <w:rPr>
      <w:color w:val="auto"/>
      <w:sz w:val="24"/>
      <w:szCs w:val="24"/>
    </w:rPr>
  </w:style>
  <w:style w:type="paragraph" w:customStyle="1" w:styleId="af7">
    <w:name w:val="Источник"/>
    <w:basedOn w:val="a"/>
    <w:link w:val="af8"/>
    <w:uiPriority w:val="99"/>
    <w:rsid w:val="00C274EC"/>
    <w:pPr>
      <w:widowControl/>
      <w:spacing w:line="240" w:lineRule="auto"/>
      <w:ind w:left="0" w:firstLine="0"/>
    </w:pPr>
    <w:rPr>
      <w:rFonts w:ascii="Arial" w:hAnsi="Arial" w:cs="Arial"/>
      <w:i/>
      <w:iCs/>
      <w:sz w:val="20"/>
      <w:szCs w:val="20"/>
    </w:rPr>
  </w:style>
  <w:style w:type="character" w:customStyle="1" w:styleId="af8">
    <w:name w:val="Источник Знак"/>
    <w:basedOn w:val="a0"/>
    <w:link w:val="af7"/>
    <w:uiPriority w:val="99"/>
    <w:locked/>
    <w:rsid w:val="00C274EC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41">
    <w:name w:val="заголовок 4"/>
    <w:basedOn w:val="a"/>
    <w:uiPriority w:val="99"/>
    <w:rsid w:val="00C274EC"/>
    <w:pPr>
      <w:widowControl/>
      <w:spacing w:after="120" w:line="240" w:lineRule="auto"/>
      <w:ind w:left="0" w:firstLine="0"/>
    </w:pPr>
    <w:rPr>
      <w:rFonts w:ascii="Arial" w:hAnsi="Arial" w:cs="Arial"/>
      <w:b/>
      <w:bCs/>
      <w:i/>
      <w:iCs/>
    </w:rPr>
  </w:style>
  <w:style w:type="paragraph" w:customStyle="1" w:styleId="-1">
    <w:name w:val="Список-1"/>
    <w:basedOn w:val="a"/>
    <w:link w:val="-10"/>
    <w:autoRedefine/>
    <w:uiPriority w:val="99"/>
    <w:rsid w:val="00C274EC"/>
    <w:pPr>
      <w:widowControl/>
      <w:numPr>
        <w:numId w:val="2"/>
      </w:numPr>
      <w:spacing w:after="60" w:line="240" w:lineRule="auto"/>
      <w:ind w:left="1066" w:hanging="357"/>
      <w:jc w:val="left"/>
    </w:pPr>
    <w:rPr>
      <w:rFonts w:ascii="Arial" w:hAnsi="Arial" w:cs="Arial"/>
    </w:rPr>
  </w:style>
  <w:style w:type="paragraph" w:customStyle="1" w:styleId="-">
    <w:name w:val="Таблица-текст"/>
    <w:basedOn w:val="a"/>
    <w:uiPriority w:val="99"/>
    <w:rsid w:val="00C274EC"/>
    <w:pPr>
      <w:widowControl/>
      <w:spacing w:after="40" w:line="240" w:lineRule="auto"/>
      <w:ind w:left="0" w:firstLine="0"/>
      <w:jc w:val="left"/>
    </w:pPr>
    <w:rPr>
      <w:rFonts w:ascii="Arial" w:hAnsi="Arial" w:cs="Arial"/>
      <w:sz w:val="22"/>
      <w:szCs w:val="22"/>
    </w:rPr>
  </w:style>
  <w:style w:type="character" w:customStyle="1" w:styleId="af0">
    <w:name w:val="рисунок Знак"/>
    <w:basedOn w:val="a0"/>
    <w:link w:val="af"/>
    <w:uiPriority w:val="99"/>
    <w:locked/>
    <w:rsid w:val="00C274E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C274EC"/>
    <w:rPr>
      <w:b/>
      <w:bCs/>
      <w:color w:val="000080"/>
      <w:sz w:val="20"/>
      <w:szCs w:val="20"/>
    </w:rPr>
  </w:style>
  <w:style w:type="paragraph" w:customStyle="1" w:styleId="afa">
    <w:name w:val="сноска"/>
    <w:basedOn w:val="ad"/>
    <w:link w:val="afb"/>
    <w:autoRedefine/>
    <w:uiPriority w:val="99"/>
    <w:rsid w:val="00C274EC"/>
    <w:pPr>
      <w:ind w:right="708"/>
      <w:jc w:val="both"/>
    </w:pPr>
  </w:style>
  <w:style w:type="character" w:customStyle="1" w:styleId="afb">
    <w:name w:val="сноска Знак"/>
    <w:basedOn w:val="ae"/>
    <w:link w:val="afa"/>
    <w:uiPriority w:val="99"/>
    <w:locked/>
    <w:rsid w:val="00C274EC"/>
  </w:style>
  <w:style w:type="character" w:customStyle="1" w:styleId="-10">
    <w:name w:val="Список-1 Знак"/>
    <w:basedOn w:val="a0"/>
    <w:link w:val="-1"/>
    <w:uiPriority w:val="99"/>
    <w:locked/>
    <w:rsid w:val="00C274EC"/>
    <w:rPr>
      <w:rFonts w:ascii="Arial" w:hAnsi="Arial" w:cs="Arial"/>
      <w:sz w:val="24"/>
      <w:szCs w:val="24"/>
    </w:rPr>
  </w:style>
  <w:style w:type="paragraph" w:styleId="33">
    <w:name w:val="Body Text 3"/>
    <w:basedOn w:val="a"/>
    <w:link w:val="34"/>
    <w:uiPriority w:val="99"/>
    <w:rsid w:val="00C274EC"/>
    <w:pPr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ascii="Arial" w:hAnsi="Arial" w:cs="Arial"/>
      <w:color w:val="000000"/>
      <w:sz w:val="16"/>
      <w:szCs w:val="16"/>
    </w:rPr>
  </w:style>
  <w:style w:type="character" w:customStyle="1" w:styleId="BodyText3Char">
    <w:name w:val="Body Text 3 Char"/>
    <w:basedOn w:val="a0"/>
    <w:link w:val="33"/>
    <w:uiPriority w:val="99"/>
    <w:semiHidden/>
    <w:rsid w:val="002C249A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274EC"/>
    <w:rPr>
      <w:rFonts w:ascii="Arial" w:eastAsia="Times New Roman" w:hAnsi="Arial" w:cs="Arial"/>
      <w:color w:val="000000"/>
      <w:sz w:val="16"/>
      <w:szCs w:val="16"/>
      <w:lang w:eastAsia="ru-RU"/>
    </w:rPr>
  </w:style>
  <w:style w:type="table" w:customStyle="1" w:styleId="22">
    <w:name w:val="Стиль таблицы2"/>
    <w:basedOn w:val="a1"/>
    <w:uiPriority w:val="99"/>
    <w:rsid w:val="00C274EC"/>
    <w:rPr>
      <w:rFonts w:ascii="Times New Roman" w:hAnsi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a1"/>
    <w:uiPriority w:val="99"/>
    <w:rsid w:val="00C274EC"/>
    <w:rPr>
      <w:rFonts w:ascii="Times New Roman" w:hAnsi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7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Balloon Text"/>
    <w:basedOn w:val="a"/>
    <w:link w:val="afd"/>
    <w:uiPriority w:val="99"/>
    <w:semiHidden/>
    <w:rsid w:val="00C274EC"/>
    <w:pPr>
      <w:widowControl/>
      <w:spacing w:line="240" w:lineRule="auto"/>
      <w:ind w:left="0" w:firstLine="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a0"/>
    <w:link w:val="afc"/>
    <w:uiPriority w:val="99"/>
    <w:semiHidden/>
    <w:rsid w:val="002C249A"/>
    <w:rPr>
      <w:rFonts w:ascii="Times New Roman" w:hAnsi="Times New Roman"/>
      <w:sz w:val="0"/>
      <w:szCs w:val="0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C274EC"/>
    <w:rPr>
      <w:rFonts w:ascii="Tahoma" w:hAnsi="Tahoma" w:cs="Tahoma"/>
      <w:sz w:val="16"/>
      <w:szCs w:val="16"/>
    </w:rPr>
  </w:style>
  <w:style w:type="paragraph" w:customStyle="1" w:styleId="S">
    <w:name w:val="S_Маркированный"/>
    <w:basedOn w:val="afe"/>
    <w:link w:val="S0"/>
    <w:autoRedefine/>
    <w:uiPriority w:val="99"/>
    <w:rsid w:val="00D14474"/>
    <w:pPr>
      <w:numPr>
        <w:numId w:val="4"/>
      </w:numPr>
      <w:tabs>
        <w:tab w:val="left" w:pos="1260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basedOn w:val="a0"/>
    <w:link w:val="S"/>
    <w:uiPriority w:val="99"/>
    <w:locked/>
    <w:rsid w:val="00D14474"/>
    <w:rPr>
      <w:rFonts w:ascii="Times New Roman" w:hAnsi="Times New Roman"/>
      <w:sz w:val="24"/>
      <w:szCs w:val="24"/>
    </w:rPr>
  </w:style>
  <w:style w:type="paragraph" w:styleId="afe">
    <w:name w:val="List Bullet"/>
    <w:basedOn w:val="a"/>
    <w:uiPriority w:val="99"/>
    <w:rsid w:val="00D14474"/>
    <w:pPr>
      <w:widowControl/>
      <w:tabs>
        <w:tab w:val="num" w:pos="1361"/>
      </w:tabs>
      <w:spacing w:after="200" w:line="276" w:lineRule="auto"/>
      <w:ind w:left="0" w:firstLine="1021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z0">
    <w:name w:val="WW8Num1z0"/>
    <w:uiPriority w:val="99"/>
    <w:rsid w:val="00362C23"/>
    <w:rPr>
      <w:rFonts w:ascii="Symbol" w:hAnsi="Symbol" w:cs="Symbol"/>
    </w:rPr>
  </w:style>
  <w:style w:type="character" w:customStyle="1" w:styleId="WW8Num2z0">
    <w:name w:val="WW8Num2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3z0">
    <w:name w:val="WW8Num3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4z0">
    <w:name w:val="WW8Num4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5z0">
    <w:name w:val="WW8Num5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6z0">
    <w:name w:val="WW8Num6z0"/>
    <w:uiPriority w:val="99"/>
    <w:rsid w:val="00362C23"/>
    <w:rPr>
      <w:rFonts w:ascii="Symbol" w:hAnsi="Symbol" w:cs="Symbol"/>
      <w:sz w:val="18"/>
      <w:szCs w:val="18"/>
    </w:rPr>
  </w:style>
  <w:style w:type="character" w:customStyle="1" w:styleId="Absatz-Standardschriftart">
    <w:name w:val="Absatz-Standardschriftart"/>
    <w:uiPriority w:val="99"/>
    <w:rsid w:val="00362C23"/>
  </w:style>
  <w:style w:type="character" w:customStyle="1" w:styleId="WW-Absatz-Standardschriftart">
    <w:name w:val="WW-Absatz-Standardschriftart"/>
    <w:uiPriority w:val="99"/>
    <w:rsid w:val="00362C23"/>
  </w:style>
  <w:style w:type="character" w:customStyle="1" w:styleId="WW-Absatz-Standardschriftart1">
    <w:name w:val="WW-Absatz-Standardschriftart1"/>
    <w:uiPriority w:val="99"/>
    <w:rsid w:val="00362C23"/>
  </w:style>
  <w:style w:type="character" w:customStyle="1" w:styleId="WW-Absatz-Standardschriftart11">
    <w:name w:val="WW-Absatz-Standardschriftart11"/>
    <w:uiPriority w:val="99"/>
    <w:rsid w:val="00362C23"/>
  </w:style>
  <w:style w:type="character" w:customStyle="1" w:styleId="WW-Absatz-Standardschriftart111">
    <w:name w:val="WW-Absatz-Standardschriftart111"/>
    <w:uiPriority w:val="99"/>
    <w:rsid w:val="00362C23"/>
  </w:style>
  <w:style w:type="character" w:customStyle="1" w:styleId="WW-Absatz-Standardschriftart1111">
    <w:name w:val="WW-Absatz-Standardschriftart1111"/>
    <w:uiPriority w:val="99"/>
    <w:rsid w:val="00362C23"/>
  </w:style>
  <w:style w:type="character" w:customStyle="1" w:styleId="WW8Num7z0">
    <w:name w:val="WW8Num7z0"/>
    <w:uiPriority w:val="99"/>
    <w:rsid w:val="00362C23"/>
    <w:rPr>
      <w:rFonts w:ascii="Symbol" w:hAnsi="Symbol" w:cs="Symbol"/>
      <w:sz w:val="18"/>
      <w:szCs w:val="18"/>
    </w:rPr>
  </w:style>
  <w:style w:type="character" w:customStyle="1" w:styleId="WW8Num8z0">
    <w:name w:val="WW8Num8z0"/>
    <w:uiPriority w:val="99"/>
    <w:rsid w:val="00362C23"/>
    <w:rPr>
      <w:rFonts w:ascii="Symbol" w:hAnsi="Symbol" w:cs="Symbol"/>
      <w:sz w:val="18"/>
      <w:szCs w:val="18"/>
    </w:rPr>
  </w:style>
  <w:style w:type="character" w:customStyle="1" w:styleId="WW-Absatz-Standardschriftart11111">
    <w:name w:val="WW-Absatz-Standardschriftart11111"/>
    <w:uiPriority w:val="99"/>
    <w:rsid w:val="00362C23"/>
  </w:style>
  <w:style w:type="character" w:customStyle="1" w:styleId="aff">
    <w:name w:val="Маркеры списка"/>
    <w:uiPriority w:val="99"/>
    <w:rsid w:val="00362C23"/>
    <w:rPr>
      <w:rFonts w:ascii="StarSymbol" w:eastAsia="Times New Roman" w:hAnsi="StarSymbol" w:cs="StarSymbol"/>
      <w:sz w:val="18"/>
      <w:szCs w:val="18"/>
    </w:rPr>
  </w:style>
  <w:style w:type="character" w:customStyle="1" w:styleId="aff0">
    <w:name w:val="Символ нумерации"/>
    <w:uiPriority w:val="99"/>
    <w:rsid w:val="00362C23"/>
  </w:style>
  <w:style w:type="paragraph" w:customStyle="1" w:styleId="aff1">
    <w:name w:val="Заголовок"/>
    <w:basedOn w:val="a"/>
    <w:next w:val="aa"/>
    <w:uiPriority w:val="99"/>
    <w:rsid w:val="00362C23"/>
    <w:pPr>
      <w:keepNext/>
      <w:widowControl/>
      <w:spacing w:before="240" w:after="120" w:line="240" w:lineRule="auto"/>
      <w:ind w:left="0" w:firstLine="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paragraph" w:styleId="aff2">
    <w:name w:val="Subtitle"/>
    <w:basedOn w:val="aff1"/>
    <w:next w:val="aa"/>
    <w:link w:val="aff3"/>
    <w:uiPriority w:val="99"/>
    <w:qFormat/>
    <w:rsid w:val="00362C23"/>
    <w:pPr>
      <w:jc w:val="center"/>
    </w:pPr>
    <w:rPr>
      <w:i/>
      <w:iCs/>
    </w:rPr>
  </w:style>
  <w:style w:type="character" w:customStyle="1" w:styleId="aff3">
    <w:name w:val="Подзаголовок Знак"/>
    <w:basedOn w:val="a0"/>
    <w:link w:val="aff2"/>
    <w:uiPriority w:val="11"/>
    <w:rsid w:val="002C249A"/>
    <w:rPr>
      <w:rFonts w:ascii="Cambria" w:eastAsia="Times New Roman" w:hAnsi="Cambria" w:cs="Times New Roman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362C23"/>
    <w:pPr>
      <w:widowControl/>
      <w:spacing w:after="200" w:line="276" w:lineRule="auto"/>
      <w:ind w:left="220" w:hanging="22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f4">
    <w:name w:val="index heading"/>
    <w:basedOn w:val="a"/>
    <w:uiPriority w:val="99"/>
    <w:semiHidden/>
    <w:rsid w:val="00362C23"/>
    <w:pPr>
      <w:widowControl/>
      <w:suppressLineNumbers/>
      <w:spacing w:line="240" w:lineRule="auto"/>
      <w:ind w:left="0" w:firstLine="0"/>
      <w:jc w:val="left"/>
    </w:pPr>
    <w:rPr>
      <w:rFonts w:ascii="Arial" w:hAnsi="Arial" w:cs="Arial"/>
      <w:lang w:eastAsia="ar-SA"/>
    </w:rPr>
  </w:style>
  <w:style w:type="paragraph" w:customStyle="1" w:styleId="aff5">
    <w:name w:val="Содержимое таблицы"/>
    <w:basedOn w:val="a"/>
    <w:uiPriority w:val="99"/>
    <w:rsid w:val="00362C23"/>
    <w:pPr>
      <w:widowControl/>
      <w:suppressLineNumbers/>
      <w:spacing w:line="240" w:lineRule="auto"/>
      <w:ind w:left="0" w:firstLine="0"/>
      <w:jc w:val="left"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362C23"/>
    <w:pPr>
      <w:jc w:val="center"/>
    </w:pPr>
    <w:rPr>
      <w:b/>
      <w:bCs/>
    </w:rPr>
  </w:style>
  <w:style w:type="paragraph" w:customStyle="1" w:styleId="aff7">
    <w:name w:val="Содержимое врезки"/>
    <w:basedOn w:val="aa"/>
    <w:uiPriority w:val="99"/>
    <w:rsid w:val="00362C23"/>
    <w:pPr>
      <w:widowControl/>
      <w:autoSpaceDE/>
      <w:autoSpaceDN/>
      <w:adjustRightInd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numbering" w:customStyle="1" w:styleId="1">
    <w:name w:val="Стиль маркированный1"/>
    <w:rsid w:val="002C249A"/>
    <w:pPr>
      <w:numPr>
        <w:numId w:val="3"/>
      </w:numPr>
    </w:pPr>
  </w:style>
  <w:style w:type="character" w:styleId="aff8">
    <w:name w:val="annotation reference"/>
    <w:basedOn w:val="a0"/>
    <w:uiPriority w:val="99"/>
    <w:semiHidden/>
    <w:unhideWhenUsed/>
    <w:rsid w:val="00EC7C29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EC7C29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EC7C29"/>
    <w:rPr>
      <w:rFonts w:ascii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EC7C2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EC7C29"/>
    <w:rPr>
      <w:b/>
      <w:bCs/>
    </w:rPr>
  </w:style>
  <w:style w:type="paragraph" w:styleId="affd">
    <w:name w:val="List Paragraph"/>
    <w:basedOn w:val="a"/>
    <w:uiPriority w:val="34"/>
    <w:qFormat/>
    <w:rsid w:val="00CE12D8"/>
    <w:pPr>
      <w:ind w:left="708"/>
    </w:pPr>
  </w:style>
  <w:style w:type="paragraph" w:styleId="affe">
    <w:name w:val="Normal (Web)"/>
    <w:basedOn w:val="a"/>
    <w:rsid w:val="00743578"/>
    <w:pPr>
      <w:widowControl/>
      <w:spacing w:after="30" w:line="240" w:lineRule="auto"/>
      <w:ind w:left="30" w:firstLine="240"/>
      <w:jc w:val="left"/>
    </w:pPr>
    <w:rPr>
      <w:rFonts w:eastAsia="Times New Roman"/>
    </w:rPr>
  </w:style>
  <w:style w:type="paragraph" w:customStyle="1" w:styleId="western">
    <w:name w:val="western"/>
    <w:basedOn w:val="a"/>
    <w:rsid w:val="00410617"/>
    <w:pPr>
      <w:widowControl/>
      <w:spacing w:before="100" w:beforeAutospacing="1" w:line="360" w:lineRule="auto"/>
      <w:ind w:left="0"/>
      <w:jc w:val="left"/>
    </w:pPr>
    <w:rPr>
      <w:rFonts w:eastAsia="Times New Roman"/>
    </w:rPr>
  </w:style>
  <w:style w:type="character" w:customStyle="1" w:styleId="17">
    <w:name w:val=" Знак Знак17"/>
    <w:basedOn w:val="a0"/>
    <w:locked/>
    <w:rsid w:val="00D63F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0">
    <w:name w:val=" Знак Знак20"/>
    <w:basedOn w:val="a0"/>
    <w:locked/>
    <w:rsid w:val="00383C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rsid w:val="00697833"/>
    <w:pPr>
      <w:ind w:left="0"/>
    </w:pPr>
  </w:style>
  <w:style w:type="paragraph" w:styleId="23">
    <w:name w:val="toc 2"/>
    <w:basedOn w:val="a"/>
    <w:next w:val="a"/>
    <w:autoRedefine/>
    <w:uiPriority w:val="39"/>
    <w:rsid w:val="00697833"/>
    <w:pPr>
      <w:ind w:left="240"/>
    </w:pPr>
  </w:style>
  <w:style w:type="character" w:styleId="afff">
    <w:name w:val="Hyperlink"/>
    <w:basedOn w:val="a0"/>
    <w:uiPriority w:val="99"/>
    <w:rsid w:val="00697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74</Pages>
  <Words>20131</Words>
  <Characters>114748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ПО ОБОСНОВАНИЮ ПРОЕКТА</vt:lpstr>
    </vt:vector>
  </TitlesOfParts>
  <Company/>
  <LinksUpToDate>false</LinksUpToDate>
  <CharactersWithSpaces>134610</CharactersWithSpaces>
  <SharedDoc>false</SharedDoc>
  <HLinks>
    <vt:vector size="294" baseType="variant">
      <vt:variant>
        <vt:i4>1638449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_Toc273535391</vt:lpwstr>
      </vt:variant>
      <vt:variant>
        <vt:i4>1638449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_Toc273535390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_Toc273535389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_Toc273535388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_Toc273535387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_Toc273535386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_Toc273535385</vt:lpwstr>
      </vt:variant>
      <vt:variant>
        <vt:i4>1572913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_Toc273535384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_Toc273535383</vt:lpwstr>
      </vt:variant>
      <vt:variant>
        <vt:i4>1572913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_Toc273535382</vt:lpwstr>
      </vt:variant>
      <vt:variant>
        <vt:i4>1572913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_Toc273535381</vt:lpwstr>
      </vt:variant>
      <vt:variant>
        <vt:i4>1572913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_Toc273535380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_Toc273535379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_Toc273535378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_Toc273535377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_Toc273535376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_Toc273535375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_Toc273535374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_Toc273535373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_Toc273535372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_Toc273535371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_Toc273535370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_Toc273535369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_Toc273535368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_Toc273535367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_Toc273535366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_Toc273535365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_Toc273535364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_Toc273535363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_Toc273535362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_Toc273535361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_Toc273535360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_Toc273535359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_Toc273535358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_Toc273535357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_Toc273535356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_Toc273535355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_Toc273535354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_Toc273535353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_Toc273535352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_Toc273535351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_Toc273535350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_Toc273535349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_Toc273535348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_Toc273535347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_Toc273535346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_Toc273535345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_Toc273535344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_Toc273535343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ПО ОБОСНОВАНИЮ ПРОЕКТА</dc:title>
  <dc:subject/>
  <dc:creator>Пользователь Windows</dc:creator>
  <cp:keywords/>
  <dc:description/>
  <cp:lastModifiedBy>Маркова Юлия Александровна</cp:lastModifiedBy>
  <cp:revision>2</cp:revision>
  <cp:lastPrinted>2010-10-05T06:35:00Z</cp:lastPrinted>
  <dcterms:created xsi:type="dcterms:W3CDTF">2010-10-05T11:45:00Z</dcterms:created>
  <dcterms:modified xsi:type="dcterms:W3CDTF">2010-10-05T11:45:00Z</dcterms:modified>
</cp:coreProperties>
</file>