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8F" w:rsidRPr="00536023" w:rsidRDefault="00E20CF5" w:rsidP="00263F8F">
      <w:pPr>
        <w:tabs>
          <w:tab w:val="left" w:pos="4678"/>
        </w:tabs>
        <w:ind w:left="14"/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626110</wp:posOffset>
                </wp:positionV>
                <wp:extent cx="6003290" cy="617855"/>
                <wp:effectExtent l="0" t="0" r="0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329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6374" w:rsidRPr="00263625" w:rsidRDefault="00EA6374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Первый заместитель Главы города Оренбурга</w:t>
                            </w:r>
                          </w:p>
                          <w:p w:rsidR="00EA6374" w:rsidRPr="00263625" w:rsidRDefault="00EA6374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EA6374" w:rsidRPr="00263625" w:rsidRDefault="00EA6374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 w:rsidRPr="00263625"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РАСПОРЯЖЕНИЕ </w:t>
                            </w:r>
                          </w:p>
                          <w:p w:rsidR="00EA6374" w:rsidRDefault="00EA6374" w:rsidP="00263F8F">
                            <w:pPr>
                              <w:pStyle w:val="2"/>
                            </w:pPr>
                          </w:p>
                          <w:p w:rsidR="00EA6374" w:rsidRDefault="00EA6374" w:rsidP="00263F8F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EA6374" w:rsidRDefault="00EA6374" w:rsidP="00263F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2.6pt;margin-top:49.3pt;width:472.7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" stroked="f">
                <v:textbox>
                  <w:txbxContent>
                    <w:p w:rsidR="004F652B" w:rsidRPr="00263625" w:rsidRDefault="004F652B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Первый заместитель Главы города Оренбурга</w:t>
                      </w:r>
                    </w:p>
                    <w:p w:rsidR="004F652B" w:rsidRPr="00263625" w:rsidRDefault="004F652B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4F652B" w:rsidRPr="00263625" w:rsidRDefault="004F652B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 w:rsidRPr="00263625"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РАСПОРЯЖЕНИЕ </w:t>
                      </w:r>
                    </w:p>
                    <w:p w:rsidR="004F652B" w:rsidRDefault="004F652B" w:rsidP="00263F8F">
                      <w:pPr>
                        <w:pStyle w:val="2"/>
                      </w:pPr>
                    </w:p>
                    <w:p w:rsidR="004F652B" w:rsidRDefault="004F652B" w:rsidP="00263F8F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4F652B" w:rsidRDefault="004F652B" w:rsidP="00263F8F"/>
                  </w:txbxContent>
                </v:textbox>
              </v:shape>
            </w:pict>
          </mc:Fallback>
        </mc:AlternateContent>
      </w:r>
      <w:r w:rsidR="00263F8F" w:rsidRPr="00536023">
        <w:rPr>
          <w:noProof/>
        </w:rPr>
        <w:drawing>
          <wp:inline distT="0" distB="0" distL="0" distR="0">
            <wp:extent cx="525145" cy="655320"/>
            <wp:effectExtent l="0" t="0" r="8255" b="0"/>
            <wp:docPr id="11" name="Рисунок 11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8F" w:rsidRPr="00536023" w:rsidRDefault="00263F8F" w:rsidP="00263F8F">
      <w:pPr>
        <w:rPr>
          <w:i/>
        </w:rPr>
      </w:pPr>
    </w:p>
    <w:p w:rsidR="00263F8F" w:rsidRPr="00536023" w:rsidRDefault="00263F8F" w:rsidP="00263F8F">
      <w:pPr>
        <w:rPr>
          <w:i/>
        </w:rPr>
      </w:pPr>
    </w:p>
    <w:p w:rsidR="00263F8F" w:rsidRPr="00536023" w:rsidRDefault="00263F8F" w:rsidP="00263F8F">
      <w:pPr>
        <w:rPr>
          <w:i/>
        </w:rPr>
      </w:pPr>
    </w:p>
    <w:p w:rsidR="00263F8F" w:rsidRPr="00536023" w:rsidRDefault="00E20CF5" w:rsidP="00263F8F">
      <w:pPr>
        <w:ind w:left="14" w:hanging="14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106044</wp:posOffset>
                </wp:positionV>
                <wp:extent cx="5946775" cy="0"/>
                <wp:effectExtent l="0" t="19050" r="15875" b="381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67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15pt,8.35pt" to="467.1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263F8F" w:rsidRPr="00536023" w:rsidRDefault="004F652B" w:rsidP="00263F8F">
      <w:pPr>
        <w:rPr>
          <w:sz w:val="28"/>
          <w:szCs w:val="28"/>
        </w:rPr>
      </w:pPr>
      <w:r>
        <w:rPr>
          <w:sz w:val="28"/>
          <w:szCs w:val="28"/>
        </w:rPr>
        <w:t xml:space="preserve">30.12.2022                        </w:t>
      </w:r>
      <w:r w:rsidR="00263F8F" w:rsidRPr="00536023">
        <w:rPr>
          <w:sz w:val="28"/>
          <w:szCs w:val="28"/>
        </w:rPr>
        <w:t xml:space="preserve">                                                                          № </w:t>
      </w:r>
      <w:r>
        <w:rPr>
          <w:sz w:val="28"/>
          <w:szCs w:val="28"/>
        </w:rPr>
        <w:t>3064-р</w:t>
      </w:r>
      <w:r w:rsidR="00263F8F" w:rsidRPr="00536023">
        <w:rPr>
          <w:sz w:val="28"/>
          <w:szCs w:val="28"/>
        </w:rPr>
        <w:t xml:space="preserve">   </w:t>
      </w:r>
    </w:p>
    <w:p w:rsidR="00263F8F" w:rsidRPr="00536023" w:rsidRDefault="00263F8F" w:rsidP="00263F8F">
      <w:pPr>
        <w:tabs>
          <w:tab w:val="left" w:pos="5810"/>
        </w:tabs>
        <w:rPr>
          <w:kern w:val="28"/>
          <w:sz w:val="28"/>
          <w:szCs w:val="28"/>
        </w:rPr>
      </w:pPr>
      <w:r w:rsidRPr="00536023">
        <w:rPr>
          <w:kern w:val="28"/>
          <w:sz w:val="28"/>
          <w:szCs w:val="28"/>
        </w:rPr>
        <w:tab/>
      </w:r>
    </w:p>
    <w:p w:rsidR="00263F8F" w:rsidRPr="00536023" w:rsidRDefault="00263F8F" w:rsidP="00263F8F">
      <w:pPr>
        <w:tabs>
          <w:tab w:val="left" w:pos="5810"/>
        </w:tabs>
        <w:rPr>
          <w:kern w:val="28"/>
          <w:sz w:val="28"/>
          <w:szCs w:val="28"/>
        </w:rPr>
      </w:pPr>
    </w:p>
    <w:p w:rsidR="00E02658" w:rsidRPr="00536023" w:rsidRDefault="00E02658" w:rsidP="00E02658">
      <w:pPr>
        <w:jc w:val="center"/>
        <w:rPr>
          <w:sz w:val="28"/>
          <w:szCs w:val="28"/>
        </w:rPr>
      </w:pPr>
      <w:r w:rsidRPr="00536023">
        <w:rPr>
          <w:sz w:val="28"/>
          <w:szCs w:val="28"/>
        </w:rPr>
        <w:t>Об утверждении дополнительной части муниципальной программы «</w:t>
      </w:r>
      <w:r w:rsidRPr="00FF390D">
        <w:rPr>
          <w:sz w:val="28"/>
          <w:szCs w:val="28"/>
        </w:rPr>
        <w:t>Комплексное развитие жилищно-коммунального хозяйства, благоустройства и реализация жилищной политики на территории муниципального образования «город Оренбург</w:t>
      </w:r>
      <w:r w:rsidRPr="00536023">
        <w:rPr>
          <w:rFonts w:eastAsia="Calibri"/>
          <w:sz w:val="28"/>
          <w:szCs w:val="28"/>
        </w:rPr>
        <w:t>»</w:t>
      </w:r>
    </w:p>
    <w:p w:rsidR="00E02658" w:rsidRPr="00B80D87" w:rsidRDefault="00B80D87" w:rsidP="00330AF3">
      <w:pPr>
        <w:jc w:val="center"/>
        <w:rPr>
          <w:kern w:val="28"/>
          <w:sz w:val="28"/>
          <w:szCs w:val="28"/>
        </w:rPr>
      </w:pPr>
      <w:r w:rsidRPr="00B80D87">
        <w:rPr>
          <w:kern w:val="28"/>
          <w:sz w:val="28"/>
          <w:szCs w:val="28"/>
        </w:rPr>
        <w:t>(</w:t>
      </w:r>
      <w:r w:rsidR="00330AF3" w:rsidRPr="00B80D87">
        <w:rPr>
          <w:kern w:val="28"/>
          <w:sz w:val="28"/>
          <w:szCs w:val="28"/>
        </w:rPr>
        <w:t xml:space="preserve">в ред. от </w:t>
      </w:r>
      <w:r w:rsidRPr="00B80D87">
        <w:rPr>
          <w:kern w:val="28"/>
          <w:sz w:val="28"/>
          <w:szCs w:val="28"/>
        </w:rPr>
        <w:t>22</w:t>
      </w:r>
      <w:r w:rsidR="00330AF3" w:rsidRPr="00B80D87">
        <w:rPr>
          <w:kern w:val="28"/>
          <w:sz w:val="28"/>
          <w:szCs w:val="28"/>
        </w:rPr>
        <w:t>.0</w:t>
      </w:r>
      <w:r w:rsidRPr="00B80D87">
        <w:rPr>
          <w:kern w:val="28"/>
          <w:sz w:val="28"/>
          <w:szCs w:val="28"/>
        </w:rPr>
        <w:t>5.2025 № 1149-р</w:t>
      </w:r>
      <w:r w:rsidR="00330AF3" w:rsidRPr="00B80D87">
        <w:rPr>
          <w:kern w:val="28"/>
          <w:sz w:val="28"/>
          <w:szCs w:val="28"/>
        </w:rPr>
        <w:t>)</w:t>
      </w:r>
    </w:p>
    <w:p w:rsidR="00E02658" w:rsidRPr="00536023" w:rsidRDefault="00E02658" w:rsidP="00E02658">
      <w:pPr>
        <w:rPr>
          <w:kern w:val="28"/>
          <w:sz w:val="28"/>
          <w:szCs w:val="28"/>
        </w:rPr>
      </w:pPr>
    </w:p>
    <w:p w:rsidR="00E02658" w:rsidRPr="00536023" w:rsidRDefault="00E02658" w:rsidP="005D71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6023">
        <w:rPr>
          <w:bCs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545BAE">
        <w:rPr>
          <w:bCs/>
          <w:sz w:val="28"/>
          <w:szCs w:val="28"/>
        </w:rPr>
        <w:t xml:space="preserve">с </w:t>
      </w:r>
      <w:r w:rsidRPr="00536023">
        <w:rPr>
          <w:bCs/>
          <w:sz w:val="28"/>
          <w:szCs w:val="28"/>
        </w:rPr>
        <w:t xml:space="preserve">пунктом 22 части 2 </w:t>
      </w:r>
      <w:r w:rsidRPr="00536023">
        <w:rPr>
          <w:rFonts w:eastAsia="Calibri"/>
          <w:sz w:val="28"/>
          <w:szCs w:val="28"/>
        </w:rPr>
        <w:t xml:space="preserve">статьи 35 Устава муниципального образования «город Оренбург», принятого решением Оренбургского городского Совета от 28.04.2015 № 1015, </w:t>
      </w:r>
      <w:r w:rsidR="005D71F7" w:rsidRPr="005D71F7">
        <w:rPr>
          <w:rFonts w:eastAsia="Calibri"/>
          <w:sz w:val="28"/>
          <w:szCs w:val="28"/>
        </w:rPr>
        <w:t>пунктом 1.</w:t>
      </w:r>
      <w:bookmarkStart w:id="0" w:name="_GoBack"/>
      <w:bookmarkEnd w:id="0"/>
      <w:r w:rsidR="005D71F7" w:rsidRPr="005D71F7">
        <w:rPr>
          <w:rFonts w:eastAsia="Calibri"/>
          <w:sz w:val="28"/>
          <w:szCs w:val="28"/>
        </w:rPr>
        <w:t xml:space="preserve">8 Порядка разработки, реализации и оценки эффективности муниципальных программ города Оренбурга, утвержденного постановлением </w:t>
      </w:r>
      <w:r w:rsidR="00A706B8">
        <w:rPr>
          <w:rFonts w:eastAsia="Calibri"/>
          <w:sz w:val="28"/>
          <w:szCs w:val="28"/>
        </w:rPr>
        <w:t>а</w:t>
      </w:r>
      <w:r w:rsidR="005D71F7" w:rsidRPr="005D71F7">
        <w:rPr>
          <w:rFonts w:eastAsia="Calibri"/>
          <w:sz w:val="28"/>
          <w:szCs w:val="28"/>
        </w:rPr>
        <w:t>дминистрации города Оренбурга от 22.05.2012 № 1083-п:</w:t>
      </w:r>
    </w:p>
    <w:p w:rsidR="00545BAE" w:rsidRPr="00545BAE" w:rsidRDefault="00E02658" w:rsidP="00E02658">
      <w:pPr>
        <w:pStyle w:val="af0"/>
        <w:numPr>
          <w:ilvl w:val="0"/>
          <w:numId w:val="3"/>
        </w:numPr>
        <w:tabs>
          <w:tab w:val="left" w:pos="993"/>
        </w:tabs>
        <w:ind w:left="0" w:right="-2" w:firstLine="709"/>
        <w:jc w:val="both"/>
        <w:rPr>
          <w:kern w:val="28"/>
          <w:sz w:val="28"/>
          <w:szCs w:val="28"/>
        </w:rPr>
      </w:pPr>
      <w:r w:rsidRPr="00545BAE">
        <w:rPr>
          <w:kern w:val="28"/>
          <w:sz w:val="28"/>
          <w:szCs w:val="28"/>
        </w:rPr>
        <w:t xml:space="preserve">Утвердить </w:t>
      </w:r>
      <w:r w:rsidRPr="00545BAE">
        <w:rPr>
          <w:sz w:val="28"/>
          <w:szCs w:val="28"/>
        </w:rPr>
        <w:t>дополнительную часть муниципальной программы «Комплексное развитие жилищно-коммунального хозяйства, благоустройства и реализация жилищной политики на территории муниципального образования «город Оренбург</w:t>
      </w:r>
      <w:r w:rsidR="00545BAE" w:rsidRPr="00545BAE">
        <w:rPr>
          <w:rFonts w:eastAsia="Calibri"/>
          <w:sz w:val="28"/>
          <w:szCs w:val="28"/>
        </w:rPr>
        <w:t>» согласно приложению.</w:t>
      </w:r>
    </w:p>
    <w:p w:rsidR="00E02658" w:rsidRPr="00545BAE" w:rsidRDefault="00545BAE" w:rsidP="00E02658">
      <w:pPr>
        <w:pStyle w:val="af0"/>
        <w:numPr>
          <w:ilvl w:val="0"/>
          <w:numId w:val="3"/>
        </w:numPr>
        <w:tabs>
          <w:tab w:val="left" w:pos="993"/>
        </w:tabs>
        <w:ind w:left="0" w:right="-2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 </w:t>
      </w:r>
      <w:r w:rsidR="00E02658" w:rsidRPr="00545BAE">
        <w:rPr>
          <w:kern w:val="28"/>
          <w:sz w:val="28"/>
          <w:szCs w:val="28"/>
        </w:rPr>
        <w:t>Поручить организацию исполнения настоящего распоряжения начальнику Управления жилищно-коммунального хозяйства администрации города</w:t>
      </w:r>
      <w:r>
        <w:rPr>
          <w:kern w:val="28"/>
          <w:sz w:val="28"/>
          <w:szCs w:val="28"/>
        </w:rPr>
        <w:t xml:space="preserve"> Оренбурга</w:t>
      </w:r>
      <w:r w:rsidR="00E02658" w:rsidRPr="00545BAE">
        <w:rPr>
          <w:kern w:val="28"/>
          <w:sz w:val="28"/>
          <w:szCs w:val="28"/>
        </w:rPr>
        <w:t>.</w:t>
      </w:r>
    </w:p>
    <w:p w:rsidR="00E02658" w:rsidRPr="00536023" w:rsidRDefault="00E02658" w:rsidP="00E02658">
      <w:pPr>
        <w:pStyle w:val="af0"/>
        <w:numPr>
          <w:ilvl w:val="0"/>
          <w:numId w:val="3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536023">
        <w:rPr>
          <w:spacing w:val="2"/>
          <w:sz w:val="28"/>
          <w:szCs w:val="28"/>
        </w:rPr>
        <w:t xml:space="preserve">Настоящее распоряжение вступает в силу </w:t>
      </w:r>
      <w:r w:rsidR="00A706B8">
        <w:rPr>
          <w:spacing w:val="2"/>
          <w:sz w:val="28"/>
          <w:szCs w:val="28"/>
        </w:rPr>
        <w:t xml:space="preserve">с </w:t>
      </w:r>
      <w:r w:rsidRPr="00536023">
        <w:rPr>
          <w:spacing w:val="2"/>
          <w:sz w:val="28"/>
          <w:szCs w:val="28"/>
        </w:rPr>
        <w:t>01.01.2023.</w:t>
      </w:r>
    </w:p>
    <w:p w:rsidR="00E02658" w:rsidRPr="00536023" w:rsidRDefault="00E02658" w:rsidP="00E02658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E02658" w:rsidRDefault="00E02658" w:rsidP="00E02658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Первый з</w:t>
      </w:r>
      <w:r w:rsidRPr="00536023">
        <w:rPr>
          <w:sz w:val="28"/>
          <w:szCs w:val="28"/>
        </w:rPr>
        <w:t xml:space="preserve">аместитель </w:t>
      </w:r>
    </w:p>
    <w:p w:rsidR="00E02658" w:rsidRPr="00536023" w:rsidRDefault="00E02658" w:rsidP="00E02658">
      <w:pPr>
        <w:tabs>
          <w:tab w:val="left" w:pos="4395"/>
        </w:tabs>
        <w:jc w:val="both"/>
        <w:rPr>
          <w:sz w:val="28"/>
          <w:szCs w:val="28"/>
        </w:rPr>
      </w:pPr>
      <w:r w:rsidRPr="00536023">
        <w:rPr>
          <w:sz w:val="28"/>
          <w:szCs w:val="28"/>
        </w:rPr>
        <w:t>Главы города Оренбурга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А.С. Кудинов</w:t>
      </w:r>
    </w:p>
    <w:p w:rsidR="00E02658" w:rsidRPr="00536023" w:rsidRDefault="00E02658" w:rsidP="00E02658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  <w:sectPr w:rsidR="00263F8F" w:rsidRPr="00536023" w:rsidSect="00E56A08">
          <w:footerReference w:type="default" r:id="rId10"/>
          <w:pgSz w:w="11906" w:h="16838"/>
          <w:pgMar w:top="567" w:right="851" w:bottom="1134" w:left="1701" w:header="284" w:footer="709" w:gutter="0"/>
          <w:cols w:space="708"/>
          <w:docGrid w:linePitch="360"/>
        </w:sectPr>
      </w:pPr>
    </w:p>
    <w:p w:rsidR="009F1911" w:rsidRDefault="009F1911" w:rsidP="009F1911">
      <w:pPr>
        <w:widowControl w:val="0"/>
        <w:spacing w:line="276" w:lineRule="auto"/>
        <w:rPr>
          <w:sz w:val="28"/>
          <w:szCs w:val="28"/>
        </w:rPr>
      </w:pPr>
    </w:p>
    <w:tbl>
      <w:tblPr>
        <w:tblW w:w="0" w:type="auto"/>
        <w:tblInd w:w="10773" w:type="dxa"/>
        <w:tblLayout w:type="fixed"/>
        <w:tblLook w:val="04A0" w:firstRow="1" w:lastRow="0" w:firstColumn="1" w:lastColumn="0" w:noHBand="0" w:noVBand="1"/>
      </w:tblPr>
      <w:tblGrid>
        <w:gridCol w:w="6167"/>
      </w:tblGrid>
      <w:tr w:rsidR="009F1911" w:rsidTr="009F1911">
        <w:tc>
          <w:tcPr>
            <w:tcW w:w="6167" w:type="dxa"/>
            <w:hideMark/>
          </w:tcPr>
          <w:p w:rsidR="009F1911" w:rsidRDefault="009F1911">
            <w:pPr>
              <w:widowControl w:val="0"/>
              <w:tabs>
                <w:tab w:val="left" w:pos="426"/>
              </w:tabs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9F1911" w:rsidRDefault="009F1911">
            <w:pPr>
              <w:widowControl w:val="0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распоряжению </w:t>
            </w:r>
          </w:p>
          <w:p w:rsidR="009F1911" w:rsidRDefault="009F1911">
            <w:pPr>
              <w:widowControl w:val="0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первого заместителя </w:t>
            </w:r>
          </w:p>
          <w:p w:rsidR="009F1911" w:rsidRDefault="009F1911">
            <w:pPr>
              <w:widowControl w:val="0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города Оренбурга</w:t>
            </w:r>
          </w:p>
          <w:p w:rsidR="009F1911" w:rsidRDefault="009F1911">
            <w:pPr>
              <w:widowControl w:val="0"/>
              <w:tabs>
                <w:tab w:val="left" w:pos="426"/>
              </w:tabs>
              <w:suppressAutoHyphens/>
              <w:jc w:val="both"/>
              <w:rPr>
                <w:lang w:eastAsia="zh-CN"/>
              </w:rPr>
            </w:pPr>
            <w:r>
              <w:rPr>
                <w:sz w:val="28"/>
                <w:szCs w:val="28"/>
              </w:rPr>
              <w:t>от ________ № ______</w:t>
            </w:r>
          </w:p>
        </w:tc>
      </w:tr>
    </w:tbl>
    <w:p w:rsidR="009F1911" w:rsidRDefault="009F1911" w:rsidP="009F1911">
      <w:pPr>
        <w:widowControl w:val="0"/>
        <w:shd w:val="clear" w:color="auto" w:fill="FFFFFF"/>
        <w:tabs>
          <w:tab w:val="left" w:pos="426"/>
        </w:tabs>
        <w:rPr>
          <w:sz w:val="28"/>
          <w:szCs w:val="28"/>
          <w:lang w:eastAsia="zh-CN"/>
        </w:rPr>
      </w:pPr>
    </w:p>
    <w:p w:rsidR="009F1911" w:rsidRDefault="009F1911" w:rsidP="009F1911">
      <w:pPr>
        <w:numPr>
          <w:ilvl w:val="0"/>
          <w:numId w:val="12"/>
        </w:numPr>
        <w:suppressAutoHyphens/>
        <w:spacing w:after="200" w:line="276" w:lineRule="auto"/>
        <w:jc w:val="center"/>
        <w:rPr>
          <w:color w:val="000000"/>
        </w:rPr>
      </w:pPr>
      <w:r>
        <w:t>ПОКАЗАТЕЛИ</w:t>
      </w:r>
    </w:p>
    <w:tbl>
      <w:tblPr>
        <w:tblW w:w="0" w:type="auto"/>
        <w:tblInd w:w="-652" w:type="dxa"/>
        <w:tblLayout w:type="fixed"/>
        <w:tblLook w:val="04A0" w:firstRow="1" w:lastRow="0" w:firstColumn="1" w:lastColumn="0" w:noHBand="0" w:noVBand="1"/>
      </w:tblPr>
      <w:tblGrid>
        <w:gridCol w:w="990"/>
        <w:gridCol w:w="8791"/>
        <w:gridCol w:w="991"/>
        <w:gridCol w:w="851"/>
        <w:gridCol w:w="851"/>
        <w:gridCol w:w="848"/>
        <w:gridCol w:w="851"/>
        <w:gridCol w:w="851"/>
        <w:gridCol w:w="851"/>
      </w:tblGrid>
      <w:tr w:rsidR="009F1911" w:rsidTr="009F1911">
        <w:trPr>
          <w:tblHeader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8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jc w:val="center"/>
              <w:rPr>
                <w:lang w:eastAsia="zh-CN"/>
              </w:rPr>
            </w:pPr>
            <w:r>
              <w:rPr>
                <w:color w:val="000000"/>
              </w:rPr>
              <w:t>Цель (цели)</w:t>
            </w:r>
          </w:p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t>Показатели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</w:rPr>
              <w:t>Ед.</w:t>
            </w:r>
          </w:p>
          <w:p w:rsidR="009F1911" w:rsidRDefault="009F1911">
            <w:pPr>
              <w:widowControl w:val="0"/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</w:rPr>
              <w:t>изм. по ОКЕИ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</w:rPr>
              <w:t>Значения по годам реализации программы</w:t>
            </w:r>
          </w:p>
        </w:tc>
      </w:tr>
      <w:tr w:rsidR="009F1911" w:rsidTr="009F1911"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8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</w:rPr>
              <w:t>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</w:rPr>
              <w:t>2030</w:t>
            </w:r>
          </w:p>
        </w:tc>
      </w:tr>
      <w:tr w:rsidR="009F1911" w:rsidTr="009F1911"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</w:rPr>
              <w:t>Цель 1</w:t>
            </w:r>
          </w:p>
        </w:tc>
        <w:tc>
          <w:tcPr>
            <w:tcW w:w="87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Доля граждан, улучшивших жилищные условия в рамках программы, от общего количества граждан данных категорий, принятых на учет по МО «город Оренбург» – 35,4 % к 2030 году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28,0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28,6</w:t>
            </w: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29,3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31,6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33,6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35,4</w:t>
            </w:r>
          </w:p>
        </w:tc>
      </w:tr>
      <w:tr w:rsidR="009F1911" w:rsidTr="009F1911"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</w:rPr>
              <w:t>Цель 2</w:t>
            </w:r>
          </w:p>
        </w:tc>
        <w:tc>
          <w:tcPr>
            <w:tcW w:w="87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Удовлетворенность жителей оказанными услугами электро-, тепл</w:t>
            </w:r>
            <w:proofErr w:type="gramStart"/>
            <w:r>
              <w:t>о-</w:t>
            </w:r>
            <w:proofErr w:type="gramEnd"/>
            <w:r>
              <w:t>, газо-, водоснабжения и водоотведения – 75% к 2030 году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58,8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60,0</w:t>
            </w: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62,5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65,0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67,5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75,0</w:t>
            </w:r>
          </w:p>
        </w:tc>
      </w:tr>
      <w:tr w:rsidR="009F1911" w:rsidTr="009F1911"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</w:rPr>
              <w:t>Цель 3</w:t>
            </w:r>
          </w:p>
        </w:tc>
        <w:tc>
          <w:tcPr>
            <w:tcW w:w="87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Доля благоустроенных, отремонтированных дворовых территорий, объектов благоустройства в МО «город Оренбург» – 80,8% к 2030 году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66,9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71,8</w:t>
            </w: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73,3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75,8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78,2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80,8</w:t>
            </w:r>
          </w:p>
        </w:tc>
      </w:tr>
      <w:tr w:rsidR="009F1911" w:rsidTr="009F1911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1.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Доля отремонтированных муниципальных жилых помещений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35,4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39,6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41,9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52,0</w:t>
            </w:r>
          </w:p>
        </w:tc>
      </w:tr>
      <w:tr w:rsidR="009F1911" w:rsidTr="009F1911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2.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Доля снесенных аварийных многоквартирных домов по отношению к общему числу домов, признанных аварийными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75,2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77,0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78,9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80,7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82,5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84,4</w:t>
            </w:r>
          </w:p>
        </w:tc>
      </w:tr>
      <w:tr w:rsidR="009F1911" w:rsidTr="009F1911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3.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Доля отремонтированных дворовых территорий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75,8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76,0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78,0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79,1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80,3</w:t>
            </w:r>
          </w:p>
        </w:tc>
      </w:tr>
      <w:tr w:rsidR="009F1911" w:rsidTr="009F1911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4.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Доля кладбищ, приведенных в нормативное состояние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77,8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81,5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85,2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92,6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100</w:t>
            </w:r>
          </w:p>
        </w:tc>
      </w:tr>
      <w:tr w:rsidR="009F1911" w:rsidTr="009F1911">
        <w:trPr>
          <w:trHeight w:val="34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bookmarkStart w:id="1" w:name="_gjdgxs"/>
            <w:bookmarkEnd w:id="1"/>
            <w:r>
              <w:t>5.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Доля протяженности освещенных частей улиц, включая протяженность автомобильных дорог общего пользования местного значения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75,7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76,5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78,8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81,3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82,8</w:t>
            </w:r>
          </w:p>
        </w:tc>
      </w:tr>
    </w:tbl>
    <w:p w:rsidR="009F1911" w:rsidRDefault="009F1911" w:rsidP="009F1911">
      <w:pPr>
        <w:pageBreakBefore/>
        <w:numPr>
          <w:ilvl w:val="0"/>
          <w:numId w:val="12"/>
        </w:numPr>
        <w:suppressAutoHyphens/>
        <w:spacing w:after="200" w:line="276" w:lineRule="auto"/>
        <w:jc w:val="center"/>
        <w:rPr>
          <w:color w:val="000000"/>
          <w:sz w:val="22"/>
          <w:szCs w:val="22"/>
          <w:lang w:eastAsia="zh-CN"/>
        </w:rPr>
      </w:pPr>
      <w:r>
        <w:t>МЕРОПРИЯТИЯ (РЕЗУЛЬТАТЫ)</w:t>
      </w:r>
    </w:p>
    <w:tbl>
      <w:tblPr>
        <w:tblW w:w="0" w:type="auto"/>
        <w:tblInd w:w="-814" w:type="dxa"/>
        <w:tblLayout w:type="fixed"/>
        <w:tblLook w:val="04A0" w:firstRow="1" w:lastRow="0" w:firstColumn="1" w:lastColumn="0" w:noHBand="0" w:noVBand="1"/>
      </w:tblPr>
      <w:tblGrid>
        <w:gridCol w:w="852"/>
        <w:gridCol w:w="8223"/>
        <w:gridCol w:w="1281"/>
        <w:gridCol w:w="1129"/>
        <w:gridCol w:w="1070"/>
        <w:gridCol w:w="915"/>
        <w:gridCol w:w="915"/>
        <w:gridCol w:w="915"/>
        <w:gridCol w:w="918"/>
      </w:tblGrid>
      <w:tr w:rsidR="009F1911" w:rsidTr="009F1911">
        <w:trPr>
          <w:tblHeader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822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Задача структурного элемента</w:t>
            </w:r>
          </w:p>
          <w:p w:rsidR="009F1911" w:rsidRDefault="009F191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Структурный элемент</w:t>
            </w:r>
          </w:p>
          <w:p w:rsidR="009F1911" w:rsidRDefault="009F191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Ответственный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за исполнение структурного элемента</w:t>
            </w:r>
          </w:p>
          <w:p w:rsidR="009F1911" w:rsidRDefault="009F1911">
            <w:pPr>
              <w:widowControl w:val="0"/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Мероприятие (результат)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  <w:p w:rsidR="009F1911" w:rsidRDefault="009F1911">
            <w:pPr>
              <w:widowControl w:val="0"/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изм. по ОКЕИ</w:t>
            </w:r>
          </w:p>
        </w:tc>
        <w:tc>
          <w:tcPr>
            <w:tcW w:w="58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ind w:right="499"/>
              <w:jc w:val="center"/>
              <w:rPr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Значения по годам реализации программы</w:t>
            </w:r>
          </w:p>
        </w:tc>
      </w:tr>
      <w:tr w:rsidR="009F1911" w:rsidTr="009F1911">
        <w:trPr>
          <w:tblHeader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3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2030</w:t>
            </w:r>
          </w:p>
        </w:tc>
      </w:tr>
      <w:tr w:rsidR="009F1911" w:rsidTr="009F1911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53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Задача «Обеспечение граждан доступным, комфортным жильем»</w:t>
            </w:r>
          </w:p>
        </w:tc>
      </w:tr>
      <w:tr w:rsidR="009F1911" w:rsidTr="009F1911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3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Комплекс процессных мероприятий «Мероприятия в сфере реализации жилищной политики»</w:t>
            </w:r>
          </w:p>
        </w:tc>
      </w:tr>
      <w:tr w:rsidR="009F1911" w:rsidTr="009F1911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3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proofErr w:type="spellStart"/>
            <w:r>
              <w:t>ДИиЖО</w:t>
            </w:r>
            <w:proofErr w:type="spellEnd"/>
          </w:p>
        </w:tc>
      </w:tr>
      <w:tr w:rsidR="009F1911" w:rsidTr="009F19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ind w:right="-108"/>
              <w:jc w:val="center"/>
              <w:rPr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Обеспечены жильем молодые семьи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тысяч семей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0,004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0,004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0,004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0,004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0,004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0,004</w:t>
            </w:r>
          </w:p>
        </w:tc>
      </w:tr>
      <w:tr w:rsidR="009F1911" w:rsidTr="009F19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ind w:right="-108"/>
              <w:jc w:val="center"/>
              <w:rPr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Предоставлены жилые помещения по договорам социального найма, в том числе по договорам долевого участия (количество предоставленных помещений по договорам социального найма, в том числе по договорам долевого участия)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единиц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20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20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20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20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20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20</w:t>
            </w:r>
          </w:p>
        </w:tc>
      </w:tr>
      <w:tr w:rsidR="009F1911" w:rsidTr="009F19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ind w:right="-108"/>
              <w:jc w:val="center"/>
              <w:rPr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proofErr w:type="gramStart"/>
            <w:r>
              <w:t>Предоставлены жилые помещения детям-сиротам и детям, оставшимся без попечения родителей, лицам из их числа по договорам найма специализированных жилых помещений, в том числе по договорам долевого участия (количество предоставленных помещений детям-сиротам и детям, оставшимся без попечения родителей, лицам из их числа по договорам найма специализированных жилых помещений, в том числе по договорам долевого участия)</w:t>
            </w:r>
            <w:proofErr w:type="gram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единиц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188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0</w:t>
            </w:r>
          </w:p>
        </w:tc>
      </w:tr>
      <w:tr w:rsidR="009F1911" w:rsidTr="009F1911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ind w:right="-108"/>
              <w:jc w:val="center"/>
              <w:rPr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53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Задача «Содержание объектов муниципальной собственности, обеспечение граждан коммунальными услугами»</w:t>
            </w:r>
          </w:p>
        </w:tc>
      </w:tr>
      <w:tr w:rsidR="009F1911" w:rsidTr="009F1911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3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Комплекс процессных мероприятий «Мероприятия в области жилищно-коммунального хозяйства»</w:t>
            </w:r>
          </w:p>
        </w:tc>
      </w:tr>
      <w:tr w:rsidR="009F1911" w:rsidTr="009F1911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3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УЖКХ</w:t>
            </w:r>
          </w:p>
        </w:tc>
      </w:tr>
      <w:tr w:rsidR="009F1911" w:rsidTr="009F19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ind w:right="-108"/>
              <w:jc w:val="center"/>
              <w:rPr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rPr>
                <w:lang w:eastAsia="zh-CN"/>
              </w:rPr>
            </w:pPr>
            <w:r>
              <w:t xml:space="preserve">Отремонтированы муниципальные жилые помещения </w:t>
            </w:r>
          </w:p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(количество отремонтированных жилых помещений)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единиц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10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11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12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13</w:t>
            </w:r>
          </w:p>
        </w:tc>
      </w:tr>
      <w:tr w:rsidR="009F1911" w:rsidTr="009F19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suppressAutoHyphens/>
              <w:ind w:right="-108"/>
              <w:jc w:val="center"/>
              <w:rPr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Снесены аварийные многоквартирные дома (количество снесенных аварийных многоквартирных домов)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единиц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10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12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14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16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18</w:t>
            </w:r>
          </w:p>
        </w:tc>
      </w:tr>
      <w:tr w:rsidR="009F1911" w:rsidTr="009F19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ind w:right="-106"/>
              <w:jc w:val="center"/>
              <w:rPr>
                <w:lang w:eastAsia="zh-CN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Вывезены жидкие бытовые отходы из нецентрализованных систем водоотведения МКД (объем вывезенных жидких бытовых отходов из нецентрализованных систем водоотведения МКД)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тыс. куб. м.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41,2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41,2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41,2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41,2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41,2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41,2</w:t>
            </w:r>
          </w:p>
        </w:tc>
      </w:tr>
      <w:tr w:rsidR="009F1911" w:rsidTr="009F1911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ind w:right="-106"/>
              <w:jc w:val="center"/>
              <w:rPr>
                <w:lang w:eastAsia="zh-CN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53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Задача «Увеличение количества благоустроенных территорий МО «город Оренбург» и поддержание санитарного состояния на них»</w:t>
            </w:r>
          </w:p>
        </w:tc>
      </w:tr>
      <w:tr w:rsidR="009F1911" w:rsidTr="009F1911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3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Комплекс процессных мероприятий «Мероприятия, направленные на благоустройство городских территорий»</w:t>
            </w:r>
          </w:p>
        </w:tc>
      </w:tr>
      <w:tr w:rsidR="009F1911" w:rsidTr="009F1911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3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УЖКХ</w:t>
            </w:r>
          </w:p>
        </w:tc>
      </w:tr>
      <w:tr w:rsidR="009F1911" w:rsidTr="009F19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ind w:right="-106"/>
              <w:jc w:val="center"/>
              <w:rPr>
                <w:lang w:eastAsia="zh-CN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Проведены работы по ремонту и благоустройству дворовых территорий МКД, в  том числе в рамках инициативных проектов (количество благоустроенных дворовых территорий)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единиц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80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90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100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110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120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130</w:t>
            </w:r>
          </w:p>
        </w:tc>
      </w:tr>
      <w:tr w:rsidR="009F1911" w:rsidTr="009F19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ind w:right="-106"/>
              <w:jc w:val="center"/>
              <w:rPr>
                <w:lang w:eastAsia="zh-CN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Обеспечено выполнение работ по приведению в нормативное состояние кладбищ, расположенных на территории МО «город Оренбург» (количество кладбищ, приведенных в нормативное состояние)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911" w:rsidRDefault="009F1911">
            <w:pPr>
              <w:widowControl w:val="0"/>
              <w:tabs>
                <w:tab w:val="left" w:pos="340"/>
              </w:tabs>
              <w:snapToGrid w:val="0"/>
              <w:rPr>
                <w:lang w:eastAsia="zh-CN"/>
              </w:rPr>
            </w:pPr>
          </w:p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штук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2</w:t>
            </w:r>
          </w:p>
        </w:tc>
      </w:tr>
      <w:tr w:rsidR="009F1911" w:rsidTr="009F19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ind w:right="-106"/>
              <w:jc w:val="center"/>
              <w:rPr>
                <w:lang w:eastAsia="zh-CN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r>
              <w:t>Организовано уличное освещение, включая автомобильные дороги общего пользования местного значения (протяженность освещаемых частей улиц, включая протяженность автомобильных дорог общего пользования местного значения)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rPr>
                <w:lang w:eastAsia="zh-CN"/>
              </w:rPr>
            </w:pPr>
            <w:proofErr w:type="gramStart"/>
            <w:r>
              <w:t>км</w:t>
            </w:r>
            <w:proofErr w:type="gramEnd"/>
            <w:r>
              <w:t>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638,691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645,73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651,63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665,14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686,24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widowControl w:val="0"/>
              <w:tabs>
                <w:tab w:val="left" w:pos="340"/>
              </w:tabs>
              <w:suppressAutoHyphens/>
              <w:jc w:val="center"/>
              <w:rPr>
                <w:lang w:eastAsia="zh-CN"/>
              </w:rPr>
            </w:pPr>
            <w:r>
              <w:t>698,90</w:t>
            </w:r>
          </w:p>
        </w:tc>
      </w:tr>
    </w:tbl>
    <w:p w:rsidR="009F1911" w:rsidRDefault="009F1911" w:rsidP="009F1911">
      <w:pPr>
        <w:shd w:val="clear" w:color="auto" w:fill="FFFFFF"/>
        <w:ind w:right="140"/>
        <w:jc w:val="center"/>
        <w:rPr>
          <w:sz w:val="28"/>
          <w:szCs w:val="28"/>
          <w:lang w:eastAsia="zh-CN"/>
        </w:rPr>
      </w:pPr>
    </w:p>
    <w:p w:rsidR="009F1911" w:rsidRDefault="009F1911" w:rsidP="009F1911">
      <w:pPr>
        <w:shd w:val="clear" w:color="auto" w:fill="FFFFFF"/>
        <w:ind w:right="140"/>
        <w:jc w:val="center"/>
        <w:rPr>
          <w:sz w:val="28"/>
          <w:szCs w:val="28"/>
        </w:rPr>
      </w:pPr>
    </w:p>
    <w:p w:rsidR="009F1911" w:rsidRDefault="009F1911" w:rsidP="009F1911">
      <w:pPr>
        <w:shd w:val="clear" w:color="auto" w:fill="FFFFFF"/>
        <w:ind w:right="140"/>
        <w:jc w:val="center"/>
        <w:rPr>
          <w:sz w:val="28"/>
          <w:szCs w:val="28"/>
        </w:rPr>
      </w:pPr>
    </w:p>
    <w:p w:rsidR="009F1911" w:rsidRDefault="009F1911" w:rsidP="009F1911">
      <w:pPr>
        <w:shd w:val="clear" w:color="auto" w:fill="FFFFFF"/>
        <w:ind w:right="140"/>
        <w:jc w:val="center"/>
        <w:rPr>
          <w:sz w:val="28"/>
          <w:szCs w:val="28"/>
        </w:rPr>
      </w:pPr>
    </w:p>
    <w:p w:rsidR="009F1911" w:rsidRDefault="009F1911" w:rsidP="009F1911">
      <w:pPr>
        <w:shd w:val="clear" w:color="auto" w:fill="FFFFFF"/>
        <w:ind w:right="140"/>
        <w:jc w:val="center"/>
        <w:rPr>
          <w:sz w:val="28"/>
          <w:szCs w:val="28"/>
        </w:rPr>
      </w:pPr>
    </w:p>
    <w:p w:rsidR="009F1911" w:rsidRDefault="009F1911" w:rsidP="009F1911">
      <w:pPr>
        <w:shd w:val="clear" w:color="auto" w:fill="FFFFFF"/>
        <w:ind w:right="140"/>
        <w:jc w:val="center"/>
        <w:rPr>
          <w:sz w:val="28"/>
          <w:szCs w:val="28"/>
        </w:rPr>
      </w:pPr>
    </w:p>
    <w:p w:rsidR="009F1911" w:rsidRDefault="009F1911" w:rsidP="009F1911">
      <w:pPr>
        <w:shd w:val="clear" w:color="auto" w:fill="FFFFFF"/>
        <w:ind w:right="140"/>
        <w:jc w:val="center"/>
        <w:rPr>
          <w:sz w:val="28"/>
          <w:szCs w:val="28"/>
        </w:rPr>
      </w:pPr>
    </w:p>
    <w:p w:rsidR="009F1911" w:rsidRDefault="009F1911" w:rsidP="009F1911">
      <w:pPr>
        <w:shd w:val="clear" w:color="auto" w:fill="FFFFFF"/>
        <w:ind w:right="140"/>
        <w:jc w:val="center"/>
        <w:rPr>
          <w:sz w:val="28"/>
          <w:szCs w:val="28"/>
        </w:rPr>
      </w:pPr>
    </w:p>
    <w:p w:rsidR="009F1911" w:rsidRDefault="009F1911" w:rsidP="009F1911">
      <w:pPr>
        <w:shd w:val="clear" w:color="auto" w:fill="FFFFFF"/>
        <w:ind w:right="140"/>
        <w:jc w:val="center"/>
        <w:rPr>
          <w:sz w:val="28"/>
          <w:szCs w:val="28"/>
        </w:rPr>
      </w:pPr>
    </w:p>
    <w:p w:rsidR="009F1911" w:rsidRDefault="009F1911" w:rsidP="009F1911">
      <w:pPr>
        <w:shd w:val="clear" w:color="auto" w:fill="FFFFFF"/>
        <w:ind w:right="140"/>
        <w:jc w:val="center"/>
        <w:rPr>
          <w:sz w:val="28"/>
          <w:szCs w:val="28"/>
        </w:rPr>
      </w:pPr>
    </w:p>
    <w:p w:rsidR="009F1911" w:rsidRDefault="009F1911" w:rsidP="009F1911">
      <w:pPr>
        <w:shd w:val="clear" w:color="auto" w:fill="FFFFFF"/>
        <w:ind w:right="140"/>
        <w:jc w:val="center"/>
        <w:rPr>
          <w:sz w:val="28"/>
          <w:szCs w:val="28"/>
        </w:rPr>
      </w:pPr>
    </w:p>
    <w:p w:rsidR="009F1911" w:rsidRDefault="009F1911" w:rsidP="009F1911">
      <w:pPr>
        <w:shd w:val="clear" w:color="auto" w:fill="FFFFFF"/>
        <w:ind w:right="140"/>
        <w:jc w:val="center"/>
        <w:rPr>
          <w:sz w:val="28"/>
          <w:szCs w:val="28"/>
        </w:rPr>
      </w:pPr>
    </w:p>
    <w:p w:rsidR="009F1911" w:rsidRDefault="009F1911" w:rsidP="009F1911">
      <w:pPr>
        <w:shd w:val="clear" w:color="auto" w:fill="FFFFFF"/>
        <w:ind w:right="140"/>
        <w:jc w:val="center"/>
        <w:rPr>
          <w:sz w:val="28"/>
          <w:szCs w:val="28"/>
        </w:rPr>
      </w:pPr>
    </w:p>
    <w:p w:rsidR="009F1911" w:rsidRDefault="009F1911" w:rsidP="009F1911">
      <w:pPr>
        <w:shd w:val="clear" w:color="auto" w:fill="FFFFFF"/>
        <w:ind w:right="140"/>
        <w:jc w:val="center"/>
        <w:rPr>
          <w:sz w:val="28"/>
          <w:szCs w:val="28"/>
        </w:rPr>
      </w:pPr>
    </w:p>
    <w:p w:rsidR="009F1911" w:rsidRDefault="009F1911" w:rsidP="009F1911">
      <w:pPr>
        <w:shd w:val="clear" w:color="auto" w:fill="FFFFFF"/>
        <w:ind w:right="140"/>
        <w:jc w:val="center"/>
        <w:rPr>
          <w:sz w:val="28"/>
          <w:szCs w:val="28"/>
        </w:rPr>
      </w:pPr>
    </w:p>
    <w:p w:rsidR="009F1911" w:rsidRDefault="009F1911" w:rsidP="009F1911">
      <w:pPr>
        <w:shd w:val="clear" w:color="auto" w:fill="FFFFFF"/>
        <w:ind w:right="140"/>
        <w:jc w:val="center"/>
        <w:rPr>
          <w:sz w:val="28"/>
          <w:szCs w:val="28"/>
        </w:rPr>
      </w:pPr>
    </w:p>
    <w:p w:rsidR="009F1911" w:rsidRDefault="009F1911" w:rsidP="009F1911">
      <w:pPr>
        <w:shd w:val="clear" w:color="auto" w:fill="FFFFFF"/>
        <w:ind w:right="140"/>
        <w:jc w:val="center"/>
        <w:rPr>
          <w:sz w:val="28"/>
          <w:szCs w:val="28"/>
        </w:rPr>
      </w:pPr>
    </w:p>
    <w:p w:rsidR="009F1911" w:rsidRDefault="009F1911" w:rsidP="009F1911">
      <w:pPr>
        <w:shd w:val="clear" w:color="auto" w:fill="FFFFFF"/>
        <w:ind w:right="140"/>
        <w:jc w:val="center"/>
        <w:rPr>
          <w:sz w:val="28"/>
          <w:szCs w:val="28"/>
        </w:rPr>
      </w:pPr>
    </w:p>
    <w:p w:rsidR="009F1911" w:rsidRDefault="009F1911" w:rsidP="009F1911">
      <w:pPr>
        <w:shd w:val="clear" w:color="auto" w:fill="FFFFFF"/>
        <w:ind w:right="140"/>
        <w:rPr>
          <w:sz w:val="28"/>
          <w:szCs w:val="28"/>
        </w:rPr>
      </w:pPr>
    </w:p>
    <w:p w:rsidR="009F1911" w:rsidRDefault="009F1911" w:rsidP="009F1911">
      <w:pPr>
        <w:shd w:val="clear" w:color="auto" w:fill="FFFFFF"/>
        <w:ind w:right="140"/>
        <w:jc w:val="center"/>
        <w:rPr>
          <w:sz w:val="28"/>
          <w:szCs w:val="28"/>
        </w:rPr>
      </w:pPr>
    </w:p>
    <w:p w:rsidR="009F1911" w:rsidRDefault="009F1911" w:rsidP="009F1911">
      <w:pPr>
        <w:spacing w:after="200" w:line="276" w:lineRule="auto"/>
        <w:ind w:left="360"/>
        <w:jc w:val="center"/>
        <w:rPr>
          <w:sz w:val="20"/>
          <w:szCs w:val="20"/>
        </w:rPr>
      </w:pPr>
      <w:r>
        <w:t>3. РЕСУРСНОЕ ОБЕСПЕЧЕНИЕ</w:t>
      </w:r>
    </w:p>
    <w:tbl>
      <w:tblPr>
        <w:tblW w:w="0" w:type="auto"/>
        <w:tblInd w:w="-785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549"/>
        <w:gridCol w:w="1417"/>
        <w:gridCol w:w="1570"/>
        <w:gridCol w:w="1559"/>
        <w:gridCol w:w="1559"/>
        <w:gridCol w:w="1418"/>
        <w:gridCol w:w="1559"/>
        <w:gridCol w:w="1417"/>
      </w:tblGrid>
      <w:tr w:rsidR="009F1911" w:rsidTr="009F1911">
        <w:trPr>
          <w:trHeight w:val="990"/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>Структурный элемент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proofErr w:type="gramStart"/>
            <w:r>
              <w:rPr>
                <w:sz w:val="20"/>
                <w:szCs w:val="20"/>
              </w:rPr>
              <w:t>Ответствен-</w:t>
            </w:r>
            <w:proofErr w:type="spellStart"/>
            <w:r>
              <w:rPr>
                <w:sz w:val="20"/>
                <w:szCs w:val="20"/>
              </w:rPr>
              <w:t>ный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исполнитель, </w:t>
            </w:r>
            <w:proofErr w:type="spellStart"/>
            <w:r>
              <w:rPr>
                <w:sz w:val="20"/>
                <w:szCs w:val="20"/>
              </w:rPr>
              <w:t>соисполни-тель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 xml:space="preserve">Источник </w:t>
            </w:r>
            <w:proofErr w:type="spellStart"/>
            <w:proofErr w:type="gramStart"/>
            <w:r>
              <w:rPr>
                <w:sz w:val="20"/>
                <w:szCs w:val="20"/>
              </w:rPr>
              <w:t>финансирова-ния</w:t>
            </w:r>
            <w:proofErr w:type="spellEnd"/>
            <w:proofErr w:type="gramEnd"/>
          </w:p>
        </w:tc>
        <w:tc>
          <w:tcPr>
            <w:tcW w:w="908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>Объём  средств на реализацию муниципальной программы (рублей, копеек)</w:t>
            </w:r>
          </w:p>
        </w:tc>
      </w:tr>
      <w:tr w:rsidR="009F1911" w:rsidTr="009F1911">
        <w:trPr>
          <w:trHeight w:val="300"/>
          <w:tblHeader/>
        </w:trPr>
        <w:tc>
          <w:tcPr>
            <w:tcW w:w="7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>2029 год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>2030 год</w:t>
            </w:r>
          </w:p>
        </w:tc>
      </w:tr>
      <w:tr w:rsidR="009F1911" w:rsidTr="009F1911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911" w:rsidRDefault="009F1911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Комплекс процессных мероприятий «Мероприятия в сфере реализации жилищной политики»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 xml:space="preserve">УЖКХ, </w:t>
            </w:r>
            <w:proofErr w:type="spellStart"/>
            <w:r>
              <w:rPr>
                <w:sz w:val="20"/>
                <w:szCs w:val="20"/>
              </w:rPr>
              <w:t>ДИиЖО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561 171 200,00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586 386 600,00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586 386 600,00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586 386 600,00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586 386 600,00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586 386 600,00</w:t>
            </w:r>
          </w:p>
        </w:tc>
      </w:tr>
      <w:tr w:rsidR="009F1911" w:rsidTr="009F1911">
        <w:trPr>
          <w:trHeight w:val="300"/>
        </w:trPr>
        <w:tc>
          <w:tcPr>
            <w:tcW w:w="7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5 947 600,00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5 868 900,00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5 856 900,00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5 856 900,00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5 856 900,00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5 856 900,00</w:t>
            </w:r>
          </w:p>
        </w:tc>
      </w:tr>
      <w:tr w:rsidR="009F1911" w:rsidTr="009F1911">
        <w:trPr>
          <w:trHeight w:val="300"/>
        </w:trPr>
        <w:tc>
          <w:tcPr>
            <w:tcW w:w="7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510 911 182,08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535 322 118,06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534 569 772,44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534 569 772,44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534 569 772,44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534 569 772,44</w:t>
            </w:r>
          </w:p>
        </w:tc>
      </w:tr>
      <w:tr w:rsidR="009F1911" w:rsidTr="009F1911">
        <w:trPr>
          <w:trHeight w:val="510"/>
        </w:trPr>
        <w:tc>
          <w:tcPr>
            <w:tcW w:w="7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44 312 417,92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45 195 581,94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45 959 927,56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45 959 927,56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45 959 927,56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45 959 927,56</w:t>
            </w:r>
          </w:p>
        </w:tc>
      </w:tr>
      <w:tr w:rsidR="009F1911" w:rsidTr="009F1911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911" w:rsidRDefault="009F1911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Комплекс процессных мероприятий «Мероприятия в области жилищно-коммунального хозяйства»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 xml:space="preserve">УЖКХ, </w:t>
            </w:r>
            <w:proofErr w:type="spellStart"/>
            <w:r>
              <w:rPr>
                <w:sz w:val="20"/>
                <w:szCs w:val="20"/>
              </w:rPr>
              <w:t>ДИиЖО</w:t>
            </w:r>
            <w:proofErr w:type="spellEnd"/>
            <w:r>
              <w:rPr>
                <w:sz w:val="20"/>
                <w:szCs w:val="20"/>
              </w:rPr>
              <w:t>, АСО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76 634 107,00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74 463 544,00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79 274 144,00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79 274 144,00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79 274 144,00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79 274 144,00</w:t>
            </w:r>
          </w:p>
        </w:tc>
      </w:tr>
      <w:tr w:rsidR="009F1911" w:rsidTr="009F1911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911" w:rsidRDefault="009F1911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Комплекс процессных мероприятий «Мероприятия, направленные на благоустройство городских территорий»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 xml:space="preserve">УЖКХ, МКУ «Спецслужба», </w:t>
            </w:r>
            <w:proofErr w:type="spellStart"/>
            <w:r>
              <w:rPr>
                <w:sz w:val="20"/>
                <w:szCs w:val="20"/>
              </w:rPr>
              <w:t>ДГиЗО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537 289 439,12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413 606 035,00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313 427 935,00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313 427 935,00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313 427 935,00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313 427 935,00</w:t>
            </w:r>
          </w:p>
        </w:tc>
      </w:tr>
      <w:tr w:rsidR="009F1911" w:rsidTr="009F1911">
        <w:trPr>
          <w:trHeight w:val="375"/>
        </w:trPr>
        <w:tc>
          <w:tcPr>
            <w:tcW w:w="7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496 849 539,12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373 166 135,00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272 988 035,00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272 988 035,00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272 988 035,00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272 988 035,00</w:t>
            </w:r>
          </w:p>
        </w:tc>
      </w:tr>
      <w:tr w:rsidR="009F1911" w:rsidTr="009F1911">
        <w:trPr>
          <w:trHeight w:val="420"/>
        </w:trPr>
        <w:tc>
          <w:tcPr>
            <w:tcW w:w="7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40 439 900,00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40 439 900,00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40 439 900,00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40 439 900,00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40 439 900,00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40 439 900,00</w:t>
            </w:r>
          </w:p>
        </w:tc>
      </w:tr>
      <w:tr w:rsidR="009F1911" w:rsidTr="009F1911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911" w:rsidRDefault="009F1911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Комплекс процессных мероприятий «Осуществление управленческих функций, обеспечение деятельности  подведомственных учреждений и осуществление переданных государственных полномочий Оренбургской области в сфере жилищно-коммунального хозяйства»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 xml:space="preserve">УЖКХ, МКУ «Спецслужба», </w:t>
            </w:r>
            <w:proofErr w:type="spellStart"/>
            <w:r>
              <w:rPr>
                <w:sz w:val="20"/>
                <w:szCs w:val="20"/>
              </w:rPr>
              <w:t>ДГиЗО</w:t>
            </w:r>
            <w:proofErr w:type="spellEnd"/>
            <w:r>
              <w:rPr>
                <w:sz w:val="20"/>
                <w:szCs w:val="20"/>
              </w:rPr>
              <w:t xml:space="preserve">, МКУ «ЖКХ», МКУ «ГЦИЖО», </w:t>
            </w:r>
            <w:proofErr w:type="spellStart"/>
            <w:r>
              <w:rPr>
                <w:sz w:val="20"/>
                <w:szCs w:val="20"/>
              </w:rPr>
              <w:t>ДИиЖО</w:t>
            </w:r>
            <w:proofErr w:type="spellEnd"/>
            <w:r>
              <w:rPr>
                <w:sz w:val="20"/>
                <w:szCs w:val="20"/>
              </w:rPr>
              <w:t>, АСО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150 719 556,00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131 743 021,00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136 700 521,00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136 700 521,00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136 700 521,00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136 700 521,00</w:t>
            </w:r>
          </w:p>
        </w:tc>
      </w:tr>
      <w:tr w:rsidR="009F1911" w:rsidTr="009F1911">
        <w:trPr>
          <w:trHeight w:val="630"/>
        </w:trPr>
        <w:tc>
          <w:tcPr>
            <w:tcW w:w="7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148 392 024,70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129 415 489,70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134 372 989,70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134 372 989,70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134 372 989,70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134 372 989,70</w:t>
            </w:r>
          </w:p>
        </w:tc>
      </w:tr>
      <w:tr w:rsidR="009F1911" w:rsidTr="009F1911">
        <w:trPr>
          <w:trHeight w:val="555"/>
        </w:trPr>
        <w:tc>
          <w:tcPr>
            <w:tcW w:w="7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2 327 531,30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2 327 531,30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2 327 531,30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2 327 531,30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2 327 531,30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2 327 531,30</w:t>
            </w:r>
          </w:p>
        </w:tc>
      </w:tr>
      <w:tr w:rsidR="009F1911" w:rsidTr="009F1911">
        <w:trPr>
          <w:trHeight w:val="300"/>
        </w:trPr>
        <w:tc>
          <w:tcPr>
            <w:tcW w:w="7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rPr>
                <w:lang w:eastAsia="zh-CN"/>
              </w:rPr>
            </w:pPr>
            <w:r>
              <w:rPr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1 325 814 302,12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1 206 199 200,00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1 115 789 200,00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1 115 789 200,00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1 115 789 200,00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1 115 789 200,00</w:t>
            </w:r>
          </w:p>
        </w:tc>
      </w:tr>
      <w:tr w:rsidR="009F1911" w:rsidTr="009F1911">
        <w:trPr>
          <w:trHeight w:val="300"/>
        </w:trPr>
        <w:tc>
          <w:tcPr>
            <w:tcW w:w="56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в том числе по источникам финансирования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727 823 270,82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582 914 068,70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492 492 068,70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492 492 068,70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492 492 068,70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492 492 068,70</w:t>
            </w:r>
          </w:p>
        </w:tc>
      </w:tr>
      <w:tr w:rsidR="009F1911" w:rsidTr="009F1911">
        <w:trPr>
          <w:trHeight w:val="300"/>
        </w:trPr>
        <w:tc>
          <w:tcPr>
            <w:tcW w:w="121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553 678 613,38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578 089 549,36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577 337 203,74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577 337 203,74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577 337 203,74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577 337 203,74</w:t>
            </w:r>
          </w:p>
        </w:tc>
      </w:tr>
      <w:tr w:rsidR="009F1911" w:rsidTr="009F1911">
        <w:trPr>
          <w:trHeight w:val="510"/>
        </w:trPr>
        <w:tc>
          <w:tcPr>
            <w:tcW w:w="121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44 312 417,92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45 195 581,94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45 959 927,56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45 959 927,56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45 959 927,56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45 959 927,56</w:t>
            </w:r>
          </w:p>
        </w:tc>
      </w:tr>
      <w:tr w:rsidR="009F1911" w:rsidTr="009F1911">
        <w:trPr>
          <w:trHeight w:val="300"/>
        </w:trPr>
        <w:tc>
          <w:tcPr>
            <w:tcW w:w="41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в том числе по исполнителям и источникам финансирования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>УЖКХ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363 188 160,00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292 301 100,00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292 301 100,00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292 301 100,00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292 301 100,00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292 301 100,00</w:t>
            </w:r>
          </w:p>
        </w:tc>
      </w:tr>
      <w:tr w:rsidR="009F1911" w:rsidTr="009F1911">
        <w:trPr>
          <w:trHeight w:val="300"/>
        </w:trPr>
        <w:tc>
          <w:tcPr>
            <w:tcW w:w="106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322 482 728,70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251 595 668,70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251 595 668,70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251 595 668,70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251 595 668,70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251 595 668,70</w:t>
            </w:r>
          </w:p>
        </w:tc>
      </w:tr>
      <w:tr w:rsidR="009F1911" w:rsidTr="009F1911">
        <w:trPr>
          <w:trHeight w:val="300"/>
        </w:trPr>
        <w:tc>
          <w:tcPr>
            <w:tcW w:w="106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40 705 431,30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40 705 431,30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40 705 431,30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40 705 431,30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40 705 431,30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40 705 431,30</w:t>
            </w:r>
          </w:p>
        </w:tc>
      </w:tr>
      <w:tr w:rsidR="009F1911" w:rsidTr="009F1911">
        <w:trPr>
          <w:trHeight w:val="510"/>
        </w:trPr>
        <w:tc>
          <w:tcPr>
            <w:tcW w:w="106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9F1911" w:rsidTr="009F1911">
        <w:trPr>
          <w:trHeight w:val="300"/>
        </w:trPr>
        <w:tc>
          <w:tcPr>
            <w:tcW w:w="106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proofErr w:type="spellStart"/>
            <w:r>
              <w:rPr>
                <w:sz w:val="20"/>
                <w:szCs w:val="20"/>
              </w:rPr>
              <w:t>ДИиЖО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607 416 700,00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631 549 300,00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634 548 300,00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634 548 300,00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634 548 300,00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634 548 300,00</w:t>
            </w:r>
          </w:p>
        </w:tc>
      </w:tr>
      <w:tr w:rsidR="009F1911" w:rsidTr="009F1911">
        <w:trPr>
          <w:trHeight w:val="300"/>
        </w:trPr>
        <w:tc>
          <w:tcPr>
            <w:tcW w:w="106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50 131 100,00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48 969 600,00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51 956 600,00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51 956 600,00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51 956 600,00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51 956 600,00</w:t>
            </w:r>
          </w:p>
        </w:tc>
      </w:tr>
      <w:tr w:rsidR="009F1911" w:rsidTr="009F1911">
        <w:trPr>
          <w:trHeight w:val="300"/>
        </w:trPr>
        <w:tc>
          <w:tcPr>
            <w:tcW w:w="106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512 973 182,08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537 384 118,06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536 631 772,44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536 631 772,44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536 631 772,44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536 631 772,44</w:t>
            </w:r>
          </w:p>
        </w:tc>
      </w:tr>
      <w:tr w:rsidR="009F1911" w:rsidTr="009F1911">
        <w:trPr>
          <w:trHeight w:val="510"/>
        </w:trPr>
        <w:tc>
          <w:tcPr>
            <w:tcW w:w="106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44 312 417,92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45 195 581,94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45 959 927,56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45 959 927,56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45 959 927,56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45 959 927,56</w:t>
            </w:r>
          </w:p>
        </w:tc>
      </w:tr>
      <w:tr w:rsidR="009F1911" w:rsidTr="009F1911">
        <w:trPr>
          <w:trHeight w:val="300"/>
        </w:trPr>
        <w:tc>
          <w:tcPr>
            <w:tcW w:w="106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>АСО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3 334 000,00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3 445 000,00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3 445 000,00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3 445 000,00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3 445 000,00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3 445 000,00</w:t>
            </w:r>
          </w:p>
        </w:tc>
      </w:tr>
      <w:tr w:rsidR="009F1911" w:rsidTr="009F1911">
        <w:trPr>
          <w:trHeight w:val="300"/>
        </w:trPr>
        <w:tc>
          <w:tcPr>
            <w:tcW w:w="106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proofErr w:type="spellStart"/>
            <w:r>
              <w:rPr>
                <w:sz w:val="20"/>
                <w:szCs w:val="20"/>
              </w:rPr>
              <w:t>ДГиЗО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124 353 042,12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100 000 000,00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9F1911" w:rsidTr="009F1911">
        <w:trPr>
          <w:trHeight w:val="300"/>
        </w:trPr>
        <w:tc>
          <w:tcPr>
            <w:tcW w:w="106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>МКУ «ЖКХ»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28 970 500,00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30 133 200,00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31 340 900,00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31 340 900,00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31 340 900,00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31 340 900,00</w:t>
            </w:r>
          </w:p>
        </w:tc>
      </w:tr>
      <w:tr w:rsidR="009F1911" w:rsidTr="009F1911">
        <w:trPr>
          <w:trHeight w:val="510"/>
        </w:trPr>
        <w:tc>
          <w:tcPr>
            <w:tcW w:w="106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>МКУ «Спецслужба»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143 888 800,00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118 952 300,00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119 983 200,00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119 983 200,00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119 983 200,00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119 983 200,00</w:t>
            </w:r>
          </w:p>
        </w:tc>
      </w:tr>
      <w:tr w:rsidR="009F1911" w:rsidTr="009F1911">
        <w:trPr>
          <w:trHeight w:val="510"/>
        </w:trPr>
        <w:tc>
          <w:tcPr>
            <w:tcW w:w="106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rPr>
                <w:lang w:eastAsia="zh-CN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0"/>
                <w:szCs w:val="20"/>
              </w:rPr>
              <w:t>МКУ «ГЦИЖО»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54 663 100,00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32 875 600,00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34 170 700,00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34 170 700,00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34 170 700,00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911" w:rsidRDefault="009F1911">
            <w:pPr>
              <w:suppressAutoHyphens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34 170 700,00</w:t>
            </w:r>
          </w:p>
        </w:tc>
      </w:tr>
    </w:tbl>
    <w:p w:rsidR="009F1911" w:rsidRDefault="009F1911" w:rsidP="009F1911">
      <w:pPr>
        <w:sectPr w:rsidR="009F1911">
          <w:pgSz w:w="16838" w:h="11906" w:orient="landscape"/>
          <w:pgMar w:top="567" w:right="567" w:bottom="851" w:left="1134" w:header="284" w:footer="709" w:gutter="0"/>
          <w:pgNumType w:start="2"/>
          <w:cols w:space="720"/>
        </w:sectPr>
      </w:pPr>
    </w:p>
    <w:p w:rsidR="009F1911" w:rsidRDefault="009F1911" w:rsidP="009F1911">
      <w:pPr>
        <w:spacing w:line="276" w:lineRule="auto"/>
        <w:jc w:val="center"/>
        <w:rPr>
          <w:color w:val="000000"/>
          <w:sz w:val="28"/>
          <w:szCs w:val="28"/>
          <w:lang w:eastAsia="zh-CN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Методика расчета показателей, мероприятий (результатов)</w:t>
      </w:r>
    </w:p>
    <w:p w:rsidR="009F1911" w:rsidRDefault="009F1911" w:rsidP="009F1911">
      <w:pPr>
        <w:spacing w:line="276" w:lineRule="auto"/>
        <w:ind w:left="426"/>
        <w:jc w:val="center"/>
        <w:rPr>
          <w:color w:val="000000"/>
          <w:sz w:val="28"/>
          <w:szCs w:val="28"/>
        </w:rPr>
      </w:pPr>
    </w:p>
    <w:p w:rsidR="009F1911" w:rsidRDefault="009F1911" w:rsidP="009F1911">
      <w:pPr>
        <w:keepNext/>
        <w:numPr>
          <w:ilvl w:val="0"/>
          <w:numId w:val="13"/>
        </w:numPr>
        <w:suppressAutoHyphens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Доля граждан, улучшивших жилищные условия в рамках программы, от общего количества граждан данных категорий, принятых на учет по МО «город Оренбург» (ДГ</w:t>
      </w:r>
      <w:proofErr w:type="gramStart"/>
      <w:r>
        <w:rPr>
          <w:color w:val="000000"/>
          <w:sz w:val="28"/>
          <w:szCs w:val="28"/>
        </w:rPr>
        <w:t xml:space="preserve">, %), </w:t>
      </w:r>
      <w:proofErr w:type="gramEnd"/>
      <w:r>
        <w:rPr>
          <w:color w:val="000000"/>
          <w:sz w:val="28"/>
          <w:szCs w:val="28"/>
        </w:rPr>
        <w:t xml:space="preserve">рассчитывается по формуле: </w:t>
      </w:r>
    </w:p>
    <w:p w:rsidR="009F1911" w:rsidRDefault="009F1911" w:rsidP="009F1911">
      <w:pPr>
        <w:keepNext/>
        <w:jc w:val="both"/>
        <w:rPr>
          <w:color w:val="000000"/>
          <w:sz w:val="28"/>
          <w:szCs w:val="28"/>
        </w:rPr>
      </w:pPr>
    </w:p>
    <w:p w:rsidR="009F1911" w:rsidRDefault="009F1911" w:rsidP="009F1911">
      <w:pPr>
        <w:keepNext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ДГ = (ЧГ </w:t>
      </w:r>
      <w:proofErr w:type="spellStart"/>
      <w:r>
        <w:rPr>
          <w:sz w:val="28"/>
          <w:szCs w:val="28"/>
          <w:vertAlign w:val="subscript"/>
        </w:rPr>
        <w:t>н.г</w:t>
      </w:r>
      <w:proofErr w:type="spellEnd"/>
      <w:r>
        <w:rPr>
          <w:sz w:val="28"/>
          <w:szCs w:val="28"/>
          <w:vertAlign w:val="subscript"/>
        </w:rPr>
        <w:t>. i</w:t>
      </w:r>
      <w:r>
        <w:rPr>
          <w:sz w:val="28"/>
          <w:szCs w:val="28"/>
        </w:rPr>
        <w:t xml:space="preserve"> +  ЧГ </w:t>
      </w:r>
      <w:proofErr w:type="spellStart"/>
      <w:r>
        <w:rPr>
          <w:sz w:val="28"/>
          <w:szCs w:val="28"/>
          <w:vertAlign w:val="subscript"/>
        </w:rPr>
        <w:t>отч</w:t>
      </w:r>
      <w:proofErr w:type="spellEnd"/>
      <w:r>
        <w:rPr>
          <w:sz w:val="28"/>
          <w:szCs w:val="28"/>
        </w:rPr>
        <w:t xml:space="preserve">) / ЧГ </w:t>
      </w:r>
      <w:r>
        <w:rPr>
          <w:sz w:val="28"/>
          <w:szCs w:val="28"/>
          <w:vertAlign w:val="subscript"/>
        </w:rPr>
        <w:t>ОБ</w:t>
      </w:r>
      <w:r>
        <w:rPr>
          <w:sz w:val="28"/>
          <w:szCs w:val="28"/>
        </w:rPr>
        <w:t xml:space="preserve">  x 100, где:</w:t>
      </w:r>
    </w:p>
    <w:p w:rsidR="009F1911" w:rsidRDefault="009F1911" w:rsidP="009F1911">
      <w:pPr>
        <w:keepNext/>
        <w:ind w:firstLine="708"/>
        <w:jc w:val="center"/>
        <w:rPr>
          <w:sz w:val="28"/>
          <w:szCs w:val="28"/>
        </w:rPr>
      </w:pPr>
    </w:p>
    <w:p w:rsidR="009F1911" w:rsidRDefault="009F1911" w:rsidP="009F1911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ЧГ </w:t>
      </w:r>
      <w:proofErr w:type="spellStart"/>
      <w:r>
        <w:rPr>
          <w:color w:val="000000"/>
          <w:sz w:val="28"/>
          <w:szCs w:val="28"/>
          <w:vertAlign w:val="subscript"/>
        </w:rPr>
        <w:t>н.г</w:t>
      </w:r>
      <w:proofErr w:type="spellEnd"/>
      <w:r>
        <w:rPr>
          <w:color w:val="000000"/>
          <w:sz w:val="28"/>
          <w:szCs w:val="28"/>
          <w:vertAlign w:val="subscript"/>
        </w:rPr>
        <w:t xml:space="preserve">. i </w:t>
      </w:r>
      <w:r>
        <w:rPr>
          <w:color w:val="000000"/>
          <w:sz w:val="28"/>
          <w:szCs w:val="28"/>
        </w:rPr>
        <w:t xml:space="preserve">– количество граждан, улучшивших жилищные условия в МО «город Оренбург», по состоянию на 1 января отчетного года, по данным </w:t>
      </w:r>
      <w:proofErr w:type="spellStart"/>
      <w:r>
        <w:rPr>
          <w:color w:val="000000"/>
          <w:sz w:val="28"/>
          <w:szCs w:val="28"/>
        </w:rPr>
        <w:t>ДИиЖО</w:t>
      </w:r>
      <w:proofErr w:type="spellEnd"/>
      <w:r>
        <w:rPr>
          <w:color w:val="000000"/>
          <w:sz w:val="28"/>
          <w:szCs w:val="28"/>
        </w:rPr>
        <w:t>, чел., по состоянию на 01.01.2025 – 731 чел.  (без учета количества молодых семей)</w:t>
      </w:r>
    </w:p>
    <w:p w:rsidR="009F1911" w:rsidRDefault="009F1911" w:rsidP="009F1911">
      <w:pPr>
        <w:keepNext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ЧГ </w:t>
      </w:r>
      <w:proofErr w:type="spellStart"/>
      <w:r>
        <w:rPr>
          <w:sz w:val="28"/>
          <w:szCs w:val="28"/>
          <w:vertAlign w:val="subscript"/>
        </w:rPr>
        <w:t>отч</w:t>
      </w:r>
      <w:proofErr w:type="spellEnd"/>
      <w:r>
        <w:rPr>
          <w:sz w:val="28"/>
          <w:szCs w:val="28"/>
        </w:rPr>
        <w:t xml:space="preserve"> – численность граждан, улучшивших жилищные условия в отчетном году, чел., по данным УЖКХ (без учета количества молодых семей); </w:t>
      </w:r>
    </w:p>
    <w:p w:rsidR="009F1911" w:rsidRDefault="009F1911" w:rsidP="009F1911">
      <w:pPr>
        <w:keepNext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ЧГ </w:t>
      </w:r>
      <w:proofErr w:type="gramStart"/>
      <w:r>
        <w:rPr>
          <w:sz w:val="28"/>
          <w:szCs w:val="28"/>
          <w:vertAlign w:val="subscript"/>
        </w:rPr>
        <w:t>ОБ</w:t>
      </w:r>
      <w:proofErr w:type="gramEnd"/>
      <w:r>
        <w:rPr>
          <w:sz w:val="28"/>
          <w:szCs w:val="28"/>
        </w:rPr>
        <w:t xml:space="preserve">  –  </w:t>
      </w:r>
      <w:proofErr w:type="gramStart"/>
      <w:r>
        <w:rPr>
          <w:sz w:val="28"/>
          <w:szCs w:val="28"/>
        </w:rPr>
        <w:t>общая</w:t>
      </w:r>
      <w:proofErr w:type="gramEnd"/>
      <w:r>
        <w:rPr>
          <w:sz w:val="28"/>
          <w:szCs w:val="28"/>
        </w:rPr>
        <w:t xml:space="preserve"> численность граждан, принятых на учет в качестве нуждающихся в жилых помещениях, в МО «город Оренбург» по годам реализации муниципальной программы, чел., по данным </w:t>
      </w:r>
      <w:proofErr w:type="spellStart"/>
      <w:r>
        <w:rPr>
          <w:sz w:val="28"/>
          <w:szCs w:val="28"/>
        </w:rPr>
        <w:t>ДИиЖО</w:t>
      </w:r>
      <w:proofErr w:type="spellEnd"/>
      <w:r>
        <w:rPr>
          <w:sz w:val="28"/>
          <w:szCs w:val="28"/>
        </w:rPr>
        <w:t xml:space="preserve">, по состоянию на 01.01.2025 – 3 308 чел. (без учета количества молодых семей); </w:t>
      </w:r>
    </w:p>
    <w:p w:rsidR="009F1911" w:rsidRDefault="009F1911" w:rsidP="009F1911">
      <w:pPr>
        <w:keepNext/>
        <w:jc w:val="both"/>
        <w:rPr>
          <w:sz w:val="28"/>
          <w:szCs w:val="28"/>
        </w:rPr>
      </w:pPr>
    </w:p>
    <w:p w:rsidR="009F1911" w:rsidRDefault="009F1911" w:rsidP="009F1911">
      <w:pPr>
        <w:keepNext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ЧГ </w:t>
      </w:r>
      <w:proofErr w:type="spellStart"/>
      <w:r>
        <w:rPr>
          <w:sz w:val="28"/>
          <w:szCs w:val="28"/>
          <w:vertAlign w:val="subscript"/>
        </w:rPr>
        <w:t>отч</w:t>
      </w:r>
      <w:proofErr w:type="spellEnd"/>
      <w:r>
        <w:rPr>
          <w:sz w:val="28"/>
          <w:szCs w:val="28"/>
        </w:rPr>
        <w:t xml:space="preserve">  = ОКГ+ДС, где:</w:t>
      </w:r>
    </w:p>
    <w:p w:rsidR="009F1911" w:rsidRDefault="009F1911" w:rsidP="009F1911">
      <w:pPr>
        <w:keepNext/>
        <w:jc w:val="center"/>
        <w:rPr>
          <w:sz w:val="28"/>
          <w:szCs w:val="28"/>
        </w:rPr>
      </w:pPr>
    </w:p>
    <w:p w:rsidR="009F1911" w:rsidRDefault="009F1911" w:rsidP="009F1911">
      <w:pPr>
        <w:keepNext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ОКГ – численность граждан отдельных категорий, улучшивших жилищные условия путем получения жилого помещения по договору социального найма, чел., по данным </w:t>
      </w:r>
      <w:proofErr w:type="spellStart"/>
      <w:r>
        <w:rPr>
          <w:sz w:val="28"/>
          <w:szCs w:val="28"/>
        </w:rPr>
        <w:t>ДИиЖО</w:t>
      </w:r>
      <w:proofErr w:type="spellEnd"/>
      <w:r>
        <w:rPr>
          <w:sz w:val="28"/>
          <w:szCs w:val="28"/>
        </w:rPr>
        <w:t xml:space="preserve">; </w:t>
      </w:r>
    </w:p>
    <w:p w:rsidR="009F1911" w:rsidRDefault="009F1911" w:rsidP="009F1911">
      <w:pPr>
        <w:keepNext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ДС – численность детей-сирот и детей, оставшихся без попечения родителей, лиц из их числа, улучшивших жилищные условия путем получения жилого помещения по договору найма специализированного жилого помещения, чел., по данным </w:t>
      </w:r>
      <w:proofErr w:type="spellStart"/>
      <w:r>
        <w:rPr>
          <w:sz w:val="28"/>
          <w:szCs w:val="28"/>
        </w:rPr>
        <w:t>ДИиЖО</w:t>
      </w:r>
      <w:proofErr w:type="spellEnd"/>
      <w:r>
        <w:rPr>
          <w:sz w:val="28"/>
          <w:szCs w:val="28"/>
        </w:rPr>
        <w:t>.</w:t>
      </w:r>
    </w:p>
    <w:p w:rsidR="009F1911" w:rsidRDefault="009F1911" w:rsidP="009F1911">
      <w:pPr>
        <w:keepNext/>
        <w:ind w:firstLine="708"/>
        <w:jc w:val="both"/>
        <w:rPr>
          <w:sz w:val="28"/>
          <w:szCs w:val="28"/>
        </w:rPr>
      </w:pPr>
    </w:p>
    <w:p w:rsidR="009F1911" w:rsidRDefault="009F1911" w:rsidP="009F1911">
      <w:pPr>
        <w:keepNext/>
        <w:numPr>
          <w:ilvl w:val="0"/>
          <w:numId w:val="13"/>
        </w:numPr>
        <w:suppressAutoHyphens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Удовлетворенность жителей оказанными услугами электро-, тепл</w:t>
      </w:r>
      <w:proofErr w:type="gramStart"/>
      <w:r>
        <w:rPr>
          <w:color w:val="000000"/>
          <w:sz w:val="28"/>
          <w:szCs w:val="28"/>
        </w:rPr>
        <w:t>о-</w:t>
      </w:r>
      <w:proofErr w:type="gramEnd"/>
      <w:r>
        <w:rPr>
          <w:color w:val="000000"/>
          <w:sz w:val="28"/>
          <w:szCs w:val="28"/>
        </w:rPr>
        <w:t>, газо-, водоснабжения и водоотведения  определятся по данным ежегодного сервис-опроса «Выскажи мнение» по теме «Оценка эффективности деятельности органов местного самоуправления городских округов и муниципальных районов Оренбургской области»  за отчетный период, проводимого на официальном портале Правительства Оренбургской области (https://opros.orb.ru/ankets.page). Опрос проводится по уровню удовлетворенности организацией услуг ЖКХ в муниципальном образовании «город Оренбург», итоговый показатель определяется в среднем по всем критериям по оценкам «в целом удовлетворен».</w:t>
      </w:r>
    </w:p>
    <w:p w:rsidR="009F1911" w:rsidRDefault="009F1911" w:rsidP="009F1911">
      <w:pPr>
        <w:keepNext/>
        <w:ind w:left="1069"/>
        <w:jc w:val="both"/>
        <w:rPr>
          <w:color w:val="000000"/>
          <w:sz w:val="28"/>
          <w:szCs w:val="28"/>
        </w:rPr>
      </w:pPr>
    </w:p>
    <w:p w:rsidR="009F1911" w:rsidRDefault="009F1911" w:rsidP="009F1911">
      <w:pPr>
        <w:numPr>
          <w:ilvl w:val="0"/>
          <w:numId w:val="13"/>
        </w:numPr>
        <w:tabs>
          <w:tab w:val="left" w:pos="0"/>
        </w:tabs>
        <w:suppressAutoHyphens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Доля благоустроенных, отремонтированных дворовых территорий, объектов благоустройства в МО «город Оренбург» (Д</w:t>
      </w:r>
      <w:r>
        <w:rPr>
          <w:color w:val="000000"/>
          <w:sz w:val="28"/>
          <w:szCs w:val="28"/>
          <w:vertAlign w:val="subscript"/>
        </w:rPr>
        <w:t>БТ</w:t>
      </w:r>
      <w:proofErr w:type="gramStart"/>
      <w:r>
        <w:rPr>
          <w:color w:val="000000"/>
          <w:sz w:val="28"/>
          <w:szCs w:val="28"/>
        </w:rPr>
        <w:t xml:space="preserve">, %) </w:t>
      </w:r>
      <w:proofErr w:type="gramEnd"/>
      <w:r>
        <w:rPr>
          <w:color w:val="000000"/>
          <w:sz w:val="28"/>
          <w:szCs w:val="28"/>
        </w:rPr>
        <w:t xml:space="preserve">рассчитывается по формуле: </w:t>
      </w:r>
    </w:p>
    <w:p w:rsidR="009F1911" w:rsidRDefault="009F1911" w:rsidP="009F1911">
      <w:pPr>
        <w:jc w:val="center"/>
        <w:rPr>
          <w:color w:val="000000"/>
          <w:sz w:val="28"/>
          <w:szCs w:val="28"/>
        </w:rPr>
      </w:pPr>
    </w:p>
    <w:p w:rsidR="009F1911" w:rsidRDefault="009F1911" w:rsidP="009F1911">
      <w:pPr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 xml:space="preserve">БТ </w:t>
      </w:r>
      <w:r>
        <w:rPr>
          <w:sz w:val="28"/>
          <w:szCs w:val="28"/>
        </w:rPr>
        <w:t xml:space="preserve">= (К </w:t>
      </w:r>
      <w:r>
        <w:rPr>
          <w:sz w:val="28"/>
          <w:szCs w:val="28"/>
          <w:vertAlign w:val="subscript"/>
        </w:rPr>
        <w:t xml:space="preserve">БТ </w:t>
      </w:r>
      <w:proofErr w:type="spellStart"/>
      <w:r>
        <w:rPr>
          <w:sz w:val="28"/>
          <w:szCs w:val="28"/>
          <w:vertAlign w:val="subscript"/>
        </w:rPr>
        <w:t>н.г</w:t>
      </w:r>
      <w:proofErr w:type="spellEnd"/>
      <w:r>
        <w:rPr>
          <w:sz w:val="28"/>
          <w:szCs w:val="28"/>
          <w:vertAlign w:val="subscript"/>
        </w:rPr>
        <w:t>.</w:t>
      </w:r>
      <w:r>
        <w:rPr>
          <w:sz w:val="28"/>
          <w:szCs w:val="28"/>
        </w:rPr>
        <w:t xml:space="preserve"> + К </w:t>
      </w:r>
      <w:r>
        <w:rPr>
          <w:sz w:val="28"/>
          <w:szCs w:val="28"/>
          <w:vertAlign w:val="subscript"/>
        </w:rPr>
        <w:t xml:space="preserve">БТ </w:t>
      </w:r>
      <w:proofErr w:type="spellStart"/>
      <w:r>
        <w:rPr>
          <w:sz w:val="28"/>
          <w:szCs w:val="28"/>
          <w:vertAlign w:val="subscript"/>
        </w:rPr>
        <w:t>отч.г</w:t>
      </w:r>
      <w:proofErr w:type="spellEnd"/>
      <w:r>
        <w:rPr>
          <w:sz w:val="28"/>
          <w:szCs w:val="28"/>
          <w:vertAlign w:val="subscript"/>
        </w:rPr>
        <w:t>.</w:t>
      </w:r>
      <w:r>
        <w:rPr>
          <w:sz w:val="28"/>
          <w:szCs w:val="28"/>
        </w:rPr>
        <w:t>) /К</w:t>
      </w:r>
      <w:r>
        <w:rPr>
          <w:sz w:val="28"/>
          <w:szCs w:val="28"/>
          <w:vertAlign w:val="subscript"/>
        </w:rPr>
        <w:t>Т</w:t>
      </w:r>
      <w:r>
        <w:rPr>
          <w:sz w:val="28"/>
          <w:szCs w:val="28"/>
        </w:rPr>
        <w:t xml:space="preserve"> * 100, где:</w:t>
      </w:r>
    </w:p>
    <w:p w:rsidR="009F1911" w:rsidRDefault="009F1911" w:rsidP="009F1911">
      <w:pPr>
        <w:jc w:val="center"/>
        <w:rPr>
          <w:sz w:val="28"/>
          <w:szCs w:val="28"/>
        </w:rPr>
      </w:pPr>
    </w:p>
    <w:p w:rsidR="009F1911" w:rsidRDefault="009F1911" w:rsidP="009F19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 </w:t>
      </w:r>
      <w:r>
        <w:rPr>
          <w:sz w:val="28"/>
          <w:szCs w:val="28"/>
          <w:vertAlign w:val="subscript"/>
        </w:rPr>
        <w:t>БТ </w:t>
      </w:r>
      <w:proofErr w:type="spellStart"/>
      <w:r>
        <w:rPr>
          <w:sz w:val="28"/>
          <w:szCs w:val="28"/>
          <w:vertAlign w:val="subscript"/>
        </w:rPr>
        <w:t>н.г</w:t>
      </w:r>
      <w:proofErr w:type="spellEnd"/>
      <w:r>
        <w:rPr>
          <w:sz w:val="28"/>
          <w:szCs w:val="28"/>
          <w:vertAlign w:val="subscript"/>
        </w:rPr>
        <w:t>.</w:t>
      </w:r>
      <w:r>
        <w:rPr>
          <w:sz w:val="28"/>
          <w:szCs w:val="28"/>
        </w:rPr>
        <w:t> – количество дворовых территорий МКД, придомовых территорий, объектов благоустройства, благоустроенных, отремонтированных с начала действия программы, в том числе в рамках реализации инициативных проектов, шт., по данным УЖКХ, МКУ «ЖКХ», по состоянию на 01.01.2025 – 586 шт.;</w:t>
      </w:r>
    </w:p>
    <w:p w:rsidR="009F1911" w:rsidRDefault="009F1911" w:rsidP="009F19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 </w:t>
      </w:r>
      <w:r>
        <w:rPr>
          <w:sz w:val="28"/>
          <w:szCs w:val="28"/>
          <w:vertAlign w:val="subscript"/>
        </w:rPr>
        <w:t>БТ </w:t>
      </w:r>
      <w:proofErr w:type="spellStart"/>
      <w:r>
        <w:rPr>
          <w:sz w:val="28"/>
          <w:szCs w:val="28"/>
          <w:vertAlign w:val="subscript"/>
        </w:rPr>
        <w:t>отч.г</w:t>
      </w:r>
      <w:proofErr w:type="spellEnd"/>
      <w:r>
        <w:rPr>
          <w:sz w:val="28"/>
          <w:szCs w:val="28"/>
          <w:vertAlign w:val="subscript"/>
        </w:rPr>
        <w:t>.</w:t>
      </w:r>
      <w:r>
        <w:rPr>
          <w:sz w:val="28"/>
          <w:szCs w:val="28"/>
        </w:rPr>
        <w:t> – количество дворовых территорий МКД, придомовых территорий, объектов благоустройства, благоустроенных, отремонтированных в отчетном году, в том числе в рамках реализации инициативных проектов, шт., по данным УЖКХ, МКУ «ЖКХ»;</w:t>
      </w:r>
    </w:p>
    <w:p w:rsidR="009F1911" w:rsidRDefault="009F1911" w:rsidP="009F191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 </w:t>
      </w:r>
      <w:r>
        <w:rPr>
          <w:sz w:val="28"/>
          <w:szCs w:val="28"/>
          <w:vertAlign w:val="subscript"/>
        </w:rPr>
        <w:t>Т</w:t>
      </w:r>
      <w:r>
        <w:rPr>
          <w:sz w:val="28"/>
          <w:szCs w:val="28"/>
        </w:rPr>
        <w:t> – количество дворовых территорий МКД, придомовых территорий, объектов благоустройства, требующих благоустройства, ремонта, шт., по данным УЖКХ, МКУ «ЖКХ», на 01.01.2025 – 876 шт.</w:t>
      </w:r>
    </w:p>
    <w:p w:rsidR="009F1911" w:rsidRDefault="009F1911" w:rsidP="009F191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F1911" w:rsidRDefault="009F1911" w:rsidP="009F1911">
      <w:pPr>
        <w:numPr>
          <w:ilvl w:val="0"/>
          <w:numId w:val="13"/>
        </w:numPr>
        <w:suppressAutoHyphens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Доля отремонтированных муниципальных жилых помещений    (Д </w:t>
      </w:r>
      <w:proofErr w:type="spellStart"/>
      <w:r>
        <w:rPr>
          <w:color w:val="000000"/>
          <w:sz w:val="28"/>
          <w:szCs w:val="28"/>
        </w:rPr>
        <w:t>ожп</w:t>
      </w:r>
      <w:proofErr w:type="spellEnd"/>
      <w:proofErr w:type="gramStart"/>
      <w:r>
        <w:rPr>
          <w:color w:val="000000"/>
          <w:sz w:val="28"/>
          <w:szCs w:val="28"/>
        </w:rPr>
        <w:t xml:space="preserve">, %) </w:t>
      </w:r>
      <w:proofErr w:type="gramEnd"/>
      <w:r>
        <w:rPr>
          <w:color w:val="000000"/>
          <w:sz w:val="28"/>
          <w:szCs w:val="28"/>
        </w:rPr>
        <w:t>рассчитывается по формуле:</w:t>
      </w:r>
    </w:p>
    <w:p w:rsidR="009F1911" w:rsidRDefault="009F1911" w:rsidP="009F1911">
      <w:pPr>
        <w:ind w:left="709"/>
        <w:jc w:val="center"/>
        <w:rPr>
          <w:color w:val="000000"/>
          <w:sz w:val="28"/>
          <w:szCs w:val="28"/>
        </w:rPr>
      </w:pPr>
    </w:p>
    <w:p w:rsidR="009F1911" w:rsidRDefault="009F1911" w:rsidP="009F1911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 </w:t>
      </w:r>
      <w:proofErr w:type="spellStart"/>
      <w:r>
        <w:rPr>
          <w:sz w:val="28"/>
          <w:szCs w:val="28"/>
          <w:vertAlign w:val="subscript"/>
        </w:rPr>
        <w:t>ожп</w:t>
      </w:r>
      <w:proofErr w:type="spellEnd"/>
      <w:r>
        <w:rPr>
          <w:sz w:val="28"/>
          <w:szCs w:val="28"/>
        </w:rPr>
        <w:t>= (К </w:t>
      </w:r>
      <w:proofErr w:type="spellStart"/>
      <w:r>
        <w:rPr>
          <w:sz w:val="28"/>
          <w:szCs w:val="28"/>
          <w:vertAlign w:val="subscript"/>
        </w:rPr>
        <w:t>ожп</w:t>
      </w:r>
      <w:proofErr w:type="spellEnd"/>
      <w:r>
        <w:rPr>
          <w:sz w:val="28"/>
          <w:szCs w:val="28"/>
          <w:vertAlign w:val="subscript"/>
        </w:rPr>
        <w:t> </w:t>
      </w:r>
      <w:proofErr w:type="spellStart"/>
      <w:r>
        <w:rPr>
          <w:sz w:val="28"/>
          <w:szCs w:val="28"/>
          <w:vertAlign w:val="subscript"/>
        </w:rPr>
        <w:t>н.г</w:t>
      </w:r>
      <w:proofErr w:type="spellEnd"/>
      <w:r>
        <w:rPr>
          <w:sz w:val="28"/>
          <w:szCs w:val="28"/>
          <w:vertAlign w:val="subscript"/>
        </w:rPr>
        <w:t>.</w:t>
      </w:r>
      <w:r>
        <w:rPr>
          <w:sz w:val="28"/>
          <w:szCs w:val="28"/>
        </w:rPr>
        <w:t xml:space="preserve"> + К </w:t>
      </w:r>
      <w:proofErr w:type="spellStart"/>
      <w:r>
        <w:rPr>
          <w:sz w:val="28"/>
          <w:szCs w:val="28"/>
          <w:vertAlign w:val="subscript"/>
        </w:rPr>
        <w:t>ожп</w:t>
      </w:r>
      <w:proofErr w:type="spellEnd"/>
      <w:r>
        <w:rPr>
          <w:sz w:val="28"/>
          <w:szCs w:val="28"/>
          <w:vertAlign w:val="subscript"/>
        </w:rPr>
        <w:t> </w:t>
      </w:r>
      <w:proofErr w:type="spellStart"/>
      <w:r>
        <w:rPr>
          <w:sz w:val="28"/>
          <w:szCs w:val="28"/>
          <w:vertAlign w:val="subscript"/>
        </w:rPr>
        <w:t>отч.г</w:t>
      </w:r>
      <w:proofErr w:type="spellEnd"/>
      <w:r>
        <w:rPr>
          <w:sz w:val="28"/>
          <w:szCs w:val="28"/>
          <w:vertAlign w:val="subscript"/>
        </w:rPr>
        <w:t>.</w:t>
      </w:r>
      <w:r>
        <w:rPr>
          <w:sz w:val="28"/>
          <w:szCs w:val="28"/>
        </w:rPr>
        <w:t>) / К </w:t>
      </w:r>
      <w:proofErr w:type="spellStart"/>
      <w:r>
        <w:rPr>
          <w:sz w:val="28"/>
          <w:szCs w:val="28"/>
          <w:vertAlign w:val="subscript"/>
        </w:rPr>
        <w:t>жп</w:t>
      </w:r>
      <w:proofErr w:type="spellEnd"/>
      <w:r>
        <w:rPr>
          <w:sz w:val="28"/>
          <w:szCs w:val="28"/>
        </w:rPr>
        <w:t xml:space="preserve"> * 100, где:</w:t>
      </w:r>
    </w:p>
    <w:p w:rsidR="009F1911" w:rsidRDefault="009F1911" w:rsidP="009F1911">
      <w:pPr>
        <w:ind w:left="709"/>
        <w:jc w:val="center"/>
        <w:rPr>
          <w:sz w:val="28"/>
          <w:szCs w:val="28"/>
        </w:rPr>
      </w:pPr>
    </w:p>
    <w:p w:rsidR="009F1911" w:rsidRDefault="009F1911" w:rsidP="009F19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 </w:t>
      </w:r>
      <w:proofErr w:type="spellStart"/>
      <w:r>
        <w:rPr>
          <w:sz w:val="28"/>
          <w:szCs w:val="28"/>
          <w:vertAlign w:val="subscript"/>
        </w:rPr>
        <w:t>ожп</w:t>
      </w:r>
      <w:proofErr w:type="spellEnd"/>
      <w:r>
        <w:rPr>
          <w:sz w:val="28"/>
          <w:szCs w:val="28"/>
          <w:vertAlign w:val="subscript"/>
        </w:rPr>
        <w:t> </w:t>
      </w:r>
      <w:proofErr w:type="spellStart"/>
      <w:r>
        <w:rPr>
          <w:sz w:val="28"/>
          <w:szCs w:val="28"/>
          <w:vertAlign w:val="subscript"/>
        </w:rPr>
        <w:t>н.г</w:t>
      </w:r>
      <w:proofErr w:type="spellEnd"/>
      <w:r>
        <w:rPr>
          <w:sz w:val="28"/>
          <w:szCs w:val="28"/>
          <w:vertAlign w:val="subscript"/>
        </w:rPr>
        <w:t>.</w:t>
      </w:r>
      <w:r>
        <w:rPr>
          <w:sz w:val="28"/>
          <w:szCs w:val="28"/>
        </w:rPr>
        <w:t> – количество муниципальных жилых помещений, отремонтированных с начала действия программы по состоянию на 1 января отчетного года, шт., по данным УЖКХ, МКУ «ЖКХ», по состоянию на 01.01.2025 – 7 шт.;</w:t>
      </w:r>
    </w:p>
    <w:p w:rsidR="009F1911" w:rsidRDefault="009F1911" w:rsidP="009F19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 </w:t>
      </w:r>
      <w:proofErr w:type="spellStart"/>
      <w:r>
        <w:rPr>
          <w:sz w:val="28"/>
          <w:szCs w:val="28"/>
          <w:vertAlign w:val="subscript"/>
        </w:rPr>
        <w:t>ожп</w:t>
      </w:r>
      <w:proofErr w:type="spellEnd"/>
      <w:r>
        <w:rPr>
          <w:sz w:val="28"/>
          <w:szCs w:val="28"/>
          <w:vertAlign w:val="subscript"/>
        </w:rPr>
        <w:t> </w:t>
      </w:r>
      <w:proofErr w:type="spellStart"/>
      <w:r>
        <w:rPr>
          <w:sz w:val="28"/>
          <w:szCs w:val="28"/>
          <w:vertAlign w:val="subscript"/>
        </w:rPr>
        <w:t>отч.г</w:t>
      </w:r>
      <w:proofErr w:type="spellEnd"/>
      <w:r>
        <w:rPr>
          <w:sz w:val="28"/>
          <w:szCs w:val="28"/>
          <w:vertAlign w:val="subscript"/>
        </w:rPr>
        <w:t>.</w:t>
      </w:r>
      <w:r>
        <w:rPr>
          <w:sz w:val="28"/>
          <w:szCs w:val="28"/>
        </w:rPr>
        <w:t> – количество муниципальных жилых помещений,  отремонтированных в отчетном году, шт., по данным УЖКХ, МКУ «ЖКХ»;</w:t>
      </w:r>
    </w:p>
    <w:p w:rsidR="009F1911" w:rsidRDefault="009F1911" w:rsidP="009F19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 </w:t>
      </w:r>
      <w:proofErr w:type="spellStart"/>
      <w:r>
        <w:rPr>
          <w:sz w:val="28"/>
          <w:szCs w:val="28"/>
          <w:vertAlign w:val="subscript"/>
        </w:rPr>
        <w:t>жп</w:t>
      </w:r>
      <w:proofErr w:type="spellEnd"/>
      <w:r>
        <w:rPr>
          <w:sz w:val="28"/>
          <w:szCs w:val="28"/>
        </w:rPr>
        <w:t> – количество муниципальных жилых помещений, требующих ремонта, шт., по данным УЖКХ, МКУ «ЖКХ», на 01.01.2025 – 48 шт.</w:t>
      </w:r>
    </w:p>
    <w:p w:rsidR="009F1911" w:rsidRDefault="009F1911" w:rsidP="009F1911">
      <w:pPr>
        <w:ind w:firstLine="709"/>
        <w:jc w:val="both"/>
        <w:rPr>
          <w:sz w:val="28"/>
          <w:szCs w:val="28"/>
        </w:rPr>
      </w:pPr>
    </w:p>
    <w:p w:rsidR="009F1911" w:rsidRDefault="009F1911" w:rsidP="009F1911">
      <w:pPr>
        <w:numPr>
          <w:ilvl w:val="0"/>
          <w:numId w:val="13"/>
        </w:numPr>
        <w:suppressAutoHyphens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Доля снесенных аварийных многоквартирных домов  по отношению </w:t>
      </w:r>
      <w:r>
        <w:rPr>
          <w:color w:val="000000"/>
          <w:sz w:val="28"/>
          <w:szCs w:val="28"/>
        </w:rPr>
        <w:br/>
        <w:t xml:space="preserve">к общему числу домов, признанных аварийными (Д </w:t>
      </w:r>
      <w:proofErr w:type="spellStart"/>
      <w:r>
        <w:rPr>
          <w:color w:val="000000"/>
          <w:sz w:val="28"/>
          <w:szCs w:val="28"/>
        </w:rPr>
        <w:t>сд</w:t>
      </w:r>
      <w:proofErr w:type="spellEnd"/>
      <w:proofErr w:type="gramStart"/>
      <w:r>
        <w:rPr>
          <w:color w:val="000000"/>
          <w:sz w:val="28"/>
          <w:szCs w:val="28"/>
        </w:rPr>
        <w:t xml:space="preserve">, %), </w:t>
      </w:r>
      <w:proofErr w:type="gramEnd"/>
      <w:r>
        <w:rPr>
          <w:color w:val="000000"/>
          <w:sz w:val="28"/>
          <w:szCs w:val="28"/>
        </w:rPr>
        <w:t>рассчитывается по формуле:</w:t>
      </w:r>
    </w:p>
    <w:p w:rsidR="009F1911" w:rsidRDefault="009F1911" w:rsidP="009F1911">
      <w:pPr>
        <w:ind w:left="709"/>
        <w:jc w:val="center"/>
        <w:rPr>
          <w:color w:val="000000"/>
          <w:sz w:val="28"/>
          <w:szCs w:val="28"/>
        </w:rPr>
      </w:pPr>
    </w:p>
    <w:p w:rsidR="009F1911" w:rsidRDefault="009F1911" w:rsidP="009F1911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 </w:t>
      </w:r>
      <w:proofErr w:type="spellStart"/>
      <w:r>
        <w:rPr>
          <w:sz w:val="28"/>
          <w:szCs w:val="28"/>
          <w:vertAlign w:val="subscript"/>
        </w:rPr>
        <w:t>сд</w:t>
      </w:r>
      <w:proofErr w:type="spellEnd"/>
      <w:r>
        <w:rPr>
          <w:sz w:val="28"/>
          <w:szCs w:val="28"/>
        </w:rPr>
        <w:t>= (К </w:t>
      </w:r>
      <w:proofErr w:type="spellStart"/>
      <w:r>
        <w:rPr>
          <w:sz w:val="28"/>
          <w:szCs w:val="28"/>
          <w:vertAlign w:val="subscript"/>
        </w:rPr>
        <w:t>сд</w:t>
      </w:r>
      <w:proofErr w:type="spellEnd"/>
      <w:r>
        <w:rPr>
          <w:sz w:val="28"/>
          <w:szCs w:val="28"/>
          <w:vertAlign w:val="subscript"/>
        </w:rPr>
        <w:t> </w:t>
      </w:r>
      <w:proofErr w:type="spellStart"/>
      <w:r>
        <w:rPr>
          <w:sz w:val="28"/>
          <w:szCs w:val="28"/>
          <w:vertAlign w:val="subscript"/>
        </w:rPr>
        <w:t>н.г</w:t>
      </w:r>
      <w:proofErr w:type="spellEnd"/>
      <w:r>
        <w:rPr>
          <w:sz w:val="28"/>
          <w:szCs w:val="28"/>
          <w:vertAlign w:val="subscript"/>
        </w:rPr>
        <w:t>.</w:t>
      </w:r>
      <w:r>
        <w:rPr>
          <w:sz w:val="28"/>
          <w:szCs w:val="28"/>
        </w:rPr>
        <w:t xml:space="preserve"> + К </w:t>
      </w:r>
      <w:proofErr w:type="spellStart"/>
      <w:r>
        <w:rPr>
          <w:sz w:val="28"/>
          <w:szCs w:val="28"/>
          <w:vertAlign w:val="subscript"/>
        </w:rPr>
        <w:t>сд</w:t>
      </w:r>
      <w:proofErr w:type="spellEnd"/>
      <w:r>
        <w:rPr>
          <w:sz w:val="28"/>
          <w:szCs w:val="28"/>
          <w:vertAlign w:val="subscript"/>
        </w:rPr>
        <w:t> </w:t>
      </w:r>
      <w:proofErr w:type="spellStart"/>
      <w:r>
        <w:rPr>
          <w:sz w:val="28"/>
          <w:szCs w:val="28"/>
          <w:vertAlign w:val="subscript"/>
        </w:rPr>
        <w:t>отч.г</w:t>
      </w:r>
      <w:proofErr w:type="spellEnd"/>
      <w:r>
        <w:rPr>
          <w:sz w:val="28"/>
          <w:szCs w:val="28"/>
          <w:vertAlign w:val="subscript"/>
        </w:rPr>
        <w:t>.</w:t>
      </w:r>
      <w:r>
        <w:rPr>
          <w:sz w:val="28"/>
          <w:szCs w:val="28"/>
        </w:rPr>
        <w:t xml:space="preserve">) /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  <w:vertAlign w:val="subscript"/>
        </w:rPr>
        <w:t>ад</w:t>
      </w:r>
      <w:r>
        <w:rPr>
          <w:sz w:val="28"/>
          <w:szCs w:val="28"/>
        </w:rPr>
        <w:t xml:space="preserve"> * 100, где:</w:t>
      </w:r>
    </w:p>
    <w:p w:rsidR="009F1911" w:rsidRDefault="009F1911" w:rsidP="009F1911">
      <w:pPr>
        <w:ind w:left="709"/>
        <w:jc w:val="center"/>
        <w:rPr>
          <w:sz w:val="28"/>
          <w:szCs w:val="28"/>
        </w:rPr>
      </w:pPr>
    </w:p>
    <w:p w:rsidR="009F1911" w:rsidRDefault="009F1911" w:rsidP="009F19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 </w:t>
      </w:r>
      <w:proofErr w:type="spellStart"/>
      <w:r>
        <w:rPr>
          <w:sz w:val="28"/>
          <w:szCs w:val="28"/>
          <w:vertAlign w:val="subscript"/>
        </w:rPr>
        <w:t>сд</w:t>
      </w:r>
      <w:proofErr w:type="spellEnd"/>
      <w:r>
        <w:rPr>
          <w:sz w:val="28"/>
          <w:szCs w:val="28"/>
          <w:vertAlign w:val="subscript"/>
        </w:rPr>
        <w:t> </w:t>
      </w:r>
      <w:proofErr w:type="spellStart"/>
      <w:r>
        <w:rPr>
          <w:sz w:val="28"/>
          <w:szCs w:val="28"/>
          <w:vertAlign w:val="subscript"/>
        </w:rPr>
        <w:t>н.г</w:t>
      </w:r>
      <w:proofErr w:type="spellEnd"/>
      <w:r>
        <w:rPr>
          <w:sz w:val="28"/>
          <w:szCs w:val="28"/>
          <w:vertAlign w:val="subscript"/>
        </w:rPr>
        <w:t>.</w:t>
      </w:r>
      <w:r>
        <w:rPr>
          <w:sz w:val="28"/>
          <w:szCs w:val="28"/>
        </w:rPr>
        <w:t> – количество аварийных МКД, снесенных с начала действия программы по состоянию на 1 января отчетного года, шт., по данным УЖКХ, МКУ «ЖКХ», по состоянию на 01.01.2025 – 74 шт.;</w:t>
      </w:r>
    </w:p>
    <w:p w:rsidR="009F1911" w:rsidRDefault="009F1911" w:rsidP="009F19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 </w:t>
      </w:r>
      <w:proofErr w:type="spellStart"/>
      <w:r>
        <w:rPr>
          <w:sz w:val="28"/>
          <w:szCs w:val="28"/>
          <w:vertAlign w:val="subscript"/>
        </w:rPr>
        <w:t>сд</w:t>
      </w:r>
      <w:proofErr w:type="spellEnd"/>
      <w:r>
        <w:rPr>
          <w:sz w:val="28"/>
          <w:szCs w:val="28"/>
          <w:vertAlign w:val="subscript"/>
        </w:rPr>
        <w:t> </w:t>
      </w:r>
      <w:proofErr w:type="spellStart"/>
      <w:r>
        <w:rPr>
          <w:sz w:val="28"/>
          <w:szCs w:val="28"/>
          <w:vertAlign w:val="subscript"/>
        </w:rPr>
        <w:t>отч.г</w:t>
      </w:r>
      <w:proofErr w:type="spellEnd"/>
      <w:r>
        <w:rPr>
          <w:sz w:val="28"/>
          <w:szCs w:val="28"/>
          <w:vertAlign w:val="subscript"/>
        </w:rPr>
        <w:t>.</w:t>
      </w:r>
      <w:r>
        <w:rPr>
          <w:sz w:val="28"/>
          <w:szCs w:val="28"/>
        </w:rPr>
        <w:t> – количество аварийных МКД, снесенных в отчетном году, шт., по данным УЖКХ, МКУ «ЖКХ»;</w:t>
      </w:r>
    </w:p>
    <w:p w:rsidR="009F1911" w:rsidRDefault="009F1911" w:rsidP="009F1911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К </w:t>
      </w:r>
      <w:r>
        <w:rPr>
          <w:sz w:val="28"/>
          <w:szCs w:val="28"/>
          <w:vertAlign w:val="subscript"/>
        </w:rPr>
        <w:t>ад</w:t>
      </w:r>
      <w:r>
        <w:rPr>
          <w:sz w:val="28"/>
          <w:szCs w:val="28"/>
        </w:rPr>
        <w:t> – количество аварийных МКД, признанных непригодными для проживания и требующих сноса, шт., по данным УЖКХ, МКУ «ЖКХ», по состоянию на 01.01.2025 – 109 шт.</w:t>
      </w:r>
      <w:proofErr w:type="gramEnd"/>
    </w:p>
    <w:p w:rsidR="009F1911" w:rsidRDefault="009F1911" w:rsidP="009F1911">
      <w:pPr>
        <w:numPr>
          <w:ilvl w:val="0"/>
          <w:numId w:val="13"/>
        </w:numPr>
        <w:suppressAutoHyphens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Доля кладбищ, приведенных в нормативное состояние (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 xml:space="preserve"> к, %), рассчитывается по формуле:</w:t>
      </w:r>
    </w:p>
    <w:p w:rsidR="009F1911" w:rsidRDefault="009F1911" w:rsidP="009F1911">
      <w:pPr>
        <w:tabs>
          <w:tab w:val="left" w:pos="1276"/>
        </w:tabs>
        <w:ind w:left="720"/>
        <w:jc w:val="both"/>
        <w:rPr>
          <w:color w:val="000000"/>
          <w:sz w:val="28"/>
          <w:szCs w:val="28"/>
        </w:rPr>
      </w:pPr>
    </w:p>
    <w:p w:rsidR="009F1911" w:rsidRDefault="009F1911" w:rsidP="009F1911">
      <w:pPr>
        <w:ind w:left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  <w:vertAlign w:val="subscript"/>
        </w:rPr>
        <w:t>к.</w:t>
      </w:r>
      <w:r>
        <w:rPr>
          <w:color w:val="000000"/>
          <w:sz w:val="28"/>
          <w:szCs w:val="28"/>
        </w:rPr>
        <w:t xml:space="preserve"> = (К </w:t>
      </w:r>
      <w:proofErr w:type="spellStart"/>
      <w:r>
        <w:rPr>
          <w:color w:val="000000"/>
          <w:sz w:val="28"/>
          <w:szCs w:val="28"/>
          <w:vertAlign w:val="subscript"/>
        </w:rPr>
        <w:t>нс</w:t>
      </w:r>
      <w:proofErr w:type="gramStart"/>
      <w:r>
        <w:rPr>
          <w:color w:val="000000"/>
          <w:sz w:val="28"/>
          <w:szCs w:val="28"/>
          <w:vertAlign w:val="subscript"/>
        </w:rPr>
        <w:t>.н</w:t>
      </w:r>
      <w:proofErr w:type="gramEnd"/>
      <w:r>
        <w:rPr>
          <w:color w:val="000000"/>
          <w:sz w:val="28"/>
          <w:szCs w:val="28"/>
          <w:vertAlign w:val="subscript"/>
        </w:rPr>
        <w:t>г</w:t>
      </w:r>
      <w:proofErr w:type="spellEnd"/>
      <w:r>
        <w:rPr>
          <w:color w:val="000000"/>
          <w:sz w:val="28"/>
          <w:szCs w:val="28"/>
          <w:vertAlign w:val="subscript"/>
        </w:rPr>
        <w:t>.</w:t>
      </w:r>
      <w:r>
        <w:rPr>
          <w:color w:val="000000"/>
          <w:sz w:val="28"/>
          <w:szCs w:val="28"/>
        </w:rPr>
        <w:t xml:space="preserve"> + К </w:t>
      </w:r>
      <w:proofErr w:type="spellStart"/>
      <w:r>
        <w:rPr>
          <w:color w:val="000000"/>
          <w:sz w:val="28"/>
          <w:szCs w:val="28"/>
          <w:vertAlign w:val="subscript"/>
        </w:rPr>
        <w:t>нс</w:t>
      </w:r>
      <w:proofErr w:type="gramStart"/>
      <w:r>
        <w:rPr>
          <w:color w:val="000000"/>
          <w:sz w:val="28"/>
          <w:szCs w:val="28"/>
          <w:vertAlign w:val="subscript"/>
        </w:rPr>
        <w:t>.о</w:t>
      </w:r>
      <w:proofErr w:type="gramEnd"/>
      <w:r>
        <w:rPr>
          <w:color w:val="000000"/>
          <w:sz w:val="28"/>
          <w:szCs w:val="28"/>
          <w:vertAlign w:val="subscript"/>
        </w:rPr>
        <w:t>тч</w:t>
      </w:r>
      <w:proofErr w:type="spellEnd"/>
      <w:r>
        <w:rPr>
          <w:color w:val="000000"/>
          <w:sz w:val="28"/>
          <w:szCs w:val="28"/>
          <w:vertAlign w:val="subscript"/>
        </w:rPr>
        <w:t>.</w:t>
      </w:r>
      <w:r>
        <w:rPr>
          <w:color w:val="000000"/>
          <w:sz w:val="28"/>
          <w:szCs w:val="28"/>
        </w:rPr>
        <w:t xml:space="preserve">) / К </w:t>
      </w:r>
      <w:proofErr w:type="spellStart"/>
      <w:r>
        <w:rPr>
          <w:color w:val="000000"/>
          <w:sz w:val="28"/>
          <w:szCs w:val="28"/>
          <w:vertAlign w:val="subscript"/>
        </w:rPr>
        <w:t>нс</w:t>
      </w:r>
      <w:proofErr w:type="gramStart"/>
      <w:r>
        <w:rPr>
          <w:color w:val="000000"/>
          <w:sz w:val="28"/>
          <w:szCs w:val="28"/>
          <w:vertAlign w:val="subscript"/>
        </w:rPr>
        <w:t>.о</w:t>
      </w:r>
      <w:proofErr w:type="gramEnd"/>
      <w:r>
        <w:rPr>
          <w:color w:val="000000"/>
          <w:sz w:val="28"/>
          <w:szCs w:val="28"/>
          <w:vertAlign w:val="subscript"/>
        </w:rPr>
        <w:t>бщ</w:t>
      </w:r>
      <w:proofErr w:type="spellEnd"/>
      <w:r>
        <w:rPr>
          <w:color w:val="000000"/>
          <w:sz w:val="28"/>
          <w:szCs w:val="28"/>
          <w:vertAlign w:val="subscript"/>
        </w:rPr>
        <w:t>.</w:t>
      </w:r>
      <w:r>
        <w:rPr>
          <w:color w:val="000000"/>
          <w:sz w:val="28"/>
          <w:szCs w:val="28"/>
        </w:rPr>
        <w:t xml:space="preserve"> * 100, где:</w:t>
      </w:r>
    </w:p>
    <w:p w:rsidR="009F1911" w:rsidRDefault="009F1911" w:rsidP="009F1911">
      <w:pPr>
        <w:ind w:left="709"/>
        <w:jc w:val="center"/>
        <w:rPr>
          <w:color w:val="000000"/>
          <w:sz w:val="28"/>
          <w:szCs w:val="28"/>
        </w:rPr>
      </w:pPr>
    </w:p>
    <w:p w:rsidR="009F1911" w:rsidRDefault="009F1911" w:rsidP="009F19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 </w:t>
      </w:r>
      <w:proofErr w:type="spellStart"/>
      <w:r>
        <w:rPr>
          <w:sz w:val="28"/>
          <w:szCs w:val="28"/>
          <w:vertAlign w:val="subscript"/>
        </w:rPr>
        <w:t>к</w:t>
      </w:r>
      <w:proofErr w:type="spellEnd"/>
      <w:r>
        <w:rPr>
          <w:sz w:val="28"/>
          <w:szCs w:val="28"/>
          <w:vertAlign w:val="subscript"/>
        </w:rPr>
        <w:t xml:space="preserve">. </w:t>
      </w:r>
      <w:proofErr w:type="spellStart"/>
      <w:r>
        <w:rPr>
          <w:sz w:val="28"/>
          <w:szCs w:val="28"/>
          <w:vertAlign w:val="subscript"/>
        </w:rPr>
        <w:t>нг</w:t>
      </w:r>
      <w:proofErr w:type="spellEnd"/>
      <w:r>
        <w:rPr>
          <w:sz w:val="28"/>
          <w:szCs w:val="28"/>
          <w:vertAlign w:val="subscript"/>
        </w:rPr>
        <w:t>.</w:t>
      </w:r>
      <w:r>
        <w:rPr>
          <w:sz w:val="28"/>
          <w:szCs w:val="28"/>
        </w:rPr>
        <w:t xml:space="preserve"> – количество приведенных в нормативное состояние кладбищ </w:t>
      </w:r>
      <w:r>
        <w:rPr>
          <w:sz w:val="28"/>
          <w:szCs w:val="28"/>
        </w:rPr>
        <w:br/>
        <w:t>с начала действия программы по состоянию на 01 января отчетного года, шт., по данным УЖКХ, МКУ «ЖКХ», по состоянию на 01.01.2024 – 20 шт.;</w:t>
      </w:r>
    </w:p>
    <w:p w:rsidR="009F1911" w:rsidRDefault="009F1911" w:rsidP="009F19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 </w:t>
      </w:r>
      <w:proofErr w:type="spellStart"/>
      <w:r>
        <w:rPr>
          <w:sz w:val="28"/>
          <w:szCs w:val="28"/>
          <w:vertAlign w:val="subscript"/>
        </w:rPr>
        <w:t>к</w:t>
      </w:r>
      <w:proofErr w:type="spellEnd"/>
      <w:r>
        <w:rPr>
          <w:sz w:val="28"/>
          <w:szCs w:val="28"/>
          <w:vertAlign w:val="subscript"/>
        </w:rPr>
        <w:t xml:space="preserve">. </w:t>
      </w:r>
      <w:proofErr w:type="spellStart"/>
      <w:r>
        <w:rPr>
          <w:sz w:val="28"/>
          <w:szCs w:val="28"/>
          <w:vertAlign w:val="subscript"/>
        </w:rPr>
        <w:t>отч</w:t>
      </w:r>
      <w:proofErr w:type="spellEnd"/>
      <w:r>
        <w:rPr>
          <w:sz w:val="28"/>
          <w:szCs w:val="28"/>
          <w:vertAlign w:val="subscript"/>
        </w:rPr>
        <w:t>.</w:t>
      </w:r>
      <w:r>
        <w:rPr>
          <w:sz w:val="28"/>
          <w:szCs w:val="28"/>
        </w:rPr>
        <w:t xml:space="preserve"> – количество приведенных в нормативное состояние кладбищ </w:t>
      </w:r>
      <w:r>
        <w:rPr>
          <w:sz w:val="28"/>
          <w:szCs w:val="28"/>
        </w:rPr>
        <w:br/>
        <w:t>в отчетном году, шт., по данным УЖКХ, МКУ «ЖКХ»;</w:t>
      </w:r>
    </w:p>
    <w:p w:rsidR="009F1911" w:rsidRDefault="009F1911" w:rsidP="009F19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 </w:t>
      </w:r>
      <w:proofErr w:type="spellStart"/>
      <w:r>
        <w:rPr>
          <w:sz w:val="28"/>
          <w:szCs w:val="28"/>
          <w:vertAlign w:val="subscript"/>
        </w:rPr>
        <w:t>к</w:t>
      </w:r>
      <w:proofErr w:type="spellEnd"/>
      <w:r>
        <w:rPr>
          <w:sz w:val="28"/>
          <w:szCs w:val="28"/>
          <w:vertAlign w:val="subscript"/>
        </w:rPr>
        <w:t>. общ</w:t>
      </w:r>
      <w:proofErr w:type="gramStart"/>
      <w:r>
        <w:rPr>
          <w:sz w:val="28"/>
          <w:szCs w:val="28"/>
          <w:vertAlign w:val="subscript"/>
        </w:rPr>
        <w:t>.</w:t>
      </w:r>
      <w:proofErr w:type="gramEnd"/>
      <w:r>
        <w:rPr>
          <w:sz w:val="28"/>
          <w:szCs w:val="28"/>
        </w:rPr>
        <w:t> – 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бщее количество кладбищ, требующих приведения </w:t>
      </w:r>
      <w:r>
        <w:rPr>
          <w:sz w:val="28"/>
          <w:szCs w:val="28"/>
        </w:rPr>
        <w:br/>
        <w:t>в нормативное состояние, шт., по состоянию на 01.01.2025 – 27 шт.</w:t>
      </w:r>
    </w:p>
    <w:p w:rsidR="009F1911" w:rsidRDefault="009F1911" w:rsidP="009F1911">
      <w:pPr>
        <w:ind w:firstLine="709"/>
        <w:jc w:val="both"/>
        <w:rPr>
          <w:sz w:val="28"/>
          <w:szCs w:val="28"/>
        </w:rPr>
      </w:pPr>
    </w:p>
    <w:p w:rsidR="009F1911" w:rsidRDefault="009F1911" w:rsidP="009F1911">
      <w:pPr>
        <w:numPr>
          <w:ilvl w:val="0"/>
          <w:numId w:val="13"/>
        </w:numPr>
        <w:suppressAutoHyphens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Доля протяженности освещенных частей улиц, включая протяженность автомобильных дорог общего пользования местного значения (Д у</w:t>
      </w:r>
      <w:proofErr w:type="gramStart"/>
      <w:r>
        <w:rPr>
          <w:color w:val="000000"/>
          <w:sz w:val="28"/>
          <w:szCs w:val="28"/>
        </w:rPr>
        <w:t xml:space="preserve">, %), </w:t>
      </w:r>
      <w:proofErr w:type="gramEnd"/>
      <w:r>
        <w:rPr>
          <w:color w:val="000000"/>
          <w:sz w:val="28"/>
          <w:szCs w:val="28"/>
        </w:rPr>
        <w:t>рассчитывается по формуле:</w:t>
      </w:r>
    </w:p>
    <w:p w:rsidR="009F1911" w:rsidRDefault="009F1911" w:rsidP="009F1911">
      <w:pPr>
        <w:ind w:left="709"/>
        <w:jc w:val="center"/>
        <w:rPr>
          <w:color w:val="000000"/>
          <w:sz w:val="28"/>
          <w:szCs w:val="28"/>
        </w:rPr>
      </w:pPr>
    </w:p>
    <w:p w:rsidR="009F1911" w:rsidRDefault="009F1911" w:rsidP="009F1911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 </w:t>
      </w:r>
      <w:r>
        <w:rPr>
          <w:sz w:val="28"/>
          <w:szCs w:val="28"/>
          <w:vertAlign w:val="subscript"/>
        </w:rPr>
        <w:t xml:space="preserve">у </w:t>
      </w:r>
      <w:r>
        <w:rPr>
          <w:sz w:val="28"/>
          <w:szCs w:val="28"/>
        </w:rPr>
        <w:t>= (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  <w:vertAlign w:val="subscript"/>
        </w:rPr>
        <w:t>у </w:t>
      </w:r>
      <w:proofErr w:type="spellStart"/>
      <w:r>
        <w:rPr>
          <w:sz w:val="28"/>
          <w:szCs w:val="28"/>
          <w:vertAlign w:val="subscript"/>
        </w:rPr>
        <w:t>н.г</w:t>
      </w:r>
      <w:proofErr w:type="spellEnd"/>
      <w:r>
        <w:rPr>
          <w:sz w:val="28"/>
          <w:szCs w:val="28"/>
          <w:vertAlign w:val="subscript"/>
        </w:rPr>
        <w:t>.</w:t>
      </w:r>
      <w:r>
        <w:rPr>
          <w:sz w:val="28"/>
          <w:szCs w:val="28"/>
        </w:rPr>
        <w:t xml:space="preserve"> + П </w:t>
      </w:r>
      <w:r>
        <w:rPr>
          <w:sz w:val="28"/>
          <w:szCs w:val="28"/>
          <w:vertAlign w:val="subscript"/>
        </w:rPr>
        <w:t>у </w:t>
      </w:r>
      <w:proofErr w:type="spellStart"/>
      <w:r>
        <w:rPr>
          <w:sz w:val="28"/>
          <w:szCs w:val="28"/>
          <w:vertAlign w:val="subscript"/>
        </w:rPr>
        <w:t>отч.г</w:t>
      </w:r>
      <w:proofErr w:type="spellEnd"/>
      <w:r>
        <w:rPr>
          <w:sz w:val="28"/>
          <w:szCs w:val="28"/>
          <w:vertAlign w:val="subscript"/>
        </w:rPr>
        <w:t>.</w:t>
      </w:r>
      <w:r>
        <w:rPr>
          <w:sz w:val="28"/>
          <w:szCs w:val="28"/>
        </w:rPr>
        <w:t>) / П </w:t>
      </w:r>
      <w:proofErr w:type="spellStart"/>
      <w:r>
        <w:rPr>
          <w:sz w:val="28"/>
          <w:szCs w:val="28"/>
          <w:vertAlign w:val="subscript"/>
        </w:rPr>
        <w:t>уо</w:t>
      </w:r>
      <w:proofErr w:type="spellEnd"/>
      <w:r>
        <w:rPr>
          <w:sz w:val="28"/>
          <w:szCs w:val="28"/>
        </w:rPr>
        <w:t xml:space="preserve"> * 100, где:</w:t>
      </w:r>
    </w:p>
    <w:p w:rsidR="009F1911" w:rsidRDefault="009F1911" w:rsidP="009F1911">
      <w:pPr>
        <w:ind w:left="709"/>
        <w:jc w:val="center"/>
        <w:rPr>
          <w:sz w:val="28"/>
          <w:szCs w:val="28"/>
        </w:rPr>
      </w:pPr>
    </w:p>
    <w:p w:rsidR="009F1911" w:rsidRDefault="009F1911" w:rsidP="009F191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  <w:vertAlign w:val="subscript"/>
        </w:rPr>
        <w:t>у </w:t>
      </w:r>
      <w:proofErr w:type="spellStart"/>
      <w:r>
        <w:rPr>
          <w:sz w:val="28"/>
          <w:szCs w:val="28"/>
          <w:vertAlign w:val="subscript"/>
        </w:rPr>
        <w:t>н.г</w:t>
      </w:r>
      <w:proofErr w:type="spellEnd"/>
      <w:r>
        <w:rPr>
          <w:sz w:val="28"/>
          <w:szCs w:val="28"/>
          <w:vertAlign w:val="subscript"/>
        </w:rPr>
        <w:t>.</w:t>
      </w:r>
      <w:r>
        <w:rPr>
          <w:sz w:val="28"/>
          <w:szCs w:val="28"/>
        </w:rPr>
        <w:t> – протяженность освещенных улиц по состоянию на 01 января отчетного года, км, по данным УЖКХ, ДГИЗО, по состоянию на 01.01.2025 – 636,3 км;</w:t>
      </w:r>
    </w:p>
    <w:p w:rsidR="009F1911" w:rsidRDefault="009F1911" w:rsidP="009F1911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  <w:vertAlign w:val="subscript"/>
        </w:rPr>
        <w:t>у </w:t>
      </w:r>
      <w:proofErr w:type="spellStart"/>
      <w:r>
        <w:rPr>
          <w:sz w:val="28"/>
          <w:szCs w:val="28"/>
          <w:vertAlign w:val="subscript"/>
        </w:rPr>
        <w:t>отч.г</w:t>
      </w:r>
      <w:proofErr w:type="spellEnd"/>
      <w:r>
        <w:rPr>
          <w:sz w:val="28"/>
          <w:szCs w:val="28"/>
          <w:vertAlign w:val="subscript"/>
        </w:rPr>
        <w:t>.</w:t>
      </w:r>
      <w:r>
        <w:rPr>
          <w:sz w:val="28"/>
          <w:szCs w:val="28"/>
        </w:rPr>
        <w:t> – протяжённость улиц, принятых на учет в отчетном году, км, по данным УЖКХ, ДГИЗО, по состоянию на 01.01.2025 – 2,391 км;</w:t>
      </w:r>
    </w:p>
    <w:p w:rsidR="009F1911" w:rsidRDefault="009F1911" w:rsidP="009F1911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  <w:vertAlign w:val="subscript"/>
        </w:rPr>
        <w:t>уо</w:t>
      </w:r>
      <w:proofErr w:type="spellEnd"/>
      <w:r>
        <w:rPr>
          <w:color w:val="000000"/>
          <w:sz w:val="28"/>
          <w:szCs w:val="28"/>
        </w:rPr>
        <w:t> – общая протяженность улиц, км, по данным УЖКХ, ДГИЗО, по состоянию на 01.01.2025 – 844,091 км.</w:t>
      </w:r>
    </w:p>
    <w:p w:rsidR="009F1911" w:rsidRDefault="009F1911" w:rsidP="009F1911">
      <w:pPr>
        <w:tabs>
          <w:tab w:val="left" w:pos="4395"/>
        </w:tabs>
        <w:jc w:val="both"/>
        <w:rPr>
          <w:color w:val="000000"/>
          <w:sz w:val="28"/>
          <w:szCs w:val="28"/>
        </w:rPr>
      </w:pP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9F1911" w:rsidRDefault="009F1911" w:rsidP="009F1911">
      <w:pPr>
        <w:tabs>
          <w:tab w:val="left" w:pos="4395"/>
        </w:tabs>
        <w:jc w:val="both"/>
        <w:rPr>
          <w:sz w:val="28"/>
          <w:szCs w:val="28"/>
        </w:rPr>
      </w:pPr>
    </w:p>
    <w:p w:rsidR="009F1911" w:rsidRDefault="009F1911" w:rsidP="009F1911">
      <w:pPr>
        <w:tabs>
          <w:tab w:val="left" w:pos="4395"/>
        </w:tabs>
        <w:jc w:val="both"/>
        <w:rPr>
          <w:sz w:val="28"/>
          <w:szCs w:val="28"/>
        </w:rPr>
      </w:pPr>
    </w:p>
    <w:p w:rsidR="009F1911" w:rsidRDefault="009F1911" w:rsidP="009F1911">
      <w:pPr>
        <w:spacing w:after="200" w:line="276" w:lineRule="auto"/>
        <w:jc w:val="center"/>
        <w:rPr>
          <w:sz w:val="28"/>
          <w:szCs w:val="28"/>
        </w:rPr>
      </w:pPr>
    </w:p>
    <w:p w:rsidR="009F1911" w:rsidRDefault="009F1911" w:rsidP="009F1911">
      <w:pPr>
        <w:spacing w:after="200" w:line="276" w:lineRule="auto"/>
        <w:jc w:val="center"/>
        <w:rPr>
          <w:sz w:val="28"/>
          <w:szCs w:val="28"/>
        </w:rPr>
      </w:pPr>
    </w:p>
    <w:p w:rsidR="009F1911" w:rsidRDefault="009F1911" w:rsidP="009F1911">
      <w:pPr>
        <w:spacing w:after="200" w:line="276" w:lineRule="auto"/>
        <w:jc w:val="center"/>
        <w:rPr>
          <w:sz w:val="28"/>
          <w:szCs w:val="28"/>
        </w:rPr>
      </w:pPr>
    </w:p>
    <w:p w:rsidR="009F1911" w:rsidRDefault="009F1911" w:rsidP="009F1911">
      <w:pPr>
        <w:spacing w:after="200" w:line="276" w:lineRule="auto"/>
        <w:jc w:val="center"/>
        <w:rPr>
          <w:sz w:val="28"/>
          <w:szCs w:val="28"/>
        </w:rPr>
      </w:pPr>
    </w:p>
    <w:p w:rsidR="00EA6374" w:rsidRDefault="00EA6374" w:rsidP="009F1911">
      <w:pPr>
        <w:spacing w:after="200" w:line="276" w:lineRule="auto"/>
        <w:jc w:val="center"/>
        <w:rPr>
          <w:sz w:val="28"/>
          <w:szCs w:val="28"/>
        </w:rPr>
      </w:pPr>
    </w:p>
    <w:p w:rsidR="009F1911" w:rsidRDefault="009F1911" w:rsidP="009F1911">
      <w:pPr>
        <w:spacing w:after="200" w:line="276" w:lineRule="auto"/>
        <w:jc w:val="center"/>
        <w:rPr>
          <w:sz w:val="28"/>
          <w:szCs w:val="28"/>
        </w:rPr>
      </w:pPr>
    </w:p>
    <w:p w:rsidR="009F1911" w:rsidRDefault="009F1911" w:rsidP="009F1911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Перечень используемых сокращений:</w:t>
      </w: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АСО – администрация Северного округа города Оренбурга;</w:t>
      </w: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АСУНО – автоматическая система управления наружным освещением (составная часть световой консоли);</w:t>
      </w: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ДИиЖО</w:t>
      </w:r>
      <w:proofErr w:type="spellEnd"/>
      <w:r>
        <w:rPr>
          <w:sz w:val="28"/>
          <w:szCs w:val="28"/>
        </w:rPr>
        <w:t xml:space="preserve"> – департамент имущественных и жилищных отношений администрации города Оренбурга;</w:t>
      </w: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ДГиЗО</w:t>
      </w:r>
      <w:proofErr w:type="spellEnd"/>
      <w:r>
        <w:rPr>
          <w:sz w:val="28"/>
          <w:szCs w:val="28"/>
        </w:rPr>
        <w:t xml:space="preserve"> – департамент градостроительства и земельных отношений администрации города Оренбурга;</w:t>
      </w: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ЖКХ – жилищно-коммунальное хозяйство;</w:t>
      </w: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ИТП – индивидуальные тепловые пункты;</w:t>
      </w: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МКД – многоквартирные дома;</w:t>
      </w: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МКУ «ЖКХ» – муниципальное казенное учреждение «Жилищно-коммунальное хозяйство»;</w:t>
      </w: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МКУ «Спецслужба» – муниципальное казенное учреждение «Специализированная служба ритуальных услуг» города Оренбурга;</w:t>
      </w: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МКУ «ГЦИЖО» – муниципальное казенное учреждение «Городской центр имущественных и жилищных отношений»;</w:t>
      </w: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 «город Оренбург» – муниципальное образование «город Оренбург»;</w:t>
      </w: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УЖКХ – Управление жилищно-коммунального хозяйства администрации города Оренбурга;</w:t>
      </w: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ЧС – чрезвычайная ситуация.</w:t>
      </w:r>
    </w:p>
    <w:p w:rsidR="009F1911" w:rsidRDefault="009F1911" w:rsidP="009F191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9647B" w:rsidRPr="00536023" w:rsidRDefault="00C9647B" w:rsidP="00330AF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</w:pPr>
    </w:p>
    <w:sectPr w:rsidR="00C9647B" w:rsidRPr="00536023" w:rsidSect="009F1911">
      <w:headerReference w:type="default" r:id="rId11"/>
      <w:footerReference w:type="default" r:id="rId12"/>
      <w:headerReference w:type="first" r:id="rId13"/>
      <w:pgSz w:w="11906" w:h="16838"/>
      <w:pgMar w:top="1134" w:right="425" w:bottom="1134" w:left="703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FA0" w:rsidRDefault="00084FA0" w:rsidP="00E56A08">
      <w:r>
        <w:separator/>
      </w:r>
    </w:p>
  </w:endnote>
  <w:endnote w:type="continuationSeparator" w:id="0">
    <w:p w:rsidR="00084FA0" w:rsidRDefault="00084FA0" w:rsidP="00E5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374" w:rsidRDefault="00EA6374">
    <w:pPr>
      <w:pStyle w:val="ac"/>
      <w:jc w:val="center"/>
    </w:pPr>
  </w:p>
  <w:p w:rsidR="00EA6374" w:rsidRDefault="00EA637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374" w:rsidRDefault="00EA6374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FA0" w:rsidRDefault="00084FA0" w:rsidP="00E56A08">
      <w:r>
        <w:separator/>
      </w:r>
    </w:p>
  </w:footnote>
  <w:footnote w:type="continuationSeparator" w:id="0">
    <w:p w:rsidR="00084FA0" w:rsidRDefault="00084FA0" w:rsidP="00E56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374" w:rsidRDefault="00EA6374" w:rsidP="00D42567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374" w:rsidRDefault="00EA6374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EA6374" w:rsidRDefault="00EA637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05537FB0"/>
    <w:multiLevelType w:val="hybridMultilevel"/>
    <w:tmpl w:val="CEC6FA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681FE3"/>
    <w:multiLevelType w:val="hybridMultilevel"/>
    <w:tmpl w:val="7F647EEE"/>
    <w:lvl w:ilvl="0" w:tplc="4C10750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EB17CE"/>
    <w:multiLevelType w:val="hybridMultilevel"/>
    <w:tmpl w:val="BB38EDC0"/>
    <w:lvl w:ilvl="0" w:tplc="2E7E2858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31515"/>
    <w:multiLevelType w:val="hybridMultilevel"/>
    <w:tmpl w:val="6016B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05002"/>
    <w:multiLevelType w:val="hybridMultilevel"/>
    <w:tmpl w:val="CBDC74CC"/>
    <w:lvl w:ilvl="0" w:tplc="4544BCA6">
      <w:start w:val="1"/>
      <w:numFmt w:val="decimal"/>
      <w:lvlText w:val="%1."/>
      <w:lvlJc w:val="left"/>
      <w:pPr>
        <w:ind w:left="53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7">
    <w:nsid w:val="1CF52449"/>
    <w:multiLevelType w:val="hybridMultilevel"/>
    <w:tmpl w:val="BB449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EB4FDE"/>
    <w:multiLevelType w:val="hybridMultilevel"/>
    <w:tmpl w:val="6E3A1CCC"/>
    <w:lvl w:ilvl="0" w:tplc="034A6558">
      <w:start w:val="1"/>
      <w:numFmt w:val="decimal"/>
      <w:lvlText w:val="%1."/>
      <w:lvlJc w:val="left"/>
      <w:pPr>
        <w:ind w:left="1159" w:hanging="4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7D55C2A"/>
    <w:multiLevelType w:val="hybridMultilevel"/>
    <w:tmpl w:val="25048A40"/>
    <w:lvl w:ilvl="0" w:tplc="4C10750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D8C"/>
    <w:multiLevelType w:val="hybridMultilevel"/>
    <w:tmpl w:val="BE0C58EA"/>
    <w:lvl w:ilvl="0" w:tplc="BD528B86">
      <w:start w:val="1"/>
      <w:numFmt w:val="decimal"/>
      <w:lvlText w:val="%1."/>
      <w:lvlJc w:val="left"/>
      <w:pPr>
        <w:ind w:left="1875" w:hanging="1155"/>
      </w:pPr>
      <w:rPr>
        <w:rFonts w:cs="Times New Roman" w:hint="default"/>
      </w:rPr>
    </w:lvl>
    <w:lvl w:ilvl="1" w:tplc="6944D0CC">
      <w:start w:val="1"/>
      <w:numFmt w:val="decimal"/>
      <w:lvlText w:val="%2)"/>
      <w:lvlJc w:val="left"/>
      <w:pPr>
        <w:ind w:left="2610" w:hanging="1170"/>
      </w:pPr>
      <w:rPr>
        <w:rFonts w:cs="Times New Roman" w:hint="default"/>
        <w:color w:val="auto"/>
      </w:rPr>
    </w:lvl>
    <w:lvl w:ilvl="2" w:tplc="0419000F">
      <w:start w:val="1"/>
      <w:numFmt w:val="decimal"/>
      <w:lvlText w:val="%3."/>
      <w:lvlJc w:val="left"/>
      <w:pPr>
        <w:ind w:left="4548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1B6473E"/>
    <w:multiLevelType w:val="hybridMultilevel"/>
    <w:tmpl w:val="8E48D4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F7159E7"/>
    <w:multiLevelType w:val="hybridMultilevel"/>
    <w:tmpl w:val="0C602CCE"/>
    <w:lvl w:ilvl="0" w:tplc="4C10750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5"/>
  </w:num>
  <w:num w:numId="5">
    <w:abstractNumId w:val="6"/>
  </w:num>
  <w:num w:numId="6">
    <w:abstractNumId w:val="2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7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F8F"/>
    <w:rsid w:val="000124BF"/>
    <w:rsid w:val="0001400E"/>
    <w:rsid w:val="00032CED"/>
    <w:rsid w:val="000543CA"/>
    <w:rsid w:val="000579CA"/>
    <w:rsid w:val="00062CE4"/>
    <w:rsid w:val="000714FA"/>
    <w:rsid w:val="00074FCD"/>
    <w:rsid w:val="00084FA0"/>
    <w:rsid w:val="0009412C"/>
    <w:rsid w:val="000A4AA8"/>
    <w:rsid w:val="000A7F13"/>
    <w:rsid w:val="000B5590"/>
    <w:rsid w:val="000C46BB"/>
    <w:rsid w:val="000C5811"/>
    <w:rsid w:val="000E2E4D"/>
    <w:rsid w:val="000E4708"/>
    <w:rsid w:val="000F2726"/>
    <w:rsid w:val="000F46AD"/>
    <w:rsid w:val="001512C2"/>
    <w:rsid w:val="00161DC9"/>
    <w:rsid w:val="0018325C"/>
    <w:rsid w:val="00190B38"/>
    <w:rsid w:val="001A4DEC"/>
    <w:rsid w:val="001C3223"/>
    <w:rsid w:val="001C7198"/>
    <w:rsid w:val="001C72EA"/>
    <w:rsid w:val="001D158A"/>
    <w:rsid w:val="001E35E8"/>
    <w:rsid w:val="001E574F"/>
    <w:rsid w:val="001F6483"/>
    <w:rsid w:val="001F64D5"/>
    <w:rsid w:val="001F76C5"/>
    <w:rsid w:val="00223BE3"/>
    <w:rsid w:val="002272DE"/>
    <w:rsid w:val="00246789"/>
    <w:rsid w:val="002542EF"/>
    <w:rsid w:val="00255CC5"/>
    <w:rsid w:val="00263F8F"/>
    <w:rsid w:val="00264029"/>
    <w:rsid w:val="00265C36"/>
    <w:rsid w:val="00284AC0"/>
    <w:rsid w:val="002A5C1B"/>
    <w:rsid w:val="002C3A40"/>
    <w:rsid w:val="002D0D64"/>
    <w:rsid w:val="002D66A9"/>
    <w:rsid w:val="002E7C2D"/>
    <w:rsid w:val="002F2B90"/>
    <w:rsid w:val="002F74A0"/>
    <w:rsid w:val="00303135"/>
    <w:rsid w:val="00303C0A"/>
    <w:rsid w:val="0032220D"/>
    <w:rsid w:val="00326101"/>
    <w:rsid w:val="00330AF3"/>
    <w:rsid w:val="003428D7"/>
    <w:rsid w:val="003453C7"/>
    <w:rsid w:val="00357E7D"/>
    <w:rsid w:val="0038491C"/>
    <w:rsid w:val="0039421A"/>
    <w:rsid w:val="00394A1C"/>
    <w:rsid w:val="003A4A72"/>
    <w:rsid w:val="003A67FC"/>
    <w:rsid w:val="003C00EA"/>
    <w:rsid w:val="003C7581"/>
    <w:rsid w:val="003E42A2"/>
    <w:rsid w:val="003E7A7F"/>
    <w:rsid w:val="003F55FA"/>
    <w:rsid w:val="003F7441"/>
    <w:rsid w:val="003F78FC"/>
    <w:rsid w:val="00407DAA"/>
    <w:rsid w:val="0041446C"/>
    <w:rsid w:val="00423A09"/>
    <w:rsid w:val="0045537F"/>
    <w:rsid w:val="00484E95"/>
    <w:rsid w:val="00495EA5"/>
    <w:rsid w:val="004A5F53"/>
    <w:rsid w:val="004B47FA"/>
    <w:rsid w:val="004D175F"/>
    <w:rsid w:val="004F575F"/>
    <w:rsid w:val="004F652B"/>
    <w:rsid w:val="00503920"/>
    <w:rsid w:val="00506B1B"/>
    <w:rsid w:val="00512951"/>
    <w:rsid w:val="0052483B"/>
    <w:rsid w:val="00536023"/>
    <w:rsid w:val="00545BAE"/>
    <w:rsid w:val="0055282F"/>
    <w:rsid w:val="005536F7"/>
    <w:rsid w:val="00556515"/>
    <w:rsid w:val="00560E94"/>
    <w:rsid w:val="00565B97"/>
    <w:rsid w:val="005663FE"/>
    <w:rsid w:val="0057394C"/>
    <w:rsid w:val="00573CB2"/>
    <w:rsid w:val="00580DA7"/>
    <w:rsid w:val="00581394"/>
    <w:rsid w:val="005B378D"/>
    <w:rsid w:val="005B47CE"/>
    <w:rsid w:val="005C1C03"/>
    <w:rsid w:val="005D09B2"/>
    <w:rsid w:val="005D557A"/>
    <w:rsid w:val="005D71F7"/>
    <w:rsid w:val="005E7A03"/>
    <w:rsid w:val="005F4956"/>
    <w:rsid w:val="005F5A1E"/>
    <w:rsid w:val="005F6068"/>
    <w:rsid w:val="00616751"/>
    <w:rsid w:val="00630973"/>
    <w:rsid w:val="00634F75"/>
    <w:rsid w:val="006440D1"/>
    <w:rsid w:val="0064543B"/>
    <w:rsid w:val="00660561"/>
    <w:rsid w:val="006653DB"/>
    <w:rsid w:val="006836F8"/>
    <w:rsid w:val="006A0B54"/>
    <w:rsid w:val="006A12A3"/>
    <w:rsid w:val="006A1B84"/>
    <w:rsid w:val="006D1E4B"/>
    <w:rsid w:val="006D337E"/>
    <w:rsid w:val="006E2989"/>
    <w:rsid w:val="006E5094"/>
    <w:rsid w:val="006E64BD"/>
    <w:rsid w:val="007014BE"/>
    <w:rsid w:val="007236C0"/>
    <w:rsid w:val="007438FD"/>
    <w:rsid w:val="00744723"/>
    <w:rsid w:val="00745892"/>
    <w:rsid w:val="00746C5A"/>
    <w:rsid w:val="007472B9"/>
    <w:rsid w:val="00756160"/>
    <w:rsid w:val="00784B2E"/>
    <w:rsid w:val="007A0095"/>
    <w:rsid w:val="007B1A87"/>
    <w:rsid w:val="007C5544"/>
    <w:rsid w:val="007E0AE6"/>
    <w:rsid w:val="007E681A"/>
    <w:rsid w:val="007F34AB"/>
    <w:rsid w:val="00803E48"/>
    <w:rsid w:val="00815474"/>
    <w:rsid w:val="0082626B"/>
    <w:rsid w:val="00830112"/>
    <w:rsid w:val="00835BA7"/>
    <w:rsid w:val="00835CB1"/>
    <w:rsid w:val="00874657"/>
    <w:rsid w:val="008764C7"/>
    <w:rsid w:val="00884B03"/>
    <w:rsid w:val="00884BEF"/>
    <w:rsid w:val="00893EAB"/>
    <w:rsid w:val="0089475B"/>
    <w:rsid w:val="00895F4B"/>
    <w:rsid w:val="008A0B24"/>
    <w:rsid w:val="008A129B"/>
    <w:rsid w:val="008B005E"/>
    <w:rsid w:val="008B021A"/>
    <w:rsid w:val="008B5648"/>
    <w:rsid w:val="008C0995"/>
    <w:rsid w:val="008E0150"/>
    <w:rsid w:val="008E773D"/>
    <w:rsid w:val="008F2D2E"/>
    <w:rsid w:val="008F3DB0"/>
    <w:rsid w:val="008F5CA1"/>
    <w:rsid w:val="008F693E"/>
    <w:rsid w:val="0090471B"/>
    <w:rsid w:val="009049DC"/>
    <w:rsid w:val="00922A13"/>
    <w:rsid w:val="009411BC"/>
    <w:rsid w:val="009412B0"/>
    <w:rsid w:val="00953E75"/>
    <w:rsid w:val="00957E20"/>
    <w:rsid w:val="009666AB"/>
    <w:rsid w:val="00977340"/>
    <w:rsid w:val="00983F49"/>
    <w:rsid w:val="00991F97"/>
    <w:rsid w:val="009A135A"/>
    <w:rsid w:val="009A4583"/>
    <w:rsid w:val="009B623C"/>
    <w:rsid w:val="009C07A9"/>
    <w:rsid w:val="009C22F1"/>
    <w:rsid w:val="009C4175"/>
    <w:rsid w:val="009C56E9"/>
    <w:rsid w:val="009D5D90"/>
    <w:rsid w:val="009D6AB2"/>
    <w:rsid w:val="009E1C8D"/>
    <w:rsid w:val="009E1FBE"/>
    <w:rsid w:val="009F1911"/>
    <w:rsid w:val="009F5EE4"/>
    <w:rsid w:val="00A02E79"/>
    <w:rsid w:val="00A0532B"/>
    <w:rsid w:val="00A24FA8"/>
    <w:rsid w:val="00A2565E"/>
    <w:rsid w:val="00A25897"/>
    <w:rsid w:val="00A304AC"/>
    <w:rsid w:val="00A30A2A"/>
    <w:rsid w:val="00A32B3C"/>
    <w:rsid w:val="00A348C0"/>
    <w:rsid w:val="00A44BDA"/>
    <w:rsid w:val="00A62E21"/>
    <w:rsid w:val="00A706B8"/>
    <w:rsid w:val="00A742E5"/>
    <w:rsid w:val="00A902A2"/>
    <w:rsid w:val="00A90316"/>
    <w:rsid w:val="00A954A9"/>
    <w:rsid w:val="00AA69B5"/>
    <w:rsid w:val="00AC30F9"/>
    <w:rsid w:val="00AC69E5"/>
    <w:rsid w:val="00AD53E0"/>
    <w:rsid w:val="00B06779"/>
    <w:rsid w:val="00B24400"/>
    <w:rsid w:val="00B26F94"/>
    <w:rsid w:val="00B3261F"/>
    <w:rsid w:val="00B34208"/>
    <w:rsid w:val="00B4430A"/>
    <w:rsid w:val="00B5144F"/>
    <w:rsid w:val="00B80D87"/>
    <w:rsid w:val="00B96659"/>
    <w:rsid w:val="00BA015F"/>
    <w:rsid w:val="00BA0FA1"/>
    <w:rsid w:val="00BA32B1"/>
    <w:rsid w:val="00BA7FAD"/>
    <w:rsid w:val="00BC04D4"/>
    <w:rsid w:val="00BC13A3"/>
    <w:rsid w:val="00BD1395"/>
    <w:rsid w:val="00C06D55"/>
    <w:rsid w:val="00C210D8"/>
    <w:rsid w:val="00C23D50"/>
    <w:rsid w:val="00C46B8C"/>
    <w:rsid w:val="00C51714"/>
    <w:rsid w:val="00C527A3"/>
    <w:rsid w:val="00C676BB"/>
    <w:rsid w:val="00C67F60"/>
    <w:rsid w:val="00C71CFA"/>
    <w:rsid w:val="00C93CAC"/>
    <w:rsid w:val="00C9647B"/>
    <w:rsid w:val="00CA5433"/>
    <w:rsid w:val="00CA61FE"/>
    <w:rsid w:val="00CA7F59"/>
    <w:rsid w:val="00CB5F94"/>
    <w:rsid w:val="00CC4A14"/>
    <w:rsid w:val="00CE1D57"/>
    <w:rsid w:val="00CE35CC"/>
    <w:rsid w:val="00D07499"/>
    <w:rsid w:val="00D103A0"/>
    <w:rsid w:val="00D12869"/>
    <w:rsid w:val="00D12AF6"/>
    <w:rsid w:val="00D24120"/>
    <w:rsid w:val="00D346C3"/>
    <w:rsid w:val="00D377C3"/>
    <w:rsid w:val="00D40ADD"/>
    <w:rsid w:val="00D42567"/>
    <w:rsid w:val="00D42A1E"/>
    <w:rsid w:val="00D4427F"/>
    <w:rsid w:val="00D47A08"/>
    <w:rsid w:val="00D5439B"/>
    <w:rsid w:val="00D567C6"/>
    <w:rsid w:val="00D640D8"/>
    <w:rsid w:val="00D75BD2"/>
    <w:rsid w:val="00D82B16"/>
    <w:rsid w:val="00D83BCA"/>
    <w:rsid w:val="00D85044"/>
    <w:rsid w:val="00D87229"/>
    <w:rsid w:val="00D8761E"/>
    <w:rsid w:val="00D91C8A"/>
    <w:rsid w:val="00D96320"/>
    <w:rsid w:val="00DB313D"/>
    <w:rsid w:val="00DB38BA"/>
    <w:rsid w:val="00DC710C"/>
    <w:rsid w:val="00DE5C1B"/>
    <w:rsid w:val="00DF2B8A"/>
    <w:rsid w:val="00DF55B0"/>
    <w:rsid w:val="00E02658"/>
    <w:rsid w:val="00E07C19"/>
    <w:rsid w:val="00E20261"/>
    <w:rsid w:val="00E20CF5"/>
    <w:rsid w:val="00E22A42"/>
    <w:rsid w:val="00E37AED"/>
    <w:rsid w:val="00E41919"/>
    <w:rsid w:val="00E42CFB"/>
    <w:rsid w:val="00E53896"/>
    <w:rsid w:val="00E54E32"/>
    <w:rsid w:val="00E56A08"/>
    <w:rsid w:val="00E56A1C"/>
    <w:rsid w:val="00E60CD5"/>
    <w:rsid w:val="00E70069"/>
    <w:rsid w:val="00E83218"/>
    <w:rsid w:val="00E86025"/>
    <w:rsid w:val="00E97F85"/>
    <w:rsid w:val="00EA436D"/>
    <w:rsid w:val="00EA6374"/>
    <w:rsid w:val="00EB5631"/>
    <w:rsid w:val="00EC406B"/>
    <w:rsid w:val="00EC7720"/>
    <w:rsid w:val="00ED213F"/>
    <w:rsid w:val="00EF3548"/>
    <w:rsid w:val="00F04755"/>
    <w:rsid w:val="00F142E7"/>
    <w:rsid w:val="00F21816"/>
    <w:rsid w:val="00F360DA"/>
    <w:rsid w:val="00F43A73"/>
    <w:rsid w:val="00F50885"/>
    <w:rsid w:val="00F6094D"/>
    <w:rsid w:val="00F653F0"/>
    <w:rsid w:val="00F720C6"/>
    <w:rsid w:val="00F73FF4"/>
    <w:rsid w:val="00FA7517"/>
    <w:rsid w:val="00FB1C41"/>
    <w:rsid w:val="00FC235E"/>
    <w:rsid w:val="00FD05F7"/>
    <w:rsid w:val="00FD23EA"/>
    <w:rsid w:val="00FE2BB1"/>
    <w:rsid w:val="00FE6D05"/>
    <w:rsid w:val="00FF1765"/>
    <w:rsid w:val="00FF1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Название Знак"/>
    <w:link w:val="a4"/>
    <w:uiPriority w:val="10"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263F8F"/>
    <w:pPr>
      <w:ind w:firstLine="5529"/>
      <w:jc w:val="center"/>
    </w:pPr>
    <w:rPr>
      <w:sz w:val="28"/>
    </w:rPr>
  </w:style>
  <w:style w:type="character" w:customStyle="1" w:styleId="11">
    <w:name w:val="Название Знак1"/>
    <w:basedOn w:val="a0"/>
    <w:uiPriority w:val="10"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3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3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">
    <w:name w:val="Placeholder Text"/>
    <w:basedOn w:val="a0"/>
    <w:uiPriority w:val="99"/>
    <w:semiHidden/>
    <w:rsid w:val="00263F8F"/>
    <w:rPr>
      <w:color w:val="808080"/>
    </w:rPr>
  </w:style>
  <w:style w:type="paragraph" w:styleId="af0">
    <w:name w:val="List Paragraph"/>
    <w:basedOn w:val="a"/>
    <w:link w:val="af1"/>
    <w:uiPriority w:val="34"/>
    <w:qFormat/>
    <w:rsid w:val="003453C7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41446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1446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14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1446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14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634F7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f1">
    <w:name w:val="Абзац списка Знак"/>
    <w:link w:val="af0"/>
    <w:uiPriority w:val="99"/>
    <w:locked/>
    <w:rsid w:val="00FC23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Название Знак"/>
    <w:link w:val="a4"/>
    <w:uiPriority w:val="10"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263F8F"/>
    <w:pPr>
      <w:ind w:firstLine="5529"/>
      <w:jc w:val="center"/>
    </w:pPr>
    <w:rPr>
      <w:sz w:val="28"/>
    </w:rPr>
  </w:style>
  <w:style w:type="character" w:customStyle="1" w:styleId="11">
    <w:name w:val="Название Знак1"/>
    <w:basedOn w:val="a0"/>
    <w:uiPriority w:val="10"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3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3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">
    <w:name w:val="Placeholder Text"/>
    <w:basedOn w:val="a0"/>
    <w:uiPriority w:val="99"/>
    <w:semiHidden/>
    <w:rsid w:val="00263F8F"/>
    <w:rPr>
      <w:color w:val="808080"/>
    </w:rPr>
  </w:style>
  <w:style w:type="paragraph" w:styleId="af0">
    <w:name w:val="List Paragraph"/>
    <w:basedOn w:val="a"/>
    <w:link w:val="af1"/>
    <w:uiPriority w:val="34"/>
    <w:qFormat/>
    <w:rsid w:val="003453C7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41446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1446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14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1446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14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634F7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f1">
    <w:name w:val="Абзац списка Знак"/>
    <w:link w:val="af0"/>
    <w:uiPriority w:val="99"/>
    <w:locked/>
    <w:rsid w:val="00FC23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0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B7A1B3-D1B9-48E3-ACE2-61E3636B0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2325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Кремер Елена Юрьевна</dc:creator>
  <cp:lastModifiedBy>Директор</cp:lastModifiedBy>
  <cp:revision>2</cp:revision>
  <cp:lastPrinted>2022-12-22T08:56:00Z</cp:lastPrinted>
  <dcterms:created xsi:type="dcterms:W3CDTF">2025-12-25T10:04:00Z</dcterms:created>
  <dcterms:modified xsi:type="dcterms:W3CDTF">2025-12-25T10:04:00Z</dcterms:modified>
</cp:coreProperties>
</file>