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ОРЕНБУРГСКИЙ ГОРОДСКОЙ СОВЕТ</w:t>
      </w:r>
    </w:p>
    <w:p w:rsidR="00A8789F" w:rsidRDefault="00A8789F" w:rsidP="00A8789F">
      <w:pPr>
        <w:keepNext w:val="0"/>
        <w:keepLines w:val="0"/>
        <w:autoSpaceDE w:val="0"/>
        <w:autoSpaceDN w:val="0"/>
        <w:adjustRightInd w:val="0"/>
        <w:spacing w:before="0" w:line="240" w:lineRule="auto"/>
        <w:jc w:val="both"/>
        <w:rPr>
          <w:rFonts w:ascii="Arial" w:eastAsiaTheme="minorHAnsi" w:hAnsi="Arial" w:cs="Arial"/>
          <w:color w:val="auto"/>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РЕШЕНИЕ</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29 ноября 2021 г. N 171</w:t>
      </w:r>
    </w:p>
    <w:p w:rsidR="00A8789F" w:rsidRDefault="00A8789F" w:rsidP="00A8789F">
      <w:pPr>
        <w:keepNext w:val="0"/>
        <w:keepLines w:val="0"/>
        <w:autoSpaceDE w:val="0"/>
        <w:autoSpaceDN w:val="0"/>
        <w:adjustRightInd w:val="0"/>
        <w:spacing w:before="0" w:line="240" w:lineRule="auto"/>
        <w:jc w:val="both"/>
        <w:rPr>
          <w:rFonts w:ascii="Arial" w:eastAsiaTheme="minorHAnsi" w:hAnsi="Arial" w:cs="Arial"/>
          <w:color w:val="auto"/>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Положения о муниципальном контроле</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автомобильном транспорте, городском наземном</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электрическом </w:t>
      </w:r>
      <w:proofErr w:type="gramStart"/>
      <w:r>
        <w:rPr>
          <w:rFonts w:ascii="Arial" w:eastAsiaTheme="minorHAnsi" w:hAnsi="Arial" w:cs="Arial"/>
          <w:color w:val="auto"/>
          <w:sz w:val="20"/>
          <w:szCs w:val="20"/>
        </w:rPr>
        <w:t>транспорте</w:t>
      </w:r>
      <w:proofErr w:type="gramEnd"/>
      <w:r>
        <w:rPr>
          <w:rFonts w:ascii="Arial" w:eastAsiaTheme="minorHAnsi" w:hAnsi="Arial" w:cs="Arial"/>
          <w:color w:val="auto"/>
          <w:sz w:val="20"/>
          <w:szCs w:val="20"/>
        </w:rPr>
        <w:t xml:space="preserve"> и в дорожном хозяйстве</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территории муниципального образования "город Оренбург"</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 основании </w:t>
      </w:r>
      <w:hyperlink r:id="rId5" w:history="1">
        <w:r>
          <w:rPr>
            <w:rFonts w:ascii="Arial" w:hAnsi="Arial" w:cs="Arial"/>
            <w:color w:val="0000FF"/>
            <w:sz w:val="20"/>
            <w:szCs w:val="20"/>
          </w:rPr>
          <w:t>статей 12</w:t>
        </w:r>
      </w:hyperlink>
      <w:r>
        <w:rPr>
          <w:rFonts w:ascii="Arial" w:hAnsi="Arial" w:cs="Arial"/>
          <w:sz w:val="20"/>
          <w:szCs w:val="20"/>
        </w:rPr>
        <w:t xml:space="preserve">, </w:t>
      </w:r>
      <w:hyperlink r:id="rId6" w:history="1">
        <w:r>
          <w:rPr>
            <w:rFonts w:ascii="Arial" w:hAnsi="Arial" w:cs="Arial"/>
            <w:color w:val="0000FF"/>
            <w:sz w:val="20"/>
            <w:szCs w:val="20"/>
          </w:rPr>
          <w:t>135</w:t>
        </w:r>
      </w:hyperlink>
      <w:r>
        <w:rPr>
          <w:rFonts w:ascii="Arial" w:hAnsi="Arial" w:cs="Arial"/>
          <w:sz w:val="20"/>
          <w:szCs w:val="20"/>
        </w:rPr>
        <w:t xml:space="preserve"> Конституции Российской Федерации, </w:t>
      </w:r>
      <w:hyperlink r:id="rId7" w:history="1">
        <w:r>
          <w:rPr>
            <w:rFonts w:ascii="Arial" w:hAnsi="Arial" w:cs="Arial"/>
            <w:color w:val="0000FF"/>
            <w:sz w:val="20"/>
            <w:szCs w:val="20"/>
          </w:rPr>
          <w:t>статьи 35</w:t>
        </w:r>
      </w:hyperlink>
      <w:r>
        <w:rPr>
          <w:rFonts w:ascii="Arial" w:hAnsi="Arial" w:cs="Arial"/>
          <w:sz w:val="20"/>
          <w:szCs w:val="20"/>
        </w:rPr>
        <w:t xml:space="preserve">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w:t>
      </w:r>
      <w:hyperlink r:id="rId9" w:history="1">
        <w:r>
          <w:rPr>
            <w:rFonts w:ascii="Arial" w:hAnsi="Arial" w:cs="Arial"/>
            <w:color w:val="0000FF"/>
            <w:sz w:val="20"/>
            <w:szCs w:val="20"/>
          </w:rPr>
          <w:t>статьи 13</w:t>
        </w:r>
      </w:hyperlink>
      <w:r>
        <w:rPr>
          <w:rFonts w:ascii="Arial" w:hAnsi="Arial" w:cs="Arial"/>
          <w:sz w:val="20"/>
          <w:szCs w:val="20"/>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Pr>
            <w:rFonts w:ascii="Arial" w:hAnsi="Arial" w:cs="Arial"/>
            <w:color w:val="0000FF"/>
            <w:sz w:val="20"/>
            <w:szCs w:val="20"/>
          </w:rPr>
          <w:t>статьи 3.1</w:t>
        </w:r>
      </w:hyperlink>
      <w:r>
        <w:rPr>
          <w:rFonts w:ascii="Arial" w:hAnsi="Arial" w:cs="Arial"/>
          <w:sz w:val="20"/>
          <w:szCs w:val="20"/>
        </w:rPr>
        <w:t xml:space="preserve"> Федерального закона Российской Федерации от</w:t>
      </w:r>
      <w:proofErr w:type="gramEnd"/>
      <w:r>
        <w:rPr>
          <w:rFonts w:ascii="Arial" w:hAnsi="Arial" w:cs="Arial"/>
          <w:sz w:val="20"/>
          <w:szCs w:val="20"/>
        </w:rPr>
        <w:t xml:space="preserve"> </w:t>
      </w:r>
      <w:proofErr w:type="gramStart"/>
      <w:r>
        <w:rPr>
          <w:rFonts w:ascii="Arial" w:hAnsi="Arial" w:cs="Arial"/>
          <w:sz w:val="20"/>
          <w:szCs w:val="20"/>
        </w:rPr>
        <w:t xml:space="preserve">08.11.2007 N 259-ФЗ "Устав автомобильного транспорта и городского наземного электрического транспорта", </w:t>
      </w:r>
      <w:hyperlink r:id="rId11" w:history="1">
        <w:r>
          <w:rPr>
            <w:rFonts w:ascii="Arial" w:hAnsi="Arial" w:cs="Arial"/>
            <w:color w:val="0000FF"/>
            <w:sz w:val="20"/>
            <w:szCs w:val="20"/>
          </w:rPr>
          <w:t>части 1 статьи 35</w:t>
        </w:r>
      </w:hyperlink>
      <w:r>
        <w:rPr>
          <w:rFonts w:ascii="Arial" w:hAnsi="Arial" w:cs="Arial"/>
          <w:sz w:val="20"/>
          <w:szCs w:val="20"/>
        </w:rP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31.07.2020 N 248-ФЗ "О государственном контроле (надзоре) и муниципальном</w:t>
      </w:r>
      <w:proofErr w:type="gramEnd"/>
      <w:r>
        <w:rPr>
          <w:rFonts w:ascii="Arial" w:hAnsi="Arial" w:cs="Arial"/>
          <w:sz w:val="20"/>
          <w:szCs w:val="20"/>
        </w:rPr>
        <w:t xml:space="preserve"> </w:t>
      </w:r>
      <w:proofErr w:type="gramStart"/>
      <w:r>
        <w:rPr>
          <w:rFonts w:ascii="Arial" w:hAnsi="Arial" w:cs="Arial"/>
          <w:sz w:val="20"/>
          <w:szCs w:val="20"/>
        </w:rPr>
        <w:t xml:space="preserve">контроле в Российской Федерации", </w:t>
      </w:r>
      <w:hyperlink r:id="rId13" w:history="1">
        <w:r>
          <w:rPr>
            <w:rFonts w:ascii="Arial" w:hAnsi="Arial" w:cs="Arial"/>
            <w:color w:val="0000FF"/>
            <w:sz w:val="20"/>
            <w:szCs w:val="20"/>
          </w:rPr>
          <w:t>статьи 27</w:t>
        </w:r>
      </w:hyperlink>
      <w:r>
        <w:rPr>
          <w:rFonts w:ascii="Arial" w:hAnsi="Arial" w:cs="Arial"/>
          <w:sz w:val="20"/>
          <w:szCs w:val="20"/>
        </w:rPr>
        <w:t xml:space="preserve"> Устава муниципального образования "город Оренбург", принятого </w:t>
      </w:r>
      <w:hyperlink r:id="rId14" w:history="1">
        <w:r>
          <w:rPr>
            <w:rFonts w:ascii="Arial" w:hAnsi="Arial" w:cs="Arial"/>
            <w:color w:val="0000FF"/>
            <w:sz w:val="20"/>
            <w:szCs w:val="20"/>
          </w:rPr>
          <w:t>решением</w:t>
        </w:r>
      </w:hyperlink>
      <w:r>
        <w:rPr>
          <w:rFonts w:ascii="Arial" w:hAnsi="Arial" w:cs="Arial"/>
          <w:sz w:val="20"/>
          <w:szCs w:val="20"/>
        </w:rPr>
        <w:t xml:space="preserve"> Оренбургского городского Совета от 28.04.2015 N 1015, Оренбургский городской Совет</w:t>
      </w:r>
      <w:proofErr w:type="gramEnd"/>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РЕШИЛ:</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38" w:history="1">
        <w:r>
          <w:rPr>
            <w:rFonts w:ascii="Arial" w:hAnsi="Arial" w:cs="Arial"/>
            <w:color w:val="0000FF"/>
            <w:sz w:val="20"/>
            <w:szCs w:val="20"/>
          </w:rPr>
          <w:t>Положение</w:t>
        </w:r>
      </w:hyperlink>
      <w:r>
        <w:rPr>
          <w:rFonts w:ascii="Arial" w:hAnsi="Arial" w:cs="Arial"/>
          <w:sz w:val="20"/>
          <w:szCs w:val="20"/>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Оренбург" согласно приложению.</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Установить, что настоящее решение Совета вступает в силу после его официального опубликования в газете "Вечерний Оренбург".</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Поручить организацию исполнения настоящего решения Совета заместителю Главы города Оренбурга по вопросам жилищно-коммунального хозяйства и транспорта.</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Возложить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настоящего решения Совета на председателя постоянного депутатского комитета по муниципальному хозяйству </w:t>
      </w:r>
      <w:proofErr w:type="spellStart"/>
      <w:r>
        <w:rPr>
          <w:rFonts w:ascii="Arial" w:hAnsi="Arial" w:cs="Arial"/>
          <w:sz w:val="20"/>
          <w:szCs w:val="20"/>
        </w:rPr>
        <w:t>Перелетова</w:t>
      </w:r>
      <w:proofErr w:type="spellEnd"/>
      <w:r>
        <w:rPr>
          <w:rFonts w:ascii="Arial" w:hAnsi="Arial" w:cs="Arial"/>
          <w:sz w:val="20"/>
          <w:szCs w:val="20"/>
        </w:rPr>
        <w:t xml:space="preserve"> В.В.</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Первый заместитель</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Главы города Оренбурга</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С.А.САЛМИН</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Оренбургского городского Совета</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О.П.БЕРЕЗНЕВА</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решению</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Оренбургского городского Совета</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 ноября 2021 г. N 171</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8"/>
      <w:bookmarkEnd w:id="0"/>
      <w:r>
        <w:rPr>
          <w:rFonts w:ascii="Arial" w:eastAsiaTheme="minorHAnsi" w:hAnsi="Arial" w:cs="Arial"/>
          <w:color w:val="auto"/>
          <w:sz w:val="20"/>
          <w:szCs w:val="20"/>
        </w:rPr>
        <w:t>ПОЛОЖЕНИЕ</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муниципальном контроле на автомобильном транспорте,</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городском наземном электрическом транспорте и </w:t>
      </w:r>
      <w:proofErr w:type="gramStart"/>
      <w:r>
        <w:rPr>
          <w:rFonts w:ascii="Arial" w:eastAsiaTheme="minorHAnsi" w:hAnsi="Arial" w:cs="Arial"/>
          <w:color w:val="auto"/>
          <w:sz w:val="20"/>
          <w:szCs w:val="20"/>
        </w:rPr>
        <w:t>в</w:t>
      </w:r>
      <w:proofErr w:type="gramEnd"/>
      <w:r>
        <w:rPr>
          <w:rFonts w:ascii="Arial" w:eastAsiaTheme="minorHAnsi" w:hAnsi="Arial" w:cs="Arial"/>
          <w:color w:val="auto"/>
          <w:sz w:val="20"/>
          <w:szCs w:val="20"/>
        </w:rPr>
        <w:t xml:space="preserve"> дорожном</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хозяйстве</w:t>
      </w:r>
      <w:proofErr w:type="gramEnd"/>
      <w:r>
        <w:rPr>
          <w:rFonts w:ascii="Arial" w:eastAsiaTheme="minorHAnsi" w:hAnsi="Arial" w:cs="Arial"/>
          <w:color w:val="auto"/>
          <w:sz w:val="20"/>
          <w:szCs w:val="20"/>
        </w:rPr>
        <w:t xml:space="preserve"> на территории муниципального образования</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"город Оренбург"</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Общие положения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Оренбург"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муниципальном образовании "город Оренбург" (далее - муниципальный контроль).</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Предметом муниципального контроля является </w:t>
      </w:r>
      <w:proofErr w:type="gramStart"/>
      <w:r>
        <w:rPr>
          <w:rFonts w:ascii="Arial" w:hAnsi="Arial" w:cs="Arial"/>
          <w:sz w:val="20"/>
          <w:szCs w:val="20"/>
        </w:rPr>
        <w:t>контроль за</w:t>
      </w:r>
      <w:proofErr w:type="gramEnd"/>
      <w:r>
        <w:rPr>
          <w:rFonts w:ascii="Arial" w:hAnsi="Arial" w:cs="Arial"/>
          <w:sz w:val="20"/>
          <w:szCs w:val="20"/>
        </w:rPr>
        <w:t xml:space="preserve"> соблюдением контролируемыми лицами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Оренбургской области, муниципальными правовыми актами города Оренбурга: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bookmarkStart w:id="1" w:name="Par48"/>
      <w:bookmarkEnd w:id="1"/>
      <w:r>
        <w:rPr>
          <w:rFonts w:ascii="Arial" w:hAnsi="Arial" w:cs="Arial"/>
          <w:sz w:val="20"/>
          <w:szCs w:val="20"/>
        </w:rPr>
        <w:t>1) в области автомобильных дорог и дорожной деятельности, установленных в отношении автомобильных дорог:</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bookmarkStart w:id="2" w:name="Par51"/>
      <w:bookmarkEnd w:id="2"/>
      <w:r>
        <w:rPr>
          <w:rFonts w:ascii="Arial" w:hAnsi="Arial" w:cs="Arial"/>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Предметом муниципального контроля является также исполнение решений, принимаемых по результатам контрольных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Под контролируемыми лицами понимаются граждане и организации, деятельность, действия или </w:t>
      </w:r>
      <w:proofErr w:type="gramStart"/>
      <w:r>
        <w:rPr>
          <w:rFonts w:ascii="Arial" w:hAnsi="Arial" w:cs="Arial"/>
          <w:sz w:val="20"/>
          <w:szCs w:val="20"/>
        </w:rPr>
        <w:t>результаты</w:t>
      </w:r>
      <w:proofErr w:type="gramEnd"/>
      <w:r>
        <w:rPr>
          <w:rFonts w:ascii="Arial" w:hAnsi="Arial" w:cs="Arial"/>
          <w:sz w:val="20"/>
          <w:szCs w:val="20"/>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Объектами муниципального контроля (далее - объект контроля) являются: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Pr>
          <w:rFonts w:ascii="Arial" w:hAnsi="Arial" w:cs="Arial"/>
          <w:sz w:val="20"/>
          <w:szCs w:val="20"/>
        </w:rPr>
        <w:t>рамках</w:t>
      </w:r>
      <w:proofErr w:type="gramEnd"/>
      <w:r>
        <w:rPr>
          <w:rFonts w:ascii="Arial" w:hAnsi="Arial" w:cs="Arial"/>
          <w:sz w:val="20"/>
          <w:szCs w:val="20"/>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1.4.2. результаты деятельности контролируемых лиц, в том числе работы и услуги, к которым предъявляются обязательные требования;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Контрольный орган обеспечивает учет объектов контроля в рамках осуществления муниципального контроля посредством использования: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единого реестра контрольных (надзорных)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информационной системы (подсистемы государственной информационной системы) досудебного обжалования;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муниципальных информационных систем и межведомственного информационного взаимодействия.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Органом контроля в соответствии с </w:t>
      </w:r>
      <w:hyperlink r:id="rId15" w:history="1">
        <w:r>
          <w:rPr>
            <w:rFonts w:ascii="Arial" w:hAnsi="Arial" w:cs="Arial"/>
            <w:color w:val="0000FF"/>
            <w:sz w:val="20"/>
            <w:szCs w:val="20"/>
          </w:rPr>
          <w:t>частью 2 статьи 16</w:t>
        </w:r>
      </w:hyperlink>
      <w:r>
        <w:rPr>
          <w:rFonts w:ascii="Arial" w:hAnsi="Arial" w:cs="Arial"/>
          <w:sz w:val="20"/>
          <w:szCs w:val="20"/>
        </w:rPr>
        <w:t xml:space="preserve"> и </w:t>
      </w:r>
      <w:hyperlink r:id="rId16" w:history="1">
        <w:r>
          <w:rPr>
            <w:rFonts w:ascii="Arial" w:hAnsi="Arial" w:cs="Arial"/>
            <w:color w:val="0000FF"/>
            <w:sz w:val="20"/>
            <w:szCs w:val="20"/>
          </w:rPr>
          <w:t>частью 5 статьи 17</w:t>
        </w:r>
      </w:hyperlink>
      <w:r>
        <w:rPr>
          <w:rFonts w:ascii="Arial" w:hAnsi="Arial" w:cs="Arial"/>
          <w:sz w:val="20"/>
          <w:szCs w:val="20"/>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Органом местного самоуправления, осуществляющим муниципальный контроль на автомобильном транспорте, городском наземном электрическом транспорте и в дорожном хозяйстве, является Администрация города Оренбурга в лице: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контрольно-ревизионного управления администрации города Оренбурга (далее - Контрольный орган) - в части соблюдения обязательных требований, указанных в </w:t>
      </w:r>
      <w:hyperlink w:anchor="Par48" w:history="1">
        <w:r>
          <w:rPr>
            <w:rFonts w:ascii="Arial" w:hAnsi="Arial" w:cs="Arial"/>
            <w:color w:val="0000FF"/>
            <w:sz w:val="20"/>
            <w:szCs w:val="20"/>
          </w:rPr>
          <w:t>подпункте 1 пункта 1.2</w:t>
        </w:r>
      </w:hyperlink>
      <w:r>
        <w:rPr>
          <w:rFonts w:ascii="Arial" w:hAnsi="Arial" w:cs="Arial"/>
          <w:sz w:val="20"/>
          <w:szCs w:val="20"/>
        </w:rPr>
        <w:t xml:space="preserve"> настоящего Положения;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управления пассажирского транспорта администрации города Оренбурга (далее - Контрольный орган) - в части соблюдения обязательных требований, указанных в </w:t>
      </w:r>
      <w:hyperlink w:anchor="Par51" w:history="1">
        <w:r>
          <w:rPr>
            <w:rFonts w:ascii="Arial" w:hAnsi="Arial" w:cs="Arial"/>
            <w:color w:val="0000FF"/>
            <w:sz w:val="20"/>
            <w:szCs w:val="20"/>
          </w:rPr>
          <w:t>подпункте 2 пункта 1.2</w:t>
        </w:r>
      </w:hyperlink>
      <w:r>
        <w:rPr>
          <w:rFonts w:ascii="Arial" w:hAnsi="Arial" w:cs="Arial"/>
          <w:sz w:val="20"/>
          <w:szCs w:val="20"/>
        </w:rPr>
        <w:t xml:space="preserve"> настоящего Положения.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От имени Контрольного органа муниципальный контроль вправе осуществлять следующие должностные лица: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руководитель (заместитель руководителя)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Права и обязанности инспектора.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1.8.1. Инспектор обязан:</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соблюдать законодательство Российской Федерации, права и законные интересы контролируемых лиц;</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Оренбургской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Arial" w:hAnsi="Arial" w:cs="Arial"/>
          <w:sz w:val="20"/>
          <w:szCs w:val="20"/>
        </w:rPr>
        <w:t xml:space="preserve"> 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N 248-ФЗ и </w:t>
      </w:r>
      <w:hyperlink w:anchor="Par156" w:history="1">
        <w:r>
          <w:rPr>
            <w:rFonts w:ascii="Arial" w:hAnsi="Arial" w:cs="Arial"/>
            <w:color w:val="0000FF"/>
            <w:sz w:val="20"/>
            <w:szCs w:val="20"/>
          </w:rPr>
          <w:t>пунктом 3.4</w:t>
        </w:r>
      </w:hyperlink>
      <w:r>
        <w:rPr>
          <w:rFonts w:ascii="Arial" w:hAnsi="Arial" w:cs="Arial"/>
          <w:sz w:val="20"/>
          <w:szCs w:val="20"/>
        </w:rPr>
        <w:t xml:space="preserve"> настоящего Положения, осуществлять консультирование;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обращаться в соответствии с Федеральным </w:t>
      </w:r>
      <w:hyperlink r:id="rId19" w:history="1">
        <w:r>
          <w:rPr>
            <w:rFonts w:ascii="Arial" w:hAnsi="Arial" w:cs="Arial"/>
            <w:color w:val="0000FF"/>
            <w:sz w:val="20"/>
            <w:szCs w:val="20"/>
          </w:rPr>
          <w:t>законом</w:t>
        </w:r>
      </w:hyperlink>
      <w:r>
        <w:rPr>
          <w:rFonts w:ascii="Arial" w:hAnsi="Arial" w:cs="Arial"/>
          <w:sz w:val="20"/>
          <w:szCs w:val="20"/>
        </w:rP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20" w:history="1">
        <w:r>
          <w:rPr>
            <w:rFonts w:ascii="Arial" w:hAnsi="Arial" w:cs="Arial"/>
            <w:color w:val="0000FF"/>
            <w:sz w:val="20"/>
            <w:szCs w:val="20"/>
          </w:rPr>
          <w:t>закона</w:t>
        </w:r>
      </w:hyperlink>
      <w:r>
        <w:rPr>
          <w:rFonts w:ascii="Arial" w:hAnsi="Arial" w:cs="Arial"/>
          <w:sz w:val="20"/>
          <w:szCs w:val="20"/>
        </w:rPr>
        <w:t xml:space="preserve">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 </w:t>
      </w:r>
      <w:proofErr w:type="gramStart"/>
      <w:r>
        <w:rPr>
          <w:rFonts w:ascii="Arial" w:hAnsi="Arial" w:cs="Arial"/>
          <w:sz w:val="20"/>
          <w:szCs w:val="20"/>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Arial" w:hAnsi="Arial" w:cs="Arial"/>
          <w:sz w:val="20"/>
          <w:szCs w:val="20"/>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Категории риска причинения вреда (ущерба)</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чрезвычайно высокого риска;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высокого риска;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среднего риска;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низкого риска.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w:t>
      </w:r>
      <w:hyperlink w:anchor="Par408" w:history="1">
        <w:r>
          <w:rPr>
            <w:rFonts w:ascii="Arial" w:hAnsi="Arial" w:cs="Arial"/>
            <w:color w:val="0000FF"/>
            <w:sz w:val="20"/>
            <w:szCs w:val="20"/>
          </w:rPr>
          <w:t>Критерии</w:t>
        </w:r>
      </w:hyperlink>
      <w:r>
        <w:rPr>
          <w:rFonts w:ascii="Arial" w:hAnsi="Arial" w:cs="Arial"/>
          <w:sz w:val="20"/>
          <w:szCs w:val="20"/>
        </w:rPr>
        <w:t xml:space="preserve"> отнесения объектов контроля к категориям риска в рамках осуществления муниципального контроля установлены приложением 1.1 к настоящему Положению.</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w:t>
      </w:r>
      <w:proofErr w:type="gramStart"/>
      <w:r>
        <w:rPr>
          <w:rFonts w:ascii="Arial" w:hAnsi="Arial" w:cs="Arial"/>
          <w:sz w:val="20"/>
          <w:szCs w:val="2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Arial" w:hAnsi="Arial" w:cs="Arial"/>
          <w:sz w:val="20"/>
          <w:szCs w:val="20"/>
        </w:rPr>
        <w:t>) охраняемым законом ценностям.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w:t>
      </w:r>
      <w:hyperlink w:anchor="Par447" w:history="1">
        <w:r>
          <w:rPr>
            <w:rFonts w:ascii="Arial" w:hAnsi="Arial" w:cs="Arial"/>
            <w:color w:val="0000FF"/>
            <w:sz w:val="20"/>
            <w:szCs w:val="20"/>
          </w:rPr>
          <w:t>Перечень</w:t>
        </w:r>
      </w:hyperlink>
      <w:r>
        <w:rPr>
          <w:rFonts w:ascii="Arial" w:hAnsi="Arial" w:cs="Arial"/>
          <w:sz w:val="20"/>
          <w:szCs w:val="20"/>
        </w:rPr>
        <w:t xml:space="preserve"> индикаторов риска нарушения обязательных требований, проверяемых в рамках осуществления муниципального контроля, установлен приложением 1.2 к настоящему Положению.</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При наличии критериев, позволяющих отнести объект контроля к различным категориям риска, подлежит применению критерий, позволяющий отнести объект контроля к более высокой категории риска.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Виды профилактических мероприятий, которые проводятся</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осуществлении муниципального контроля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3.1. Виды профилактических мероприятий. Общие вопросы</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3.1.1. Профилактические мероприятия осуществляются должностными лицами Контрольного органа в целях стимулирования добросовестного соблюдения обязательных требований контролируемыми лицами и направлены на снижение риска причинения вреда жизни, здоровью, а также являются приоритетным по отношению к проведению контрольных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Порядок разработки и утверждения программы профилактики рисков утверждается Правительством Российской Федерации.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3.1.4. Программа профилактики рисков на очередной календарный год утверждается руководителем (заместителем руководителя) не позднее 20 декабря предшествующего года и размещается на </w:t>
      </w:r>
      <w:proofErr w:type="gramStart"/>
      <w:r>
        <w:rPr>
          <w:rFonts w:ascii="Arial" w:hAnsi="Arial" w:cs="Arial"/>
          <w:sz w:val="20"/>
          <w:szCs w:val="20"/>
        </w:rPr>
        <w:t>официальном</w:t>
      </w:r>
      <w:proofErr w:type="gramEnd"/>
      <w:r>
        <w:rPr>
          <w:rFonts w:ascii="Arial" w:hAnsi="Arial" w:cs="Arial"/>
          <w:sz w:val="20"/>
          <w:szCs w:val="20"/>
        </w:rPr>
        <w:t xml:space="preserve"> Интернет-портале города Оренбурга (далее - портал) в течение 5 дней со дня утверждения.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 При осуществлении муниципального контроля Контрольный орган проводит следующие виды профилактических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информирование;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обобщение правоприменительной практики;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объявление предостережения;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консультирование;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профилактический визит.</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3.2. Информирование контролируемых и иных заинтересованных</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лиц по вопросам соблюдения обязательных требований</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обобщение правоприменительной практики</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21" w:history="1">
        <w:r>
          <w:rPr>
            <w:rFonts w:ascii="Arial" w:hAnsi="Arial" w:cs="Arial"/>
            <w:color w:val="0000FF"/>
            <w:sz w:val="20"/>
            <w:szCs w:val="20"/>
          </w:rPr>
          <w:t>частью 3 статьи 46</w:t>
        </w:r>
      </w:hyperlink>
      <w:r>
        <w:rPr>
          <w:rFonts w:ascii="Arial" w:hAnsi="Arial" w:cs="Arial"/>
          <w:sz w:val="20"/>
          <w:szCs w:val="20"/>
        </w:rPr>
        <w:t xml:space="preserve"> Федерального закона N 248-ФЗ, на портале,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Обобщение правоприменительной практики организации и проведения муниципального контроля осуществляется ежегодно.</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Контрольный орган обеспечивает публичное обсуждение проекта доклада.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утверждается руководителем Контрольного органа и размещается на портале ежегодно не позднее 30 января года, следующего за годом обобщения правоприменительной практики.</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3.3. Объявление предостережения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3.3.1. </w:t>
      </w:r>
      <w:proofErr w:type="gramStart"/>
      <w:r>
        <w:rPr>
          <w:rFonts w:ascii="Arial" w:hAnsi="Arial" w:cs="Arial"/>
          <w:sz w:val="20"/>
          <w:szCs w:val="20"/>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Arial" w:hAnsi="Arial" w:cs="Arial"/>
          <w:sz w:val="20"/>
          <w:szCs w:val="20"/>
        </w:rPr>
        <w:t xml:space="preserve"> соблюдения обязательных требований.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3.3.2. </w:t>
      </w:r>
      <w:hyperlink r:id="rId22" w:history="1">
        <w:r>
          <w:rPr>
            <w:rFonts w:ascii="Arial" w:hAnsi="Arial" w:cs="Arial"/>
            <w:color w:val="0000FF"/>
            <w:sz w:val="20"/>
            <w:szCs w:val="20"/>
          </w:rPr>
          <w:t>Предостережение</w:t>
        </w:r>
      </w:hyperlink>
      <w:r>
        <w:rPr>
          <w:rFonts w:ascii="Arial" w:hAnsi="Arial" w:cs="Arial"/>
          <w:sz w:val="20"/>
          <w:szCs w:val="20"/>
        </w:rP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3.3.4. Возражение должно содержать:</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1) наименование Контрольного органа, в который направляется возражение;</w:t>
      </w:r>
      <w:proofErr w:type="gramEnd"/>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дату и номер предостережения;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доводы, на основании которых контролируемое лицо </w:t>
      </w:r>
      <w:proofErr w:type="gramStart"/>
      <w:r>
        <w:rPr>
          <w:rFonts w:ascii="Arial" w:hAnsi="Arial" w:cs="Arial"/>
          <w:sz w:val="20"/>
          <w:szCs w:val="20"/>
        </w:rPr>
        <w:t>не согласно</w:t>
      </w:r>
      <w:proofErr w:type="gramEnd"/>
      <w:r>
        <w:rPr>
          <w:rFonts w:ascii="Arial" w:hAnsi="Arial" w:cs="Arial"/>
          <w:sz w:val="20"/>
          <w:szCs w:val="20"/>
        </w:rPr>
        <w:t xml:space="preserve"> с объявленным предостережением;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дату получения предостережения контролируемым лицом;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личную подпись и дату.</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3.3.6. Контрольный орган рассматривает возражение в отношении предостережения в течение 15 рабочих дней со дня его получения.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3.3.7. По результатам рассмотрения возражения Контрольный орган принимает одно из следующих решений: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удовлетворяет возражение в форме отмены предостережения;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отказывает в удовлетворении возражения с указанием причины отказа.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3.3.8.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3.3.9. Повторное направление возражения по тем же основаниям не допускается.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 w:name="Par156"/>
      <w:bookmarkEnd w:id="3"/>
      <w:r>
        <w:rPr>
          <w:rFonts w:ascii="Arial" w:eastAsiaTheme="minorHAnsi" w:hAnsi="Arial" w:cs="Arial"/>
          <w:color w:val="auto"/>
          <w:sz w:val="20"/>
          <w:szCs w:val="20"/>
        </w:rPr>
        <w:t>3.4. Консультирование</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порядка проведения контрольных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периодичности проведения контрольных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порядка принятия решений по итогам контрольных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порядка обжалования решений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3.4.2. Инспекторы осуществляют консультирование контролируемых лиц и их представителей: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3.4.3. Индивидуальное консультирование на личном приеме каждого заявителя инспекторами не может превышать 10 минут.</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Время разговора по телефону не должно превышать 10 минут.</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3.4.6. Контролируемое лицо вправе направить запрос о предоставлении письменного ответа в сроки, установленные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02.05.2006 N 59-ФЗ "О порядке рассмотрения обращений граждан Российской Федерации".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3.4.7. Контрольный орган осуществляет учет проведенных консультирований.</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3.5. Профилактический визит</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Продолжительность профилактического визита составляет не более 2 часов в течение рабочего дня.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3.5.2. Инспектор проводит обязательный профилактический визит в отношении контролируемых лиц, приступающих к осуществлению деятельности в сфере автомобильного транспорта, городского наземного электрического транспорта, дорожном хозяйстве не позднее чем в течение 1 года с момента начала такой деятельности (при наличии сведений о начале деятельности).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3.5.3. Профилактические визиты проводятся по согласованию с контролируемыми лицами.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3.5.4. Контрольный орган направляет контролируемому лицу уведомление о проведении профилактического визита не </w:t>
      </w:r>
      <w:proofErr w:type="gramStart"/>
      <w:r>
        <w:rPr>
          <w:rFonts w:ascii="Arial" w:hAnsi="Arial" w:cs="Arial"/>
          <w:sz w:val="20"/>
          <w:szCs w:val="20"/>
        </w:rPr>
        <w:t>позднее</w:t>
      </w:r>
      <w:proofErr w:type="gramEnd"/>
      <w:r>
        <w:rPr>
          <w:rFonts w:ascii="Arial" w:hAnsi="Arial" w:cs="Arial"/>
          <w:sz w:val="20"/>
          <w:szCs w:val="20"/>
        </w:rPr>
        <w:t xml:space="preserve"> чем за 5 рабочих дней до даты его проведения.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Контролируемое лицо вправе отказаться от проведения обязательного профилактического визита, уведомив об этом Контрольный орган не </w:t>
      </w:r>
      <w:proofErr w:type="gramStart"/>
      <w:r>
        <w:rPr>
          <w:rFonts w:ascii="Arial" w:hAnsi="Arial" w:cs="Arial"/>
          <w:sz w:val="20"/>
          <w:szCs w:val="20"/>
        </w:rPr>
        <w:t>позднее</w:t>
      </w:r>
      <w:proofErr w:type="gramEnd"/>
      <w:r>
        <w:rPr>
          <w:rFonts w:ascii="Arial" w:hAnsi="Arial" w:cs="Arial"/>
          <w:sz w:val="20"/>
          <w:szCs w:val="20"/>
        </w:rPr>
        <w:t xml:space="preserve"> чем за 3 рабочих дня до даты его проведения.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3.5.6. Контрольный орган осуществляет учет проведенных профилактических визитов.</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Контрольные мероприятия, проводимые в рамках</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контроля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4.1. Контрольные мероприятия. Общие вопросы</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4.1.1. При осуществлении муниципального контроля взаимодействием с контролируемыми лицами являются: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встречи, телефонные и иные переговоры (непосредственное взаимодействие) между инспектором и контролируемым лицом или его представителем;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запрос документов, иных материалов;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инспекционный визит, рейдовый осмотр, документарная проверка, выездная проверка - при взаимодействии с контролируемыми лицами;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наблюдение за соблюдением обязательных требований, выездное обследование - без взаимодействия с контролируемыми лицами.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4.1.3.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24" w:history="1">
        <w:r>
          <w:rPr>
            <w:rFonts w:ascii="Arial" w:hAnsi="Arial" w:cs="Arial"/>
            <w:color w:val="0000FF"/>
            <w:sz w:val="20"/>
            <w:szCs w:val="20"/>
          </w:rPr>
          <w:t>статьей 57</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4.1.4. Решение о проведении контрольных мероприятий принимает начальник Контрольного органа или заместитель начальника Контрольного органа с учетом требований, установленных </w:t>
      </w:r>
      <w:hyperlink r:id="rId25" w:history="1">
        <w:r>
          <w:rPr>
            <w:rFonts w:ascii="Arial" w:hAnsi="Arial" w:cs="Arial"/>
            <w:color w:val="0000FF"/>
            <w:sz w:val="20"/>
            <w:szCs w:val="20"/>
          </w:rPr>
          <w:t>статьей 64</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4.1.5.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4.2. Плановые контрольные мероприятия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4.2.1.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органами прокуратуры.</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 Контрольный орган проводит следующие виды плановых контрольных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инспекционный визит;</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рейдовый осмотр;</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документарная проверка;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 проверка.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4.2.4. Плановые контрольные мероприятия в отношении объектов муниципального контроля в зависимости от присвоенной категории риска могут проводиться со следующей периодичностью:</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объектов муниципального контроля, отнесенных к категории чрезвычайно высокого риска, - один раз в год;</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объектов муниципального контроля, отнесенных к категории высокого риска, - один раз в 3 года;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объектов муниципального контроля, отнесенных к категории среднего риска, - один раз в 5 лет.</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контролируемых лиц, отнесенных к категории низкого риска, плановые контрольные мероприятия не проводятся.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4.3. Внеплановые контрольные мероприятия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4.3.1. Внеплановые контрольные мероприятия осуществляются посредством проведения следующих контрольных мероприятий: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инспекционный визит;</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рейдовый осмотр;</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документарная проверка;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выездная проверка;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наблюдение за соблюдением обязательных требований (мониторинг безопасности);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выездное обследование.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 Решение о проведении внепланового контрольного мероприятия принимается с учетом индикаторов риска нарушения обязательных требований.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 Виды контрольных мероприятий</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4.4.1. Инспекционный визит</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4.4.1.1.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4.4.1.2. Инспекционный визит проводится без предварительного уведомления контролируемого лица и собственника производственного объекта.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4.4.1.3. Срок проведения инспекционного визита в одном месте либо на одном производственном объекте (территории) осуществления деятельности не может превышать 1 рабочий день.</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4.4.1.4. В ходе инспекционного визита могут совершаться следующие контрольные действия: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опрос;</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письменных объяснений;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инструментальное обследование;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4.4.1.6.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6" w:history="1">
        <w:r>
          <w:rPr>
            <w:rFonts w:ascii="Arial" w:hAnsi="Arial" w:cs="Arial"/>
            <w:color w:val="0000FF"/>
            <w:sz w:val="20"/>
            <w:szCs w:val="20"/>
          </w:rPr>
          <w:t>пунктами 4</w:t>
        </w:r>
      </w:hyperlink>
      <w:r>
        <w:rPr>
          <w:rFonts w:ascii="Arial" w:hAnsi="Arial" w:cs="Arial"/>
          <w:sz w:val="20"/>
          <w:szCs w:val="20"/>
        </w:rPr>
        <w:t xml:space="preserve"> - </w:t>
      </w:r>
      <w:hyperlink r:id="rId27" w:history="1">
        <w:r>
          <w:rPr>
            <w:rFonts w:ascii="Arial" w:hAnsi="Arial" w:cs="Arial"/>
            <w:color w:val="0000FF"/>
            <w:sz w:val="20"/>
            <w:szCs w:val="20"/>
          </w:rPr>
          <w:t>6 части 1</w:t>
        </w:r>
      </w:hyperlink>
      <w:r>
        <w:rPr>
          <w:rFonts w:ascii="Arial" w:hAnsi="Arial" w:cs="Arial"/>
          <w:sz w:val="20"/>
          <w:szCs w:val="20"/>
        </w:rPr>
        <w:t xml:space="preserve">, </w:t>
      </w:r>
      <w:hyperlink r:id="rId28" w:history="1">
        <w:r>
          <w:rPr>
            <w:rFonts w:ascii="Arial" w:hAnsi="Arial" w:cs="Arial"/>
            <w:color w:val="0000FF"/>
            <w:sz w:val="20"/>
            <w:szCs w:val="20"/>
          </w:rPr>
          <w:t>частью 3 статьи 57</w:t>
        </w:r>
      </w:hyperlink>
      <w:r>
        <w:rPr>
          <w:rFonts w:ascii="Arial" w:hAnsi="Arial" w:cs="Arial"/>
          <w:sz w:val="20"/>
          <w:szCs w:val="20"/>
        </w:rPr>
        <w:t xml:space="preserve"> и </w:t>
      </w:r>
      <w:hyperlink r:id="rId29" w:history="1">
        <w:r>
          <w:rPr>
            <w:rFonts w:ascii="Arial" w:hAnsi="Arial" w:cs="Arial"/>
            <w:color w:val="0000FF"/>
            <w:sz w:val="20"/>
            <w:szCs w:val="20"/>
          </w:rPr>
          <w:t>частью 12 статьи 66</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4.4.2. Рейдовый осмотр</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4.4.2.1.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4.4.2.3. В ходе рейдового осмотра могут совершаться следующие контрольные действия: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осмотр;</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досмотр;</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опрос;</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получение письменных объяснений;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истребование документов;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отбор проб (образцов);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инструментальное обследование;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экспертиза.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4.4.2.4.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4.4.2.5. При проведении рейдового осмотра должностные лица вправе взаимодействовать с находящимися на производственных объектах лицами.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4.4.2.7.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4.4.2.8. Рейдовый осмотр может проводиться только по согласованию с органами прокуратуры, за исключением случаев его проведения в соответствии с </w:t>
      </w:r>
      <w:hyperlink r:id="rId30" w:history="1">
        <w:r>
          <w:rPr>
            <w:rFonts w:ascii="Arial" w:hAnsi="Arial" w:cs="Arial"/>
            <w:color w:val="0000FF"/>
            <w:sz w:val="20"/>
            <w:szCs w:val="20"/>
          </w:rPr>
          <w:t>пунктами 4</w:t>
        </w:r>
      </w:hyperlink>
      <w:r>
        <w:rPr>
          <w:rFonts w:ascii="Arial" w:hAnsi="Arial" w:cs="Arial"/>
          <w:sz w:val="20"/>
          <w:szCs w:val="20"/>
        </w:rPr>
        <w:t xml:space="preserve"> - </w:t>
      </w:r>
      <w:hyperlink r:id="rId31" w:history="1">
        <w:r>
          <w:rPr>
            <w:rFonts w:ascii="Arial" w:hAnsi="Arial" w:cs="Arial"/>
            <w:color w:val="0000FF"/>
            <w:sz w:val="20"/>
            <w:szCs w:val="20"/>
          </w:rPr>
          <w:t>6 части 1 статьи 57</w:t>
        </w:r>
      </w:hyperlink>
      <w:r>
        <w:rPr>
          <w:rFonts w:ascii="Arial" w:hAnsi="Arial" w:cs="Arial"/>
          <w:sz w:val="20"/>
          <w:szCs w:val="20"/>
        </w:rPr>
        <w:t xml:space="preserve"> и </w:t>
      </w:r>
      <w:hyperlink r:id="rId32" w:history="1">
        <w:r>
          <w:rPr>
            <w:rFonts w:ascii="Arial" w:hAnsi="Arial" w:cs="Arial"/>
            <w:color w:val="0000FF"/>
            <w:sz w:val="20"/>
            <w:szCs w:val="20"/>
          </w:rPr>
          <w:t>частью 12 статьи 66</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4.4.3. Документарная проверка</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4.4.3.1. Документарная проверка проводится по месту нахождения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4.4.3.2. 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4.4.3.3.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4.4.3.4. В ходе документарной проверки могут совершаться следующие контрольные действия: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письменных объяснений;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истребование документов;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экспертиза.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4.4.3.5. Срок проведения документарной проверки не может превышать 10 рабочих дней.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4.4.3.6. Внеплановая документарная проверка проводится без согласования с органами прокуратуры.</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4.4.4. Выездная проверка</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bookmarkStart w:id="4" w:name="Par276"/>
      <w:bookmarkEnd w:id="4"/>
      <w:r>
        <w:rPr>
          <w:rFonts w:ascii="Arial" w:hAnsi="Arial" w:cs="Arial"/>
          <w:sz w:val="20"/>
          <w:szCs w:val="20"/>
        </w:rPr>
        <w:t>4.4.4.1.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4.4.4.2. Выездная проверка проводится в случае, если не представляется возможным: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276" w:history="1">
        <w:r>
          <w:rPr>
            <w:rFonts w:ascii="Arial" w:hAnsi="Arial" w:cs="Arial"/>
            <w:color w:val="0000FF"/>
            <w:sz w:val="20"/>
            <w:szCs w:val="20"/>
          </w:rPr>
          <w:t>пункте 4.4.4.1</w:t>
        </w:r>
      </w:hyperlink>
      <w:r>
        <w:rPr>
          <w:rFonts w:ascii="Arial" w:hAnsi="Arial" w:cs="Arial"/>
          <w:sz w:val="20"/>
          <w:szCs w:val="20"/>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8789F" w:rsidRDefault="00A8789F" w:rsidP="00A8789F">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8789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8789F" w:rsidRDefault="00A8789F">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8789F" w:rsidRDefault="00A8789F">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8789F" w:rsidRDefault="00A8789F">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A8789F" w:rsidRDefault="00A8789F">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A8789F" w:rsidRDefault="00A8789F">
            <w:pPr>
              <w:autoSpaceDE w:val="0"/>
              <w:autoSpaceDN w:val="0"/>
              <w:adjustRightInd w:val="0"/>
              <w:spacing w:after="0" w:line="240" w:lineRule="auto"/>
              <w:jc w:val="both"/>
              <w:rPr>
                <w:rFonts w:ascii="Arial" w:hAnsi="Arial" w:cs="Arial"/>
                <w:color w:val="392C69"/>
                <w:sz w:val="20"/>
                <w:szCs w:val="20"/>
              </w:rPr>
            </w:pPr>
          </w:p>
        </w:tc>
      </w:tr>
    </w:tbl>
    <w:p w:rsidR="00A8789F" w:rsidRDefault="00A8789F" w:rsidP="00A8789F">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4.4.4.2.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Pr>
            <w:rFonts w:ascii="Arial" w:hAnsi="Arial" w:cs="Arial"/>
            <w:color w:val="0000FF"/>
            <w:sz w:val="20"/>
            <w:szCs w:val="20"/>
          </w:rPr>
          <w:t>пунктами 4</w:t>
        </w:r>
      </w:hyperlink>
      <w:r>
        <w:rPr>
          <w:rFonts w:ascii="Arial" w:hAnsi="Arial" w:cs="Arial"/>
          <w:sz w:val="20"/>
          <w:szCs w:val="20"/>
        </w:rPr>
        <w:t xml:space="preserve"> - </w:t>
      </w:r>
      <w:hyperlink r:id="rId34" w:history="1">
        <w:r>
          <w:rPr>
            <w:rFonts w:ascii="Arial" w:hAnsi="Arial" w:cs="Arial"/>
            <w:color w:val="0000FF"/>
            <w:sz w:val="20"/>
            <w:szCs w:val="20"/>
          </w:rPr>
          <w:t>6 части 1 статьи 57</w:t>
        </w:r>
      </w:hyperlink>
      <w:r>
        <w:rPr>
          <w:rFonts w:ascii="Arial" w:hAnsi="Arial" w:cs="Arial"/>
          <w:sz w:val="20"/>
          <w:szCs w:val="20"/>
        </w:rPr>
        <w:t xml:space="preserve"> и </w:t>
      </w:r>
      <w:hyperlink r:id="rId35" w:history="1">
        <w:r>
          <w:rPr>
            <w:rFonts w:ascii="Arial" w:hAnsi="Arial" w:cs="Arial"/>
            <w:color w:val="0000FF"/>
            <w:sz w:val="20"/>
            <w:szCs w:val="20"/>
          </w:rPr>
          <w:t>частью 12 статьи 66</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4.4.4.3.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ascii="Arial" w:hAnsi="Arial" w:cs="Arial"/>
          <w:sz w:val="20"/>
          <w:szCs w:val="20"/>
        </w:rPr>
        <w:t>позднее</w:t>
      </w:r>
      <w:proofErr w:type="gramEnd"/>
      <w:r>
        <w:rPr>
          <w:rFonts w:ascii="Arial" w:hAnsi="Arial" w:cs="Arial"/>
          <w:sz w:val="20"/>
          <w:szCs w:val="20"/>
        </w:rPr>
        <w:t xml:space="preserve"> чем за 24 часа до ее начала в порядке, предусмотренном </w:t>
      </w:r>
      <w:hyperlink r:id="rId36" w:history="1">
        <w:r>
          <w:rPr>
            <w:rFonts w:ascii="Arial" w:hAnsi="Arial" w:cs="Arial"/>
            <w:color w:val="0000FF"/>
            <w:sz w:val="20"/>
            <w:szCs w:val="20"/>
          </w:rPr>
          <w:t>статьей 21</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4.4.4.4. В ходе выездной проверки могут совершаться следующие контрольные действия: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досмотр;</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опрос;</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письменных объяснений;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истребование документов;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проб (образцов);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инструментальное обследование;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экспертиза.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4.4.4.5. Срок проведения выездной проверки не может превышать 10 рабочих дней.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Arial" w:hAnsi="Arial" w:cs="Arial"/>
          <w:sz w:val="20"/>
          <w:szCs w:val="20"/>
        </w:rPr>
        <w:t>микропредприятия</w:t>
      </w:r>
      <w:proofErr w:type="spellEnd"/>
      <w:r>
        <w:rPr>
          <w:rFonts w:ascii="Arial" w:hAnsi="Arial" w:cs="Arial"/>
          <w:sz w:val="20"/>
          <w:szCs w:val="20"/>
        </w:rPr>
        <w:t xml:space="preserve">, за исключением выездной проверки, основанием для проведения которой является </w:t>
      </w:r>
      <w:hyperlink r:id="rId37" w:history="1">
        <w:r>
          <w:rPr>
            <w:rFonts w:ascii="Arial" w:hAnsi="Arial" w:cs="Arial"/>
            <w:color w:val="0000FF"/>
            <w:sz w:val="20"/>
            <w:szCs w:val="20"/>
          </w:rPr>
          <w:t>пункт 6 части 1 статьи 57</w:t>
        </w:r>
      </w:hyperlink>
      <w:r>
        <w:rPr>
          <w:rFonts w:ascii="Arial" w:hAnsi="Arial" w:cs="Arial"/>
          <w:sz w:val="20"/>
          <w:szCs w:val="20"/>
        </w:rPr>
        <w:t xml:space="preserve"> Федерального закона N 248-ФЗ и которая для </w:t>
      </w:r>
      <w:proofErr w:type="spellStart"/>
      <w:r>
        <w:rPr>
          <w:rFonts w:ascii="Arial" w:hAnsi="Arial" w:cs="Arial"/>
          <w:sz w:val="20"/>
          <w:szCs w:val="20"/>
        </w:rPr>
        <w:t>микропредприятия</w:t>
      </w:r>
      <w:proofErr w:type="spellEnd"/>
      <w:r>
        <w:rPr>
          <w:rFonts w:ascii="Arial" w:hAnsi="Arial" w:cs="Arial"/>
          <w:sz w:val="20"/>
          <w:szCs w:val="20"/>
        </w:rPr>
        <w:t xml:space="preserve"> не может продолжаться более сорока часов.</w:t>
      </w:r>
      <w:proofErr w:type="gramEnd"/>
      <w:r>
        <w:rPr>
          <w:rFonts w:ascii="Arial" w:hAnsi="Arial" w:cs="Arial"/>
          <w:sz w:val="20"/>
          <w:szCs w:val="20"/>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4.4.4.6. В ходе выездной проверки инспектором Контрольного органа в целях фиксации доказательств нарушения объектами контроля обязательных требований, установленных законодательством Российской Федерации, могут использоваться фотосъемка, аудио- и видеозапись.</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4.4.5. Наблюдение за соблюдением обязательных требований</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(мониторинг безопасности)</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4.4.5.1. </w:t>
      </w:r>
      <w:proofErr w:type="gramStart"/>
      <w:r>
        <w:rPr>
          <w:rFonts w:ascii="Arial" w:hAnsi="Arial" w:cs="Arial"/>
          <w:sz w:val="20"/>
          <w:szCs w:val="20"/>
        </w:rPr>
        <w:t xml:space="preserve">Под наблюдением за соблюдением обязательных требований (мониторингом безопасности) понимаются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rFonts w:ascii="Arial" w:hAnsi="Arial" w:cs="Arial"/>
          <w:sz w:val="20"/>
          <w:szCs w:val="20"/>
        </w:rPr>
        <w:lastRenderedPageBreak/>
        <w:t>Интернет, иных общедоступных данных, а также данных полученных с</w:t>
      </w:r>
      <w:proofErr w:type="gramEnd"/>
      <w:r>
        <w:rPr>
          <w:rFonts w:ascii="Arial" w:hAnsi="Arial" w:cs="Arial"/>
          <w:sz w:val="20"/>
          <w:szCs w:val="20"/>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решение о проведении внепланового контрольного мероприятия в соответствии со </w:t>
      </w:r>
      <w:hyperlink r:id="rId38" w:history="1">
        <w:r>
          <w:rPr>
            <w:rFonts w:ascii="Arial" w:hAnsi="Arial" w:cs="Arial"/>
            <w:color w:val="0000FF"/>
            <w:sz w:val="20"/>
            <w:szCs w:val="20"/>
          </w:rPr>
          <w:t>статьей 60</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об объявлении предостережения;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 о выдаче предписания об устранении выявленных нарушений в порядке, предусмотренном </w:t>
      </w:r>
      <w:hyperlink r:id="rId39" w:history="1">
        <w:r>
          <w:rPr>
            <w:rFonts w:ascii="Arial" w:hAnsi="Arial" w:cs="Arial"/>
            <w:color w:val="0000FF"/>
            <w:sz w:val="20"/>
            <w:szCs w:val="20"/>
          </w:rPr>
          <w:t>пунктом 1 части 2 статьи 90</w:t>
        </w:r>
      </w:hyperlink>
      <w:r>
        <w:rPr>
          <w:rFonts w:ascii="Arial" w:hAnsi="Arial" w:cs="Arial"/>
          <w:sz w:val="20"/>
          <w:szCs w:val="20"/>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40" w:history="1">
        <w:r>
          <w:rPr>
            <w:rFonts w:ascii="Arial" w:hAnsi="Arial" w:cs="Arial"/>
            <w:color w:val="0000FF"/>
            <w:sz w:val="20"/>
            <w:szCs w:val="20"/>
          </w:rPr>
          <w:t>частью 3 статьи 90</w:t>
        </w:r>
      </w:hyperlink>
      <w:r>
        <w:rPr>
          <w:rFonts w:ascii="Arial" w:hAnsi="Arial" w:cs="Arial"/>
          <w:sz w:val="20"/>
          <w:szCs w:val="20"/>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4.4.6. Выездное обследование</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4.4.6.1.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контролируемого лица, в порядке, предусмотренном </w:t>
      </w:r>
      <w:hyperlink r:id="rId41" w:history="1">
        <w:r>
          <w:rPr>
            <w:rFonts w:ascii="Arial" w:hAnsi="Arial" w:cs="Arial"/>
            <w:color w:val="0000FF"/>
            <w:sz w:val="20"/>
            <w:szCs w:val="20"/>
          </w:rPr>
          <w:t>статьей 75</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4.4.6.2. Выездное обследование проводится без информирования Контрольным органом контролируемого лица.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4.4.6.3. В ходе выездного обследования на общедоступных производственных объектах могут совершаться следующие контрольные действия: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осмотр;</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отбор проб (образцов);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инструментальное обследование (с применением видеозаписи);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испытание;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экспертиза.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4.4.6.4.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4.4.6.5. По результатам проведения выездного обследования не могут быть приняты решения, предусмотренные </w:t>
      </w:r>
      <w:hyperlink r:id="rId43" w:history="1">
        <w:r>
          <w:rPr>
            <w:rFonts w:ascii="Arial" w:hAnsi="Arial" w:cs="Arial"/>
            <w:color w:val="0000FF"/>
            <w:sz w:val="20"/>
            <w:szCs w:val="20"/>
          </w:rPr>
          <w:t>пунктами 1</w:t>
        </w:r>
      </w:hyperlink>
      <w:r>
        <w:rPr>
          <w:rFonts w:ascii="Arial" w:hAnsi="Arial" w:cs="Arial"/>
          <w:sz w:val="20"/>
          <w:szCs w:val="20"/>
        </w:rPr>
        <w:t xml:space="preserve"> и </w:t>
      </w:r>
      <w:hyperlink r:id="rId44" w:history="1">
        <w:r>
          <w:rPr>
            <w:rFonts w:ascii="Arial" w:hAnsi="Arial" w:cs="Arial"/>
            <w:color w:val="0000FF"/>
            <w:sz w:val="20"/>
            <w:szCs w:val="20"/>
          </w:rPr>
          <w:t>2 части 2 статьи 90</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4.4.6.6. При проведении выездного обследования не допускается взаимодействие с контролируемым лицом.</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4.5. Результаты контрольного мероприятия</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4.5.1. По окончании проведения контрольного мероприятия составляется акт контрольного мероприятия в порядке, установленном </w:t>
      </w:r>
      <w:hyperlink r:id="rId45" w:history="1">
        <w:r>
          <w:rPr>
            <w:rFonts w:ascii="Arial" w:hAnsi="Arial" w:cs="Arial"/>
            <w:color w:val="0000FF"/>
            <w:sz w:val="20"/>
            <w:szCs w:val="20"/>
          </w:rPr>
          <w:t>статьей 87</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4.5.2.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46" w:history="1">
        <w:r>
          <w:rPr>
            <w:rFonts w:ascii="Arial" w:hAnsi="Arial" w:cs="Arial"/>
            <w:color w:val="0000FF"/>
            <w:sz w:val="20"/>
            <w:szCs w:val="20"/>
          </w:rPr>
          <w:t>частью 2 статьи 88</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4.5.3. </w:t>
      </w:r>
      <w:proofErr w:type="gramStart"/>
      <w:r>
        <w:rPr>
          <w:rFonts w:ascii="Arial" w:hAnsi="Arial" w:cs="Arial"/>
          <w:sz w:val="20"/>
          <w:szCs w:val="20"/>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47" w:history="1">
        <w:r>
          <w:rPr>
            <w:rFonts w:ascii="Arial" w:hAnsi="Arial" w:cs="Arial"/>
            <w:color w:val="0000FF"/>
            <w:sz w:val="20"/>
            <w:szCs w:val="20"/>
          </w:rPr>
          <w:t>пунктами 6</w:t>
        </w:r>
      </w:hyperlink>
      <w:r>
        <w:rPr>
          <w:rFonts w:ascii="Arial" w:hAnsi="Arial" w:cs="Arial"/>
          <w:sz w:val="20"/>
          <w:szCs w:val="20"/>
        </w:rPr>
        <w:t xml:space="preserve">, </w:t>
      </w:r>
      <w:hyperlink r:id="rId48" w:history="1">
        <w:r>
          <w:rPr>
            <w:rFonts w:ascii="Arial" w:hAnsi="Arial" w:cs="Arial"/>
            <w:color w:val="0000FF"/>
            <w:sz w:val="20"/>
            <w:szCs w:val="20"/>
          </w:rPr>
          <w:t>8</w:t>
        </w:r>
      </w:hyperlink>
      <w:r>
        <w:rPr>
          <w:rFonts w:ascii="Arial" w:hAnsi="Arial" w:cs="Arial"/>
          <w:sz w:val="20"/>
          <w:szCs w:val="20"/>
        </w:rPr>
        <w:t xml:space="preserve">, </w:t>
      </w:r>
      <w:hyperlink r:id="rId49" w:history="1">
        <w:r>
          <w:rPr>
            <w:rFonts w:ascii="Arial" w:hAnsi="Arial" w:cs="Arial"/>
            <w:color w:val="0000FF"/>
            <w:sz w:val="20"/>
            <w:szCs w:val="20"/>
          </w:rPr>
          <w:t>9 части 1 статьи 65</w:t>
        </w:r>
      </w:hyperlink>
      <w:r>
        <w:rPr>
          <w:rFonts w:ascii="Arial" w:hAnsi="Arial" w:cs="Arial"/>
          <w:sz w:val="20"/>
          <w:szCs w:val="20"/>
        </w:rPr>
        <w:t xml:space="preserve"> Федерального закона, Контрольный орган направляет акт контролируемому лицу в порядке, установленном </w:t>
      </w:r>
      <w:hyperlink r:id="rId50" w:history="1">
        <w:r>
          <w:rPr>
            <w:rFonts w:ascii="Arial" w:hAnsi="Arial" w:cs="Arial"/>
            <w:color w:val="0000FF"/>
            <w:sz w:val="20"/>
            <w:szCs w:val="20"/>
          </w:rPr>
          <w:t>статьей 21</w:t>
        </w:r>
      </w:hyperlink>
      <w:r>
        <w:rPr>
          <w:rFonts w:ascii="Arial" w:hAnsi="Arial" w:cs="Arial"/>
          <w:sz w:val="20"/>
          <w:szCs w:val="20"/>
        </w:rPr>
        <w:t xml:space="preserve"> Федерального закона N 248-ФЗ, и размещается в едином реестре контрольных (надзорных) мероприятий</w:t>
      </w:r>
      <w:proofErr w:type="gramEnd"/>
      <w:r>
        <w:rPr>
          <w:rFonts w:ascii="Arial" w:hAnsi="Arial" w:cs="Arial"/>
          <w:sz w:val="20"/>
          <w:szCs w:val="20"/>
        </w:rPr>
        <w:t xml:space="preserve">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51" w:history="1">
        <w:r>
          <w:rPr>
            <w:rFonts w:ascii="Arial" w:hAnsi="Arial" w:cs="Arial"/>
            <w:color w:val="0000FF"/>
            <w:sz w:val="20"/>
            <w:szCs w:val="20"/>
          </w:rPr>
          <w:t>статьями 39</w:t>
        </w:r>
      </w:hyperlink>
      <w:r>
        <w:rPr>
          <w:rFonts w:ascii="Arial" w:hAnsi="Arial" w:cs="Arial"/>
          <w:sz w:val="20"/>
          <w:szCs w:val="20"/>
        </w:rPr>
        <w:t xml:space="preserve"> - </w:t>
      </w:r>
      <w:hyperlink r:id="rId52" w:history="1">
        <w:r>
          <w:rPr>
            <w:rFonts w:ascii="Arial" w:hAnsi="Arial" w:cs="Arial"/>
            <w:color w:val="0000FF"/>
            <w:sz w:val="20"/>
            <w:szCs w:val="20"/>
          </w:rPr>
          <w:t>43</w:t>
        </w:r>
      </w:hyperlink>
      <w:r>
        <w:rPr>
          <w:rFonts w:ascii="Arial" w:hAnsi="Arial" w:cs="Arial"/>
          <w:sz w:val="20"/>
          <w:szCs w:val="20"/>
        </w:rPr>
        <w:t xml:space="preserve"> Федерального закона N 248-ФЗ и </w:t>
      </w:r>
      <w:hyperlink w:anchor="Par344" w:history="1">
        <w:r>
          <w:rPr>
            <w:rFonts w:ascii="Arial" w:hAnsi="Arial" w:cs="Arial"/>
            <w:color w:val="0000FF"/>
            <w:sz w:val="20"/>
            <w:szCs w:val="20"/>
          </w:rPr>
          <w:t>разделом 5</w:t>
        </w:r>
      </w:hyperlink>
      <w:r>
        <w:rPr>
          <w:rFonts w:ascii="Arial" w:hAnsi="Arial" w:cs="Arial"/>
          <w:sz w:val="20"/>
          <w:szCs w:val="20"/>
        </w:rPr>
        <w:t xml:space="preserve"> настоящего Положения.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4.5.6. В случае выявления при проведении контрольного мероприятия нарушений обязательных требований должностное лицо Контрольного органа в пределах полномочий, предусмотренных законодательством Российской Федерации, обязано:</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соответствующий орган или при наличии соответствующих полномочий принять меры по привлечению виновных лиц к установленной законом ответственности;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принять меры по осуществлению </w:t>
      </w:r>
      <w:proofErr w:type="gramStart"/>
      <w:r>
        <w:rPr>
          <w:rFonts w:ascii="Arial" w:hAnsi="Arial" w:cs="Arial"/>
          <w:sz w:val="20"/>
          <w:szCs w:val="20"/>
        </w:rPr>
        <w:t>контроля за</w:t>
      </w:r>
      <w:proofErr w:type="gramEnd"/>
      <w:r>
        <w:rPr>
          <w:rFonts w:ascii="Arial" w:hAnsi="Arial" w:cs="Arial"/>
          <w:sz w:val="20"/>
          <w:szCs w:val="20"/>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4.5.7. Предписание об устранении выявленных нарушений обязательных требований оформляется на бумажном носителе либо в форме электронного документа, подписываемого электронной цифровой подписью, и должно содержать:</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сведения о </w:t>
      </w:r>
      <w:proofErr w:type="gramStart"/>
      <w:r>
        <w:rPr>
          <w:rFonts w:ascii="Arial" w:hAnsi="Arial" w:cs="Arial"/>
          <w:sz w:val="20"/>
          <w:szCs w:val="20"/>
        </w:rPr>
        <w:t>приказе</w:t>
      </w:r>
      <w:proofErr w:type="gramEnd"/>
      <w:r>
        <w:rPr>
          <w:rFonts w:ascii="Arial" w:hAnsi="Arial" w:cs="Arial"/>
          <w:sz w:val="20"/>
          <w:szCs w:val="20"/>
        </w:rPr>
        <w:t xml:space="preserve"> о проведении контрольного мероприятия;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выявленных нарушениях обязательных требований;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требование об устранении нарушений обязательных требований;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сроки устранения нарушений обязательных требований;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сроки информирования Контрольного органа об устранении нарушений обязательных требований.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bookmarkStart w:id="5" w:name="Par340"/>
      <w:bookmarkEnd w:id="5"/>
      <w:r>
        <w:rPr>
          <w:rFonts w:ascii="Arial" w:hAnsi="Arial" w:cs="Arial"/>
          <w:sz w:val="20"/>
          <w:szCs w:val="20"/>
        </w:rPr>
        <w:t xml:space="preserve">4.5.8.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Arial" w:hAnsi="Arial" w:cs="Arial"/>
          <w:sz w:val="20"/>
          <w:szCs w:val="20"/>
        </w:rPr>
        <w:t>деятельности</w:t>
      </w:r>
      <w:proofErr w:type="gramEnd"/>
      <w:r>
        <w:rPr>
          <w:rFonts w:ascii="Arial" w:hAnsi="Arial" w:cs="Arial"/>
          <w:sz w:val="20"/>
          <w:szCs w:val="20"/>
        </w:rPr>
        <w:t xml:space="preserve"> контролируемым лицом, либо в связи с иными действиями </w:t>
      </w:r>
      <w:r>
        <w:rPr>
          <w:rFonts w:ascii="Arial" w:hAnsi="Arial" w:cs="Arial"/>
          <w:sz w:val="20"/>
          <w:szCs w:val="20"/>
        </w:rPr>
        <w:lastRenderedPageBreak/>
        <w:t xml:space="preserve">(бездействием)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53" w:history="1">
        <w:r>
          <w:rPr>
            <w:rFonts w:ascii="Arial" w:hAnsi="Arial" w:cs="Arial"/>
            <w:color w:val="0000FF"/>
            <w:sz w:val="20"/>
            <w:szCs w:val="20"/>
          </w:rPr>
          <w:t>частями 4</w:t>
        </w:r>
      </w:hyperlink>
      <w:r>
        <w:rPr>
          <w:rFonts w:ascii="Arial" w:hAnsi="Arial" w:cs="Arial"/>
          <w:sz w:val="20"/>
          <w:szCs w:val="20"/>
        </w:rPr>
        <w:t xml:space="preserve"> и </w:t>
      </w:r>
      <w:hyperlink r:id="rId54" w:history="1">
        <w:r>
          <w:rPr>
            <w:rFonts w:ascii="Arial" w:hAnsi="Arial" w:cs="Arial"/>
            <w:color w:val="0000FF"/>
            <w:sz w:val="20"/>
            <w:szCs w:val="20"/>
          </w:rPr>
          <w:t>5 статьи 21</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4.5.9. В случае, указанном в </w:t>
      </w:r>
      <w:hyperlink w:anchor="Par340" w:history="1">
        <w:r>
          <w:rPr>
            <w:rFonts w:ascii="Arial" w:hAnsi="Arial" w:cs="Arial"/>
            <w:color w:val="0000FF"/>
            <w:sz w:val="20"/>
            <w:szCs w:val="20"/>
          </w:rPr>
          <w:t>пункте 4.5.8</w:t>
        </w:r>
      </w:hyperlink>
      <w:r>
        <w:rPr>
          <w:rFonts w:ascii="Arial" w:hAnsi="Arial" w:cs="Arial"/>
          <w:sz w:val="20"/>
          <w:szCs w:val="20"/>
        </w:rP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 w:name="Par344"/>
      <w:bookmarkEnd w:id="6"/>
      <w:r>
        <w:rPr>
          <w:rFonts w:ascii="Arial" w:eastAsiaTheme="minorHAnsi" w:hAnsi="Arial" w:cs="Arial"/>
          <w:color w:val="auto"/>
          <w:sz w:val="20"/>
          <w:szCs w:val="20"/>
        </w:rPr>
        <w:t>5. Обжалование решений Контрольного органа, действий</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(бездействия) его должностных лиц</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5.1. Правом на обжалование решений Контрольного органа,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55" w:history="1">
        <w:r>
          <w:rPr>
            <w:rFonts w:ascii="Arial" w:hAnsi="Arial" w:cs="Arial"/>
            <w:color w:val="0000FF"/>
            <w:sz w:val="20"/>
            <w:szCs w:val="20"/>
          </w:rPr>
          <w:t>части 4 статьи 40</w:t>
        </w:r>
      </w:hyperlink>
      <w:r>
        <w:rPr>
          <w:rFonts w:ascii="Arial" w:hAnsi="Arial" w:cs="Arial"/>
          <w:sz w:val="20"/>
          <w:szCs w:val="20"/>
        </w:rPr>
        <w:t xml:space="preserve"> Федерального закона N 248-ФЗ.</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Досудебное обжалование решений Контрольного органа, действий (бездействия) его должностных лиц осуществляется в соответствии с </w:t>
      </w:r>
      <w:hyperlink r:id="rId56" w:history="1">
        <w:r>
          <w:rPr>
            <w:rFonts w:ascii="Arial" w:hAnsi="Arial" w:cs="Arial"/>
            <w:color w:val="0000FF"/>
            <w:sz w:val="20"/>
            <w:szCs w:val="20"/>
          </w:rPr>
          <w:t>Главой 9</w:t>
        </w:r>
      </w:hyperlink>
      <w:r>
        <w:rPr>
          <w:rFonts w:ascii="Arial" w:hAnsi="Arial" w:cs="Arial"/>
          <w:sz w:val="20"/>
          <w:szCs w:val="20"/>
        </w:rPr>
        <w:t xml:space="preserve"> Федерального закона N 248-ФЗ, </w:t>
      </w:r>
      <w:hyperlink w:anchor="Par349" w:history="1">
        <w:r>
          <w:rPr>
            <w:rFonts w:ascii="Arial" w:hAnsi="Arial" w:cs="Arial"/>
            <w:color w:val="0000FF"/>
            <w:sz w:val="20"/>
            <w:szCs w:val="20"/>
          </w:rPr>
          <w:t>пунктами 5.3</w:t>
        </w:r>
      </w:hyperlink>
      <w:r>
        <w:rPr>
          <w:rFonts w:ascii="Arial" w:hAnsi="Arial" w:cs="Arial"/>
          <w:sz w:val="20"/>
          <w:szCs w:val="20"/>
        </w:rPr>
        <w:t xml:space="preserve"> - </w:t>
      </w:r>
      <w:hyperlink w:anchor="Par392" w:history="1">
        <w:r>
          <w:rPr>
            <w:rFonts w:ascii="Arial" w:hAnsi="Arial" w:cs="Arial"/>
            <w:color w:val="0000FF"/>
            <w:sz w:val="20"/>
            <w:szCs w:val="20"/>
          </w:rPr>
          <w:t>5.15</w:t>
        </w:r>
      </w:hyperlink>
      <w:r>
        <w:rPr>
          <w:rFonts w:ascii="Arial" w:hAnsi="Arial" w:cs="Arial"/>
          <w:sz w:val="20"/>
          <w:szCs w:val="20"/>
        </w:rPr>
        <w:t xml:space="preserve"> настоящего Положения.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bookmarkStart w:id="7" w:name="Par349"/>
      <w:bookmarkEnd w:id="7"/>
      <w:r>
        <w:rPr>
          <w:rFonts w:ascii="Arial" w:hAnsi="Arial" w:cs="Arial"/>
          <w:sz w:val="20"/>
          <w:szCs w:val="20"/>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решения, действия (бездействие) должностных лиц Контрольного органа рассматривается начальником Контрольного органа или его заместителями.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Жалоба на решение, действия (бездействие) должностных лиц Контрольного органа может быть подана в течение 30 календарных дней со дня, когда контролируемое лицо узнало или должно был узнать о нарушении своих прав.</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Жалоба на предписание Контрольного органа может быть подана в течение 10 рабочих дней с момента получения контролируемым лицом предписания.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может содержать ходатайство о приостановлении исполнения обжалуемого решения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Контрольный орган в срок не позднее 2 рабочих дней со дня регистрации жалобы принимает решение: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приостановлении исполнения обжалуемого решения;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отказе в приостановлении исполнения обжалуемого решения.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решении, указанном в настоящем пункте, направляется лицу, подавшему жалобу, в течение 1 рабочего дня с момента принятия решения.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Жалоба должна содержать:</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об обжалуемом решении и (или) действии (бездействии) должностного лица Контрольного органа, которые привели или могут привести к нарушению прав контролируемого лица, подавшего жалобу;</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основания и доводы, на основании которых заявитель не согласен с решением и (или) действием (бездействием) должностного лица Контрольного органа. Лицом, подающим жалобу, могут быть представлены документы (при наличии), подтверждающие его доводы, либо их копии;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требования лица, подавшего жалобу;</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"Единый портал государственных и муниципальных услуг (функций)" и (или) через региональный портал государственных и муниципальных услуг.</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5.10. Контрольный орган принимает решение об отказе в рассмотрении жалобы в течение 5 рабочих дней с момента получения жалобы, если: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жалоба подана после истечения сроков подачи жалобы, установленных </w:t>
      </w:r>
      <w:hyperlink r:id="rId57" w:history="1">
        <w:r>
          <w:rPr>
            <w:rFonts w:ascii="Arial" w:hAnsi="Arial" w:cs="Arial"/>
            <w:color w:val="0000FF"/>
            <w:sz w:val="20"/>
            <w:szCs w:val="20"/>
          </w:rPr>
          <w:t>частями 5</w:t>
        </w:r>
      </w:hyperlink>
      <w:r>
        <w:rPr>
          <w:rFonts w:ascii="Arial" w:hAnsi="Arial" w:cs="Arial"/>
          <w:sz w:val="20"/>
          <w:szCs w:val="20"/>
        </w:rPr>
        <w:t xml:space="preserve">, </w:t>
      </w:r>
      <w:hyperlink r:id="rId58" w:history="1">
        <w:r>
          <w:rPr>
            <w:rFonts w:ascii="Arial" w:hAnsi="Arial" w:cs="Arial"/>
            <w:color w:val="0000FF"/>
            <w:sz w:val="20"/>
            <w:szCs w:val="20"/>
          </w:rPr>
          <w:t>6 статьи 40</w:t>
        </w:r>
      </w:hyperlink>
      <w:r>
        <w:rPr>
          <w:rFonts w:ascii="Arial" w:hAnsi="Arial" w:cs="Arial"/>
          <w:sz w:val="20"/>
          <w:szCs w:val="20"/>
        </w:rPr>
        <w:t xml:space="preserve"> Федерального закона N 248-ФЗ, и не содержит ходатайства о восстановлении пропущенного срока на подачу жалобы;</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удовлетворении ходатайства о восстановлении пропущенного срока на подачу жалобы отказано;</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bookmarkStart w:id="8" w:name="Par372"/>
      <w:bookmarkEnd w:id="8"/>
      <w:r>
        <w:rPr>
          <w:rFonts w:ascii="Arial" w:hAnsi="Arial" w:cs="Arial"/>
          <w:sz w:val="20"/>
          <w:szCs w:val="20"/>
        </w:rPr>
        <w:t>3) до принятия решения по жалобе от контролируемого лица, ее подавшего, поступило заявление об отзыве жалобы;</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имеется решение суда по вопросам, поставленным в жалобе;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ранее в уполномоченный орган была подана другая жалоба от того же контролируемого лица по тем же основаниям;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bookmarkStart w:id="9" w:name="Par377"/>
      <w:bookmarkEnd w:id="9"/>
      <w:r>
        <w:rPr>
          <w:rFonts w:ascii="Arial" w:hAnsi="Arial" w:cs="Arial"/>
          <w:sz w:val="20"/>
          <w:szCs w:val="20"/>
        </w:rPr>
        <w:t>8) жалоба подана в ненадлежащий уполномоченный орган;</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законодательством Российской Федерации предусмотрен только судебный порядок обжалования решений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Отказ в рассмотрении жалобы по основаниям, указанным в </w:t>
      </w:r>
      <w:hyperlink w:anchor="Par372" w:history="1">
        <w:r>
          <w:rPr>
            <w:rFonts w:ascii="Arial" w:hAnsi="Arial" w:cs="Arial"/>
            <w:color w:val="0000FF"/>
            <w:sz w:val="20"/>
            <w:szCs w:val="20"/>
          </w:rPr>
          <w:t>подпунктах 3</w:t>
        </w:r>
      </w:hyperlink>
      <w:r>
        <w:rPr>
          <w:rFonts w:ascii="Arial" w:hAnsi="Arial" w:cs="Arial"/>
          <w:sz w:val="20"/>
          <w:szCs w:val="20"/>
        </w:rPr>
        <w:t xml:space="preserve"> - </w:t>
      </w:r>
      <w:hyperlink w:anchor="Par377" w:history="1">
        <w:r>
          <w:rPr>
            <w:rFonts w:ascii="Arial" w:hAnsi="Arial" w:cs="Arial"/>
            <w:color w:val="0000FF"/>
            <w:sz w:val="20"/>
            <w:szCs w:val="20"/>
          </w:rPr>
          <w:t>8 пункта 5.10</w:t>
        </w:r>
      </w:hyperlink>
      <w:r>
        <w:rPr>
          <w:rFonts w:ascii="Arial" w:hAnsi="Arial" w:cs="Arial"/>
          <w:sz w:val="20"/>
          <w:szCs w:val="20"/>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5.11. Жалоба подлежит рассмотрению Контрольным органом в течение 20 рабочих дней со дня ее регистрации.</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5.12. Указанный срок может быть продлен на 20 рабочих дней в следующих исключительных случаях:</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в отношении должностного лица Контрольным органом, действия (бездействие) которого обжалуются, служебной проверки по фактам, указанным в жалобе;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отсутствие должностного лица Контрольного органа, действия (бездействия) которого обжалуются, по уважительной причине (болезнь, отпуск, командировка).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Контрольным органом,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Не допускается запрашивать у контролируемого лица, подавшего жалобу, документы и информацию, которые находятся в распоряжении Контрольного органа.</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 По итогам рассмотрения жалобы Контрольный орган:</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оставляет жалобу без удовлетворения;</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отменяет решение полностью или частично;</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отменяет решение полностью и принимает новое решение;</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bookmarkStart w:id="10" w:name="Par392"/>
      <w:bookmarkEnd w:id="10"/>
      <w:r>
        <w:rPr>
          <w:rFonts w:ascii="Arial" w:hAnsi="Arial" w:cs="Arial"/>
          <w:sz w:val="20"/>
          <w:szCs w:val="20"/>
        </w:rPr>
        <w:t>5.15. Решение Контрольного органа, содержащее обоснование принятого решения, срок и порядок его исполнения, в срок не позднее 3 рабочих дней со дня его принятия направляется контролируемому лицу, подавшему жалобу.</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1.1</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муниципальном контроле</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автомобильном транспорте,</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городском наземном</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электрическом </w:t>
      </w:r>
      <w:proofErr w:type="gramStart"/>
      <w:r>
        <w:rPr>
          <w:rFonts w:ascii="Arial" w:hAnsi="Arial" w:cs="Arial"/>
          <w:sz w:val="20"/>
          <w:szCs w:val="20"/>
        </w:rPr>
        <w:t>транспорте</w:t>
      </w:r>
      <w:proofErr w:type="gramEnd"/>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 дорожном хозяйстве</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муниципальном образовании</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 Оренбург"</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1" w:name="Par408"/>
      <w:bookmarkEnd w:id="11"/>
      <w:r>
        <w:rPr>
          <w:rFonts w:ascii="Arial" w:eastAsiaTheme="minorHAnsi" w:hAnsi="Arial" w:cs="Arial"/>
          <w:color w:val="auto"/>
          <w:sz w:val="20"/>
          <w:szCs w:val="20"/>
        </w:rPr>
        <w:t>Критерии</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отнесения объектов контроля к категориям риска</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рамках осуществления муниципального контроля</w:t>
      </w:r>
    </w:p>
    <w:p w:rsidR="00A8789F" w:rsidRDefault="00A8789F" w:rsidP="00A8789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520"/>
        <w:gridCol w:w="1984"/>
      </w:tblGrid>
      <w:tr w:rsidR="00A8789F">
        <w:tc>
          <w:tcPr>
            <w:tcW w:w="567"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6520" w:type="dxa"/>
            <w:tcBorders>
              <w:top w:val="single" w:sz="4" w:space="0" w:color="auto"/>
              <w:left w:val="single" w:sz="4" w:space="0" w:color="auto"/>
              <w:bottom w:val="single" w:sz="4" w:space="0" w:color="auto"/>
              <w:right w:val="single" w:sz="4" w:space="0" w:color="auto"/>
            </w:tcBorders>
            <w:vAlign w:val="center"/>
          </w:tcPr>
          <w:p w:rsidR="00A8789F" w:rsidRDefault="00A8789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критерия</w:t>
            </w:r>
          </w:p>
        </w:tc>
        <w:tc>
          <w:tcPr>
            <w:tcW w:w="1984" w:type="dxa"/>
            <w:tcBorders>
              <w:top w:val="single" w:sz="4" w:space="0" w:color="auto"/>
              <w:left w:val="single" w:sz="4" w:space="0" w:color="auto"/>
              <w:bottom w:val="single" w:sz="4" w:space="0" w:color="auto"/>
              <w:right w:val="single" w:sz="4" w:space="0" w:color="auto"/>
            </w:tcBorders>
            <w:vAlign w:val="center"/>
          </w:tcPr>
          <w:p w:rsidR="00A8789F" w:rsidRDefault="00A8789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 риска</w:t>
            </w:r>
          </w:p>
        </w:tc>
      </w:tr>
      <w:tr w:rsidR="00A8789F">
        <w:tc>
          <w:tcPr>
            <w:tcW w:w="567"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jc w:val="center"/>
              <w:rPr>
                <w:rFonts w:ascii="Arial" w:hAnsi="Arial" w:cs="Arial"/>
                <w:sz w:val="20"/>
                <w:szCs w:val="20"/>
              </w:rPr>
            </w:pPr>
            <w:bookmarkStart w:id="12" w:name="Par415"/>
            <w:bookmarkEnd w:id="12"/>
            <w:r>
              <w:rPr>
                <w:rFonts w:ascii="Arial" w:hAnsi="Arial" w:cs="Arial"/>
                <w:sz w:val="20"/>
                <w:szCs w:val="20"/>
              </w:rPr>
              <w:t>1.</w:t>
            </w:r>
          </w:p>
        </w:tc>
        <w:tc>
          <w:tcPr>
            <w:tcW w:w="6520"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 xml:space="preserve">Наличие вступившего в законную силу в течение последних 3 </w:t>
            </w:r>
            <w:r>
              <w:rPr>
                <w:rFonts w:ascii="Arial" w:hAnsi="Arial" w:cs="Arial"/>
                <w:sz w:val="20"/>
                <w:szCs w:val="20"/>
              </w:rPr>
              <w:lastRenderedPageBreak/>
              <w:t>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w:t>
            </w:r>
            <w:proofErr w:type="gramEnd"/>
            <w:r>
              <w:rPr>
                <w:rFonts w:ascii="Arial" w:hAnsi="Arial" w:cs="Arial"/>
                <w:sz w:val="20"/>
                <w:szCs w:val="20"/>
              </w:rPr>
              <w:t xml:space="preserve"> в дорожном хозяйстве.</w:t>
            </w:r>
          </w:p>
          <w:p w:rsidR="00A8789F" w:rsidRDefault="00A8789F">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Наличие вступившего в силу решения суда, арбитражного суда, третейского суда о возмещении ущерба, причиненного автомобильным дорогам общего пользования местного значения муниципального образования "город Оренбург".</w:t>
            </w:r>
          </w:p>
          <w:p w:rsidR="00A8789F" w:rsidRDefault="00A8789F">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Наличие вступившего в силу решения суда, арбитражного суда, третейского суда о возмещении ущерба третьим лицам, причиненного в результате нарушения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Оренбургской области, муниципальными правовыми актами города Оренбурга в области ремонта, содержания и </w:t>
            </w:r>
            <w:proofErr w:type="gramStart"/>
            <w:r>
              <w:rPr>
                <w:rFonts w:ascii="Arial" w:hAnsi="Arial" w:cs="Arial"/>
                <w:sz w:val="20"/>
                <w:szCs w:val="20"/>
              </w:rPr>
              <w:t>использования</w:t>
            </w:r>
            <w:proofErr w:type="gramEnd"/>
            <w:r>
              <w:rPr>
                <w:rFonts w:ascii="Arial" w:hAnsi="Arial" w:cs="Arial"/>
                <w:sz w:val="20"/>
                <w:szCs w:val="20"/>
              </w:rPr>
              <w:t xml:space="preserve"> автомобильных дорог общего пользования местного значения муниципального образования "город Оренбург", полос отвода и придорожных полос</w:t>
            </w:r>
          </w:p>
        </w:tc>
        <w:tc>
          <w:tcPr>
            <w:tcW w:w="1984"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Чрезвычайно </w:t>
            </w:r>
            <w:r>
              <w:rPr>
                <w:rFonts w:ascii="Arial" w:hAnsi="Arial" w:cs="Arial"/>
                <w:sz w:val="20"/>
                <w:szCs w:val="20"/>
              </w:rPr>
              <w:lastRenderedPageBreak/>
              <w:t>высокий риск</w:t>
            </w:r>
          </w:p>
        </w:tc>
      </w:tr>
      <w:tr w:rsidR="00A8789F">
        <w:tc>
          <w:tcPr>
            <w:tcW w:w="567"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jc w:val="center"/>
              <w:rPr>
                <w:rFonts w:ascii="Arial" w:hAnsi="Arial" w:cs="Arial"/>
                <w:sz w:val="20"/>
                <w:szCs w:val="20"/>
              </w:rPr>
            </w:pPr>
            <w:bookmarkStart w:id="13" w:name="Par420"/>
            <w:bookmarkEnd w:id="13"/>
            <w:r>
              <w:rPr>
                <w:rFonts w:ascii="Arial" w:hAnsi="Arial" w:cs="Arial"/>
                <w:sz w:val="20"/>
                <w:szCs w:val="20"/>
              </w:rPr>
              <w:lastRenderedPageBreak/>
              <w:t>2.</w:t>
            </w:r>
          </w:p>
        </w:tc>
        <w:tc>
          <w:tcPr>
            <w:tcW w:w="6520"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Наличие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p w:rsidR="00A8789F" w:rsidRDefault="00A8789F">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Деятельность юридических лиц и (или) индивидуальных предпринимателей, связанная с эксплуатацией линейных объектов, находящихся в границах автомобильных дорог местного значения муниципального образования "город Оренбург", полос отвода и придорожных полос.</w:t>
            </w:r>
          </w:p>
        </w:tc>
        <w:tc>
          <w:tcPr>
            <w:tcW w:w="1984"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Высокий риск</w:t>
            </w:r>
          </w:p>
        </w:tc>
      </w:tr>
      <w:tr w:rsidR="00A8789F">
        <w:tc>
          <w:tcPr>
            <w:tcW w:w="567"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jc w:val="center"/>
              <w:rPr>
                <w:rFonts w:ascii="Arial" w:hAnsi="Arial" w:cs="Arial"/>
                <w:sz w:val="20"/>
                <w:szCs w:val="20"/>
              </w:rPr>
            </w:pPr>
            <w:bookmarkStart w:id="14" w:name="Par424"/>
            <w:bookmarkEnd w:id="14"/>
            <w:r>
              <w:rPr>
                <w:rFonts w:ascii="Arial" w:hAnsi="Arial" w:cs="Arial"/>
                <w:sz w:val="20"/>
                <w:szCs w:val="20"/>
              </w:rPr>
              <w:t>3.</w:t>
            </w:r>
          </w:p>
        </w:tc>
        <w:tc>
          <w:tcPr>
            <w:tcW w:w="6520"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Наличие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p w:rsidR="00A8789F" w:rsidRDefault="00A8789F">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Деятельность юридических лиц и (или) индивидуальных предпринимателей, физических лиц, связанная с ремонтом и содержанием автомобильных дорог местного значения муниципального образования "город Оренбург", эксплуатацией объектов придорожного сервиса.</w:t>
            </w:r>
          </w:p>
          <w:p w:rsidR="00A8789F" w:rsidRDefault="00A8789F">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Деятельность юридических лиц и (или) индивидуальных предпринимателей, физических лиц, связанная с перевозкой тяжеловесных, крупногабаритных грузов по автомобильным дорогам общего пользования местного значения муниципального образования "город Оренбург".</w:t>
            </w:r>
          </w:p>
        </w:tc>
        <w:tc>
          <w:tcPr>
            <w:tcW w:w="1984"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Средний риск</w:t>
            </w:r>
          </w:p>
        </w:tc>
      </w:tr>
      <w:tr w:rsidR="00A8789F">
        <w:tc>
          <w:tcPr>
            <w:tcW w:w="567"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6520"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Юридические лица, индивидуальные предприниматели и физические лица при отсутствии обстоятельств, указанных в </w:t>
            </w:r>
            <w:hyperlink w:anchor="Par415" w:history="1">
              <w:r>
                <w:rPr>
                  <w:rFonts w:ascii="Arial" w:hAnsi="Arial" w:cs="Arial"/>
                  <w:color w:val="0000FF"/>
                  <w:sz w:val="20"/>
                  <w:szCs w:val="20"/>
                </w:rPr>
                <w:t>пунктах 1</w:t>
              </w:r>
            </w:hyperlink>
            <w:r>
              <w:rPr>
                <w:rFonts w:ascii="Arial" w:hAnsi="Arial" w:cs="Arial"/>
                <w:sz w:val="20"/>
                <w:szCs w:val="20"/>
              </w:rPr>
              <w:t xml:space="preserve">, </w:t>
            </w:r>
            <w:hyperlink w:anchor="Par420" w:history="1">
              <w:r>
                <w:rPr>
                  <w:rFonts w:ascii="Arial" w:hAnsi="Arial" w:cs="Arial"/>
                  <w:color w:val="0000FF"/>
                  <w:sz w:val="20"/>
                  <w:szCs w:val="20"/>
                </w:rPr>
                <w:t>2</w:t>
              </w:r>
            </w:hyperlink>
            <w:r>
              <w:rPr>
                <w:rFonts w:ascii="Arial" w:hAnsi="Arial" w:cs="Arial"/>
                <w:sz w:val="20"/>
                <w:szCs w:val="20"/>
              </w:rPr>
              <w:t xml:space="preserve"> и </w:t>
            </w:r>
            <w:hyperlink w:anchor="Par424" w:history="1">
              <w:r>
                <w:rPr>
                  <w:rFonts w:ascii="Arial" w:hAnsi="Arial" w:cs="Arial"/>
                  <w:color w:val="0000FF"/>
                  <w:sz w:val="20"/>
                  <w:szCs w:val="20"/>
                </w:rPr>
                <w:t>3</w:t>
              </w:r>
            </w:hyperlink>
            <w:r>
              <w:rPr>
                <w:rFonts w:ascii="Arial" w:hAnsi="Arial" w:cs="Arial"/>
                <w:sz w:val="20"/>
                <w:szCs w:val="20"/>
              </w:rPr>
              <w:t xml:space="preserve"> настоящих Критериев отнесения деятельности юридических лиц и индивидуальных предпринимателей к категориям риска</w:t>
            </w:r>
          </w:p>
        </w:tc>
        <w:tc>
          <w:tcPr>
            <w:tcW w:w="1984" w:type="dxa"/>
            <w:tcBorders>
              <w:top w:val="single" w:sz="4" w:space="0" w:color="auto"/>
              <w:left w:val="single" w:sz="4" w:space="0" w:color="auto"/>
              <w:bottom w:val="single" w:sz="4" w:space="0" w:color="auto"/>
              <w:right w:val="single" w:sz="4" w:space="0" w:color="auto"/>
            </w:tcBorders>
          </w:tcPr>
          <w:p w:rsidR="00A8789F" w:rsidRDefault="00A8789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Низкий риск</w:t>
            </w:r>
          </w:p>
        </w:tc>
      </w:tr>
    </w:tbl>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1.2</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муниципальном контроле</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автомобильном транспорте,</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городском наземном</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электрическом </w:t>
      </w:r>
      <w:proofErr w:type="gramStart"/>
      <w:r>
        <w:rPr>
          <w:rFonts w:ascii="Arial" w:hAnsi="Arial" w:cs="Arial"/>
          <w:sz w:val="20"/>
          <w:szCs w:val="20"/>
        </w:rPr>
        <w:t>транспорте</w:t>
      </w:r>
      <w:proofErr w:type="gramEnd"/>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 дорожном хозяйстве</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муниципальном образовании</w:t>
      </w:r>
    </w:p>
    <w:p w:rsidR="00A8789F" w:rsidRDefault="00A8789F" w:rsidP="00A878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 Оренбург"</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5" w:name="Par447"/>
      <w:bookmarkEnd w:id="15"/>
      <w:r>
        <w:rPr>
          <w:rFonts w:ascii="Arial" w:eastAsiaTheme="minorHAnsi" w:hAnsi="Arial" w:cs="Arial"/>
          <w:color w:val="auto"/>
          <w:sz w:val="20"/>
          <w:szCs w:val="20"/>
        </w:rPr>
        <w:t>Перечень</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индикаторов риска нарушения обязательных требований,</w:t>
      </w:r>
    </w:p>
    <w:p w:rsidR="00A8789F" w:rsidRDefault="00A8789F" w:rsidP="00A8789F">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проверяемых в рамках осуществления муниципального контроля</w:t>
      </w:r>
      <w:proofErr w:type="gramEnd"/>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Непредставление контролируемым лицом уведомления об исполнении предостережения в срок, установленный в предостережении о недопустимости нарушения обязательных требований, выданном Контрольным органом.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Неполнота информации о мерах, принятых к устранению выявленных нарушений обязательных требований в представленном контролируемым лицом уведомлении об исполнении предостережения, выданного Контрольным органом.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Наличие в средствах массовой информации, информационно-телекоммуникационных сетях, в том числе сети Интернет, обращениях (заявлениях) граждан, организаций, органов государственной власти и органов местного самоуправления, сведений (информации) о признаках нарушений обязательных требований при осуществлении ремонта, содержания и </w:t>
      </w:r>
      <w:proofErr w:type="gramStart"/>
      <w:r>
        <w:rPr>
          <w:rFonts w:ascii="Arial" w:hAnsi="Arial" w:cs="Arial"/>
          <w:sz w:val="20"/>
          <w:szCs w:val="20"/>
        </w:rPr>
        <w:t>использования</w:t>
      </w:r>
      <w:proofErr w:type="gramEnd"/>
      <w:r>
        <w:rPr>
          <w:rFonts w:ascii="Arial" w:hAnsi="Arial" w:cs="Arial"/>
          <w:sz w:val="20"/>
          <w:szCs w:val="20"/>
        </w:rPr>
        <w:t xml:space="preserve"> автомобильных дорог местного значения муниципального образования "город Оренбург", при эксплуатации объектов дорожного сервиса, размещенных в полосах отвода и (или) придорожных полосах автомобильных дорог местного значения муниципального образования "город Оренбург", а также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признаков несоблюдения обязательных требований, выявленных контрольными мероприятиями, проведенными без взаимодействия с контролируемым лицом.</w:t>
      </w:r>
    </w:p>
    <w:p w:rsidR="00A8789F" w:rsidRDefault="00A8789F" w:rsidP="00A878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Наличие информации о дорожно-транспортном происшествии, в котором причинен вред жизни и здоровью граждан, значительный материальный ущерб по причине неудовлетворительного состояния участка автомобильной дороги.</w:t>
      </w: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autoSpaceDE w:val="0"/>
        <w:autoSpaceDN w:val="0"/>
        <w:adjustRightInd w:val="0"/>
        <w:spacing w:after="0" w:line="240" w:lineRule="auto"/>
        <w:jc w:val="both"/>
        <w:rPr>
          <w:rFonts w:ascii="Arial" w:hAnsi="Arial" w:cs="Arial"/>
          <w:sz w:val="20"/>
          <w:szCs w:val="20"/>
        </w:rPr>
      </w:pPr>
    </w:p>
    <w:p w:rsidR="00A8789F" w:rsidRDefault="00A8789F" w:rsidP="00A8789F">
      <w:pPr>
        <w:pBdr>
          <w:top w:val="single" w:sz="6" w:space="0" w:color="auto"/>
        </w:pBdr>
        <w:autoSpaceDE w:val="0"/>
        <w:autoSpaceDN w:val="0"/>
        <w:adjustRightInd w:val="0"/>
        <w:spacing w:before="100" w:after="100" w:line="240" w:lineRule="auto"/>
        <w:jc w:val="both"/>
        <w:rPr>
          <w:rFonts w:ascii="Arial" w:hAnsi="Arial" w:cs="Arial"/>
          <w:sz w:val="2"/>
          <w:szCs w:val="2"/>
        </w:rPr>
      </w:pPr>
    </w:p>
    <w:p w:rsidR="00E84BDC" w:rsidRDefault="00E84BDC">
      <w:pPr>
        <w:pStyle w:val="ConsPlusTitlePage"/>
      </w:pPr>
      <w:r>
        <w:t xml:space="preserve">Документ предоставлен </w:t>
      </w:r>
      <w:hyperlink r:id="rId59" w:history="1">
        <w:proofErr w:type="spellStart"/>
        <w:r>
          <w:rPr>
            <w:color w:val="0000FF"/>
          </w:rPr>
          <w:t>КонсультантПлюс</w:t>
        </w:r>
        <w:proofErr w:type="spellEnd"/>
      </w:hyperlink>
      <w:r>
        <w:br/>
      </w:r>
    </w:p>
    <w:p w:rsidR="00E84BDC" w:rsidRDefault="00E84BDC">
      <w:pPr>
        <w:pStyle w:val="ConsPlusNormal"/>
        <w:jc w:val="both"/>
        <w:outlineLvl w:val="0"/>
      </w:pPr>
    </w:p>
    <w:p w:rsidR="00E84BDC" w:rsidRDefault="00E84BDC">
      <w:pPr>
        <w:pStyle w:val="ConsPlusTitle"/>
        <w:jc w:val="center"/>
        <w:outlineLvl w:val="0"/>
      </w:pPr>
      <w:r>
        <w:t>ОРЕНБУРГСКИЙ ГОРОДСКОЙ СОВЕТ</w:t>
      </w:r>
    </w:p>
    <w:p w:rsidR="00E84BDC" w:rsidRDefault="00E84BDC">
      <w:pPr>
        <w:pStyle w:val="ConsPlusTitle"/>
        <w:jc w:val="both"/>
      </w:pPr>
    </w:p>
    <w:p w:rsidR="00E84BDC" w:rsidRDefault="00E84BDC">
      <w:pPr>
        <w:pStyle w:val="ConsPlusTitle"/>
        <w:jc w:val="center"/>
      </w:pPr>
      <w:r>
        <w:t>РЕШЕНИЕ</w:t>
      </w:r>
    </w:p>
    <w:p w:rsidR="00E84BDC" w:rsidRDefault="00E84BDC">
      <w:pPr>
        <w:pStyle w:val="ConsPlusTitle"/>
        <w:jc w:val="center"/>
      </w:pPr>
      <w:r>
        <w:t>от 29 ноября 2021 г. N 171</w:t>
      </w:r>
    </w:p>
    <w:p w:rsidR="00E84BDC" w:rsidRDefault="00E84BDC">
      <w:pPr>
        <w:pStyle w:val="ConsPlusTitle"/>
        <w:jc w:val="both"/>
      </w:pPr>
    </w:p>
    <w:p w:rsidR="00E84BDC" w:rsidRDefault="00E84BDC">
      <w:pPr>
        <w:pStyle w:val="ConsPlusTitle"/>
        <w:jc w:val="center"/>
      </w:pPr>
      <w:r>
        <w:t>Об утверждении Положения о муниципальном контроле</w:t>
      </w:r>
    </w:p>
    <w:p w:rsidR="00E84BDC" w:rsidRDefault="00E84BDC">
      <w:pPr>
        <w:pStyle w:val="ConsPlusTitle"/>
        <w:jc w:val="center"/>
      </w:pPr>
      <w:r>
        <w:t>на автомобильном транспорте, городском наземном</w:t>
      </w:r>
    </w:p>
    <w:p w:rsidR="00E84BDC" w:rsidRDefault="00E84BDC">
      <w:pPr>
        <w:pStyle w:val="ConsPlusTitle"/>
        <w:jc w:val="center"/>
      </w:pPr>
      <w:r>
        <w:t xml:space="preserve">электрическом </w:t>
      </w:r>
      <w:proofErr w:type="gramStart"/>
      <w:r>
        <w:t>транспорте</w:t>
      </w:r>
      <w:proofErr w:type="gramEnd"/>
      <w:r>
        <w:t xml:space="preserve"> и в дорожном хозяйстве</w:t>
      </w:r>
    </w:p>
    <w:p w:rsidR="00E84BDC" w:rsidRDefault="00E84BDC">
      <w:pPr>
        <w:pStyle w:val="ConsPlusTitle"/>
        <w:jc w:val="center"/>
      </w:pPr>
      <w:r>
        <w:t>на территории муниципального образования "город Оренбург"</w:t>
      </w:r>
    </w:p>
    <w:p w:rsidR="00E84BDC" w:rsidRDefault="00E84BDC">
      <w:pPr>
        <w:pStyle w:val="ConsPlusNormal"/>
        <w:jc w:val="both"/>
      </w:pPr>
    </w:p>
    <w:p w:rsidR="00E84BDC" w:rsidRDefault="00E84BDC">
      <w:pPr>
        <w:pStyle w:val="ConsPlusNormal"/>
        <w:ind w:firstLine="540"/>
        <w:jc w:val="both"/>
      </w:pPr>
      <w:proofErr w:type="gramStart"/>
      <w:r>
        <w:t xml:space="preserve">На основании </w:t>
      </w:r>
      <w:hyperlink r:id="rId60" w:history="1">
        <w:r>
          <w:rPr>
            <w:color w:val="0000FF"/>
          </w:rPr>
          <w:t>статей 12</w:t>
        </w:r>
      </w:hyperlink>
      <w:r>
        <w:t xml:space="preserve">, </w:t>
      </w:r>
      <w:hyperlink r:id="rId61" w:history="1">
        <w:r>
          <w:rPr>
            <w:color w:val="0000FF"/>
          </w:rPr>
          <w:t>135</w:t>
        </w:r>
      </w:hyperlink>
      <w:r>
        <w:t xml:space="preserve"> Конституции Российской Федерации, </w:t>
      </w:r>
      <w:hyperlink r:id="rId62" w:history="1">
        <w:r>
          <w:rPr>
            <w:color w:val="0000FF"/>
          </w:rPr>
          <w:t>статьи 35</w:t>
        </w:r>
      </w:hyperlink>
      <w:r>
        <w:t xml:space="preserve"> Федерального </w:t>
      </w:r>
      <w:hyperlink r:id="rId63" w:history="1">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64" w:history="1">
        <w:r>
          <w:rPr>
            <w:color w:val="0000FF"/>
          </w:rPr>
          <w:t>статьи 13</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65" w:history="1">
        <w:r>
          <w:rPr>
            <w:color w:val="0000FF"/>
          </w:rPr>
          <w:t>статьи 3.1</w:t>
        </w:r>
      </w:hyperlink>
      <w:r>
        <w:t xml:space="preserve"> Федерального закона Российской Федерации от</w:t>
      </w:r>
      <w:proofErr w:type="gramEnd"/>
      <w:r>
        <w:t xml:space="preserve"> </w:t>
      </w:r>
      <w:proofErr w:type="gramStart"/>
      <w:r>
        <w:t xml:space="preserve">08.11.2007 N 259-ФЗ "Устав автомобильного транспорта и городского наземного электрического транспорта", </w:t>
      </w:r>
      <w:hyperlink r:id="rId66" w:history="1">
        <w:r>
          <w:rPr>
            <w:color w:val="0000FF"/>
          </w:rPr>
          <w:t>части 1 статьи 35</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hyperlink r:id="rId67" w:history="1">
        <w:r>
          <w:rPr>
            <w:color w:val="0000FF"/>
          </w:rPr>
          <w:t>законом</w:t>
        </w:r>
      </w:hyperlink>
      <w:r>
        <w:t xml:space="preserve"> от 31.07.2020 N 248-ФЗ "О государственном контроле (надзоре) и муниципальном</w:t>
      </w:r>
      <w:proofErr w:type="gramEnd"/>
      <w:r>
        <w:t xml:space="preserve"> </w:t>
      </w:r>
      <w:proofErr w:type="gramStart"/>
      <w:r>
        <w:t xml:space="preserve">контроле в Российской Федерации", </w:t>
      </w:r>
      <w:hyperlink r:id="rId68" w:history="1">
        <w:r>
          <w:rPr>
            <w:color w:val="0000FF"/>
          </w:rPr>
          <w:t>статьи 27</w:t>
        </w:r>
      </w:hyperlink>
      <w:r>
        <w:t xml:space="preserve"> Устава муниципального образования "город Оренбург", принятого </w:t>
      </w:r>
      <w:hyperlink r:id="rId69" w:history="1">
        <w:r>
          <w:rPr>
            <w:color w:val="0000FF"/>
          </w:rPr>
          <w:t>решением</w:t>
        </w:r>
      </w:hyperlink>
      <w:r>
        <w:t xml:space="preserve"> Оренбургского городского Совета от 28.04.2015 N 1015, Оренбургский городской Совет</w:t>
      </w:r>
      <w:proofErr w:type="gramEnd"/>
    </w:p>
    <w:p w:rsidR="00E84BDC" w:rsidRDefault="00E84BDC">
      <w:pPr>
        <w:pStyle w:val="ConsPlusNormal"/>
        <w:spacing w:before="220"/>
        <w:ind w:firstLine="540"/>
        <w:jc w:val="both"/>
      </w:pPr>
      <w:r>
        <w:t>РЕШИЛ:</w:t>
      </w:r>
    </w:p>
    <w:p w:rsidR="00E84BDC" w:rsidRDefault="00E84BDC">
      <w:pPr>
        <w:pStyle w:val="ConsPlusNormal"/>
        <w:jc w:val="both"/>
      </w:pPr>
    </w:p>
    <w:p w:rsidR="00E84BDC" w:rsidRDefault="00E84BDC">
      <w:pPr>
        <w:pStyle w:val="ConsPlusNormal"/>
        <w:ind w:firstLine="540"/>
        <w:jc w:val="both"/>
      </w:pPr>
      <w:r>
        <w:t xml:space="preserve">1. Утвердить </w:t>
      </w:r>
      <w:hyperlink w:anchor="P39" w:history="1">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Оренбург" согласно приложению.</w:t>
      </w:r>
    </w:p>
    <w:p w:rsidR="00E84BDC" w:rsidRDefault="00E84BDC">
      <w:pPr>
        <w:pStyle w:val="ConsPlusNormal"/>
        <w:jc w:val="both"/>
      </w:pPr>
    </w:p>
    <w:p w:rsidR="00E84BDC" w:rsidRDefault="00E84BDC">
      <w:pPr>
        <w:pStyle w:val="ConsPlusNormal"/>
        <w:ind w:firstLine="540"/>
        <w:jc w:val="both"/>
      </w:pPr>
      <w:r>
        <w:t>2. Установить, что настоящее решение Совета вступает в силу после его официального опубликования в газете "Вечерний Оренбург".</w:t>
      </w:r>
    </w:p>
    <w:p w:rsidR="00E84BDC" w:rsidRDefault="00E84BDC">
      <w:pPr>
        <w:pStyle w:val="ConsPlusNormal"/>
        <w:jc w:val="both"/>
      </w:pPr>
    </w:p>
    <w:p w:rsidR="00E84BDC" w:rsidRDefault="00E84BDC">
      <w:pPr>
        <w:pStyle w:val="ConsPlusNormal"/>
        <w:ind w:firstLine="540"/>
        <w:jc w:val="both"/>
      </w:pPr>
      <w:r>
        <w:t>3. Поручить организацию исполнения настоящего решения Совета заместителю Главы города Оренбурга по вопросам жилищно-коммунального хозяйства и транспорта.</w:t>
      </w:r>
    </w:p>
    <w:p w:rsidR="00E84BDC" w:rsidRDefault="00E84BDC">
      <w:pPr>
        <w:pStyle w:val="ConsPlusNormal"/>
        <w:jc w:val="both"/>
      </w:pPr>
    </w:p>
    <w:p w:rsidR="00E84BDC" w:rsidRDefault="00E84BDC">
      <w:pPr>
        <w:pStyle w:val="ConsPlusNormal"/>
        <w:ind w:firstLine="540"/>
        <w:jc w:val="both"/>
      </w:pPr>
      <w:r>
        <w:t xml:space="preserve">4. Возложить </w:t>
      </w:r>
      <w:proofErr w:type="gramStart"/>
      <w:r>
        <w:t>контроль за</w:t>
      </w:r>
      <w:proofErr w:type="gramEnd"/>
      <w:r>
        <w:t xml:space="preserve"> исполнением настоящего решения Совета на председателя постоянного депутатского комитета по муниципальному хозяйству </w:t>
      </w:r>
      <w:proofErr w:type="spellStart"/>
      <w:r>
        <w:t>Перелетова</w:t>
      </w:r>
      <w:proofErr w:type="spellEnd"/>
      <w:r>
        <w:t xml:space="preserve"> В.В.</w:t>
      </w:r>
    </w:p>
    <w:p w:rsidR="00E84BDC" w:rsidRDefault="00E84BDC">
      <w:pPr>
        <w:pStyle w:val="ConsPlusNormal"/>
        <w:jc w:val="both"/>
      </w:pPr>
    </w:p>
    <w:p w:rsidR="00E84BDC" w:rsidRDefault="00E84BDC">
      <w:pPr>
        <w:pStyle w:val="ConsPlusNormal"/>
        <w:jc w:val="right"/>
      </w:pPr>
      <w:r>
        <w:t>Первый заместитель</w:t>
      </w:r>
    </w:p>
    <w:p w:rsidR="00E84BDC" w:rsidRDefault="00E84BDC">
      <w:pPr>
        <w:pStyle w:val="ConsPlusNormal"/>
        <w:jc w:val="right"/>
      </w:pPr>
      <w:r>
        <w:t>Главы города Оренбурга</w:t>
      </w:r>
    </w:p>
    <w:p w:rsidR="00E84BDC" w:rsidRDefault="00E84BDC">
      <w:pPr>
        <w:pStyle w:val="ConsPlusNormal"/>
        <w:jc w:val="right"/>
      </w:pPr>
      <w:r>
        <w:t>С.А.САЛМИН</w:t>
      </w:r>
    </w:p>
    <w:p w:rsidR="00E84BDC" w:rsidRDefault="00E84BDC">
      <w:pPr>
        <w:pStyle w:val="ConsPlusNormal"/>
        <w:jc w:val="both"/>
      </w:pPr>
    </w:p>
    <w:p w:rsidR="00E84BDC" w:rsidRDefault="00E84BDC">
      <w:pPr>
        <w:pStyle w:val="ConsPlusNormal"/>
        <w:jc w:val="right"/>
      </w:pPr>
      <w:r>
        <w:t>Председатель</w:t>
      </w:r>
    </w:p>
    <w:p w:rsidR="00E84BDC" w:rsidRDefault="00E84BDC">
      <w:pPr>
        <w:pStyle w:val="ConsPlusNormal"/>
        <w:jc w:val="right"/>
      </w:pPr>
      <w:r>
        <w:t>Оренбургского городского Совета</w:t>
      </w:r>
    </w:p>
    <w:p w:rsidR="00E84BDC" w:rsidRDefault="00E84BDC">
      <w:pPr>
        <w:pStyle w:val="ConsPlusNormal"/>
        <w:jc w:val="right"/>
      </w:pPr>
      <w:r>
        <w:t>О.П.БЕРЕЗНЕВА</w:t>
      </w:r>
    </w:p>
    <w:p w:rsidR="00E84BDC" w:rsidRDefault="00E84BDC">
      <w:pPr>
        <w:pStyle w:val="ConsPlusNormal"/>
        <w:jc w:val="both"/>
      </w:pPr>
    </w:p>
    <w:p w:rsidR="00E84BDC" w:rsidRDefault="00E84BDC">
      <w:pPr>
        <w:pStyle w:val="ConsPlusNormal"/>
        <w:jc w:val="both"/>
      </w:pPr>
    </w:p>
    <w:p w:rsidR="00E84BDC" w:rsidRDefault="00E84BDC">
      <w:pPr>
        <w:pStyle w:val="ConsPlusNormal"/>
        <w:jc w:val="both"/>
      </w:pPr>
    </w:p>
    <w:p w:rsidR="00E84BDC" w:rsidRDefault="00E84BDC">
      <w:pPr>
        <w:pStyle w:val="ConsPlusNormal"/>
        <w:jc w:val="both"/>
      </w:pPr>
    </w:p>
    <w:p w:rsidR="00E84BDC" w:rsidRDefault="00E84BDC">
      <w:pPr>
        <w:pStyle w:val="ConsPlusNormal"/>
        <w:jc w:val="both"/>
      </w:pPr>
    </w:p>
    <w:p w:rsidR="00E84BDC" w:rsidRDefault="00E84BDC">
      <w:pPr>
        <w:pStyle w:val="ConsPlusNormal"/>
        <w:jc w:val="right"/>
        <w:outlineLvl w:val="0"/>
      </w:pPr>
      <w:r>
        <w:t>Приложение</w:t>
      </w:r>
    </w:p>
    <w:p w:rsidR="00E84BDC" w:rsidRDefault="00E84BDC">
      <w:pPr>
        <w:pStyle w:val="ConsPlusNormal"/>
        <w:jc w:val="right"/>
      </w:pPr>
      <w:r>
        <w:t>к решению</w:t>
      </w:r>
    </w:p>
    <w:p w:rsidR="00E84BDC" w:rsidRDefault="00E84BDC">
      <w:pPr>
        <w:pStyle w:val="ConsPlusNormal"/>
        <w:jc w:val="right"/>
      </w:pPr>
      <w:r>
        <w:t>Оренбургского городского Совета</w:t>
      </w:r>
    </w:p>
    <w:p w:rsidR="00E84BDC" w:rsidRDefault="00E84BDC">
      <w:pPr>
        <w:pStyle w:val="ConsPlusNormal"/>
        <w:jc w:val="right"/>
      </w:pPr>
      <w:r>
        <w:t>от 29 ноября 2021 г. N 171</w:t>
      </w:r>
    </w:p>
    <w:p w:rsidR="00E84BDC" w:rsidRDefault="00E84BDC">
      <w:pPr>
        <w:pStyle w:val="ConsPlusNormal"/>
        <w:jc w:val="both"/>
      </w:pPr>
    </w:p>
    <w:p w:rsidR="00E84BDC" w:rsidRDefault="00E84BDC">
      <w:pPr>
        <w:pStyle w:val="ConsPlusTitle"/>
        <w:jc w:val="center"/>
      </w:pPr>
      <w:bookmarkStart w:id="16" w:name="P39"/>
      <w:bookmarkEnd w:id="16"/>
      <w:r>
        <w:lastRenderedPageBreak/>
        <w:t>ПОЛОЖЕНИЕ</w:t>
      </w:r>
    </w:p>
    <w:p w:rsidR="00E84BDC" w:rsidRDefault="00E84BDC">
      <w:pPr>
        <w:pStyle w:val="ConsPlusTitle"/>
        <w:jc w:val="center"/>
      </w:pPr>
      <w:r>
        <w:t>о муниципальном контроле на автомобильном транспорте,</w:t>
      </w:r>
    </w:p>
    <w:p w:rsidR="00E84BDC" w:rsidRDefault="00E84BDC">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E84BDC" w:rsidRDefault="00E84BDC">
      <w:pPr>
        <w:pStyle w:val="ConsPlusTitle"/>
        <w:jc w:val="center"/>
      </w:pPr>
      <w:proofErr w:type="gramStart"/>
      <w:r>
        <w:t>хозяйстве</w:t>
      </w:r>
      <w:proofErr w:type="gramEnd"/>
      <w:r>
        <w:t xml:space="preserve"> на территории муниципального образования</w:t>
      </w:r>
    </w:p>
    <w:p w:rsidR="00E84BDC" w:rsidRDefault="00E84BDC">
      <w:pPr>
        <w:pStyle w:val="ConsPlusTitle"/>
        <w:jc w:val="center"/>
      </w:pPr>
      <w:r>
        <w:t>"город Оренбург"</w:t>
      </w:r>
    </w:p>
    <w:p w:rsidR="00E84BDC" w:rsidRDefault="00E84BDC">
      <w:pPr>
        <w:pStyle w:val="ConsPlusNormal"/>
        <w:jc w:val="both"/>
      </w:pPr>
    </w:p>
    <w:p w:rsidR="00E84BDC" w:rsidRDefault="00E84BDC">
      <w:pPr>
        <w:pStyle w:val="ConsPlusTitle"/>
        <w:jc w:val="center"/>
        <w:outlineLvl w:val="1"/>
      </w:pPr>
      <w:r>
        <w:t>1. Общие положения</w:t>
      </w:r>
    </w:p>
    <w:p w:rsidR="00E84BDC" w:rsidRDefault="00E84BDC">
      <w:pPr>
        <w:pStyle w:val="ConsPlusNormal"/>
        <w:jc w:val="both"/>
      </w:pPr>
    </w:p>
    <w:p w:rsidR="00E84BDC" w:rsidRDefault="00E84BDC">
      <w:pPr>
        <w:pStyle w:val="ConsPlusNormal"/>
        <w:ind w:firstLine="540"/>
        <w:jc w:val="both"/>
      </w:pPr>
      <w:r>
        <w:t>1.1. 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Оренбург"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муниципальном образовании "город Оренбург" (далее - муниципальный контроль).</w:t>
      </w:r>
    </w:p>
    <w:p w:rsidR="00E84BDC" w:rsidRDefault="00E84BDC">
      <w:pPr>
        <w:pStyle w:val="ConsPlusNormal"/>
        <w:spacing w:before="220"/>
        <w:ind w:firstLine="540"/>
        <w:jc w:val="both"/>
      </w:pPr>
      <w:r>
        <w:t xml:space="preserve">1.2. Предметом муниципального контроля является </w:t>
      </w:r>
      <w:proofErr w:type="gramStart"/>
      <w:r>
        <w:t>контроль за</w:t>
      </w:r>
      <w:proofErr w:type="gramEnd"/>
      <w:r>
        <w:t xml:space="preserve"> соблюдением контролируемыми лицами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Оренбургской области, муниципальными правовыми актами города Оренбурга:</w:t>
      </w:r>
    </w:p>
    <w:p w:rsidR="00E84BDC" w:rsidRDefault="00E84BDC">
      <w:pPr>
        <w:pStyle w:val="ConsPlusNormal"/>
        <w:spacing w:before="220"/>
        <w:ind w:firstLine="540"/>
        <w:jc w:val="both"/>
      </w:pPr>
      <w:bookmarkStart w:id="17" w:name="P49"/>
      <w:bookmarkEnd w:id="17"/>
      <w:r>
        <w:t>1) в области автомобильных дорог и дорожной деятельности, установленных в отношении автомобильных дорог:</w:t>
      </w:r>
    </w:p>
    <w:p w:rsidR="00E84BDC" w:rsidRDefault="00E84BDC">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84BDC" w:rsidRDefault="00E84BDC">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84BDC" w:rsidRDefault="00E84BDC">
      <w:pPr>
        <w:pStyle w:val="ConsPlusNormal"/>
        <w:spacing w:before="220"/>
        <w:ind w:firstLine="540"/>
        <w:jc w:val="both"/>
      </w:pPr>
      <w:bookmarkStart w:id="18" w:name="P52"/>
      <w:bookmarkEnd w:id="18"/>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84BDC" w:rsidRDefault="00E84BDC">
      <w:pPr>
        <w:pStyle w:val="ConsPlusNormal"/>
        <w:spacing w:before="220"/>
        <w:ind w:firstLine="540"/>
        <w:jc w:val="both"/>
      </w:pPr>
      <w:r>
        <w:t>Предметом муниципального контроля является также исполнение решений, принимаемых по результатам контрольных мероприятий.</w:t>
      </w:r>
    </w:p>
    <w:p w:rsidR="00E84BDC" w:rsidRDefault="00E84BDC">
      <w:pPr>
        <w:pStyle w:val="ConsPlusNormal"/>
        <w:spacing w:before="220"/>
        <w:ind w:firstLine="540"/>
        <w:jc w:val="both"/>
      </w:pPr>
      <w:r>
        <w:t xml:space="preserve">1.3. Под контролируемыми лицами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E84BDC" w:rsidRDefault="00E84BDC">
      <w:pPr>
        <w:pStyle w:val="ConsPlusNormal"/>
        <w:spacing w:before="220"/>
        <w:ind w:firstLine="540"/>
        <w:jc w:val="both"/>
      </w:pPr>
      <w:r>
        <w:t>1.4. Объектами муниципального контроля (далее - объект контроля) являются:</w:t>
      </w:r>
    </w:p>
    <w:p w:rsidR="00E84BDC" w:rsidRDefault="00E84BDC">
      <w:pPr>
        <w:pStyle w:val="ConsPlusNormal"/>
        <w:spacing w:before="220"/>
        <w:ind w:firstLine="540"/>
        <w:jc w:val="both"/>
      </w:pPr>
      <w:r>
        <w:t xml:space="preserve">1.4.1.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t>рамках</w:t>
      </w:r>
      <w:proofErr w:type="gramEnd"/>
      <w: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84BDC" w:rsidRDefault="00E84BDC">
      <w:pPr>
        <w:pStyle w:val="ConsPlusNormal"/>
        <w:spacing w:before="220"/>
        <w:ind w:firstLine="540"/>
        <w:jc w:val="both"/>
      </w:pPr>
      <w:r>
        <w:t>1.4.2. результаты деятельности контролируемых лиц, в том числе работы и услуги, к которым предъявляются обязательные требования;</w:t>
      </w:r>
    </w:p>
    <w:p w:rsidR="00E84BDC" w:rsidRDefault="00E84BDC">
      <w:pPr>
        <w:pStyle w:val="ConsPlusNormal"/>
        <w:spacing w:before="220"/>
        <w:ind w:firstLine="540"/>
        <w:jc w:val="both"/>
      </w:pPr>
      <w:r>
        <w:lastRenderedPageBreak/>
        <w:t>1.4.3.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84BDC" w:rsidRDefault="00E84BDC">
      <w:pPr>
        <w:pStyle w:val="ConsPlusNormal"/>
        <w:spacing w:before="220"/>
        <w:ind w:firstLine="540"/>
        <w:jc w:val="both"/>
      </w:pPr>
      <w:r>
        <w:t>1.5. Контрольный орган обеспечивает учет объектов контроля в рамках осуществления муниципального контроля посредством использования:</w:t>
      </w:r>
    </w:p>
    <w:p w:rsidR="00E84BDC" w:rsidRDefault="00E84BDC">
      <w:pPr>
        <w:pStyle w:val="ConsPlusNormal"/>
        <w:spacing w:before="220"/>
        <w:ind w:firstLine="540"/>
        <w:jc w:val="both"/>
      </w:pPr>
      <w:r>
        <w:t>единого реестра контрольных (надзорных) мероприятий;</w:t>
      </w:r>
    </w:p>
    <w:p w:rsidR="00E84BDC" w:rsidRDefault="00E84BDC">
      <w:pPr>
        <w:pStyle w:val="ConsPlusNormal"/>
        <w:spacing w:before="220"/>
        <w:ind w:firstLine="540"/>
        <w:jc w:val="both"/>
      </w:pPr>
      <w:r>
        <w:t>информационной системы (подсистемы государственной информационной системы) досудебного обжалования;</w:t>
      </w:r>
    </w:p>
    <w:p w:rsidR="00E84BDC" w:rsidRDefault="00E84BDC">
      <w:pPr>
        <w:pStyle w:val="ConsPlusNormal"/>
        <w:spacing w:before="220"/>
        <w:ind w:firstLine="540"/>
        <w:jc w:val="both"/>
      </w:pPr>
      <w:r>
        <w:t>иных муниципальных информационных систем и межведомственного информационного взаимодействия.</w:t>
      </w:r>
    </w:p>
    <w:p w:rsidR="00E84BDC" w:rsidRDefault="00E84BDC">
      <w:pPr>
        <w:pStyle w:val="ConsPlusNormal"/>
        <w:spacing w:before="220"/>
        <w:ind w:firstLine="540"/>
        <w:jc w:val="both"/>
      </w:pPr>
      <w:r>
        <w:t xml:space="preserve">Органом контроля в соответствии с </w:t>
      </w:r>
      <w:hyperlink r:id="rId70" w:history="1">
        <w:r>
          <w:rPr>
            <w:color w:val="0000FF"/>
          </w:rPr>
          <w:t>частью 2 статьи 16</w:t>
        </w:r>
      </w:hyperlink>
      <w:r>
        <w:t xml:space="preserve"> и </w:t>
      </w:r>
      <w:hyperlink r:id="rId71" w:history="1">
        <w:r>
          <w:rPr>
            <w:color w:val="0000FF"/>
          </w:rPr>
          <w:t>частью 5 статьи 17</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E84BDC" w:rsidRDefault="00E84BDC">
      <w:pPr>
        <w:pStyle w:val="ConsPlusNormal"/>
        <w:spacing w:before="220"/>
        <w:ind w:firstLine="540"/>
        <w:jc w:val="both"/>
      </w:pPr>
      <w:r>
        <w:t>1.6. Органом местного самоуправления, осуществляющим муниципальный контроль на автомобильном транспорте, городском наземном электрическом транспорте и в дорожном хозяйстве, является Администрация города Оренбурга в лице:</w:t>
      </w:r>
    </w:p>
    <w:p w:rsidR="00E84BDC" w:rsidRDefault="00E84BDC">
      <w:pPr>
        <w:pStyle w:val="ConsPlusNormal"/>
        <w:spacing w:before="220"/>
        <w:ind w:firstLine="540"/>
        <w:jc w:val="both"/>
      </w:pPr>
      <w:r>
        <w:t xml:space="preserve">контрольно-ревизионного управления администрации города Оренбурга (далее - Контрольный орган) - в части соблюдения обязательных требований, указанных в </w:t>
      </w:r>
      <w:hyperlink w:anchor="P49" w:history="1">
        <w:r>
          <w:rPr>
            <w:color w:val="0000FF"/>
          </w:rPr>
          <w:t>подпункте 1 пункта 1.2</w:t>
        </w:r>
      </w:hyperlink>
      <w:r>
        <w:t xml:space="preserve"> настоящего Положения;</w:t>
      </w:r>
    </w:p>
    <w:p w:rsidR="00E84BDC" w:rsidRDefault="00E84BDC">
      <w:pPr>
        <w:pStyle w:val="ConsPlusNormal"/>
        <w:spacing w:before="220"/>
        <w:ind w:firstLine="540"/>
        <w:jc w:val="both"/>
      </w:pPr>
      <w:r>
        <w:t xml:space="preserve">управления пассажирского транспорта администрации города Оренбурга (далее - Контрольный орган) - в части соблюдения обязательных требований, указанных в </w:t>
      </w:r>
      <w:hyperlink w:anchor="P52" w:history="1">
        <w:r>
          <w:rPr>
            <w:color w:val="0000FF"/>
          </w:rPr>
          <w:t>подпункте 2 пункта 1.2</w:t>
        </w:r>
      </w:hyperlink>
      <w:r>
        <w:t xml:space="preserve"> настоящего Положения.</w:t>
      </w:r>
    </w:p>
    <w:p w:rsidR="00E84BDC" w:rsidRDefault="00E84BDC">
      <w:pPr>
        <w:pStyle w:val="ConsPlusNormal"/>
        <w:spacing w:before="220"/>
        <w:ind w:firstLine="540"/>
        <w:jc w:val="both"/>
      </w:pPr>
      <w:r>
        <w:t>1.7. От имени Контрольного органа муниципальный контроль вправе осуществлять следующие должностные лица:</w:t>
      </w:r>
    </w:p>
    <w:p w:rsidR="00E84BDC" w:rsidRDefault="00E84BDC">
      <w:pPr>
        <w:pStyle w:val="ConsPlusNormal"/>
        <w:spacing w:before="220"/>
        <w:ind w:firstLine="540"/>
        <w:jc w:val="both"/>
      </w:pPr>
      <w:r>
        <w:t>1) руководитель (заместитель руководителя) Контрольного органа;</w:t>
      </w:r>
    </w:p>
    <w:p w:rsidR="00E84BDC" w:rsidRDefault="00E84BDC">
      <w:pPr>
        <w:pStyle w:val="ConsPlusNormal"/>
        <w:spacing w:before="220"/>
        <w:ind w:firstLine="540"/>
        <w:jc w:val="both"/>
      </w:pPr>
      <w: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rsidR="00E84BDC" w:rsidRDefault="00E84BDC">
      <w:pPr>
        <w:pStyle w:val="ConsPlusNormal"/>
        <w:spacing w:before="220"/>
        <w:ind w:firstLine="540"/>
        <w:jc w:val="both"/>
      </w:pPr>
      <w: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84BDC" w:rsidRDefault="00E84BDC">
      <w:pPr>
        <w:pStyle w:val="ConsPlusNormal"/>
        <w:spacing w:before="220"/>
        <w:ind w:firstLine="540"/>
        <w:jc w:val="both"/>
      </w:pPr>
      <w:r>
        <w:t>1.8. Права и обязанности инспектора.</w:t>
      </w:r>
    </w:p>
    <w:p w:rsidR="00E84BDC" w:rsidRDefault="00E84BDC">
      <w:pPr>
        <w:pStyle w:val="ConsPlusNormal"/>
        <w:spacing w:before="220"/>
        <w:ind w:firstLine="540"/>
        <w:jc w:val="both"/>
      </w:pPr>
      <w:r>
        <w:t>1.8.1. Инспектор обязан:</w:t>
      </w:r>
    </w:p>
    <w:p w:rsidR="00E84BDC" w:rsidRDefault="00E84BD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84BDC" w:rsidRDefault="00E84BDC">
      <w:pPr>
        <w:pStyle w:val="ConsPlusNormal"/>
        <w:spacing w:before="220"/>
        <w:ind w:firstLine="540"/>
        <w:jc w:val="both"/>
      </w:pPr>
      <w:r>
        <w:t xml:space="preserve">2) своевременно и в полной мере осуществлять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84BDC" w:rsidRDefault="00E84BDC">
      <w:pPr>
        <w:pStyle w:val="ConsPlusNormal"/>
        <w:spacing w:before="220"/>
        <w:ind w:firstLine="540"/>
        <w:jc w:val="both"/>
      </w:pPr>
      <w:proofErr w:type="gramStart"/>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84BDC" w:rsidRDefault="00E84BDC">
      <w:pPr>
        <w:pStyle w:val="ConsPlusNormal"/>
        <w:spacing w:before="220"/>
        <w:ind w:firstLine="540"/>
        <w:jc w:val="both"/>
      </w:pPr>
      <w: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84BDC" w:rsidRDefault="00E84BDC">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Оренбургской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t xml:space="preserve"> Федеральным </w:t>
      </w:r>
      <w:hyperlink r:id="rId72" w:history="1">
        <w:r>
          <w:rPr>
            <w:color w:val="0000FF"/>
          </w:rPr>
          <w:t>законом</w:t>
        </w:r>
      </w:hyperlink>
      <w:r>
        <w:t xml:space="preserve"> N 248-ФЗ и </w:t>
      </w:r>
      <w:hyperlink w:anchor="P157" w:history="1">
        <w:r>
          <w:rPr>
            <w:color w:val="0000FF"/>
          </w:rPr>
          <w:t>пунктом 3.4</w:t>
        </w:r>
      </w:hyperlink>
      <w:r>
        <w:t xml:space="preserve"> настоящего Положения, осуществлять консультирование;</w:t>
      </w:r>
    </w:p>
    <w:p w:rsidR="00E84BDC" w:rsidRDefault="00E84BDC">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73" w:history="1">
        <w:r>
          <w:rPr>
            <w:color w:val="0000FF"/>
          </w:rPr>
          <w:t>законом</w:t>
        </w:r>
      </w:hyperlink>
      <w:r>
        <w:t xml:space="preserve"> N 248-ФЗ;</w:t>
      </w:r>
    </w:p>
    <w:p w:rsidR="00E84BDC" w:rsidRDefault="00E84BDC">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84BDC" w:rsidRDefault="00E84BD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84BDC" w:rsidRDefault="00E84BD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84BDC" w:rsidRDefault="00E84BD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84BDC" w:rsidRDefault="00E84BDC">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84BDC" w:rsidRDefault="00E84BD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84BDC" w:rsidRDefault="00E84BDC">
      <w:pPr>
        <w:pStyle w:val="ConsPlusNormal"/>
        <w:spacing w:before="220"/>
        <w:ind w:firstLine="540"/>
        <w:jc w:val="both"/>
      </w:pPr>
      <w:r>
        <w:t>1.8.2. Инспектор при проведении контрольного мероприятия в пределах своих полномочий и в объеме проводимых контрольных действий имеет право:</w:t>
      </w:r>
    </w:p>
    <w:p w:rsidR="00E84BDC" w:rsidRDefault="00E84BDC">
      <w:pPr>
        <w:pStyle w:val="ConsPlusNormal"/>
        <w:spacing w:before="220"/>
        <w:ind w:firstLine="540"/>
        <w:jc w:val="both"/>
      </w:pPr>
      <w:proofErr w:type="gramStart"/>
      <w: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E84BDC" w:rsidRDefault="00E84BD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84BDC" w:rsidRDefault="00E84BD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84BDC" w:rsidRDefault="00E84BD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84BDC" w:rsidRDefault="00E84BD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84BDC" w:rsidRDefault="00E84BD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84BDC" w:rsidRDefault="00E84BDC">
      <w:pPr>
        <w:pStyle w:val="ConsPlusNormal"/>
        <w:spacing w:before="220"/>
        <w:ind w:firstLine="540"/>
        <w:jc w:val="both"/>
      </w:pPr>
      <w:r>
        <w:t xml:space="preserve">7) обращаться в соответствии с Федеральным </w:t>
      </w:r>
      <w:hyperlink r:id="rId74" w:history="1">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E84BDC" w:rsidRDefault="00E84BDC">
      <w:pPr>
        <w:pStyle w:val="ConsPlusNormal"/>
        <w:spacing w:before="220"/>
        <w:ind w:firstLine="540"/>
        <w:jc w:val="both"/>
      </w:pPr>
      <w: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5" w:history="1">
        <w:r>
          <w:rPr>
            <w:color w:val="0000FF"/>
          </w:rPr>
          <w:t>закона</w:t>
        </w:r>
      </w:hyperlink>
      <w:r>
        <w:t xml:space="preserve"> N 248-ФЗ.</w:t>
      </w:r>
    </w:p>
    <w:p w:rsidR="00E84BDC" w:rsidRDefault="00E84BDC">
      <w:pPr>
        <w:pStyle w:val="ConsPlusNormal"/>
        <w:spacing w:before="220"/>
        <w:ind w:firstLine="540"/>
        <w:jc w:val="both"/>
      </w:pPr>
      <w:r>
        <w:t xml:space="preserve">1.10. </w:t>
      </w:r>
      <w:proofErr w:type="gramStart"/>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84BDC" w:rsidRDefault="00E84BDC">
      <w:pPr>
        <w:pStyle w:val="ConsPlusNormal"/>
        <w:jc w:val="both"/>
      </w:pPr>
    </w:p>
    <w:p w:rsidR="00E84BDC" w:rsidRDefault="00E84BDC">
      <w:pPr>
        <w:pStyle w:val="ConsPlusTitle"/>
        <w:jc w:val="center"/>
        <w:outlineLvl w:val="1"/>
      </w:pPr>
      <w:r>
        <w:t>2. Категории риска причинения вреда (ущерба)</w:t>
      </w:r>
    </w:p>
    <w:p w:rsidR="00E84BDC" w:rsidRDefault="00E84BDC">
      <w:pPr>
        <w:pStyle w:val="ConsPlusNormal"/>
        <w:jc w:val="both"/>
      </w:pPr>
    </w:p>
    <w:p w:rsidR="00E84BDC" w:rsidRDefault="00E84BDC">
      <w:pPr>
        <w:pStyle w:val="ConsPlusNormal"/>
        <w:ind w:firstLine="540"/>
        <w:jc w:val="both"/>
      </w:pPr>
      <w: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84BDC" w:rsidRDefault="00E84BDC">
      <w:pPr>
        <w:pStyle w:val="ConsPlusNormal"/>
        <w:spacing w:before="220"/>
        <w:ind w:firstLine="540"/>
        <w:jc w:val="both"/>
      </w:pPr>
      <w:r>
        <w:t xml:space="preserve">2.2. В целях управления рисками причинения вреда (ущерба) при осуществлении муниципального </w:t>
      </w:r>
      <w:r>
        <w:lastRenderedPageBreak/>
        <w:t>контроля объекты контроля могут быть отнесены к одной из следующих категорий риска причинения вреда (ущерба) (далее - категории риска):</w:t>
      </w:r>
    </w:p>
    <w:p w:rsidR="00E84BDC" w:rsidRDefault="00E84BDC">
      <w:pPr>
        <w:pStyle w:val="ConsPlusNormal"/>
        <w:spacing w:before="220"/>
        <w:ind w:firstLine="540"/>
        <w:jc w:val="both"/>
      </w:pPr>
      <w:r>
        <w:t>категория чрезвычайно высокого риска;</w:t>
      </w:r>
    </w:p>
    <w:p w:rsidR="00E84BDC" w:rsidRDefault="00E84BDC">
      <w:pPr>
        <w:pStyle w:val="ConsPlusNormal"/>
        <w:spacing w:before="220"/>
        <w:ind w:firstLine="540"/>
        <w:jc w:val="both"/>
      </w:pPr>
      <w:r>
        <w:t>категория высокого риска;</w:t>
      </w:r>
    </w:p>
    <w:p w:rsidR="00E84BDC" w:rsidRDefault="00E84BDC">
      <w:pPr>
        <w:pStyle w:val="ConsPlusNormal"/>
        <w:spacing w:before="220"/>
        <w:ind w:firstLine="540"/>
        <w:jc w:val="both"/>
      </w:pPr>
      <w:r>
        <w:t>категория среднего риска;</w:t>
      </w:r>
    </w:p>
    <w:p w:rsidR="00E84BDC" w:rsidRDefault="00E84BDC">
      <w:pPr>
        <w:pStyle w:val="ConsPlusNormal"/>
        <w:spacing w:before="220"/>
        <w:ind w:firstLine="540"/>
        <w:jc w:val="both"/>
      </w:pPr>
      <w:r>
        <w:t>категория низкого риска.</w:t>
      </w:r>
    </w:p>
    <w:p w:rsidR="00E84BDC" w:rsidRDefault="00E84BDC">
      <w:pPr>
        <w:pStyle w:val="ConsPlusNormal"/>
        <w:spacing w:before="220"/>
        <w:ind w:firstLine="540"/>
        <w:jc w:val="both"/>
      </w:pPr>
      <w:r>
        <w:t xml:space="preserve">2.3. </w:t>
      </w:r>
      <w:hyperlink w:anchor="P409" w:history="1">
        <w:r>
          <w:rPr>
            <w:color w:val="0000FF"/>
          </w:rPr>
          <w:t>Критерии</w:t>
        </w:r>
      </w:hyperlink>
      <w:r>
        <w:t xml:space="preserve"> отнесения объектов контроля к категориям риска в рамках осуществления муниципального контроля установлены приложением 1.1 к настоящему Положению.</w:t>
      </w:r>
    </w:p>
    <w:p w:rsidR="00E84BDC" w:rsidRDefault="00E84BDC">
      <w:pPr>
        <w:pStyle w:val="ConsPlusNormal"/>
        <w:spacing w:before="220"/>
        <w:ind w:firstLine="540"/>
        <w:jc w:val="both"/>
      </w:pPr>
      <w:r>
        <w:t xml:space="preserve">2.4. </w:t>
      </w:r>
      <w:proofErr w:type="gramStart"/>
      <w: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t>) охраняемым законом ценностям.</w:t>
      </w:r>
    </w:p>
    <w:p w:rsidR="00E84BDC" w:rsidRDefault="00E84BDC">
      <w:pPr>
        <w:pStyle w:val="ConsPlusNormal"/>
        <w:spacing w:before="220"/>
        <w:ind w:firstLine="540"/>
        <w:jc w:val="both"/>
      </w:pPr>
      <w:r>
        <w:t xml:space="preserve">2.5. </w:t>
      </w:r>
      <w:hyperlink w:anchor="P448" w:history="1">
        <w:r>
          <w:rPr>
            <w:color w:val="0000FF"/>
          </w:rPr>
          <w:t>Перечень</w:t>
        </w:r>
      </w:hyperlink>
      <w:r>
        <w:t xml:space="preserve"> индикаторов риска нарушения обязательных требований, проверяемых в рамках осуществления муниципального контроля, установлен приложением 1.2 к настоящему Положению.</w:t>
      </w:r>
    </w:p>
    <w:p w:rsidR="00E84BDC" w:rsidRDefault="00E84BDC">
      <w:pPr>
        <w:pStyle w:val="ConsPlusNormal"/>
        <w:spacing w:before="220"/>
        <w:ind w:firstLine="540"/>
        <w:jc w:val="both"/>
      </w:pPr>
      <w:r>
        <w:t>2.6. При наличии критериев, позволяющих отнести объект контроля к различным категориям риска, подлежит применению критерий, позволяющий отнести объект контроля к более высокой категории риска.</w:t>
      </w:r>
    </w:p>
    <w:p w:rsidR="00E84BDC" w:rsidRDefault="00E84BDC">
      <w:pPr>
        <w:pStyle w:val="ConsPlusNormal"/>
        <w:spacing w:before="220"/>
        <w:ind w:firstLine="540"/>
        <w:jc w:val="both"/>
      </w:pPr>
      <w:r>
        <w:t>2.7.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84BDC" w:rsidRDefault="00E84BDC">
      <w:pPr>
        <w:pStyle w:val="ConsPlusNormal"/>
        <w:jc w:val="both"/>
      </w:pPr>
    </w:p>
    <w:p w:rsidR="00E84BDC" w:rsidRDefault="00E84BDC">
      <w:pPr>
        <w:pStyle w:val="ConsPlusTitle"/>
        <w:jc w:val="center"/>
        <w:outlineLvl w:val="1"/>
      </w:pPr>
      <w:r>
        <w:t>3. Виды профилактических мероприятий, которые проводятся</w:t>
      </w:r>
    </w:p>
    <w:p w:rsidR="00E84BDC" w:rsidRDefault="00E84BDC">
      <w:pPr>
        <w:pStyle w:val="ConsPlusTitle"/>
        <w:jc w:val="center"/>
      </w:pPr>
      <w:r>
        <w:t>при осуществлении муниципального контроля</w:t>
      </w:r>
    </w:p>
    <w:p w:rsidR="00E84BDC" w:rsidRDefault="00E84BDC">
      <w:pPr>
        <w:pStyle w:val="ConsPlusNormal"/>
        <w:jc w:val="both"/>
      </w:pPr>
    </w:p>
    <w:p w:rsidR="00E84BDC" w:rsidRDefault="00E84BDC">
      <w:pPr>
        <w:pStyle w:val="ConsPlusTitle"/>
        <w:jc w:val="center"/>
        <w:outlineLvl w:val="2"/>
      </w:pPr>
      <w:r>
        <w:t>3.1. Виды профилактических мероприятий. Общие вопросы</w:t>
      </w:r>
    </w:p>
    <w:p w:rsidR="00E84BDC" w:rsidRDefault="00E84BDC">
      <w:pPr>
        <w:pStyle w:val="ConsPlusNormal"/>
        <w:jc w:val="both"/>
      </w:pPr>
    </w:p>
    <w:p w:rsidR="00E84BDC" w:rsidRDefault="00E84BDC">
      <w:pPr>
        <w:pStyle w:val="ConsPlusNormal"/>
        <w:ind w:firstLine="540"/>
        <w:jc w:val="both"/>
      </w:pPr>
      <w:r>
        <w:t>3.1.1. Профилактические мероприятия осуществляются должностными лицами Контрольного органа в целях стимулирования добросовестного соблюдения обязательных требований контролируемыми лицами и направлены на снижение риска причинения вреда жизни, здоровью, а также являются приоритетным по отношению к проведению контрольных мероприятий.</w:t>
      </w:r>
    </w:p>
    <w:p w:rsidR="00E84BDC" w:rsidRDefault="00E84BDC">
      <w:pPr>
        <w:pStyle w:val="ConsPlusNormal"/>
        <w:spacing w:before="220"/>
        <w:ind w:firstLine="540"/>
        <w:jc w:val="both"/>
      </w:pPr>
      <w:r>
        <w:t>3.1.2.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w:t>
      </w:r>
    </w:p>
    <w:p w:rsidR="00E84BDC" w:rsidRDefault="00E84BDC">
      <w:pPr>
        <w:pStyle w:val="ConsPlusNormal"/>
        <w:spacing w:before="220"/>
        <w:ind w:firstLine="540"/>
        <w:jc w:val="both"/>
      </w:pPr>
      <w:r>
        <w:t>3.1.3. Порядок разработки и утверждения программы профилактики рисков утверждается Правительством Российской Федерации.</w:t>
      </w:r>
    </w:p>
    <w:p w:rsidR="00E84BDC" w:rsidRDefault="00E84BDC">
      <w:pPr>
        <w:pStyle w:val="ConsPlusNormal"/>
        <w:spacing w:before="220"/>
        <w:ind w:firstLine="540"/>
        <w:jc w:val="both"/>
      </w:pPr>
      <w:r>
        <w:t xml:space="preserve">3.1.4. Программа профилактики рисков на очередной календарный год утверждается руководителем (заместителем руководителя) не позднее 20 декабря предшествующего года и размещается на </w:t>
      </w:r>
      <w:proofErr w:type="gramStart"/>
      <w:r>
        <w:t>официальном</w:t>
      </w:r>
      <w:proofErr w:type="gramEnd"/>
      <w:r>
        <w:t xml:space="preserve"> Интернет-портале города Оренбурга (далее - портал) в течение 5 дней со дня утверждения.</w:t>
      </w:r>
    </w:p>
    <w:p w:rsidR="00E84BDC" w:rsidRDefault="00E84BDC">
      <w:pPr>
        <w:pStyle w:val="ConsPlusNormal"/>
        <w:spacing w:before="220"/>
        <w:ind w:firstLine="540"/>
        <w:jc w:val="both"/>
      </w:pPr>
      <w:r>
        <w:t xml:space="preserve">3.1.5. При осуществлении муниципального контроля Контрольный орган проводит следующие виды </w:t>
      </w:r>
      <w:r>
        <w:lastRenderedPageBreak/>
        <w:t>профилактических мероприятий:</w:t>
      </w:r>
    </w:p>
    <w:p w:rsidR="00E84BDC" w:rsidRDefault="00E84BDC">
      <w:pPr>
        <w:pStyle w:val="ConsPlusNormal"/>
        <w:spacing w:before="220"/>
        <w:ind w:firstLine="540"/>
        <w:jc w:val="both"/>
      </w:pPr>
      <w:r>
        <w:t>1) информирование;</w:t>
      </w:r>
    </w:p>
    <w:p w:rsidR="00E84BDC" w:rsidRDefault="00E84BDC">
      <w:pPr>
        <w:pStyle w:val="ConsPlusNormal"/>
        <w:spacing w:before="220"/>
        <w:ind w:firstLine="540"/>
        <w:jc w:val="both"/>
      </w:pPr>
      <w:r>
        <w:t>2) обобщение правоприменительной практики;</w:t>
      </w:r>
    </w:p>
    <w:p w:rsidR="00E84BDC" w:rsidRDefault="00E84BDC">
      <w:pPr>
        <w:pStyle w:val="ConsPlusNormal"/>
        <w:spacing w:before="220"/>
        <w:ind w:firstLine="540"/>
        <w:jc w:val="both"/>
      </w:pPr>
      <w:r>
        <w:t>3) объявление предостережения;</w:t>
      </w:r>
    </w:p>
    <w:p w:rsidR="00E84BDC" w:rsidRDefault="00E84BDC">
      <w:pPr>
        <w:pStyle w:val="ConsPlusNormal"/>
        <w:spacing w:before="220"/>
        <w:ind w:firstLine="540"/>
        <w:jc w:val="both"/>
      </w:pPr>
      <w:r>
        <w:t>4) консультирование;</w:t>
      </w:r>
    </w:p>
    <w:p w:rsidR="00E84BDC" w:rsidRDefault="00E84BDC">
      <w:pPr>
        <w:pStyle w:val="ConsPlusNormal"/>
        <w:spacing w:before="220"/>
        <w:ind w:firstLine="540"/>
        <w:jc w:val="both"/>
      </w:pPr>
      <w:r>
        <w:t>5) профилактический визит.</w:t>
      </w:r>
    </w:p>
    <w:p w:rsidR="00E84BDC" w:rsidRDefault="00E84BDC">
      <w:pPr>
        <w:pStyle w:val="ConsPlusNormal"/>
        <w:jc w:val="both"/>
      </w:pPr>
    </w:p>
    <w:p w:rsidR="00E84BDC" w:rsidRDefault="00E84BDC">
      <w:pPr>
        <w:pStyle w:val="ConsPlusTitle"/>
        <w:jc w:val="center"/>
        <w:outlineLvl w:val="2"/>
      </w:pPr>
      <w:r>
        <w:t>3.2. Информирование контролируемых и иных заинтересованных</w:t>
      </w:r>
    </w:p>
    <w:p w:rsidR="00E84BDC" w:rsidRDefault="00E84BDC">
      <w:pPr>
        <w:pStyle w:val="ConsPlusTitle"/>
        <w:jc w:val="center"/>
      </w:pPr>
      <w:r>
        <w:t>лиц по вопросам соблюдения обязательных требований</w:t>
      </w:r>
    </w:p>
    <w:p w:rsidR="00E84BDC" w:rsidRDefault="00E84BDC">
      <w:pPr>
        <w:pStyle w:val="ConsPlusTitle"/>
        <w:jc w:val="center"/>
      </w:pPr>
      <w:r>
        <w:t>и обобщение правоприменительной практики</w:t>
      </w:r>
    </w:p>
    <w:p w:rsidR="00E84BDC" w:rsidRDefault="00E84BDC">
      <w:pPr>
        <w:pStyle w:val="ConsPlusNormal"/>
        <w:jc w:val="both"/>
      </w:pPr>
    </w:p>
    <w:p w:rsidR="00E84BDC" w:rsidRDefault="00E84BDC">
      <w:pPr>
        <w:pStyle w:val="ConsPlusNormal"/>
        <w:ind w:firstLine="540"/>
        <w:jc w:val="both"/>
      </w:pPr>
      <w:r>
        <w:t xml:space="preserve">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76" w:history="1">
        <w:r>
          <w:rPr>
            <w:color w:val="0000FF"/>
          </w:rPr>
          <w:t>частью 3 статьи 46</w:t>
        </w:r>
      </w:hyperlink>
      <w:r>
        <w:t xml:space="preserve"> Федерального закона N 248-ФЗ, на портале,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84BDC" w:rsidRDefault="00E84BDC">
      <w:pPr>
        <w:pStyle w:val="ConsPlusNormal"/>
        <w:spacing w:before="220"/>
        <w:ind w:firstLine="540"/>
        <w:jc w:val="both"/>
      </w:pPr>
      <w:r>
        <w:t>3.2.2. Обобщение правоприменительной практики организации и проведения муниципального контроля осуществляется ежегодно.</w:t>
      </w:r>
    </w:p>
    <w:p w:rsidR="00E84BDC" w:rsidRDefault="00E84BDC">
      <w:pPr>
        <w:pStyle w:val="ConsPlusNormal"/>
        <w:spacing w:before="220"/>
        <w:ind w:firstLine="54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84BDC" w:rsidRDefault="00E84BDC">
      <w:pPr>
        <w:pStyle w:val="ConsPlusNormal"/>
        <w:spacing w:before="220"/>
        <w:ind w:firstLine="540"/>
        <w:jc w:val="both"/>
      </w:pPr>
      <w:r>
        <w:t>Контрольный орган обеспечивает публичное обсуждение проекта доклада.</w:t>
      </w:r>
    </w:p>
    <w:p w:rsidR="00E84BDC" w:rsidRDefault="00E84BDC">
      <w:pPr>
        <w:pStyle w:val="ConsPlusNormal"/>
        <w:spacing w:before="220"/>
        <w:ind w:firstLine="540"/>
        <w:jc w:val="both"/>
      </w:pPr>
      <w:r>
        <w:t>Доклад утверждается руководителем Контрольного органа и размещается на портале ежегодно не позднее 30 января года, следующего за годом обобщения правоприменительной практики.</w:t>
      </w:r>
    </w:p>
    <w:p w:rsidR="00E84BDC" w:rsidRDefault="00E84BDC">
      <w:pPr>
        <w:pStyle w:val="ConsPlusNormal"/>
        <w:jc w:val="both"/>
      </w:pPr>
    </w:p>
    <w:p w:rsidR="00E84BDC" w:rsidRDefault="00E84BDC">
      <w:pPr>
        <w:pStyle w:val="ConsPlusTitle"/>
        <w:jc w:val="center"/>
        <w:outlineLvl w:val="2"/>
      </w:pPr>
      <w:r>
        <w:t>3.3. Объявление предостережения</w:t>
      </w:r>
    </w:p>
    <w:p w:rsidR="00E84BDC" w:rsidRDefault="00E84BDC">
      <w:pPr>
        <w:pStyle w:val="ConsPlusNormal"/>
        <w:jc w:val="both"/>
      </w:pPr>
    </w:p>
    <w:p w:rsidR="00E84BDC" w:rsidRDefault="00E84BDC">
      <w:pPr>
        <w:pStyle w:val="ConsPlusNormal"/>
        <w:ind w:firstLine="540"/>
        <w:jc w:val="both"/>
      </w:pPr>
      <w:r>
        <w:t xml:space="preserve">3.3.1. </w:t>
      </w:r>
      <w:proofErr w:type="gramStart"/>
      <w: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t xml:space="preserve"> соблюдения обязательных требований.</w:t>
      </w:r>
    </w:p>
    <w:p w:rsidR="00E84BDC" w:rsidRDefault="00E84BDC">
      <w:pPr>
        <w:pStyle w:val="ConsPlusNormal"/>
        <w:spacing w:before="220"/>
        <w:ind w:firstLine="540"/>
        <w:jc w:val="both"/>
      </w:pPr>
      <w:r>
        <w:t xml:space="preserve">3.3.2. </w:t>
      </w:r>
      <w:hyperlink r:id="rId77" w:history="1">
        <w:r>
          <w:rPr>
            <w:color w:val="0000FF"/>
          </w:rPr>
          <w:t>Предостережение</w:t>
        </w:r>
      </w:hyperlink>
      <w: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E84BDC" w:rsidRDefault="00E84BDC">
      <w:pPr>
        <w:pStyle w:val="ConsPlusNormal"/>
        <w:spacing w:before="220"/>
        <w:ind w:firstLine="540"/>
        <w:jc w:val="both"/>
      </w:pPr>
      <w:r>
        <w:t>3.3.3.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w:t>
      </w:r>
    </w:p>
    <w:p w:rsidR="00E84BDC" w:rsidRDefault="00E84BDC">
      <w:pPr>
        <w:pStyle w:val="ConsPlusNormal"/>
        <w:spacing w:before="220"/>
        <w:ind w:firstLine="540"/>
        <w:jc w:val="both"/>
      </w:pPr>
      <w:r>
        <w:t>3.3.4. Возражение должно содержать:</w:t>
      </w:r>
    </w:p>
    <w:p w:rsidR="00E84BDC" w:rsidRDefault="00E84BDC">
      <w:pPr>
        <w:pStyle w:val="ConsPlusNormal"/>
        <w:spacing w:before="220"/>
        <w:ind w:firstLine="540"/>
        <w:jc w:val="both"/>
      </w:pPr>
      <w:proofErr w:type="gramStart"/>
      <w:r>
        <w:t>1) наименование Контрольного органа, в который направляется возражение;</w:t>
      </w:r>
      <w:proofErr w:type="gramEnd"/>
    </w:p>
    <w:p w:rsidR="00E84BDC" w:rsidRDefault="00E84BDC">
      <w:pPr>
        <w:pStyle w:val="ConsPlusNormal"/>
        <w:spacing w:before="220"/>
        <w:ind w:firstLine="540"/>
        <w:jc w:val="both"/>
      </w:pPr>
      <w:proofErr w:type="gramStart"/>
      <w: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84BDC" w:rsidRDefault="00E84BDC">
      <w:pPr>
        <w:pStyle w:val="ConsPlusNormal"/>
        <w:spacing w:before="220"/>
        <w:ind w:firstLine="540"/>
        <w:jc w:val="both"/>
      </w:pPr>
      <w:r>
        <w:t>3) дату и номер предостережения;</w:t>
      </w:r>
    </w:p>
    <w:p w:rsidR="00E84BDC" w:rsidRDefault="00E84BDC">
      <w:pPr>
        <w:pStyle w:val="ConsPlusNormal"/>
        <w:spacing w:before="220"/>
        <w:ind w:firstLine="540"/>
        <w:jc w:val="both"/>
      </w:pPr>
      <w:r>
        <w:t xml:space="preserve">4) доводы, на основании которых контролируемое лицо </w:t>
      </w:r>
      <w:proofErr w:type="gramStart"/>
      <w:r>
        <w:t>не согласно</w:t>
      </w:r>
      <w:proofErr w:type="gramEnd"/>
      <w:r>
        <w:t xml:space="preserve"> с объявленным предостережением;</w:t>
      </w:r>
    </w:p>
    <w:p w:rsidR="00E84BDC" w:rsidRDefault="00E84BDC">
      <w:pPr>
        <w:pStyle w:val="ConsPlusNormal"/>
        <w:spacing w:before="220"/>
        <w:ind w:firstLine="540"/>
        <w:jc w:val="both"/>
      </w:pPr>
      <w:r>
        <w:t>5) дату получения предостережения контролируемым лицом;</w:t>
      </w:r>
    </w:p>
    <w:p w:rsidR="00E84BDC" w:rsidRDefault="00E84BDC">
      <w:pPr>
        <w:pStyle w:val="ConsPlusNormal"/>
        <w:spacing w:before="220"/>
        <w:ind w:firstLine="540"/>
        <w:jc w:val="both"/>
      </w:pPr>
      <w:r>
        <w:t>6) личную подпись и дату.</w:t>
      </w:r>
    </w:p>
    <w:p w:rsidR="00E84BDC" w:rsidRDefault="00E84BDC">
      <w:pPr>
        <w:pStyle w:val="ConsPlusNormal"/>
        <w:spacing w:before="220"/>
        <w:ind w:firstLine="540"/>
        <w:jc w:val="both"/>
      </w:pPr>
      <w: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84BDC" w:rsidRDefault="00E84BDC">
      <w:pPr>
        <w:pStyle w:val="ConsPlusNormal"/>
        <w:spacing w:before="220"/>
        <w:ind w:firstLine="540"/>
        <w:jc w:val="both"/>
      </w:pPr>
      <w:r>
        <w:t>3.3.6. Контрольный орган рассматривает возражение в отношении предостережения в течение 15 рабочих дней со дня его получения.</w:t>
      </w:r>
    </w:p>
    <w:p w:rsidR="00E84BDC" w:rsidRDefault="00E84BDC">
      <w:pPr>
        <w:pStyle w:val="ConsPlusNormal"/>
        <w:spacing w:before="220"/>
        <w:ind w:firstLine="540"/>
        <w:jc w:val="both"/>
      </w:pPr>
      <w:r>
        <w:t>3.3.7. По результатам рассмотрения возражения Контрольный орган принимает одно из следующих решений:</w:t>
      </w:r>
    </w:p>
    <w:p w:rsidR="00E84BDC" w:rsidRDefault="00E84BDC">
      <w:pPr>
        <w:pStyle w:val="ConsPlusNormal"/>
        <w:spacing w:before="220"/>
        <w:ind w:firstLine="540"/>
        <w:jc w:val="both"/>
      </w:pPr>
      <w:r>
        <w:t>1) удовлетворяет возражение в форме отмены предостережения;</w:t>
      </w:r>
    </w:p>
    <w:p w:rsidR="00E84BDC" w:rsidRDefault="00E84BDC">
      <w:pPr>
        <w:pStyle w:val="ConsPlusNormal"/>
        <w:spacing w:before="220"/>
        <w:ind w:firstLine="540"/>
        <w:jc w:val="both"/>
      </w:pPr>
      <w:r>
        <w:t>2) отказывает в удовлетворении возражения с указанием причины отказа.</w:t>
      </w:r>
    </w:p>
    <w:p w:rsidR="00E84BDC" w:rsidRDefault="00E84BDC">
      <w:pPr>
        <w:pStyle w:val="ConsPlusNormal"/>
        <w:spacing w:before="220"/>
        <w:ind w:firstLine="540"/>
        <w:jc w:val="both"/>
      </w:pPr>
      <w:r>
        <w:t>3.3.8.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rsidR="00E84BDC" w:rsidRDefault="00E84BDC">
      <w:pPr>
        <w:pStyle w:val="ConsPlusNormal"/>
        <w:spacing w:before="220"/>
        <w:ind w:firstLine="540"/>
        <w:jc w:val="both"/>
      </w:pPr>
      <w:r>
        <w:t>3.3.9. Повторное направление возражения по тем же основаниям не допускается.</w:t>
      </w:r>
    </w:p>
    <w:p w:rsidR="00E84BDC" w:rsidRDefault="00E84BDC">
      <w:pPr>
        <w:pStyle w:val="ConsPlusNormal"/>
        <w:spacing w:before="220"/>
        <w:ind w:firstLine="540"/>
        <w:jc w:val="both"/>
      </w:pPr>
      <w:r>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84BDC" w:rsidRDefault="00E84BDC">
      <w:pPr>
        <w:pStyle w:val="ConsPlusNormal"/>
        <w:jc w:val="both"/>
      </w:pPr>
    </w:p>
    <w:p w:rsidR="00E84BDC" w:rsidRDefault="00E84BDC">
      <w:pPr>
        <w:pStyle w:val="ConsPlusTitle"/>
        <w:jc w:val="center"/>
        <w:outlineLvl w:val="2"/>
      </w:pPr>
      <w:bookmarkStart w:id="19" w:name="P157"/>
      <w:bookmarkEnd w:id="19"/>
      <w:r>
        <w:t>3.4. Консультирование</w:t>
      </w:r>
    </w:p>
    <w:p w:rsidR="00E84BDC" w:rsidRDefault="00E84BDC">
      <w:pPr>
        <w:pStyle w:val="ConsPlusNormal"/>
        <w:jc w:val="both"/>
      </w:pPr>
    </w:p>
    <w:p w:rsidR="00E84BDC" w:rsidRDefault="00E84BDC">
      <w:pPr>
        <w:pStyle w:val="ConsPlusNormal"/>
        <w:ind w:firstLine="540"/>
        <w:jc w:val="both"/>
      </w:pPr>
      <w: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84BDC" w:rsidRDefault="00E84BDC">
      <w:pPr>
        <w:pStyle w:val="ConsPlusNormal"/>
        <w:spacing w:before="220"/>
        <w:ind w:firstLine="540"/>
        <w:jc w:val="both"/>
      </w:pPr>
      <w:r>
        <w:t>1) порядка проведения контрольных мероприятий;</w:t>
      </w:r>
    </w:p>
    <w:p w:rsidR="00E84BDC" w:rsidRDefault="00E84BDC">
      <w:pPr>
        <w:pStyle w:val="ConsPlusNormal"/>
        <w:spacing w:before="220"/>
        <w:ind w:firstLine="540"/>
        <w:jc w:val="both"/>
      </w:pPr>
      <w:r>
        <w:t>2) периодичности проведения контрольных мероприятий;</w:t>
      </w:r>
    </w:p>
    <w:p w:rsidR="00E84BDC" w:rsidRDefault="00E84BDC">
      <w:pPr>
        <w:pStyle w:val="ConsPlusNormal"/>
        <w:spacing w:before="220"/>
        <w:ind w:firstLine="540"/>
        <w:jc w:val="both"/>
      </w:pPr>
      <w:r>
        <w:t>3) порядка принятия решений по итогам контрольных мероприятий;</w:t>
      </w:r>
    </w:p>
    <w:p w:rsidR="00E84BDC" w:rsidRDefault="00E84BDC">
      <w:pPr>
        <w:pStyle w:val="ConsPlusNormal"/>
        <w:spacing w:before="220"/>
        <w:ind w:firstLine="540"/>
        <w:jc w:val="both"/>
      </w:pPr>
      <w:r>
        <w:t>4) порядка обжалования решений Контрольного органа.</w:t>
      </w:r>
    </w:p>
    <w:p w:rsidR="00E84BDC" w:rsidRDefault="00E84BDC">
      <w:pPr>
        <w:pStyle w:val="ConsPlusNormal"/>
        <w:spacing w:before="220"/>
        <w:ind w:firstLine="540"/>
        <w:jc w:val="both"/>
      </w:pPr>
      <w:r>
        <w:t>3.4.2. Инспекторы осуществляют консультирование контролируемых лиц и их представителей:</w:t>
      </w:r>
    </w:p>
    <w:p w:rsidR="00E84BDC" w:rsidRDefault="00E84BDC">
      <w:pPr>
        <w:pStyle w:val="ConsPlusNormal"/>
        <w:spacing w:before="220"/>
        <w:ind w:firstLine="540"/>
        <w:jc w:val="both"/>
      </w:pPr>
      <w: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84BDC" w:rsidRDefault="00E84BDC">
      <w:pPr>
        <w:pStyle w:val="ConsPlusNormal"/>
        <w:spacing w:before="220"/>
        <w:ind w:firstLine="540"/>
        <w:jc w:val="both"/>
      </w:pPr>
      <w:r>
        <w:t xml:space="preserve">2) посредством размещения на официальном сайте письменного разъяснения по однотипным </w:t>
      </w:r>
      <w:r>
        <w:lastRenderedPageBreak/>
        <w:t>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84BDC" w:rsidRDefault="00E84BDC">
      <w:pPr>
        <w:pStyle w:val="ConsPlusNormal"/>
        <w:spacing w:before="220"/>
        <w:ind w:firstLine="540"/>
        <w:jc w:val="both"/>
      </w:pPr>
      <w:r>
        <w:t>3.4.3. Индивидуальное консультирование на личном приеме каждого заявителя инспекторами не может превышать 10 минут.</w:t>
      </w:r>
    </w:p>
    <w:p w:rsidR="00E84BDC" w:rsidRDefault="00E84BDC">
      <w:pPr>
        <w:pStyle w:val="ConsPlusNormal"/>
        <w:spacing w:before="220"/>
        <w:ind w:firstLine="540"/>
        <w:jc w:val="both"/>
      </w:pPr>
      <w:r>
        <w:t>Время разговора по телефону не должно превышать 10 минут.</w:t>
      </w:r>
    </w:p>
    <w:p w:rsidR="00E84BDC" w:rsidRDefault="00E84BDC">
      <w:pPr>
        <w:pStyle w:val="ConsPlusNormal"/>
        <w:spacing w:before="220"/>
        <w:ind w:firstLine="540"/>
        <w:jc w:val="both"/>
      </w:pPr>
      <w: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84BDC" w:rsidRDefault="00E84BDC">
      <w:pPr>
        <w:pStyle w:val="ConsPlusNormal"/>
        <w:spacing w:before="220"/>
        <w:ind w:firstLine="540"/>
        <w:jc w:val="both"/>
      </w:pPr>
      <w:r>
        <w:t>3.4.5.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E84BDC" w:rsidRDefault="00E84BDC">
      <w:pPr>
        <w:pStyle w:val="ConsPlusNormal"/>
        <w:spacing w:before="220"/>
        <w:ind w:firstLine="540"/>
        <w:jc w:val="both"/>
      </w:pPr>
      <w:r>
        <w:t xml:space="preserve">3.4.6. Контролируемое лицо вправе направить запрос о предоставлении письменного ответа в сроки, установленные Федеральным </w:t>
      </w:r>
      <w:hyperlink r:id="rId78" w:history="1">
        <w:r>
          <w:rPr>
            <w:color w:val="0000FF"/>
          </w:rPr>
          <w:t>законом</w:t>
        </w:r>
      </w:hyperlink>
      <w:r>
        <w:t xml:space="preserve"> от 02.05.2006 N 59-ФЗ "О порядке рассмотрения обращений граждан Российской Федерации".</w:t>
      </w:r>
    </w:p>
    <w:p w:rsidR="00E84BDC" w:rsidRDefault="00E84BDC">
      <w:pPr>
        <w:pStyle w:val="ConsPlusNormal"/>
        <w:spacing w:before="220"/>
        <w:ind w:firstLine="540"/>
        <w:jc w:val="both"/>
      </w:pPr>
      <w:r>
        <w:t>3.4.7. Контрольный орган осуществляет учет проведенных консультирований.</w:t>
      </w:r>
    </w:p>
    <w:p w:rsidR="00E84BDC" w:rsidRDefault="00E84BDC">
      <w:pPr>
        <w:pStyle w:val="ConsPlusNormal"/>
        <w:jc w:val="both"/>
      </w:pPr>
    </w:p>
    <w:p w:rsidR="00E84BDC" w:rsidRDefault="00E84BDC">
      <w:pPr>
        <w:pStyle w:val="ConsPlusTitle"/>
        <w:jc w:val="center"/>
        <w:outlineLvl w:val="2"/>
      </w:pPr>
      <w:r>
        <w:t>3.5. Профилактический визит</w:t>
      </w:r>
    </w:p>
    <w:p w:rsidR="00E84BDC" w:rsidRDefault="00E84BDC">
      <w:pPr>
        <w:pStyle w:val="ConsPlusNormal"/>
        <w:jc w:val="both"/>
      </w:pPr>
    </w:p>
    <w:p w:rsidR="00E84BDC" w:rsidRDefault="00E84BDC">
      <w:pPr>
        <w:pStyle w:val="ConsPlusNormal"/>
        <w:ind w:firstLine="540"/>
        <w:jc w:val="both"/>
      </w:pPr>
      <w:r>
        <w:t>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84BDC" w:rsidRDefault="00E84BDC">
      <w:pPr>
        <w:pStyle w:val="ConsPlusNormal"/>
        <w:spacing w:before="220"/>
        <w:ind w:firstLine="540"/>
        <w:jc w:val="both"/>
      </w:pPr>
      <w:r>
        <w:t>Продолжительность профилактического визита составляет не более 2 часов в течение рабочего дня.</w:t>
      </w:r>
    </w:p>
    <w:p w:rsidR="00E84BDC" w:rsidRDefault="00E84BDC">
      <w:pPr>
        <w:pStyle w:val="ConsPlusNormal"/>
        <w:spacing w:before="220"/>
        <w:ind w:firstLine="540"/>
        <w:jc w:val="both"/>
      </w:pPr>
      <w:r>
        <w:t>3.5.2. Инспектор проводит обязательный профилактический визит в отношении контролируемых лиц, приступающих к осуществлению деятельности в сфере автомобильного транспорта, городского наземного электрического транспорта, дорожном хозяйстве не позднее чем в течение 1 года с момента начала такой деятельности (при наличии сведений о начале деятельности).</w:t>
      </w:r>
    </w:p>
    <w:p w:rsidR="00E84BDC" w:rsidRDefault="00E84BDC">
      <w:pPr>
        <w:pStyle w:val="ConsPlusNormal"/>
        <w:spacing w:before="220"/>
        <w:ind w:firstLine="540"/>
        <w:jc w:val="both"/>
      </w:pPr>
      <w:r>
        <w:t>3.5.3. Профилактические визиты проводятся по согласованию с контролируемыми лицами.</w:t>
      </w:r>
    </w:p>
    <w:p w:rsidR="00E84BDC" w:rsidRDefault="00E84BDC">
      <w:pPr>
        <w:pStyle w:val="ConsPlusNormal"/>
        <w:spacing w:before="220"/>
        <w:ind w:firstLine="540"/>
        <w:jc w:val="both"/>
      </w:pPr>
      <w:r>
        <w:t xml:space="preserve">3.5.4. Контрольный орган направляет контролируемому лицу уведомление о проведении профилактического визита не </w:t>
      </w:r>
      <w:proofErr w:type="gramStart"/>
      <w:r>
        <w:t>позднее</w:t>
      </w:r>
      <w:proofErr w:type="gramEnd"/>
      <w:r>
        <w:t xml:space="preserve"> чем за 5 рабочих дней до даты его проведения.</w:t>
      </w:r>
    </w:p>
    <w:p w:rsidR="00E84BDC" w:rsidRDefault="00E84BDC">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Контрольный орган не </w:t>
      </w:r>
      <w:proofErr w:type="gramStart"/>
      <w:r>
        <w:t>позднее</w:t>
      </w:r>
      <w:proofErr w:type="gramEnd"/>
      <w:r>
        <w:t xml:space="preserve"> чем за 3 рабочих дня до даты его проведения.</w:t>
      </w:r>
    </w:p>
    <w:p w:rsidR="00E84BDC" w:rsidRDefault="00E84BDC">
      <w:pPr>
        <w:pStyle w:val="ConsPlusNormal"/>
        <w:spacing w:before="220"/>
        <w:ind w:firstLine="540"/>
        <w:jc w:val="both"/>
      </w:pPr>
      <w:r>
        <w:t>3.5.5.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84BDC" w:rsidRDefault="00E84BDC">
      <w:pPr>
        <w:pStyle w:val="ConsPlusNormal"/>
        <w:spacing w:before="220"/>
        <w:ind w:firstLine="540"/>
        <w:jc w:val="both"/>
      </w:pPr>
      <w:r>
        <w:t>3.5.6. Контрольный орган осуществляет учет проведенных профилактических визитов.</w:t>
      </w:r>
    </w:p>
    <w:p w:rsidR="00E84BDC" w:rsidRDefault="00E84BDC">
      <w:pPr>
        <w:pStyle w:val="ConsPlusNormal"/>
        <w:jc w:val="both"/>
      </w:pPr>
    </w:p>
    <w:p w:rsidR="00E84BDC" w:rsidRDefault="00E84BDC">
      <w:pPr>
        <w:pStyle w:val="ConsPlusTitle"/>
        <w:jc w:val="center"/>
        <w:outlineLvl w:val="1"/>
      </w:pPr>
      <w:r>
        <w:t>4. Контрольные мероприятия, проводимые в рамках</w:t>
      </w:r>
    </w:p>
    <w:p w:rsidR="00E84BDC" w:rsidRDefault="00E84BDC">
      <w:pPr>
        <w:pStyle w:val="ConsPlusTitle"/>
        <w:jc w:val="center"/>
      </w:pPr>
      <w:r>
        <w:t>муниципального контроля</w:t>
      </w:r>
    </w:p>
    <w:p w:rsidR="00E84BDC" w:rsidRDefault="00E84BDC">
      <w:pPr>
        <w:pStyle w:val="ConsPlusNormal"/>
        <w:jc w:val="both"/>
      </w:pPr>
    </w:p>
    <w:p w:rsidR="00E84BDC" w:rsidRDefault="00E84BDC">
      <w:pPr>
        <w:pStyle w:val="ConsPlusTitle"/>
        <w:jc w:val="center"/>
        <w:outlineLvl w:val="2"/>
      </w:pPr>
      <w:r>
        <w:t>4.1. Контрольные мероприятия. Общие вопросы</w:t>
      </w:r>
    </w:p>
    <w:p w:rsidR="00E84BDC" w:rsidRDefault="00E84BDC">
      <w:pPr>
        <w:pStyle w:val="ConsPlusNormal"/>
        <w:jc w:val="both"/>
      </w:pPr>
    </w:p>
    <w:p w:rsidR="00E84BDC" w:rsidRDefault="00E84BDC">
      <w:pPr>
        <w:pStyle w:val="ConsPlusNormal"/>
        <w:ind w:firstLine="540"/>
        <w:jc w:val="both"/>
      </w:pPr>
      <w:r>
        <w:t>4.1.1. При осуществлении муниципального контроля взаимодействием с контролируемыми лицами являются:</w:t>
      </w:r>
    </w:p>
    <w:p w:rsidR="00E84BDC" w:rsidRDefault="00E84BDC">
      <w:pPr>
        <w:pStyle w:val="ConsPlusNormal"/>
        <w:spacing w:before="220"/>
        <w:ind w:firstLine="540"/>
        <w:jc w:val="both"/>
      </w:pPr>
      <w:r>
        <w:t xml:space="preserve">встречи, телефонные и иные переговоры (непосредственное взаимодействие) между инспектором и </w:t>
      </w:r>
      <w:r>
        <w:lastRenderedPageBreak/>
        <w:t>контролируемым лицом или его представителем;</w:t>
      </w:r>
    </w:p>
    <w:p w:rsidR="00E84BDC" w:rsidRDefault="00E84BDC">
      <w:pPr>
        <w:pStyle w:val="ConsPlusNormal"/>
        <w:spacing w:before="220"/>
        <w:ind w:firstLine="540"/>
        <w:jc w:val="both"/>
      </w:pPr>
      <w:r>
        <w:t>запрос документов, иных материалов;</w:t>
      </w:r>
    </w:p>
    <w:p w:rsidR="00E84BDC" w:rsidRDefault="00E84BDC">
      <w:pPr>
        <w:pStyle w:val="ConsPlusNormal"/>
        <w:spacing w:before="220"/>
        <w:ind w:firstLine="54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84BDC" w:rsidRDefault="00E84BDC">
      <w:pPr>
        <w:pStyle w:val="ConsPlusNormal"/>
        <w:spacing w:before="220"/>
        <w:ind w:firstLine="540"/>
        <w:jc w:val="both"/>
      </w:pPr>
      <w:r>
        <w:t>4.1.2.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84BDC" w:rsidRDefault="00E84BDC">
      <w:pPr>
        <w:pStyle w:val="ConsPlusNormal"/>
        <w:spacing w:before="220"/>
        <w:ind w:firstLine="540"/>
        <w:jc w:val="both"/>
      </w:pPr>
      <w:r>
        <w:t>инспекционный визит, рейдовый осмотр, документарная проверка, выездная проверка - при взаимодействии с контролируемыми лицами;</w:t>
      </w:r>
    </w:p>
    <w:p w:rsidR="00E84BDC" w:rsidRDefault="00E84BDC">
      <w:pPr>
        <w:pStyle w:val="ConsPlusNormal"/>
        <w:spacing w:before="220"/>
        <w:ind w:firstLine="540"/>
        <w:jc w:val="both"/>
      </w:pPr>
      <w:r>
        <w:t>наблюдение за соблюдением обязательных требований, выездное обследование - без взаимодействия с контролируемыми лицами.</w:t>
      </w:r>
    </w:p>
    <w:p w:rsidR="00E84BDC" w:rsidRDefault="00E84BDC">
      <w:pPr>
        <w:pStyle w:val="ConsPlusNormal"/>
        <w:spacing w:before="220"/>
        <w:ind w:firstLine="540"/>
        <w:jc w:val="both"/>
      </w:pPr>
      <w:r>
        <w:t xml:space="preserve">4.1.3.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79" w:history="1">
        <w:r>
          <w:rPr>
            <w:color w:val="0000FF"/>
          </w:rPr>
          <w:t>статьей 57</w:t>
        </w:r>
      </w:hyperlink>
      <w:r>
        <w:t xml:space="preserve"> Федерального закона N 248-ФЗ.</w:t>
      </w:r>
    </w:p>
    <w:p w:rsidR="00E84BDC" w:rsidRDefault="00E84BDC">
      <w:pPr>
        <w:pStyle w:val="ConsPlusNormal"/>
        <w:spacing w:before="220"/>
        <w:ind w:firstLine="540"/>
        <w:jc w:val="both"/>
      </w:pPr>
      <w:r>
        <w:t xml:space="preserve">4.1.4. Решение о проведении контрольных мероприятий принимает начальник Контрольного органа или заместитель начальника Контрольного органа с учетом требований, установленных </w:t>
      </w:r>
      <w:hyperlink r:id="rId80" w:history="1">
        <w:r>
          <w:rPr>
            <w:color w:val="0000FF"/>
          </w:rPr>
          <w:t>статьей 64</w:t>
        </w:r>
      </w:hyperlink>
      <w:r>
        <w:t xml:space="preserve"> Федерального закона N 248-ФЗ.</w:t>
      </w:r>
    </w:p>
    <w:p w:rsidR="00E84BDC" w:rsidRDefault="00E84BDC">
      <w:pPr>
        <w:pStyle w:val="ConsPlusNormal"/>
        <w:spacing w:before="220"/>
        <w:ind w:firstLine="540"/>
        <w:jc w:val="both"/>
      </w:pPr>
      <w:r>
        <w:t>4.1.5.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84BDC" w:rsidRDefault="00E84BDC">
      <w:pPr>
        <w:pStyle w:val="ConsPlusNormal"/>
        <w:jc w:val="both"/>
      </w:pPr>
    </w:p>
    <w:p w:rsidR="00E84BDC" w:rsidRDefault="00E84BDC">
      <w:pPr>
        <w:pStyle w:val="ConsPlusTitle"/>
        <w:jc w:val="center"/>
        <w:outlineLvl w:val="2"/>
      </w:pPr>
      <w:r>
        <w:t>4.2. Плановые контрольные мероприятия</w:t>
      </w:r>
    </w:p>
    <w:p w:rsidR="00E84BDC" w:rsidRDefault="00E84BDC">
      <w:pPr>
        <w:pStyle w:val="ConsPlusNormal"/>
        <w:jc w:val="both"/>
      </w:pPr>
    </w:p>
    <w:p w:rsidR="00E84BDC" w:rsidRDefault="00E84BDC">
      <w:pPr>
        <w:pStyle w:val="ConsPlusNormal"/>
        <w:ind w:firstLine="540"/>
        <w:jc w:val="both"/>
      </w:pPr>
      <w:r>
        <w:t>4.2.1.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органами прокуратуры.</w:t>
      </w:r>
    </w:p>
    <w:p w:rsidR="00E84BDC" w:rsidRDefault="00E84BDC">
      <w:pPr>
        <w:pStyle w:val="ConsPlusNormal"/>
        <w:spacing w:before="220"/>
        <w:ind w:firstLine="540"/>
        <w:jc w:val="both"/>
      </w:pPr>
      <w:r>
        <w:t>4.2.2.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84BDC" w:rsidRDefault="00E84BDC">
      <w:pPr>
        <w:pStyle w:val="ConsPlusNormal"/>
        <w:spacing w:before="220"/>
        <w:ind w:firstLine="540"/>
        <w:jc w:val="both"/>
      </w:pPr>
      <w:r>
        <w:t>4.2.3. Контрольный орган проводит следующие виды плановых контрольных мероприятий:</w:t>
      </w:r>
    </w:p>
    <w:p w:rsidR="00E84BDC" w:rsidRDefault="00E84BDC">
      <w:pPr>
        <w:pStyle w:val="ConsPlusNormal"/>
        <w:spacing w:before="220"/>
        <w:ind w:firstLine="540"/>
        <w:jc w:val="both"/>
      </w:pPr>
      <w:r>
        <w:t>инспекционный визит;</w:t>
      </w:r>
    </w:p>
    <w:p w:rsidR="00E84BDC" w:rsidRDefault="00E84BDC">
      <w:pPr>
        <w:pStyle w:val="ConsPlusNormal"/>
        <w:spacing w:before="220"/>
        <w:ind w:firstLine="540"/>
        <w:jc w:val="both"/>
      </w:pPr>
      <w:r>
        <w:t>рейдовый осмотр;</w:t>
      </w:r>
    </w:p>
    <w:p w:rsidR="00E84BDC" w:rsidRDefault="00E84BDC">
      <w:pPr>
        <w:pStyle w:val="ConsPlusNormal"/>
        <w:spacing w:before="220"/>
        <w:ind w:firstLine="540"/>
        <w:jc w:val="both"/>
      </w:pPr>
      <w:r>
        <w:t>документарная проверка;</w:t>
      </w:r>
    </w:p>
    <w:p w:rsidR="00E84BDC" w:rsidRDefault="00E84BDC">
      <w:pPr>
        <w:pStyle w:val="ConsPlusNormal"/>
        <w:spacing w:before="220"/>
        <w:ind w:firstLine="540"/>
        <w:jc w:val="both"/>
      </w:pPr>
      <w:r>
        <w:t>выездная проверка.</w:t>
      </w:r>
    </w:p>
    <w:p w:rsidR="00E84BDC" w:rsidRDefault="00E84BDC">
      <w:pPr>
        <w:pStyle w:val="ConsPlusNormal"/>
        <w:spacing w:before="220"/>
        <w:ind w:firstLine="540"/>
        <w:jc w:val="both"/>
      </w:pPr>
      <w:r>
        <w:t>4.2.4. Плановые контрольные мероприятия в отношении объектов муниципального контроля в зависимости от присвоенной категории риска могут проводиться со следующей периодичностью:</w:t>
      </w:r>
    </w:p>
    <w:p w:rsidR="00E84BDC" w:rsidRDefault="00E84BDC">
      <w:pPr>
        <w:pStyle w:val="ConsPlusNormal"/>
        <w:spacing w:before="220"/>
        <w:ind w:firstLine="540"/>
        <w:jc w:val="both"/>
      </w:pPr>
      <w:r>
        <w:lastRenderedPageBreak/>
        <w:t>в отношении объектов муниципального контроля, отнесенных к категории чрезвычайно высокого риска, - один раз в год;</w:t>
      </w:r>
    </w:p>
    <w:p w:rsidR="00E84BDC" w:rsidRDefault="00E84BDC">
      <w:pPr>
        <w:pStyle w:val="ConsPlusNormal"/>
        <w:spacing w:before="220"/>
        <w:ind w:firstLine="540"/>
        <w:jc w:val="both"/>
      </w:pPr>
      <w:r>
        <w:t>в отношении объектов муниципального контроля, отнесенных к категории высокого риска, - один раз в 3 года;</w:t>
      </w:r>
    </w:p>
    <w:p w:rsidR="00E84BDC" w:rsidRDefault="00E84BDC">
      <w:pPr>
        <w:pStyle w:val="ConsPlusNormal"/>
        <w:spacing w:before="220"/>
        <w:ind w:firstLine="540"/>
        <w:jc w:val="both"/>
      </w:pPr>
      <w:r>
        <w:t>в отношении объектов муниципального контроля, отнесенных к категории среднего риска, - один раз в 5 лет.</w:t>
      </w:r>
    </w:p>
    <w:p w:rsidR="00E84BDC" w:rsidRDefault="00E84BDC">
      <w:pPr>
        <w:pStyle w:val="ConsPlusNormal"/>
        <w:spacing w:before="220"/>
        <w:ind w:firstLine="540"/>
        <w:jc w:val="both"/>
      </w:pPr>
      <w:r>
        <w:t>В отношении контролируемых лиц, отнесенных к категории низкого риска, плановые контрольные мероприятия не проводятся.</w:t>
      </w:r>
    </w:p>
    <w:p w:rsidR="00E84BDC" w:rsidRDefault="00E84BDC">
      <w:pPr>
        <w:pStyle w:val="ConsPlusNormal"/>
        <w:jc w:val="both"/>
      </w:pPr>
    </w:p>
    <w:p w:rsidR="00E84BDC" w:rsidRDefault="00E84BDC">
      <w:pPr>
        <w:pStyle w:val="ConsPlusTitle"/>
        <w:jc w:val="center"/>
        <w:outlineLvl w:val="2"/>
      </w:pPr>
      <w:r>
        <w:t>4.3. Внеплановые контрольные мероприятия</w:t>
      </w:r>
    </w:p>
    <w:p w:rsidR="00E84BDC" w:rsidRDefault="00E84BDC">
      <w:pPr>
        <w:pStyle w:val="ConsPlusNormal"/>
        <w:jc w:val="both"/>
      </w:pPr>
    </w:p>
    <w:p w:rsidR="00E84BDC" w:rsidRDefault="00E84BDC">
      <w:pPr>
        <w:pStyle w:val="ConsPlusNormal"/>
        <w:ind w:firstLine="540"/>
        <w:jc w:val="both"/>
      </w:pPr>
      <w:r>
        <w:t>4.3.1. Внеплановые контрольные мероприятия осуществляются посредством проведения следующих контрольных мероприятий:</w:t>
      </w:r>
    </w:p>
    <w:p w:rsidR="00E84BDC" w:rsidRDefault="00E84BDC">
      <w:pPr>
        <w:pStyle w:val="ConsPlusNormal"/>
        <w:spacing w:before="220"/>
        <w:ind w:firstLine="540"/>
        <w:jc w:val="both"/>
      </w:pPr>
      <w:r>
        <w:t>инспекционный визит;</w:t>
      </w:r>
    </w:p>
    <w:p w:rsidR="00E84BDC" w:rsidRDefault="00E84BDC">
      <w:pPr>
        <w:pStyle w:val="ConsPlusNormal"/>
        <w:spacing w:before="220"/>
        <w:ind w:firstLine="540"/>
        <w:jc w:val="both"/>
      </w:pPr>
      <w:r>
        <w:t>рейдовый осмотр;</w:t>
      </w:r>
    </w:p>
    <w:p w:rsidR="00E84BDC" w:rsidRDefault="00E84BDC">
      <w:pPr>
        <w:pStyle w:val="ConsPlusNormal"/>
        <w:spacing w:before="220"/>
        <w:ind w:firstLine="540"/>
        <w:jc w:val="both"/>
      </w:pPr>
      <w:r>
        <w:t>документарная проверка;</w:t>
      </w:r>
    </w:p>
    <w:p w:rsidR="00E84BDC" w:rsidRDefault="00E84BDC">
      <w:pPr>
        <w:pStyle w:val="ConsPlusNormal"/>
        <w:spacing w:before="220"/>
        <w:ind w:firstLine="540"/>
        <w:jc w:val="both"/>
      </w:pPr>
      <w:r>
        <w:t>выездная проверка;</w:t>
      </w:r>
    </w:p>
    <w:p w:rsidR="00E84BDC" w:rsidRDefault="00E84BDC">
      <w:pPr>
        <w:pStyle w:val="ConsPlusNormal"/>
        <w:spacing w:before="220"/>
        <w:ind w:firstLine="540"/>
        <w:jc w:val="both"/>
      </w:pPr>
      <w:r>
        <w:t>наблюдение за соблюдением обязательных требований (мониторинг безопасности);</w:t>
      </w:r>
    </w:p>
    <w:p w:rsidR="00E84BDC" w:rsidRDefault="00E84BDC">
      <w:pPr>
        <w:pStyle w:val="ConsPlusNormal"/>
        <w:spacing w:before="220"/>
        <w:ind w:firstLine="540"/>
        <w:jc w:val="both"/>
      </w:pPr>
      <w:r>
        <w:t>выездное обследование.</w:t>
      </w:r>
    </w:p>
    <w:p w:rsidR="00E84BDC" w:rsidRDefault="00E84BDC">
      <w:pPr>
        <w:pStyle w:val="ConsPlusNormal"/>
        <w:spacing w:before="220"/>
        <w:ind w:firstLine="540"/>
        <w:jc w:val="both"/>
      </w:pPr>
      <w:r>
        <w:t>4.3.2. Решение о проведении внепланового контрольного мероприятия принимается с учетом индикаторов риска нарушения обязательных требований.</w:t>
      </w:r>
    </w:p>
    <w:p w:rsidR="00E84BDC" w:rsidRDefault="00E84BDC">
      <w:pPr>
        <w:pStyle w:val="ConsPlusNormal"/>
        <w:spacing w:before="220"/>
        <w:ind w:firstLine="540"/>
        <w:jc w:val="both"/>
      </w:pPr>
      <w:r>
        <w:t>4.3.3.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84BDC" w:rsidRDefault="00E84BDC">
      <w:pPr>
        <w:pStyle w:val="ConsPlusNormal"/>
        <w:jc w:val="both"/>
      </w:pPr>
    </w:p>
    <w:p w:rsidR="00E84BDC" w:rsidRDefault="00E84BDC">
      <w:pPr>
        <w:pStyle w:val="ConsPlusTitle"/>
        <w:jc w:val="center"/>
        <w:outlineLvl w:val="2"/>
      </w:pPr>
      <w:r>
        <w:t>4.4. Виды контрольных мероприятий</w:t>
      </w:r>
    </w:p>
    <w:p w:rsidR="00E84BDC" w:rsidRDefault="00E84BDC">
      <w:pPr>
        <w:pStyle w:val="ConsPlusNormal"/>
        <w:jc w:val="both"/>
      </w:pPr>
    </w:p>
    <w:p w:rsidR="00E84BDC" w:rsidRDefault="00E84BDC">
      <w:pPr>
        <w:pStyle w:val="ConsPlusTitle"/>
        <w:jc w:val="center"/>
        <w:outlineLvl w:val="3"/>
      </w:pPr>
      <w:r>
        <w:t>4.4.1. Инспекционный визит</w:t>
      </w:r>
    </w:p>
    <w:p w:rsidR="00E84BDC" w:rsidRDefault="00E84BDC">
      <w:pPr>
        <w:pStyle w:val="ConsPlusNormal"/>
        <w:jc w:val="both"/>
      </w:pPr>
    </w:p>
    <w:p w:rsidR="00E84BDC" w:rsidRDefault="00E84BDC">
      <w:pPr>
        <w:pStyle w:val="ConsPlusNormal"/>
        <w:ind w:firstLine="540"/>
        <w:jc w:val="both"/>
      </w:pPr>
      <w:r>
        <w:t>4.4.1.1.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BDC" w:rsidRDefault="00E84BDC">
      <w:pPr>
        <w:pStyle w:val="ConsPlusNormal"/>
        <w:spacing w:before="220"/>
        <w:ind w:firstLine="540"/>
        <w:jc w:val="both"/>
      </w:pPr>
      <w:r>
        <w:t>4.4.1.2. Инспекционный визит проводится без предварительного уведомления контролируемого лица и собственника производственного объекта.</w:t>
      </w:r>
    </w:p>
    <w:p w:rsidR="00E84BDC" w:rsidRDefault="00E84BDC">
      <w:pPr>
        <w:pStyle w:val="ConsPlusNormal"/>
        <w:spacing w:before="220"/>
        <w:ind w:firstLine="540"/>
        <w:jc w:val="both"/>
      </w:pPr>
      <w:r>
        <w:t>4.4.1.3. Срок проведения инспекционного визита в одном месте либо на одном производственном объекте (территории) осуществления деятельности не может превышать 1 рабочий день.</w:t>
      </w:r>
    </w:p>
    <w:p w:rsidR="00E84BDC" w:rsidRDefault="00E84BDC">
      <w:pPr>
        <w:pStyle w:val="ConsPlusNormal"/>
        <w:spacing w:before="220"/>
        <w:ind w:firstLine="540"/>
        <w:jc w:val="both"/>
      </w:pPr>
      <w:r>
        <w:t>4.4.1.4. В ходе инспекционного визита могут совершаться следующие контрольные действия:</w:t>
      </w:r>
    </w:p>
    <w:p w:rsidR="00E84BDC" w:rsidRDefault="00E84BDC">
      <w:pPr>
        <w:pStyle w:val="ConsPlusNormal"/>
        <w:spacing w:before="220"/>
        <w:ind w:firstLine="540"/>
        <w:jc w:val="both"/>
      </w:pPr>
      <w:r>
        <w:t>осмотр;</w:t>
      </w:r>
    </w:p>
    <w:p w:rsidR="00E84BDC" w:rsidRDefault="00E84BDC">
      <w:pPr>
        <w:pStyle w:val="ConsPlusNormal"/>
        <w:spacing w:before="220"/>
        <w:ind w:firstLine="540"/>
        <w:jc w:val="both"/>
      </w:pPr>
      <w:r>
        <w:t>опрос;</w:t>
      </w:r>
    </w:p>
    <w:p w:rsidR="00E84BDC" w:rsidRDefault="00E84BDC">
      <w:pPr>
        <w:pStyle w:val="ConsPlusNormal"/>
        <w:spacing w:before="220"/>
        <w:ind w:firstLine="540"/>
        <w:jc w:val="both"/>
      </w:pPr>
      <w:r>
        <w:lastRenderedPageBreak/>
        <w:t>получение письменных объяснений;</w:t>
      </w:r>
    </w:p>
    <w:p w:rsidR="00E84BDC" w:rsidRDefault="00E84BDC">
      <w:pPr>
        <w:pStyle w:val="ConsPlusNormal"/>
        <w:spacing w:before="220"/>
        <w:ind w:firstLine="540"/>
        <w:jc w:val="both"/>
      </w:pPr>
      <w:r>
        <w:t>инструментальное обследование;</w:t>
      </w:r>
    </w:p>
    <w:p w:rsidR="00E84BDC" w:rsidRDefault="00E84BDC">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BDC" w:rsidRDefault="00E84BDC">
      <w:pPr>
        <w:pStyle w:val="ConsPlusNormal"/>
        <w:spacing w:before="220"/>
        <w:ind w:firstLine="540"/>
        <w:jc w:val="both"/>
      </w:pPr>
      <w:r>
        <w:t>4.4.1.5.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84BDC" w:rsidRDefault="00E84BDC">
      <w:pPr>
        <w:pStyle w:val="ConsPlusNormal"/>
        <w:spacing w:before="220"/>
        <w:ind w:firstLine="540"/>
        <w:jc w:val="both"/>
      </w:pPr>
      <w:r>
        <w:t xml:space="preserve">4.4.1.6.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81" w:history="1">
        <w:r>
          <w:rPr>
            <w:color w:val="0000FF"/>
          </w:rPr>
          <w:t>пунктами 4</w:t>
        </w:r>
      </w:hyperlink>
      <w:r>
        <w:t xml:space="preserve"> - </w:t>
      </w:r>
      <w:hyperlink r:id="rId82" w:history="1">
        <w:r>
          <w:rPr>
            <w:color w:val="0000FF"/>
          </w:rPr>
          <w:t>6 части 1</w:t>
        </w:r>
      </w:hyperlink>
      <w:r>
        <w:t xml:space="preserve">, </w:t>
      </w:r>
      <w:hyperlink r:id="rId83" w:history="1">
        <w:r>
          <w:rPr>
            <w:color w:val="0000FF"/>
          </w:rPr>
          <w:t>частью 3 статьи 57</w:t>
        </w:r>
      </w:hyperlink>
      <w:r>
        <w:t xml:space="preserve"> и </w:t>
      </w:r>
      <w:hyperlink r:id="rId84" w:history="1">
        <w:r>
          <w:rPr>
            <w:color w:val="0000FF"/>
          </w:rPr>
          <w:t>частью 12 статьи 66</w:t>
        </w:r>
      </w:hyperlink>
      <w:r>
        <w:t xml:space="preserve"> Федерального закона N 248-ФЗ.</w:t>
      </w:r>
    </w:p>
    <w:p w:rsidR="00E84BDC" w:rsidRDefault="00E84BDC">
      <w:pPr>
        <w:pStyle w:val="ConsPlusNormal"/>
        <w:jc w:val="both"/>
      </w:pPr>
    </w:p>
    <w:p w:rsidR="00E84BDC" w:rsidRDefault="00E84BDC">
      <w:pPr>
        <w:pStyle w:val="ConsPlusTitle"/>
        <w:jc w:val="center"/>
        <w:outlineLvl w:val="3"/>
      </w:pPr>
      <w:r>
        <w:t>4.4.2. Рейдовый осмотр</w:t>
      </w:r>
    </w:p>
    <w:p w:rsidR="00E84BDC" w:rsidRDefault="00E84BDC">
      <w:pPr>
        <w:pStyle w:val="ConsPlusNormal"/>
        <w:jc w:val="both"/>
      </w:pPr>
    </w:p>
    <w:p w:rsidR="00E84BDC" w:rsidRDefault="00E84BDC">
      <w:pPr>
        <w:pStyle w:val="ConsPlusNormal"/>
        <w:ind w:firstLine="540"/>
        <w:jc w:val="both"/>
      </w:pPr>
      <w:r>
        <w:t>4.4.2.1.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84BDC" w:rsidRDefault="00E84BDC">
      <w:pPr>
        <w:pStyle w:val="ConsPlusNormal"/>
        <w:spacing w:before="220"/>
        <w:ind w:firstLine="540"/>
        <w:jc w:val="both"/>
      </w:pPr>
      <w:r>
        <w:t>4.4.2.2.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84BDC" w:rsidRDefault="00E84BDC">
      <w:pPr>
        <w:pStyle w:val="ConsPlusNormal"/>
        <w:spacing w:before="220"/>
        <w:ind w:firstLine="540"/>
        <w:jc w:val="both"/>
      </w:pPr>
      <w:r>
        <w:t>4.4.2.3. В ходе рейдового осмотра могут совершаться следующие контрольные действия:</w:t>
      </w:r>
    </w:p>
    <w:p w:rsidR="00E84BDC" w:rsidRDefault="00E84BDC">
      <w:pPr>
        <w:pStyle w:val="ConsPlusNormal"/>
        <w:spacing w:before="220"/>
        <w:ind w:firstLine="540"/>
        <w:jc w:val="both"/>
      </w:pPr>
      <w:r>
        <w:t>1) осмотр;</w:t>
      </w:r>
    </w:p>
    <w:p w:rsidR="00E84BDC" w:rsidRDefault="00E84BDC">
      <w:pPr>
        <w:pStyle w:val="ConsPlusNormal"/>
        <w:spacing w:before="220"/>
        <w:ind w:firstLine="540"/>
        <w:jc w:val="both"/>
      </w:pPr>
      <w:r>
        <w:t>2) досмотр;</w:t>
      </w:r>
    </w:p>
    <w:p w:rsidR="00E84BDC" w:rsidRDefault="00E84BDC">
      <w:pPr>
        <w:pStyle w:val="ConsPlusNormal"/>
        <w:spacing w:before="220"/>
        <w:ind w:firstLine="540"/>
        <w:jc w:val="both"/>
      </w:pPr>
      <w:r>
        <w:t>3) опрос;</w:t>
      </w:r>
    </w:p>
    <w:p w:rsidR="00E84BDC" w:rsidRDefault="00E84BDC">
      <w:pPr>
        <w:pStyle w:val="ConsPlusNormal"/>
        <w:spacing w:before="220"/>
        <w:ind w:firstLine="540"/>
        <w:jc w:val="both"/>
      </w:pPr>
      <w:r>
        <w:t>4) получение письменных объяснений;</w:t>
      </w:r>
    </w:p>
    <w:p w:rsidR="00E84BDC" w:rsidRDefault="00E84BDC">
      <w:pPr>
        <w:pStyle w:val="ConsPlusNormal"/>
        <w:spacing w:before="220"/>
        <w:ind w:firstLine="540"/>
        <w:jc w:val="both"/>
      </w:pPr>
      <w:r>
        <w:t>5) истребование документов;</w:t>
      </w:r>
    </w:p>
    <w:p w:rsidR="00E84BDC" w:rsidRDefault="00E84BDC">
      <w:pPr>
        <w:pStyle w:val="ConsPlusNormal"/>
        <w:spacing w:before="220"/>
        <w:ind w:firstLine="540"/>
        <w:jc w:val="both"/>
      </w:pPr>
      <w:r>
        <w:t>6) отбор проб (образцов);</w:t>
      </w:r>
    </w:p>
    <w:p w:rsidR="00E84BDC" w:rsidRDefault="00E84BDC">
      <w:pPr>
        <w:pStyle w:val="ConsPlusNormal"/>
        <w:spacing w:before="220"/>
        <w:ind w:firstLine="540"/>
        <w:jc w:val="both"/>
      </w:pPr>
      <w:r>
        <w:t>7) инструментальное обследование;</w:t>
      </w:r>
    </w:p>
    <w:p w:rsidR="00E84BDC" w:rsidRDefault="00E84BDC">
      <w:pPr>
        <w:pStyle w:val="ConsPlusNormal"/>
        <w:spacing w:before="220"/>
        <w:ind w:firstLine="540"/>
        <w:jc w:val="both"/>
      </w:pPr>
      <w:r>
        <w:t>8) экспертиза.</w:t>
      </w:r>
    </w:p>
    <w:p w:rsidR="00E84BDC" w:rsidRDefault="00E84BDC">
      <w:pPr>
        <w:pStyle w:val="ConsPlusNormal"/>
        <w:spacing w:before="220"/>
        <w:ind w:firstLine="540"/>
        <w:jc w:val="both"/>
      </w:pPr>
      <w:r>
        <w:t>4.4.2.4.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84BDC" w:rsidRDefault="00E84BDC">
      <w:pPr>
        <w:pStyle w:val="ConsPlusNormal"/>
        <w:spacing w:before="220"/>
        <w:ind w:firstLine="540"/>
        <w:jc w:val="both"/>
      </w:pPr>
      <w:r>
        <w:t>4.4.2.5. При проведении рейдового осмотра должностные лица вправе взаимодействовать с находящимися на производственных объектах лицами.</w:t>
      </w:r>
    </w:p>
    <w:p w:rsidR="00E84BDC" w:rsidRDefault="00E84BDC">
      <w:pPr>
        <w:pStyle w:val="ConsPlusNormal"/>
        <w:spacing w:before="220"/>
        <w:ind w:firstLine="540"/>
        <w:jc w:val="both"/>
      </w:pPr>
      <w:r>
        <w:t>4.4.2.6.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84BDC" w:rsidRDefault="00E84BDC">
      <w:pPr>
        <w:pStyle w:val="ConsPlusNormal"/>
        <w:spacing w:before="220"/>
        <w:ind w:firstLine="540"/>
        <w:jc w:val="both"/>
      </w:pPr>
      <w:r>
        <w:lastRenderedPageBreak/>
        <w:t>4.4.2.7.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84BDC" w:rsidRDefault="00E84BDC">
      <w:pPr>
        <w:pStyle w:val="ConsPlusNormal"/>
        <w:spacing w:before="220"/>
        <w:ind w:firstLine="540"/>
        <w:jc w:val="both"/>
      </w:pPr>
      <w:r>
        <w:t xml:space="preserve">4.4.2.8. Рейдовый осмотр может проводиться только по согласованию с органами прокуратуры, за исключением случаев его проведения в соответствии с </w:t>
      </w:r>
      <w:hyperlink r:id="rId85" w:history="1">
        <w:r>
          <w:rPr>
            <w:color w:val="0000FF"/>
          </w:rPr>
          <w:t>пунктами 4</w:t>
        </w:r>
      </w:hyperlink>
      <w:r>
        <w:t xml:space="preserve"> - </w:t>
      </w:r>
      <w:hyperlink r:id="rId86" w:history="1">
        <w:r>
          <w:rPr>
            <w:color w:val="0000FF"/>
          </w:rPr>
          <w:t>6 части 1 статьи 57</w:t>
        </w:r>
      </w:hyperlink>
      <w:r>
        <w:t xml:space="preserve"> и </w:t>
      </w:r>
      <w:hyperlink r:id="rId87" w:history="1">
        <w:r>
          <w:rPr>
            <w:color w:val="0000FF"/>
          </w:rPr>
          <w:t>частью 12 статьи 66</w:t>
        </w:r>
      </w:hyperlink>
      <w:r>
        <w:t xml:space="preserve"> Федерального закона N 248-ФЗ.</w:t>
      </w:r>
    </w:p>
    <w:p w:rsidR="00E84BDC" w:rsidRDefault="00E84BDC">
      <w:pPr>
        <w:pStyle w:val="ConsPlusNormal"/>
        <w:jc w:val="both"/>
      </w:pPr>
    </w:p>
    <w:p w:rsidR="00E84BDC" w:rsidRDefault="00E84BDC">
      <w:pPr>
        <w:pStyle w:val="ConsPlusTitle"/>
        <w:jc w:val="center"/>
        <w:outlineLvl w:val="3"/>
      </w:pPr>
      <w:r>
        <w:t>4.4.3. Документарная проверка</w:t>
      </w:r>
    </w:p>
    <w:p w:rsidR="00E84BDC" w:rsidRDefault="00E84BDC">
      <w:pPr>
        <w:pStyle w:val="ConsPlusNormal"/>
        <w:jc w:val="both"/>
      </w:pPr>
    </w:p>
    <w:p w:rsidR="00E84BDC" w:rsidRDefault="00E84BDC">
      <w:pPr>
        <w:pStyle w:val="ConsPlusNormal"/>
        <w:ind w:firstLine="540"/>
        <w:jc w:val="both"/>
      </w:pPr>
      <w:r>
        <w:t>4.4.3.1. Документарная проверка проводится по месту нахождения Контрольного органа.</w:t>
      </w:r>
    </w:p>
    <w:p w:rsidR="00E84BDC" w:rsidRDefault="00E84BDC">
      <w:pPr>
        <w:pStyle w:val="ConsPlusNormal"/>
        <w:spacing w:before="220"/>
        <w:ind w:firstLine="540"/>
        <w:jc w:val="both"/>
      </w:pPr>
      <w:r>
        <w:t>4.4.3.2. 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84BDC" w:rsidRDefault="00E84BDC">
      <w:pPr>
        <w:pStyle w:val="ConsPlusNormal"/>
        <w:spacing w:before="220"/>
        <w:ind w:firstLine="540"/>
        <w:jc w:val="both"/>
      </w:pPr>
      <w:r>
        <w:t>4.4.3.3.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84BDC" w:rsidRDefault="00E84BDC">
      <w:pPr>
        <w:pStyle w:val="ConsPlusNormal"/>
        <w:spacing w:before="220"/>
        <w:ind w:firstLine="540"/>
        <w:jc w:val="both"/>
      </w:pPr>
      <w:r>
        <w:t>4.4.3.4. В ходе документарной проверки могут совершаться следующие контрольные действия:</w:t>
      </w:r>
    </w:p>
    <w:p w:rsidR="00E84BDC" w:rsidRDefault="00E84BDC">
      <w:pPr>
        <w:pStyle w:val="ConsPlusNormal"/>
        <w:spacing w:before="220"/>
        <w:ind w:firstLine="540"/>
        <w:jc w:val="both"/>
      </w:pPr>
      <w:r>
        <w:t>получение письменных объяснений;</w:t>
      </w:r>
    </w:p>
    <w:p w:rsidR="00E84BDC" w:rsidRDefault="00E84BDC">
      <w:pPr>
        <w:pStyle w:val="ConsPlusNormal"/>
        <w:spacing w:before="220"/>
        <w:ind w:firstLine="540"/>
        <w:jc w:val="both"/>
      </w:pPr>
      <w:r>
        <w:t>истребование документов;</w:t>
      </w:r>
    </w:p>
    <w:p w:rsidR="00E84BDC" w:rsidRDefault="00E84BDC">
      <w:pPr>
        <w:pStyle w:val="ConsPlusNormal"/>
        <w:spacing w:before="220"/>
        <w:ind w:firstLine="540"/>
        <w:jc w:val="both"/>
      </w:pPr>
      <w:r>
        <w:t>экспертиза.</w:t>
      </w:r>
    </w:p>
    <w:p w:rsidR="00E84BDC" w:rsidRDefault="00E84BDC">
      <w:pPr>
        <w:pStyle w:val="ConsPlusNormal"/>
        <w:spacing w:before="220"/>
        <w:ind w:firstLine="540"/>
        <w:jc w:val="both"/>
      </w:pPr>
      <w:r>
        <w:t>4.4.3.5. Срок проведения документарной проверки не может превышать 10 рабочих дней.</w:t>
      </w:r>
    </w:p>
    <w:p w:rsidR="00E84BDC" w:rsidRDefault="00E84BDC">
      <w:pPr>
        <w:pStyle w:val="ConsPlusNormal"/>
        <w:spacing w:before="220"/>
        <w:ind w:firstLine="540"/>
        <w:jc w:val="both"/>
      </w:pPr>
      <w:r>
        <w:t>4.4.3.6. Внеплановая документарная проверка проводится без согласования с органами прокуратуры.</w:t>
      </w:r>
    </w:p>
    <w:p w:rsidR="00E84BDC" w:rsidRDefault="00E84BDC">
      <w:pPr>
        <w:pStyle w:val="ConsPlusNormal"/>
        <w:jc w:val="both"/>
      </w:pPr>
    </w:p>
    <w:p w:rsidR="00E84BDC" w:rsidRDefault="00E84BDC">
      <w:pPr>
        <w:pStyle w:val="ConsPlusTitle"/>
        <w:jc w:val="center"/>
        <w:outlineLvl w:val="3"/>
      </w:pPr>
      <w:r>
        <w:t>4.4.4. Выездная проверка</w:t>
      </w:r>
    </w:p>
    <w:p w:rsidR="00E84BDC" w:rsidRDefault="00E84BDC">
      <w:pPr>
        <w:pStyle w:val="ConsPlusNormal"/>
        <w:jc w:val="both"/>
      </w:pPr>
    </w:p>
    <w:p w:rsidR="00E84BDC" w:rsidRDefault="00E84BDC">
      <w:pPr>
        <w:pStyle w:val="ConsPlusNormal"/>
        <w:ind w:firstLine="540"/>
        <w:jc w:val="both"/>
      </w:pPr>
      <w:bookmarkStart w:id="20" w:name="P277"/>
      <w:bookmarkEnd w:id="20"/>
      <w:r>
        <w:t>4.4.4.1.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BDC" w:rsidRDefault="00E84BDC">
      <w:pPr>
        <w:pStyle w:val="ConsPlusNormal"/>
        <w:spacing w:before="220"/>
        <w:ind w:firstLine="540"/>
        <w:jc w:val="both"/>
      </w:pPr>
      <w:r>
        <w:t>4.4.4.2. Выездная проверка проводится в случае, если не представляется возможным:</w:t>
      </w:r>
    </w:p>
    <w:p w:rsidR="00E84BDC" w:rsidRDefault="00E84BD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84BDC" w:rsidRDefault="00E84BDC">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277" w:history="1">
        <w:r>
          <w:rPr>
            <w:color w:val="0000FF"/>
          </w:rPr>
          <w:t>пункте 4.4.4.1</w:t>
        </w:r>
      </w:hyperlink>
      <w: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84BDC" w:rsidRDefault="00E84BD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84B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BDC" w:rsidRDefault="00E84BD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4BDC" w:rsidRDefault="00E84BD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4BDC" w:rsidRDefault="00E84BDC">
            <w:pPr>
              <w:pStyle w:val="ConsPlusNormal"/>
              <w:jc w:val="both"/>
            </w:pPr>
            <w:proofErr w:type="spellStart"/>
            <w:r>
              <w:rPr>
                <w:color w:val="392C69"/>
              </w:rPr>
              <w:t>КонсультантПлюс</w:t>
            </w:r>
            <w:proofErr w:type="spellEnd"/>
            <w:r>
              <w:rPr>
                <w:color w:val="392C69"/>
              </w:rPr>
              <w:t>: примечание.</w:t>
            </w:r>
          </w:p>
          <w:p w:rsidR="00E84BDC" w:rsidRDefault="00E84BD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84BDC" w:rsidRDefault="00E84BDC">
            <w:pPr>
              <w:spacing w:after="1" w:line="0" w:lineRule="atLeast"/>
            </w:pPr>
          </w:p>
        </w:tc>
      </w:tr>
    </w:tbl>
    <w:p w:rsidR="00E84BDC" w:rsidRDefault="00E84BDC">
      <w:pPr>
        <w:pStyle w:val="ConsPlusNormal"/>
        <w:spacing w:before="280"/>
        <w:ind w:firstLine="540"/>
        <w:jc w:val="both"/>
      </w:pPr>
      <w:r>
        <w:lastRenderedPageBreak/>
        <w:t xml:space="preserve">4.4.4.2.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8" w:history="1">
        <w:r>
          <w:rPr>
            <w:color w:val="0000FF"/>
          </w:rPr>
          <w:t>пунктами 4</w:t>
        </w:r>
      </w:hyperlink>
      <w:r>
        <w:t xml:space="preserve"> - </w:t>
      </w:r>
      <w:hyperlink r:id="rId89" w:history="1">
        <w:r>
          <w:rPr>
            <w:color w:val="0000FF"/>
          </w:rPr>
          <w:t>6 части 1 статьи 57</w:t>
        </w:r>
      </w:hyperlink>
      <w:r>
        <w:t xml:space="preserve"> и </w:t>
      </w:r>
      <w:hyperlink r:id="rId90" w:history="1">
        <w:r>
          <w:rPr>
            <w:color w:val="0000FF"/>
          </w:rPr>
          <w:t>частью 12 статьи 66</w:t>
        </w:r>
      </w:hyperlink>
      <w:r>
        <w:t xml:space="preserve"> Федерального закона N 248-ФЗ.</w:t>
      </w:r>
    </w:p>
    <w:p w:rsidR="00E84BDC" w:rsidRDefault="00E84BDC">
      <w:pPr>
        <w:pStyle w:val="ConsPlusNormal"/>
        <w:spacing w:before="220"/>
        <w:ind w:firstLine="540"/>
        <w:jc w:val="both"/>
      </w:pPr>
      <w:r>
        <w:t xml:space="preserve">4.4.4.3.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91" w:history="1">
        <w:r>
          <w:rPr>
            <w:color w:val="0000FF"/>
          </w:rPr>
          <w:t>статьей 21</w:t>
        </w:r>
      </w:hyperlink>
      <w:r>
        <w:t xml:space="preserve"> Федерального закона N 248-ФЗ.</w:t>
      </w:r>
    </w:p>
    <w:p w:rsidR="00E84BDC" w:rsidRDefault="00E84BDC">
      <w:pPr>
        <w:pStyle w:val="ConsPlusNormal"/>
        <w:spacing w:before="220"/>
        <w:ind w:firstLine="540"/>
        <w:jc w:val="both"/>
      </w:pPr>
      <w:r>
        <w:t>4.4.4.4. В ходе выездной проверки могут совершаться следующие контрольные действия:</w:t>
      </w:r>
    </w:p>
    <w:p w:rsidR="00E84BDC" w:rsidRDefault="00E84BDC">
      <w:pPr>
        <w:pStyle w:val="ConsPlusNormal"/>
        <w:spacing w:before="220"/>
        <w:ind w:firstLine="540"/>
        <w:jc w:val="both"/>
      </w:pPr>
      <w:r>
        <w:t>осмотр;</w:t>
      </w:r>
    </w:p>
    <w:p w:rsidR="00E84BDC" w:rsidRDefault="00E84BDC">
      <w:pPr>
        <w:pStyle w:val="ConsPlusNormal"/>
        <w:spacing w:before="220"/>
        <w:ind w:firstLine="540"/>
        <w:jc w:val="both"/>
      </w:pPr>
      <w:r>
        <w:t>досмотр;</w:t>
      </w:r>
    </w:p>
    <w:p w:rsidR="00E84BDC" w:rsidRDefault="00E84BDC">
      <w:pPr>
        <w:pStyle w:val="ConsPlusNormal"/>
        <w:spacing w:before="220"/>
        <w:ind w:firstLine="540"/>
        <w:jc w:val="both"/>
      </w:pPr>
      <w:r>
        <w:t>опрос;</w:t>
      </w:r>
    </w:p>
    <w:p w:rsidR="00E84BDC" w:rsidRDefault="00E84BDC">
      <w:pPr>
        <w:pStyle w:val="ConsPlusNormal"/>
        <w:spacing w:before="220"/>
        <w:ind w:firstLine="540"/>
        <w:jc w:val="both"/>
      </w:pPr>
      <w:r>
        <w:t>получение письменных объяснений;</w:t>
      </w:r>
    </w:p>
    <w:p w:rsidR="00E84BDC" w:rsidRDefault="00E84BDC">
      <w:pPr>
        <w:pStyle w:val="ConsPlusNormal"/>
        <w:spacing w:before="220"/>
        <w:ind w:firstLine="540"/>
        <w:jc w:val="both"/>
      </w:pPr>
      <w:r>
        <w:t>истребование документов;</w:t>
      </w:r>
    </w:p>
    <w:p w:rsidR="00E84BDC" w:rsidRDefault="00E84BDC">
      <w:pPr>
        <w:pStyle w:val="ConsPlusNormal"/>
        <w:spacing w:before="220"/>
        <w:ind w:firstLine="540"/>
        <w:jc w:val="both"/>
      </w:pPr>
      <w:r>
        <w:t>отбор проб (образцов);</w:t>
      </w:r>
    </w:p>
    <w:p w:rsidR="00E84BDC" w:rsidRDefault="00E84BDC">
      <w:pPr>
        <w:pStyle w:val="ConsPlusNormal"/>
        <w:spacing w:before="220"/>
        <w:ind w:firstLine="540"/>
        <w:jc w:val="both"/>
      </w:pPr>
      <w:r>
        <w:t>инструментальное обследование;</w:t>
      </w:r>
    </w:p>
    <w:p w:rsidR="00E84BDC" w:rsidRDefault="00E84BDC">
      <w:pPr>
        <w:pStyle w:val="ConsPlusNormal"/>
        <w:spacing w:before="220"/>
        <w:ind w:firstLine="540"/>
        <w:jc w:val="both"/>
      </w:pPr>
      <w:r>
        <w:t>экспертиза.</w:t>
      </w:r>
    </w:p>
    <w:p w:rsidR="00E84BDC" w:rsidRDefault="00E84BDC">
      <w:pPr>
        <w:pStyle w:val="ConsPlusNormal"/>
        <w:spacing w:before="220"/>
        <w:ind w:firstLine="540"/>
        <w:jc w:val="both"/>
      </w:pPr>
      <w:r>
        <w:t>4.4.4.5. Срок проведения выездной проверки не может превышать 10 рабочих дней.</w:t>
      </w:r>
    </w:p>
    <w:p w:rsidR="00E84BDC" w:rsidRDefault="00E84BDC">
      <w:pPr>
        <w:pStyle w:val="ConsPlusNormal"/>
        <w:spacing w:before="220"/>
        <w:ind w:firstLine="540"/>
        <w:jc w:val="both"/>
      </w:pP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92" w:history="1">
        <w:r>
          <w:rPr>
            <w:color w:val="0000FF"/>
          </w:rPr>
          <w:t>пункт 6 части 1 статьи 57</w:t>
        </w:r>
      </w:hyperlink>
      <w:r>
        <w:t xml:space="preserve"> Федерального закона N 248-ФЗ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84BDC" w:rsidRDefault="00E84BDC">
      <w:pPr>
        <w:pStyle w:val="ConsPlusNormal"/>
        <w:spacing w:before="220"/>
        <w:ind w:firstLine="540"/>
        <w:jc w:val="both"/>
      </w:pPr>
      <w:r>
        <w:t>4.4.4.6. В ходе выездной проверки инспектором Контрольного органа в целях фиксации доказательств нарушения объектами контроля обязательных требований, установленных законодательством Российской Федерации, могут использоваться фотосъемка, аудио- и видеозапись.</w:t>
      </w:r>
    </w:p>
    <w:p w:rsidR="00E84BDC" w:rsidRDefault="00E84BDC">
      <w:pPr>
        <w:pStyle w:val="ConsPlusNormal"/>
        <w:jc w:val="both"/>
      </w:pPr>
    </w:p>
    <w:p w:rsidR="00E84BDC" w:rsidRDefault="00E84BDC">
      <w:pPr>
        <w:pStyle w:val="ConsPlusTitle"/>
        <w:jc w:val="center"/>
        <w:outlineLvl w:val="3"/>
      </w:pPr>
      <w:r>
        <w:t>4.4.5. Наблюдение за соблюдением обязательных требований</w:t>
      </w:r>
    </w:p>
    <w:p w:rsidR="00E84BDC" w:rsidRDefault="00E84BDC">
      <w:pPr>
        <w:pStyle w:val="ConsPlusTitle"/>
        <w:jc w:val="center"/>
      </w:pPr>
      <w:r>
        <w:t>(мониторинг безопасности)</w:t>
      </w:r>
    </w:p>
    <w:p w:rsidR="00E84BDC" w:rsidRDefault="00E84BDC">
      <w:pPr>
        <w:pStyle w:val="ConsPlusNormal"/>
        <w:jc w:val="both"/>
      </w:pPr>
    </w:p>
    <w:p w:rsidR="00E84BDC" w:rsidRDefault="00E84BDC">
      <w:pPr>
        <w:pStyle w:val="ConsPlusNormal"/>
        <w:ind w:firstLine="540"/>
        <w:jc w:val="both"/>
      </w:pPr>
      <w:r>
        <w:t xml:space="preserve">4.4.5.1. </w:t>
      </w:r>
      <w:proofErr w:type="gramStart"/>
      <w:r>
        <w:t>Под наблюдением за соблюдением обязательных требований (мониторингом безопасности) понимаются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84BDC" w:rsidRDefault="00E84BDC">
      <w:pPr>
        <w:pStyle w:val="ConsPlusNormal"/>
        <w:spacing w:before="220"/>
        <w:ind w:firstLine="540"/>
        <w:jc w:val="both"/>
      </w:pPr>
      <w:r>
        <w:t xml:space="preserve">4.4.5.2. Если в ходе наблюдения за соблюдением обязательных требований (мониторинга </w:t>
      </w:r>
      <w:r>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84BDC" w:rsidRDefault="00E84BDC">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93" w:history="1">
        <w:r>
          <w:rPr>
            <w:color w:val="0000FF"/>
          </w:rPr>
          <w:t>статьей 60</w:t>
        </w:r>
      </w:hyperlink>
      <w:r>
        <w:t xml:space="preserve"> Федерального закона N 248-ФЗ;</w:t>
      </w:r>
    </w:p>
    <w:p w:rsidR="00E84BDC" w:rsidRDefault="00E84BDC">
      <w:pPr>
        <w:pStyle w:val="ConsPlusNormal"/>
        <w:spacing w:before="220"/>
        <w:ind w:firstLine="540"/>
        <w:jc w:val="both"/>
      </w:pPr>
      <w:r>
        <w:t>2) решение об объявлении предостережения;</w:t>
      </w:r>
    </w:p>
    <w:p w:rsidR="00E84BDC" w:rsidRDefault="00E84BD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r:id="rId94" w:history="1">
        <w:r>
          <w:rPr>
            <w:color w:val="0000FF"/>
          </w:rPr>
          <w:t>пунктом 1 части 2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E84BDC" w:rsidRDefault="00E84BD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95" w:history="1">
        <w:r>
          <w:rPr>
            <w:color w:val="0000FF"/>
          </w:rPr>
          <w:t>частью 3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E84BDC" w:rsidRDefault="00E84BDC">
      <w:pPr>
        <w:pStyle w:val="ConsPlusNormal"/>
        <w:jc w:val="both"/>
      </w:pPr>
    </w:p>
    <w:p w:rsidR="00E84BDC" w:rsidRDefault="00E84BDC">
      <w:pPr>
        <w:pStyle w:val="ConsPlusTitle"/>
        <w:jc w:val="center"/>
        <w:outlineLvl w:val="3"/>
      </w:pPr>
      <w:r>
        <w:t>4.4.6. Выездное обследование</w:t>
      </w:r>
    </w:p>
    <w:p w:rsidR="00E84BDC" w:rsidRDefault="00E84BDC">
      <w:pPr>
        <w:pStyle w:val="ConsPlusNormal"/>
        <w:jc w:val="both"/>
      </w:pPr>
    </w:p>
    <w:p w:rsidR="00E84BDC" w:rsidRDefault="00E84BDC">
      <w:pPr>
        <w:pStyle w:val="ConsPlusNormal"/>
        <w:ind w:firstLine="540"/>
        <w:jc w:val="both"/>
      </w:pPr>
      <w:r>
        <w:t xml:space="preserve">4.4.6.1.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контролируемого лица, в порядке, предусмотренном </w:t>
      </w:r>
      <w:hyperlink r:id="rId96" w:history="1">
        <w:r>
          <w:rPr>
            <w:color w:val="0000FF"/>
          </w:rPr>
          <w:t>статьей 75</w:t>
        </w:r>
      </w:hyperlink>
      <w:r>
        <w:t xml:space="preserve"> Федерального закона N 248-ФЗ.</w:t>
      </w:r>
    </w:p>
    <w:p w:rsidR="00E84BDC" w:rsidRDefault="00E84BDC">
      <w:pPr>
        <w:pStyle w:val="ConsPlusNormal"/>
        <w:spacing w:before="220"/>
        <w:ind w:firstLine="540"/>
        <w:jc w:val="both"/>
      </w:pPr>
      <w:r>
        <w:t>4.4.6.2. Выездное обследование проводится без информирования Контрольным органом контролируемого лица.</w:t>
      </w:r>
    </w:p>
    <w:p w:rsidR="00E84BDC" w:rsidRDefault="00E84BDC">
      <w:pPr>
        <w:pStyle w:val="ConsPlusNormal"/>
        <w:spacing w:before="220"/>
        <w:ind w:firstLine="540"/>
        <w:jc w:val="both"/>
      </w:pPr>
      <w:r>
        <w:t>4.4.6.3. В ходе выездного обследования на общедоступных производственных объектах могут совершаться следующие контрольные действия:</w:t>
      </w:r>
    </w:p>
    <w:p w:rsidR="00E84BDC" w:rsidRDefault="00E84BDC">
      <w:pPr>
        <w:pStyle w:val="ConsPlusNormal"/>
        <w:spacing w:before="220"/>
        <w:ind w:firstLine="540"/>
        <w:jc w:val="both"/>
      </w:pPr>
      <w:r>
        <w:t>1) осмотр;</w:t>
      </w:r>
    </w:p>
    <w:p w:rsidR="00E84BDC" w:rsidRDefault="00E84BDC">
      <w:pPr>
        <w:pStyle w:val="ConsPlusNormal"/>
        <w:spacing w:before="220"/>
        <w:ind w:firstLine="540"/>
        <w:jc w:val="both"/>
      </w:pPr>
      <w:r>
        <w:t>2) отбор проб (образцов);</w:t>
      </w:r>
    </w:p>
    <w:p w:rsidR="00E84BDC" w:rsidRDefault="00E84BDC">
      <w:pPr>
        <w:pStyle w:val="ConsPlusNormal"/>
        <w:spacing w:before="220"/>
        <w:ind w:firstLine="540"/>
        <w:jc w:val="both"/>
      </w:pPr>
      <w:r>
        <w:t>3) инструментальное обследование (с применением видеозаписи);</w:t>
      </w:r>
    </w:p>
    <w:p w:rsidR="00E84BDC" w:rsidRDefault="00E84BDC">
      <w:pPr>
        <w:pStyle w:val="ConsPlusNormal"/>
        <w:spacing w:before="220"/>
        <w:ind w:firstLine="540"/>
        <w:jc w:val="both"/>
      </w:pPr>
      <w:r>
        <w:t>4) испытание;</w:t>
      </w:r>
    </w:p>
    <w:p w:rsidR="00E84BDC" w:rsidRDefault="00E84BDC">
      <w:pPr>
        <w:pStyle w:val="ConsPlusNormal"/>
        <w:spacing w:before="220"/>
        <w:ind w:firstLine="540"/>
        <w:jc w:val="both"/>
      </w:pPr>
      <w:r>
        <w:t>5) экспертиза.</w:t>
      </w:r>
    </w:p>
    <w:p w:rsidR="00E84BDC" w:rsidRDefault="00E84BDC">
      <w:pPr>
        <w:pStyle w:val="ConsPlusNormal"/>
        <w:spacing w:before="220"/>
        <w:ind w:firstLine="540"/>
        <w:jc w:val="both"/>
      </w:pPr>
      <w:r>
        <w:t xml:space="preserve">4.4.6.4.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w:t>
      </w:r>
      <w:hyperlink r:id="rId97" w:history="1">
        <w:r>
          <w:rPr>
            <w:color w:val="0000FF"/>
          </w:rPr>
          <w:t>законом</w:t>
        </w:r>
      </w:hyperlink>
      <w:r>
        <w:t xml:space="preserve"> N 248-ФЗ.</w:t>
      </w:r>
    </w:p>
    <w:p w:rsidR="00E84BDC" w:rsidRDefault="00E84BDC">
      <w:pPr>
        <w:pStyle w:val="ConsPlusNormal"/>
        <w:spacing w:before="220"/>
        <w:ind w:firstLine="540"/>
        <w:jc w:val="both"/>
      </w:pPr>
      <w:r>
        <w:t xml:space="preserve">4.4.6.5. По результатам проведения выездного обследования не могут быть приняты решения, предусмотренные </w:t>
      </w:r>
      <w:hyperlink r:id="rId98" w:history="1">
        <w:r>
          <w:rPr>
            <w:color w:val="0000FF"/>
          </w:rPr>
          <w:t>пунктами 1</w:t>
        </w:r>
      </w:hyperlink>
      <w:r>
        <w:t xml:space="preserve"> и </w:t>
      </w:r>
      <w:hyperlink r:id="rId99" w:history="1">
        <w:r>
          <w:rPr>
            <w:color w:val="0000FF"/>
          </w:rPr>
          <w:t>2 части 2 статьи 90</w:t>
        </w:r>
      </w:hyperlink>
      <w:r>
        <w:t xml:space="preserve"> Федерального закона N 248-ФЗ.</w:t>
      </w:r>
    </w:p>
    <w:p w:rsidR="00E84BDC" w:rsidRDefault="00E84BDC">
      <w:pPr>
        <w:pStyle w:val="ConsPlusNormal"/>
        <w:spacing w:before="220"/>
        <w:ind w:firstLine="540"/>
        <w:jc w:val="both"/>
      </w:pPr>
      <w:r>
        <w:t>4.4.6.6. При проведении выездного обследования не допускается взаимодействие с контролируемым лицом.</w:t>
      </w:r>
    </w:p>
    <w:p w:rsidR="00E84BDC" w:rsidRDefault="00E84BDC">
      <w:pPr>
        <w:pStyle w:val="ConsPlusNormal"/>
        <w:jc w:val="both"/>
      </w:pPr>
    </w:p>
    <w:p w:rsidR="00E84BDC" w:rsidRDefault="00E84BDC">
      <w:pPr>
        <w:pStyle w:val="ConsPlusTitle"/>
        <w:jc w:val="center"/>
        <w:outlineLvl w:val="2"/>
      </w:pPr>
      <w:r>
        <w:t>4.5. Результаты контрольного мероприятия</w:t>
      </w:r>
    </w:p>
    <w:p w:rsidR="00E84BDC" w:rsidRDefault="00E84BDC">
      <w:pPr>
        <w:pStyle w:val="ConsPlusNormal"/>
        <w:jc w:val="both"/>
      </w:pPr>
    </w:p>
    <w:p w:rsidR="00E84BDC" w:rsidRDefault="00E84BDC">
      <w:pPr>
        <w:pStyle w:val="ConsPlusNormal"/>
        <w:ind w:firstLine="540"/>
        <w:jc w:val="both"/>
      </w:pPr>
      <w:r>
        <w:t xml:space="preserve">4.5.1. По окончании проведения контрольного мероприятия составляется акт контрольного мероприятия в порядке, установленном </w:t>
      </w:r>
      <w:hyperlink r:id="rId100" w:history="1">
        <w:r>
          <w:rPr>
            <w:color w:val="0000FF"/>
          </w:rPr>
          <w:t>статьей 87</w:t>
        </w:r>
      </w:hyperlink>
      <w:r>
        <w:t xml:space="preserve"> Федерального закона N 248-ФЗ.</w:t>
      </w:r>
    </w:p>
    <w:p w:rsidR="00E84BDC" w:rsidRDefault="00E84BDC">
      <w:pPr>
        <w:pStyle w:val="ConsPlusNormal"/>
        <w:spacing w:before="220"/>
        <w:ind w:firstLine="540"/>
        <w:jc w:val="both"/>
      </w:pPr>
      <w:r>
        <w:t xml:space="preserve">4.5.2.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101" w:history="1">
        <w:r>
          <w:rPr>
            <w:color w:val="0000FF"/>
          </w:rPr>
          <w:t>частью 2 статьи 88</w:t>
        </w:r>
      </w:hyperlink>
      <w:r>
        <w:t xml:space="preserve"> Федерального закона N 248-ФЗ.</w:t>
      </w:r>
    </w:p>
    <w:p w:rsidR="00E84BDC" w:rsidRDefault="00E84BDC">
      <w:pPr>
        <w:pStyle w:val="ConsPlusNormal"/>
        <w:spacing w:before="220"/>
        <w:ind w:firstLine="540"/>
        <w:jc w:val="both"/>
      </w:pPr>
      <w:r>
        <w:t xml:space="preserve">4.5.3. </w:t>
      </w:r>
      <w:proofErr w:type="gramStart"/>
      <w: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02" w:history="1">
        <w:r>
          <w:rPr>
            <w:color w:val="0000FF"/>
          </w:rPr>
          <w:t>пунктами 6</w:t>
        </w:r>
      </w:hyperlink>
      <w:r>
        <w:t xml:space="preserve">, </w:t>
      </w:r>
      <w:hyperlink r:id="rId103" w:history="1">
        <w:r>
          <w:rPr>
            <w:color w:val="0000FF"/>
          </w:rPr>
          <w:t>8</w:t>
        </w:r>
      </w:hyperlink>
      <w:r>
        <w:t xml:space="preserve">, </w:t>
      </w:r>
      <w:hyperlink r:id="rId104" w:history="1">
        <w:r>
          <w:rPr>
            <w:color w:val="0000FF"/>
          </w:rPr>
          <w:t>9 части 1 статьи 65</w:t>
        </w:r>
      </w:hyperlink>
      <w:r>
        <w:t xml:space="preserve"> Федерального закона, Контрольный орган направляет акт контролируемому лицу в порядке, установленном </w:t>
      </w:r>
      <w:hyperlink r:id="rId105" w:history="1">
        <w:r>
          <w:rPr>
            <w:color w:val="0000FF"/>
          </w:rPr>
          <w:t>статьей 21</w:t>
        </w:r>
      </w:hyperlink>
      <w:r>
        <w:t xml:space="preserve"> Федерального закона N 248-ФЗ, и размещается в едином реестре контрольных (надзорных) мероприятий</w:t>
      </w:r>
      <w:proofErr w:type="gramEnd"/>
      <w:r>
        <w:t xml:space="preserve">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E84BDC" w:rsidRDefault="00E84BDC">
      <w:pPr>
        <w:pStyle w:val="ConsPlusNormal"/>
        <w:spacing w:before="220"/>
        <w:ind w:firstLine="540"/>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84BDC" w:rsidRDefault="00E84BDC">
      <w:pPr>
        <w:pStyle w:val="ConsPlusNormal"/>
        <w:spacing w:before="220"/>
        <w:ind w:firstLine="540"/>
        <w:jc w:val="both"/>
      </w:pPr>
      <w:r>
        <w:t>4.5.4.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84BDC" w:rsidRDefault="00E84BDC">
      <w:pPr>
        <w:pStyle w:val="ConsPlusNormal"/>
        <w:spacing w:before="220"/>
        <w:ind w:firstLine="540"/>
        <w:jc w:val="both"/>
      </w:pPr>
      <w:r>
        <w:t xml:space="preserve">4.5.5.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106" w:history="1">
        <w:r>
          <w:rPr>
            <w:color w:val="0000FF"/>
          </w:rPr>
          <w:t>статьями 39</w:t>
        </w:r>
      </w:hyperlink>
      <w:r>
        <w:t xml:space="preserve"> - </w:t>
      </w:r>
      <w:hyperlink r:id="rId107" w:history="1">
        <w:r>
          <w:rPr>
            <w:color w:val="0000FF"/>
          </w:rPr>
          <w:t>43</w:t>
        </w:r>
      </w:hyperlink>
      <w:r>
        <w:t xml:space="preserve"> Федерального закона N 248-ФЗ и </w:t>
      </w:r>
      <w:hyperlink w:anchor="P345" w:history="1">
        <w:r>
          <w:rPr>
            <w:color w:val="0000FF"/>
          </w:rPr>
          <w:t>разделом 5</w:t>
        </w:r>
      </w:hyperlink>
      <w:r>
        <w:t xml:space="preserve"> настоящего Положения.</w:t>
      </w:r>
    </w:p>
    <w:p w:rsidR="00E84BDC" w:rsidRDefault="00E84BDC">
      <w:pPr>
        <w:pStyle w:val="ConsPlusNormal"/>
        <w:spacing w:before="220"/>
        <w:ind w:firstLine="540"/>
        <w:jc w:val="both"/>
      </w:pPr>
      <w:r>
        <w:t>4.5.6. В случае выявления при проведении контрольного мероприятия нарушений обязательных требований должностное лицо Контрольного органа в пределах полномочий, предусмотренных законодательством Российской Федерации, обязано:</w:t>
      </w:r>
    </w:p>
    <w:p w:rsidR="00E84BDC" w:rsidRDefault="00E84BDC">
      <w:pPr>
        <w:pStyle w:val="ConsPlusNormal"/>
        <w:spacing w:before="220"/>
        <w:ind w:firstLine="540"/>
        <w:jc w:val="both"/>
      </w:pPr>
      <w:proofErr w:type="gramStart"/>
      <w:r>
        <w:t>1)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roofErr w:type="gramEnd"/>
    </w:p>
    <w:p w:rsidR="00E84BDC" w:rsidRDefault="00E84BDC">
      <w:pPr>
        <w:pStyle w:val="ConsPlusNormal"/>
        <w:spacing w:before="220"/>
        <w:ind w:firstLine="540"/>
        <w:jc w:val="both"/>
      </w:pPr>
      <w: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соответствующий орган или при наличии соответствующих полномочий принять меры по привлечению виновных лиц к установленной законом ответственности;</w:t>
      </w:r>
    </w:p>
    <w:p w:rsidR="00E84BDC" w:rsidRDefault="00E84BDC">
      <w:pPr>
        <w:pStyle w:val="ConsPlusNormal"/>
        <w:spacing w:before="220"/>
        <w:ind w:firstLine="540"/>
        <w:jc w:val="both"/>
      </w:pPr>
      <w:r>
        <w:t xml:space="preserve">3) 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84BDC" w:rsidRDefault="00E84BDC">
      <w:pPr>
        <w:pStyle w:val="ConsPlusNormal"/>
        <w:spacing w:before="220"/>
        <w:ind w:firstLine="540"/>
        <w:jc w:val="both"/>
      </w:pPr>
      <w: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84BDC" w:rsidRDefault="00E84BDC">
      <w:pPr>
        <w:pStyle w:val="ConsPlusNormal"/>
        <w:spacing w:before="220"/>
        <w:ind w:firstLine="540"/>
        <w:jc w:val="both"/>
      </w:pPr>
      <w:r>
        <w:t>4.5.7. Предписание об устранении выявленных нарушений обязательных требований оформляется на бумажном носителе либо в форме электронного документа, подписываемого электронной цифровой подписью, и должно содержать:</w:t>
      </w:r>
    </w:p>
    <w:p w:rsidR="00E84BDC" w:rsidRDefault="00E84BDC">
      <w:pPr>
        <w:pStyle w:val="ConsPlusNormal"/>
        <w:spacing w:before="220"/>
        <w:ind w:firstLine="540"/>
        <w:jc w:val="both"/>
      </w:pPr>
      <w:r>
        <w:t xml:space="preserve">1) сведения о </w:t>
      </w:r>
      <w:proofErr w:type="gramStart"/>
      <w:r>
        <w:t>приказе</w:t>
      </w:r>
      <w:proofErr w:type="gramEnd"/>
      <w:r>
        <w:t xml:space="preserve"> о проведении контрольного мероприятия;</w:t>
      </w:r>
    </w:p>
    <w:p w:rsidR="00E84BDC" w:rsidRDefault="00E84BDC">
      <w:pPr>
        <w:pStyle w:val="ConsPlusNormal"/>
        <w:spacing w:before="220"/>
        <w:ind w:firstLine="540"/>
        <w:jc w:val="both"/>
      </w:pPr>
      <w:r>
        <w:lastRenderedPageBreak/>
        <w:t>2) сведения о выявленных нарушениях обязательных требований;</w:t>
      </w:r>
    </w:p>
    <w:p w:rsidR="00E84BDC" w:rsidRDefault="00E84BDC">
      <w:pPr>
        <w:pStyle w:val="ConsPlusNormal"/>
        <w:spacing w:before="220"/>
        <w:ind w:firstLine="540"/>
        <w:jc w:val="both"/>
      </w:pPr>
      <w:r>
        <w:t>3) требование об устранении нарушений обязательных требований;</w:t>
      </w:r>
    </w:p>
    <w:p w:rsidR="00E84BDC" w:rsidRDefault="00E84BDC">
      <w:pPr>
        <w:pStyle w:val="ConsPlusNormal"/>
        <w:spacing w:before="220"/>
        <w:ind w:firstLine="540"/>
        <w:jc w:val="both"/>
      </w:pPr>
      <w:r>
        <w:t>4) сроки устранения нарушений обязательных требований;</w:t>
      </w:r>
    </w:p>
    <w:p w:rsidR="00E84BDC" w:rsidRDefault="00E84BDC">
      <w:pPr>
        <w:pStyle w:val="ConsPlusNormal"/>
        <w:spacing w:before="220"/>
        <w:ind w:firstLine="540"/>
        <w:jc w:val="both"/>
      </w:pPr>
      <w:r>
        <w:t>5) сроки информирования Контрольного органа об устранении нарушений обязательных требований.</w:t>
      </w:r>
    </w:p>
    <w:p w:rsidR="00E84BDC" w:rsidRDefault="00E84BDC">
      <w:pPr>
        <w:pStyle w:val="ConsPlusNormal"/>
        <w:spacing w:before="220"/>
        <w:ind w:firstLine="540"/>
        <w:jc w:val="both"/>
      </w:pPr>
      <w:bookmarkStart w:id="21" w:name="P341"/>
      <w:bookmarkEnd w:id="21"/>
      <w:r>
        <w:t xml:space="preserve">4.5.8.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08" w:history="1">
        <w:r>
          <w:rPr>
            <w:color w:val="0000FF"/>
          </w:rPr>
          <w:t>частями 4</w:t>
        </w:r>
      </w:hyperlink>
      <w:r>
        <w:t xml:space="preserve"> и </w:t>
      </w:r>
      <w:hyperlink r:id="rId109" w:history="1">
        <w:r>
          <w:rPr>
            <w:color w:val="0000FF"/>
          </w:rPr>
          <w:t>5 статьи 21</w:t>
        </w:r>
      </w:hyperlink>
      <w:r>
        <w:t xml:space="preserve"> Федерального закона N 248-ФЗ.</w:t>
      </w:r>
    </w:p>
    <w:p w:rsidR="00E84BDC" w:rsidRDefault="00E84BDC">
      <w:pPr>
        <w:pStyle w:val="ConsPlusNormal"/>
        <w:spacing w:before="220"/>
        <w:ind w:firstLine="540"/>
        <w:jc w:val="both"/>
      </w:pPr>
      <w: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84BDC" w:rsidRDefault="00E84BDC">
      <w:pPr>
        <w:pStyle w:val="ConsPlusNormal"/>
        <w:spacing w:before="220"/>
        <w:ind w:firstLine="540"/>
        <w:jc w:val="both"/>
      </w:pPr>
      <w:r>
        <w:t xml:space="preserve">4.5.9. В случае, указанном в </w:t>
      </w:r>
      <w:hyperlink w:anchor="P341" w:history="1">
        <w:r>
          <w:rPr>
            <w:color w:val="0000FF"/>
          </w:rPr>
          <w:t>пункте 4.5.8</w:t>
        </w:r>
      </w:hyperlink>
      <w: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E84BDC" w:rsidRDefault="00E84BDC">
      <w:pPr>
        <w:pStyle w:val="ConsPlusNormal"/>
        <w:jc w:val="both"/>
      </w:pPr>
    </w:p>
    <w:p w:rsidR="00E84BDC" w:rsidRDefault="00E84BDC">
      <w:pPr>
        <w:pStyle w:val="ConsPlusTitle"/>
        <w:jc w:val="center"/>
        <w:outlineLvl w:val="1"/>
      </w:pPr>
      <w:bookmarkStart w:id="22" w:name="P345"/>
      <w:bookmarkEnd w:id="22"/>
      <w:r>
        <w:t>5. Обжалование решений Контрольного органа, действий</w:t>
      </w:r>
    </w:p>
    <w:p w:rsidR="00E84BDC" w:rsidRDefault="00E84BDC">
      <w:pPr>
        <w:pStyle w:val="ConsPlusTitle"/>
        <w:jc w:val="center"/>
      </w:pPr>
      <w:r>
        <w:t>(бездействия) его должностных лиц</w:t>
      </w:r>
    </w:p>
    <w:p w:rsidR="00E84BDC" w:rsidRDefault="00E84BDC">
      <w:pPr>
        <w:pStyle w:val="ConsPlusNormal"/>
        <w:jc w:val="both"/>
      </w:pPr>
    </w:p>
    <w:p w:rsidR="00E84BDC" w:rsidRDefault="00E84BDC">
      <w:pPr>
        <w:pStyle w:val="ConsPlusNormal"/>
        <w:ind w:firstLine="540"/>
        <w:jc w:val="both"/>
      </w:pPr>
      <w:r>
        <w:t xml:space="preserve">5.1. Правом на обжалование решений Контрольного органа,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110" w:history="1">
        <w:r>
          <w:rPr>
            <w:color w:val="0000FF"/>
          </w:rPr>
          <w:t>части 4 статьи 40</w:t>
        </w:r>
      </w:hyperlink>
      <w:r>
        <w:t xml:space="preserve"> Федерального закона N 248-ФЗ.</w:t>
      </w:r>
    </w:p>
    <w:p w:rsidR="00E84BDC" w:rsidRDefault="00E84BDC">
      <w:pPr>
        <w:pStyle w:val="ConsPlusNormal"/>
        <w:spacing w:before="220"/>
        <w:ind w:firstLine="540"/>
        <w:jc w:val="both"/>
      </w:pPr>
      <w:r>
        <w:t xml:space="preserve">5.2. Досудебное обжалование решений Контрольного органа, действий (бездействия) его должностных лиц осуществляется в соответствии с </w:t>
      </w:r>
      <w:hyperlink r:id="rId111" w:history="1">
        <w:r>
          <w:rPr>
            <w:color w:val="0000FF"/>
          </w:rPr>
          <w:t>Главой 9</w:t>
        </w:r>
      </w:hyperlink>
      <w:r>
        <w:t xml:space="preserve"> Федерального закона N 248-ФЗ, </w:t>
      </w:r>
      <w:hyperlink w:anchor="P350" w:history="1">
        <w:r>
          <w:rPr>
            <w:color w:val="0000FF"/>
          </w:rPr>
          <w:t>пунктами 5.3</w:t>
        </w:r>
      </w:hyperlink>
      <w:r>
        <w:t xml:space="preserve"> - </w:t>
      </w:r>
      <w:hyperlink w:anchor="P393" w:history="1">
        <w:r>
          <w:rPr>
            <w:color w:val="0000FF"/>
          </w:rPr>
          <w:t>5.15</w:t>
        </w:r>
      </w:hyperlink>
      <w:r>
        <w:t xml:space="preserve"> настоящего Положения.</w:t>
      </w:r>
    </w:p>
    <w:p w:rsidR="00E84BDC" w:rsidRDefault="00E84BDC">
      <w:pPr>
        <w:pStyle w:val="ConsPlusNormal"/>
        <w:spacing w:before="220"/>
        <w:ind w:firstLine="540"/>
        <w:jc w:val="both"/>
      </w:pPr>
      <w:bookmarkStart w:id="23" w:name="P350"/>
      <w:bookmarkEnd w:id="23"/>
      <w: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84BDC" w:rsidRDefault="00E84BDC">
      <w:pPr>
        <w:pStyle w:val="ConsPlusNormal"/>
        <w:spacing w:before="220"/>
        <w:ind w:firstLine="540"/>
        <w:jc w:val="both"/>
      </w:pPr>
      <w:r>
        <w:t>Жалоба на решения, действия (бездействие) должностных лиц Контрольного органа рассматривается начальником Контрольного органа или его заместителями.</w:t>
      </w:r>
    </w:p>
    <w:p w:rsidR="00E84BDC" w:rsidRDefault="00E84BDC">
      <w:pPr>
        <w:pStyle w:val="ConsPlusNormal"/>
        <w:spacing w:before="220"/>
        <w:ind w:firstLine="540"/>
        <w:jc w:val="both"/>
      </w:pPr>
      <w:r>
        <w:t>5.4. Жалоба на решение, действия (бездействие) должностных лиц Контрольного органа может быть подана в течение 30 календарных дней со дня, когда контролируемое лицо узнало или должно был узнать о нарушении своих прав.</w:t>
      </w:r>
    </w:p>
    <w:p w:rsidR="00E84BDC" w:rsidRDefault="00E84BDC">
      <w:pPr>
        <w:pStyle w:val="ConsPlusNormal"/>
        <w:spacing w:before="220"/>
        <w:ind w:firstLine="540"/>
        <w:jc w:val="both"/>
      </w:pPr>
      <w:r>
        <w:t>5.5. Жалоба на предписание Контрольного органа может быть подана в течение 10 рабочих дней с момента получения контролируемым лицом предписания.</w:t>
      </w:r>
    </w:p>
    <w:p w:rsidR="00E84BDC" w:rsidRDefault="00E84BDC">
      <w:pPr>
        <w:pStyle w:val="ConsPlusNormal"/>
        <w:spacing w:before="220"/>
        <w:ind w:firstLine="540"/>
        <w:jc w:val="both"/>
      </w:pPr>
      <w:r>
        <w:t>5.6.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E84BDC" w:rsidRDefault="00E84BDC">
      <w:pPr>
        <w:pStyle w:val="ConsPlusNormal"/>
        <w:spacing w:before="220"/>
        <w:ind w:firstLine="540"/>
        <w:jc w:val="both"/>
      </w:pPr>
      <w: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84BDC" w:rsidRDefault="00E84BDC">
      <w:pPr>
        <w:pStyle w:val="ConsPlusNormal"/>
        <w:spacing w:before="220"/>
        <w:ind w:firstLine="540"/>
        <w:jc w:val="both"/>
      </w:pPr>
      <w:r>
        <w:t>Жалоба может содержать ходатайство о приостановлении исполнения обжалуемого решения Контрольного органа.</w:t>
      </w:r>
    </w:p>
    <w:p w:rsidR="00E84BDC" w:rsidRDefault="00E84BDC">
      <w:pPr>
        <w:pStyle w:val="ConsPlusNormal"/>
        <w:spacing w:before="220"/>
        <w:ind w:firstLine="540"/>
        <w:jc w:val="both"/>
      </w:pPr>
      <w:r>
        <w:t>5.7. Контрольный орган в срок не позднее 2 рабочих дней со дня регистрации жалобы принимает решение:</w:t>
      </w:r>
    </w:p>
    <w:p w:rsidR="00E84BDC" w:rsidRDefault="00E84BDC">
      <w:pPr>
        <w:pStyle w:val="ConsPlusNormal"/>
        <w:spacing w:before="220"/>
        <w:ind w:firstLine="540"/>
        <w:jc w:val="both"/>
      </w:pPr>
      <w:r>
        <w:t>1) о приостановлении исполнения обжалуемого решения;</w:t>
      </w:r>
    </w:p>
    <w:p w:rsidR="00E84BDC" w:rsidRDefault="00E84BDC">
      <w:pPr>
        <w:pStyle w:val="ConsPlusNormal"/>
        <w:spacing w:before="220"/>
        <w:ind w:firstLine="540"/>
        <w:jc w:val="both"/>
      </w:pPr>
      <w:r>
        <w:t>2) об отказе в приостановлении исполнения обжалуемого решения.</w:t>
      </w:r>
    </w:p>
    <w:p w:rsidR="00E84BDC" w:rsidRDefault="00E84BDC">
      <w:pPr>
        <w:pStyle w:val="ConsPlusNormal"/>
        <w:spacing w:before="220"/>
        <w:ind w:firstLine="540"/>
        <w:jc w:val="both"/>
      </w:pPr>
      <w:r>
        <w:t>Информация о решении, указанном в настоящем пункте, направляется лицу, подавшему жалобу, в течение 1 рабочего дня с момента принятия решения.</w:t>
      </w:r>
    </w:p>
    <w:p w:rsidR="00E84BDC" w:rsidRDefault="00E84BDC">
      <w:pPr>
        <w:pStyle w:val="ConsPlusNormal"/>
        <w:spacing w:before="220"/>
        <w:ind w:firstLine="540"/>
        <w:jc w:val="both"/>
      </w:pPr>
      <w:r>
        <w:t>5.8. Жалоба должна содержать:</w:t>
      </w:r>
    </w:p>
    <w:p w:rsidR="00E84BDC" w:rsidRDefault="00E84BDC">
      <w:pPr>
        <w:pStyle w:val="ConsPlusNormal"/>
        <w:spacing w:before="220"/>
        <w:ind w:firstLine="540"/>
        <w:jc w:val="both"/>
      </w:pPr>
      <w:proofErr w:type="gramStart"/>
      <w: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84BDC" w:rsidRDefault="00E84BDC">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84BDC" w:rsidRDefault="00E84BDC">
      <w:pPr>
        <w:pStyle w:val="ConsPlusNormal"/>
        <w:spacing w:before="220"/>
        <w:ind w:firstLine="540"/>
        <w:jc w:val="both"/>
      </w:pPr>
      <w:r>
        <w:t>3) сведения об обжалуемом решении и (или) действии (бездействии) должностного лица Контрольного органа, которые привели или могут привести к нарушению прав контролируемого лица, подавшего жалобу;</w:t>
      </w:r>
    </w:p>
    <w:p w:rsidR="00E84BDC" w:rsidRDefault="00E84BDC">
      <w:pPr>
        <w:pStyle w:val="ConsPlusNormal"/>
        <w:spacing w:before="220"/>
        <w:ind w:firstLine="540"/>
        <w:jc w:val="both"/>
      </w:pPr>
      <w:r>
        <w:t>4) основания и доводы, на основании которых заявитель не согласен с решением и (или) действием (бездействием) должностного лица Контрольного органа. Лицом, подающим жалобу, могут быть представлены документы (при наличии), подтверждающие его доводы, либо их копии;</w:t>
      </w:r>
    </w:p>
    <w:p w:rsidR="00E84BDC" w:rsidRDefault="00E84BDC">
      <w:pPr>
        <w:pStyle w:val="ConsPlusNormal"/>
        <w:spacing w:before="220"/>
        <w:ind w:firstLine="540"/>
        <w:jc w:val="both"/>
      </w:pPr>
      <w:r>
        <w:t>5) требования лица, подавшего жалобу;</w:t>
      </w:r>
    </w:p>
    <w:p w:rsidR="00E84BDC" w:rsidRDefault="00E84BDC">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84BDC" w:rsidRDefault="00E84BDC">
      <w:pPr>
        <w:pStyle w:val="ConsPlusNormal"/>
        <w:spacing w:before="220"/>
        <w:ind w:firstLine="540"/>
        <w:jc w:val="both"/>
      </w:pPr>
      <w: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84BDC" w:rsidRDefault="00E84BDC">
      <w:pPr>
        <w:pStyle w:val="ConsPlusNormal"/>
        <w:spacing w:before="220"/>
        <w:ind w:firstLine="540"/>
        <w:jc w:val="both"/>
      </w:pPr>
      <w:r>
        <w:t>5.9.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"Единый портал государственных и муниципальных услуг (функций)" и (или) через региональный портал государственных и муниципальных услуг.</w:t>
      </w:r>
    </w:p>
    <w:p w:rsidR="00E84BDC" w:rsidRDefault="00E84BDC">
      <w:pPr>
        <w:pStyle w:val="ConsPlusNormal"/>
        <w:spacing w:before="220"/>
        <w:ind w:firstLine="540"/>
        <w:jc w:val="both"/>
      </w:pPr>
      <w:r>
        <w:t>5.10. Контрольный орган принимает решение об отказе в рассмотрении жалобы в течение 5 рабочих дней с момента получения жалобы, если:</w:t>
      </w:r>
    </w:p>
    <w:p w:rsidR="00E84BDC" w:rsidRDefault="00E84BDC">
      <w:pPr>
        <w:pStyle w:val="ConsPlusNormal"/>
        <w:spacing w:before="220"/>
        <w:ind w:firstLine="540"/>
        <w:jc w:val="both"/>
      </w:pPr>
      <w:r>
        <w:t xml:space="preserve">1) жалоба подана после истечения сроков подачи жалобы, установленных </w:t>
      </w:r>
      <w:hyperlink r:id="rId112" w:history="1">
        <w:r>
          <w:rPr>
            <w:color w:val="0000FF"/>
          </w:rPr>
          <w:t>частями 5</w:t>
        </w:r>
      </w:hyperlink>
      <w:r>
        <w:t xml:space="preserve">, </w:t>
      </w:r>
      <w:hyperlink r:id="rId113" w:history="1">
        <w:r>
          <w:rPr>
            <w:color w:val="0000FF"/>
          </w:rPr>
          <w:t>6 статьи 40</w:t>
        </w:r>
      </w:hyperlink>
      <w:r>
        <w:t xml:space="preserve"> Федерального закона N 248-ФЗ, и не содержит ходатайства о восстановлении пропущенного срока на </w:t>
      </w:r>
      <w:r>
        <w:lastRenderedPageBreak/>
        <w:t>подачу жалобы;</w:t>
      </w:r>
    </w:p>
    <w:p w:rsidR="00E84BDC" w:rsidRDefault="00E84BD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84BDC" w:rsidRDefault="00E84BDC">
      <w:pPr>
        <w:pStyle w:val="ConsPlusNormal"/>
        <w:spacing w:before="220"/>
        <w:ind w:firstLine="540"/>
        <w:jc w:val="both"/>
      </w:pPr>
      <w:bookmarkStart w:id="24" w:name="P373"/>
      <w:bookmarkEnd w:id="24"/>
      <w:r>
        <w:t>3) до принятия решения по жалобе от контролируемого лица, ее подавшего, поступило заявление об отзыве жалобы;</w:t>
      </w:r>
    </w:p>
    <w:p w:rsidR="00E84BDC" w:rsidRDefault="00E84BDC">
      <w:pPr>
        <w:pStyle w:val="ConsPlusNormal"/>
        <w:spacing w:before="220"/>
        <w:ind w:firstLine="540"/>
        <w:jc w:val="both"/>
      </w:pPr>
      <w:r>
        <w:t>4) имеется решение суда по вопросам, поставленным в жалобе;</w:t>
      </w:r>
    </w:p>
    <w:p w:rsidR="00E84BDC" w:rsidRDefault="00E84BD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84BDC" w:rsidRDefault="00E84BD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84BDC" w:rsidRDefault="00E84BD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84BDC" w:rsidRDefault="00E84BDC">
      <w:pPr>
        <w:pStyle w:val="ConsPlusNormal"/>
        <w:spacing w:before="220"/>
        <w:ind w:firstLine="540"/>
        <w:jc w:val="both"/>
      </w:pPr>
      <w:bookmarkStart w:id="25" w:name="P378"/>
      <w:bookmarkEnd w:id="25"/>
      <w:r>
        <w:t>8) жалоба подана в ненадлежащий уполномоченный орган;</w:t>
      </w:r>
    </w:p>
    <w:p w:rsidR="00E84BDC" w:rsidRDefault="00E84BD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E84BDC" w:rsidRDefault="00E84BDC">
      <w:pPr>
        <w:pStyle w:val="ConsPlusNormal"/>
        <w:spacing w:before="220"/>
        <w:ind w:firstLine="540"/>
        <w:jc w:val="both"/>
      </w:pPr>
      <w:r>
        <w:t xml:space="preserve">Отказ в рассмотрении жалобы по основаниям, указанным в </w:t>
      </w:r>
      <w:hyperlink w:anchor="P373" w:history="1">
        <w:r>
          <w:rPr>
            <w:color w:val="0000FF"/>
          </w:rPr>
          <w:t>подпунктах 3</w:t>
        </w:r>
      </w:hyperlink>
      <w:r>
        <w:t xml:space="preserve"> - </w:t>
      </w:r>
      <w:hyperlink w:anchor="P378" w:history="1">
        <w:r>
          <w:rPr>
            <w:color w:val="0000FF"/>
          </w:rPr>
          <w:t>8 пункта 5.10</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E84BDC" w:rsidRDefault="00E84BDC">
      <w:pPr>
        <w:pStyle w:val="ConsPlusNormal"/>
        <w:spacing w:before="220"/>
        <w:ind w:firstLine="540"/>
        <w:jc w:val="both"/>
      </w:pPr>
      <w:r>
        <w:t>5.11. Жалоба подлежит рассмотрению Контрольным органом в течение 20 рабочих дней со дня ее регистрации.</w:t>
      </w:r>
    </w:p>
    <w:p w:rsidR="00E84BDC" w:rsidRDefault="00E84BDC">
      <w:pPr>
        <w:pStyle w:val="ConsPlusNormal"/>
        <w:spacing w:before="220"/>
        <w:ind w:firstLine="540"/>
        <w:jc w:val="both"/>
      </w:pPr>
      <w:r>
        <w:t>5.12. Указанный срок может быть продлен на 20 рабочих дней в следующих исключительных случаях:</w:t>
      </w:r>
    </w:p>
    <w:p w:rsidR="00E84BDC" w:rsidRDefault="00E84BDC">
      <w:pPr>
        <w:pStyle w:val="ConsPlusNormal"/>
        <w:spacing w:before="220"/>
        <w:ind w:firstLine="540"/>
        <w:jc w:val="both"/>
      </w:pPr>
      <w:r>
        <w:t>1) проведение в отношении должностного лица Контрольным органом, действия (бездействие) которого обжалуются, служебной проверки по фактам, указанным в жалобе;</w:t>
      </w:r>
    </w:p>
    <w:p w:rsidR="00E84BDC" w:rsidRDefault="00E84BDC">
      <w:pPr>
        <w:pStyle w:val="ConsPlusNormal"/>
        <w:spacing w:before="220"/>
        <w:ind w:firstLine="540"/>
        <w:jc w:val="both"/>
      </w:pPr>
      <w:r>
        <w:t>2) отсутствие должностного лица Контрольного органа, действия (бездействия) которого обжалуются, по уважительной причине (болезнь, отпуск, командировка).</w:t>
      </w:r>
    </w:p>
    <w:p w:rsidR="00E84BDC" w:rsidRDefault="00E84BDC">
      <w:pPr>
        <w:pStyle w:val="ConsPlusNormal"/>
        <w:spacing w:before="220"/>
        <w:ind w:firstLine="540"/>
        <w:jc w:val="both"/>
      </w:pPr>
      <w:r>
        <w:t>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E84BDC" w:rsidRDefault="00E84BDC">
      <w:pPr>
        <w:pStyle w:val="ConsPlusNormal"/>
        <w:spacing w:before="220"/>
        <w:ind w:firstLine="540"/>
        <w:jc w:val="both"/>
      </w:pPr>
      <w:r>
        <w:t>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Контрольным органом,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E84BDC" w:rsidRDefault="00E84BDC">
      <w:pPr>
        <w:pStyle w:val="ConsPlusNormal"/>
        <w:spacing w:before="220"/>
        <w:ind w:firstLine="540"/>
        <w:jc w:val="both"/>
      </w:pPr>
      <w:r>
        <w:t>5.13. Не допускается запрашивать у контролируемого лица, подавшего жалобу, документы и информацию, которые находятся в распоряжении Контрольного органа.</w:t>
      </w:r>
    </w:p>
    <w:p w:rsidR="00E84BDC" w:rsidRDefault="00E84BDC">
      <w:pPr>
        <w:pStyle w:val="ConsPlusNormal"/>
        <w:spacing w:before="220"/>
        <w:ind w:firstLine="540"/>
        <w:jc w:val="both"/>
      </w:pPr>
      <w:r>
        <w:t>5.14. По итогам рассмотрения жалобы Контрольный орган:</w:t>
      </w:r>
    </w:p>
    <w:p w:rsidR="00E84BDC" w:rsidRDefault="00E84BDC">
      <w:pPr>
        <w:pStyle w:val="ConsPlusNormal"/>
        <w:spacing w:before="220"/>
        <w:ind w:firstLine="540"/>
        <w:jc w:val="both"/>
      </w:pPr>
      <w:r>
        <w:t>1) оставляет жалобу без удовлетворения;</w:t>
      </w:r>
    </w:p>
    <w:p w:rsidR="00E84BDC" w:rsidRDefault="00E84BDC">
      <w:pPr>
        <w:pStyle w:val="ConsPlusNormal"/>
        <w:spacing w:before="220"/>
        <w:ind w:firstLine="540"/>
        <w:jc w:val="both"/>
      </w:pPr>
      <w:r>
        <w:lastRenderedPageBreak/>
        <w:t>2) отменяет решение полностью или частично;</w:t>
      </w:r>
    </w:p>
    <w:p w:rsidR="00E84BDC" w:rsidRDefault="00E84BDC">
      <w:pPr>
        <w:pStyle w:val="ConsPlusNormal"/>
        <w:spacing w:before="220"/>
        <w:ind w:firstLine="540"/>
        <w:jc w:val="both"/>
      </w:pPr>
      <w:r>
        <w:t>3) отменяет решение полностью и принимает новое решение;</w:t>
      </w:r>
    </w:p>
    <w:p w:rsidR="00E84BDC" w:rsidRDefault="00E84BDC">
      <w:pPr>
        <w:pStyle w:val="ConsPlusNormal"/>
        <w:spacing w:before="220"/>
        <w:ind w:firstLine="540"/>
        <w:jc w:val="both"/>
      </w:pPr>
      <w: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E84BDC" w:rsidRDefault="00E84BDC">
      <w:pPr>
        <w:pStyle w:val="ConsPlusNormal"/>
        <w:spacing w:before="220"/>
        <w:ind w:firstLine="540"/>
        <w:jc w:val="both"/>
      </w:pPr>
      <w:bookmarkStart w:id="26" w:name="P393"/>
      <w:bookmarkEnd w:id="26"/>
      <w:r>
        <w:t>5.15. Решение Контрольного органа, содержащее обоснование принятого решения, срок и порядок его исполнения, в срок не позднее 3 рабочих дней со дня его принятия направляется контролируемому лицу, подавшему жалобу.</w:t>
      </w:r>
    </w:p>
    <w:p w:rsidR="00E84BDC" w:rsidRDefault="00E84BDC">
      <w:pPr>
        <w:pStyle w:val="ConsPlusNormal"/>
        <w:jc w:val="both"/>
      </w:pPr>
    </w:p>
    <w:p w:rsidR="00E84BDC" w:rsidRDefault="00E84BDC">
      <w:pPr>
        <w:pStyle w:val="ConsPlusNormal"/>
        <w:jc w:val="both"/>
      </w:pPr>
    </w:p>
    <w:p w:rsidR="00E84BDC" w:rsidRDefault="00E84BDC">
      <w:pPr>
        <w:pStyle w:val="ConsPlusNormal"/>
        <w:jc w:val="both"/>
      </w:pPr>
    </w:p>
    <w:p w:rsidR="00E84BDC" w:rsidRDefault="00E84BDC">
      <w:pPr>
        <w:pStyle w:val="ConsPlusNormal"/>
        <w:jc w:val="both"/>
      </w:pPr>
    </w:p>
    <w:p w:rsidR="00E84BDC" w:rsidRDefault="00E84BDC">
      <w:pPr>
        <w:pStyle w:val="ConsPlusNormal"/>
        <w:jc w:val="both"/>
      </w:pPr>
    </w:p>
    <w:p w:rsidR="00E84BDC" w:rsidRDefault="00E84BDC">
      <w:pPr>
        <w:pStyle w:val="ConsPlusNormal"/>
        <w:jc w:val="right"/>
        <w:outlineLvl w:val="1"/>
      </w:pPr>
      <w:r>
        <w:t>Приложение 1.1</w:t>
      </w:r>
    </w:p>
    <w:p w:rsidR="00E84BDC" w:rsidRDefault="00E84BDC">
      <w:pPr>
        <w:pStyle w:val="ConsPlusNormal"/>
        <w:jc w:val="right"/>
      </w:pPr>
      <w:r>
        <w:t>к Положению</w:t>
      </w:r>
    </w:p>
    <w:p w:rsidR="00E84BDC" w:rsidRDefault="00E84BDC">
      <w:pPr>
        <w:pStyle w:val="ConsPlusNormal"/>
        <w:jc w:val="right"/>
      </w:pPr>
      <w:r>
        <w:t>о муниципальном контроле</w:t>
      </w:r>
    </w:p>
    <w:p w:rsidR="00E84BDC" w:rsidRDefault="00E84BDC">
      <w:pPr>
        <w:pStyle w:val="ConsPlusNormal"/>
        <w:jc w:val="right"/>
      </w:pPr>
      <w:r>
        <w:t>на автомобильном транспорте,</w:t>
      </w:r>
    </w:p>
    <w:p w:rsidR="00E84BDC" w:rsidRDefault="00E84BDC">
      <w:pPr>
        <w:pStyle w:val="ConsPlusNormal"/>
        <w:jc w:val="right"/>
      </w:pPr>
      <w:r>
        <w:t>городском наземном</w:t>
      </w:r>
    </w:p>
    <w:p w:rsidR="00E84BDC" w:rsidRDefault="00E84BDC">
      <w:pPr>
        <w:pStyle w:val="ConsPlusNormal"/>
        <w:jc w:val="right"/>
      </w:pPr>
      <w:r>
        <w:t xml:space="preserve">электрическом </w:t>
      </w:r>
      <w:proofErr w:type="gramStart"/>
      <w:r>
        <w:t>транспорте</w:t>
      </w:r>
      <w:proofErr w:type="gramEnd"/>
    </w:p>
    <w:p w:rsidR="00E84BDC" w:rsidRDefault="00E84BDC">
      <w:pPr>
        <w:pStyle w:val="ConsPlusNormal"/>
        <w:jc w:val="right"/>
      </w:pPr>
      <w:r>
        <w:t>и в дорожном хозяйстве</w:t>
      </w:r>
    </w:p>
    <w:p w:rsidR="00E84BDC" w:rsidRDefault="00E84BDC">
      <w:pPr>
        <w:pStyle w:val="ConsPlusNormal"/>
        <w:jc w:val="right"/>
      </w:pPr>
      <w:r>
        <w:t>в муниципальном образовании</w:t>
      </w:r>
    </w:p>
    <w:p w:rsidR="00E84BDC" w:rsidRDefault="00E84BDC">
      <w:pPr>
        <w:pStyle w:val="ConsPlusNormal"/>
        <w:jc w:val="right"/>
      </w:pPr>
      <w:r>
        <w:t>"город Оренбург"</w:t>
      </w:r>
    </w:p>
    <w:p w:rsidR="00E84BDC" w:rsidRDefault="00E84BDC">
      <w:pPr>
        <w:pStyle w:val="ConsPlusNormal"/>
        <w:jc w:val="both"/>
      </w:pPr>
    </w:p>
    <w:p w:rsidR="00E84BDC" w:rsidRDefault="00E84BDC">
      <w:pPr>
        <w:pStyle w:val="ConsPlusTitle"/>
        <w:jc w:val="center"/>
      </w:pPr>
      <w:bookmarkStart w:id="27" w:name="P409"/>
      <w:bookmarkEnd w:id="27"/>
      <w:r>
        <w:t>Критерии</w:t>
      </w:r>
    </w:p>
    <w:p w:rsidR="00E84BDC" w:rsidRDefault="00E84BDC">
      <w:pPr>
        <w:pStyle w:val="ConsPlusTitle"/>
        <w:jc w:val="center"/>
      </w:pPr>
      <w:r>
        <w:t>отнесения объектов контроля к категориям риска</w:t>
      </w:r>
    </w:p>
    <w:p w:rsidR="00E84BDC" w:rsidRDefault="00E84BDC">
      <w:pPr>
        <w:pStyle w:val="ConsPlusTitle"/>
        <w:jc w:val="center"/>
      </w:pPr>
      <w:r>
        <w:t>в рамках осуществления муниципального контроля</w:t>
      </w:r>
    </w:p>
    <w:p w:rsidR="00E84BDC" w:rsidRDefault="00E84B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20"/>
        <w:gridCol w:w="1984"/>
      </w:tblGrid>
      <w:tr w:rsidR="00E84BDC">
        <w:tc>
          <w:tcPr>
            <w:tcW w:w="567" w:type="dxa"/>
          </w:tcPr>
          <w:p w:rsidR="00E84BDC" w:rsidRDefault="00E84BDC">
            <w:pPr>
              <w:pStyle w:val="ConsPlusNormal"/>
              <w:jc w:val="center"/>
            </w:pPr>
            <w:r>
              <w:t xml:space="preserve">N </w:t>
            </w:r>
            <w:proofErr w:type="gramStart"/>
            <w:r>
              <w:t>п</w:t>
            </w:r>
            <w:proofErr w:type="gramEnd"/>
            <w:r>
              <w:t>/п</w:t>
            </w:r>
          </w:p>
        </w:tc>
        <w:tc>
          <w:tcPr>
            <w:tcW w:w="6520" w:type="dxa"/>
            <w:vAlign w:val="center"/>
          </w:tcPr>
          <w:p w:rsidR="00E84BDC" w:rsidRDefault="00E84BDC">
            <w:pPr>
              <w:pStyle w:val="ConsPlusNormal"/>
              <w:jc w:val="center"/>
            </w:pPr>
            <w:r>
              <w:t>Наименование критерия</w:t>
            </w:r>
          </w:p>
        </w:tc>
        <w:tc>
          <w:tcPr>
            <w:tcW w:w="1984" w:type="dxa"/>
            <w:vAlign w:val="center"/>
          </w:tcPr>
          <w:p w:rsidR="00E84BDC" w:rsidRDefault="00E84BDC">
            <w:pPr>
              <w:pStyle w:val="ConsPlusNormal"/>
              <w:jc w:val="center"/>
            </w:pPr>
            <w:r>
              <w:t>Категория риска</w:t>
            </w:r>
          </w:p>
        </w:tc>
      </w:tr>
      <w:tr w:rsidR="00E84BDC">
        <w:tc>
          <w:tcPr>
            <w:tcW w:w="567" w:type="dxa"/>
          </w:tcPr>
          <w:p w:rsidR="00E84BDC" w:rsidRDefault="00E84BDC">
            <w:pPr>
              <w:pStyle w:val="ConsPlusNormal"/>
              <w:jc w:val="center"/>
            </w:pPr>
            <w:bookmarkStart w:id="28" w:name="P416"/>
            <w:bookmarkEnd w:id="28"/>
            <w:r>
              <w:t>1.</w:t>
            </w:r>
          </w:p>
        </w:tc>
        <w:tc>
          <w:tcPr>
            <w:tcW w:w="6520" w:type="dxa"/>
          </w:tcPr>
          <w:p w:rsidR="00E84BDC" w:rsidRDefault="00E84BDC">
            <w:pPr>
              <w:pStyle w:val="ConsPlusNormal"/>
              <w:ind w:firstLine="283"/>
              <w:jc w:val="both"/>
            </w:pPr>
            <w:proofErr w:type="gramStart"/>
            <w:r>
              <w:t>Наличие вступившего в законную силу в течение последних 3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w:t>
            </w:r>
            <w:proofErr w:type="gramEnd"/>
            <w:r>
              <w:t xml:space="preserve"> в дорожном хозяйстве.</w:t>
            </w:r>
          </w:p>
          <w:p w:rsidR="00E84BDC" w:rsidRDefault="00E84BDC">
            <w:pPr>
              <w:pStyle w:val="ConsPlusNormal"/>
              <w:ind w:firstLine="283"/>
              <w:jc w:val="both"/>
            </w:pPr>
            <w:r>
              <w:t>Наличие вступившего в силу решения суда, арбитражного суда, третейского суда о возмещении ущерба, причиненного автомобильным дорогам общего пользования местного значения муниципального образования "город Оренбург".</w:t>
            </w:r>
          </w:p>
          <w:p w:rsidR="00E84BDC" w:rsidRDefault="00E84BDC">
            <w:pPr>
              <w:pStyle w:val="ConsPlusNormal"/>
              <w:ind w:firstLine="283"/>
              <w:jc w:val="both"/>
            </w:pPr>
            <w:r>
              <w:t xml:space="preserve">Наличие вступившего в силу решения суда, арбитражного суда, третейского суда о возмещении ущерба третьим лицам, причиненного в результате нарушения обязательных требований, установленных международными договорами Российской Федерации, федеральными законами и принимаемыми в </w:t>
            </w:r>
            <w:r>
              <w:lastRenderedPageBreak/>
              <w:t xml:space="preserve">соответствии с ними иными нормативными правовыми актами Российской Федерации, Оренбургской области, муниципальными правовыми актами города Оренбурга в области ремонта, содержания и </w:t>
            </w:r>
            <w:proofErr w:type="gramStart"/>
            <w:r>
              <w:t>использования</w:t>
            </w:r>
            <w:proofErr w:type="gramEnd"/>
            <w:r>
              <w:t xml:space="preserve"> автомобильных дорог общего пользования местного значения муниципального образования "город Оренбург", полос отвода и придорожных полос</w:t>
            </w:r>
          </w:p>
        </w:tc>
        <w:tc>
          <w:tcPr>
            <w:tcW w:w="1984" w:type="dxa"/>
          </w:tcPr>
          <w:p w:rsidR="00E84BDC" w:rsidRDefault="00E84BDC">
            <w:pPr>
              <w:pStyle w:val="ConsPlusNormal"/>
              <w:jc w:val="center"/>
            </w:pPr>
            <w:r>
              <w:lastRenderedPageBreak/>
              <w:t>Чрезвычайно высокий риск</w:t>
            </w:r>
          </w:p>
        </w:tc>
      </w:tr>
      <w:tr w:rsidR="00E84BDC">
        <w:tc>
          <w:tcPr>
            <w:tcW w:w="567" w:type="dxa"/>
          </w:tcPr>
          <w:p w:rsidR="00E84BDC" w:rsidRDefault="00E84BDC">
            <w:pPr>
              <w:pStyle w:val="ConsPlusNormal"/>
              <w:jc w:val="center"/>
            </w:pPr>
            <w:bookmarkStart w:id="29" w:name="P421"/>
            <w:bookmarkEnd w:id="29"/>
            <w:r>
              <w:lastRenderedPageBreak/>
              <w:t>2.</w:t>
            </w:r>
          </w:p>
        </w:tc>
        <w:tc>
          <w:tcPr>
            <w:tcW w:w="6520" w:type="dxa"/>
          </w:tcPr>
          <w:p w:rsidR="00E84BDC" w:rsidRDefault="00E84BDC">
            <w:pPr>
              <w:pStyle w:val="ConsPlusNormal"/>
              <w:ind w:firstLine="283"/>
              <w:jc w:val="both"/>
            </w:pPr>
            <w:proofErr w:type="gramStart"/>
            <w:r>
              <w:t>Наличие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p w:rsidR="00E84BDC" w:rsidRDefault="00E84BDC">
            <w:pPr>
              <w:pStyle w:val="ConsPlusNormal"/>
              <w:ind w:firstLine="283"/>
              <w:jc w:val="both"/>
            </w:pPr>
            <w:r>
              <w:t>Деятельность юридических лиц и (или) индивидуальных предпринимателей, связанная с эксплуатацией линейных объектов, находящихся в границах автомобильных дорог местного значения муниципального образования "город Оренбург", полос отвода и придорожных полос.</w:t>
            </w:r>
          </w:p>
        </w:tc>
        <w:tc>
          <w:tcPr>
            <w:tcW w:w="1984" w:type="dxa"/>
          </w:tcPr>
          <w:p w:rsidR="00E84BDC" w:rsidRDefault="00E84BDC">
            <w:pPr>
              <w:pStyle w:val="ConsPlusNormal"/>
              <w:jc w:val="center"/>
            </w:pPr>
            <w:r>
              <w:t>Высокий риск</w:t>
            </w:r>
          </w:p>
        </w:tc>
      </w:tr>
      <w:tr w:rsidR="00E84BDC">
        <w:tc>
          <w:tcPr>
            <w:tcW w:w="567" w:type="dxa"/>
          </w:tcPr>
          <w:p w:rsidR="00E84BDC" w:rsidRDefault="00E84BDC">
            <w:pPr>
              <w:pStyle w:val="ConsPlusNormal"/>
              <w:jc w:val="center"/>
            </w:pPr>
            <w:bookmarkStart w:id="30" w:name="P425"/>
            <w:bookmarkEnd w:id="30"/>
            <w:r>
              <w:t>3.</w:t>
            </w:r>
          </w:p>
        </w:tc>
        <w:tc>
          <w:tcPr>
            <w:tcW w:w="6520" w:type="dxa"/>
          </w:tcPr>
          <w:p w:rsidR="00E84BDC" w:rsidRDefault="00E84BDC">
            <w:pPr>
              <w:pStyle w:val="ConsPlusNormal"/>
              <w:ind w:firstLine="283"/>
              <w:jc w:val="both"/>
            </w:pPr>
            <w:proofErr w:type="gramStart"/>
            <w:r>
              <w:t>Наличие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p w:rsidR="00E84BDC" w:rsidRDefault="00E84BDC">
            <w:pPr>
              <w:pStyle w:val="ConsPlusNormal"/>
              <w:ind w:firstLine="283"/>
              <w:jc w:val="both"/>
            </w:pPr>
            <w:r>
              <w:t>Деятельность юридических лиц и (или) индивидуальных предпринимателей, физических лиц, связанная с ремонтом и содержанием автомобильных дорог местного значения муниципального образования "город Оренбург", эксплуатацией объектов придорожного сервиса.</w:t>
            </w:r>
          </w:p>
          <w:p w:rsidR="00E84BDC" w:rsidRDefault="00E84BDC">
            <w:pPr>
              <w:pStyle w:val="ConsPlusNormal"/>
              <w:ind w:firstLine="283"/>
              <w:jc w:val="both"/>
            </w:pPr>
            <w:r>
              <w:t>Деятельность юридических лиц и (или) индивидуальных предпринимателей, физических лиц, связанная с перевозкой тяжеловесных, крупногабаритных грузов по автомобильным дорогам общего пользования местного значения муниципального образования "город Оренбург".</w:t>
            </w:r>
          </w:p>
        </w:tc>
        <w:tc>
          <w:tcPr>
            <w:tcW w:w="1984" w:type="dxa"/>
          </w:tcPr>
          <w:p w:rsidR="00E84BDC" w:rsidRDefault="00E84BDC">
            <w:pPr>
              <w:pStyle w:val="ConsPlusNormal"/>
              <w:jc w:val="center"/>
            </w:pPr>
            <w:r>
              <w:t>Средний риск</w:t>
            </w:r>
          </w:p>
        </w:tc>
      </w:tr>
      <w:tr w:rsidR="00E84BDC">
        <w:tc>
          <w:tcPr>
            <w:tcW w:w="567" w:type="dxa"/>
          </w:tcPr>
          <w:p w:rsidR="00E84BDC" w:rsidRDefault="00E84BDC">
            <w:pPr>
              <w:pStyle w:val="ConsPlusNormal"/>
              <w:jc w:val="center"/>
            </w:pPr>
            <w:r>
              <w:t>4.</w:t>
            </w:r>
          </w:p>
        </w:tc>
        <w:tc>
          <w:tcPr>
            <w:tcW w:w="6520" w:type="dxa"/>
          </w:tcPr>
          <w:p w:rsidR="00E84BDC" w:rsidRDefault="00E84BDC">
            <w:pPr>
              <w:pStyle w:val="ConsPlusNormal"/>
              <w:ind w:firstLine="283"/>
              <w:jc w:val="both"/>
            </w:pPr>
            <w:r>
              <w:t xml:space="preserve">Юридические лица, индивидуальные предприниматели и физические лица при отсутствии обстоятельств, указанных в </w:t>
            </w:r>
            <w:hyperlink w:anchor="P416" w:history="1">
              <w:r>
                <w:rPr>
                  <w:color w:val="0000FF"/>
                </w:rPr>
                <w:t>пунктах 1</w:t>
              </w:r>
            </w:hyperlink>
            <w:r>
              <w:t xml:space="preserve">, </w:t>
            </w:r>
            <w:hyperlink w:anchor="P421" w:history="1">
              <w:r>
                <w:rPr>
                  <w:color w:val="0000FF"/>
                </w:rPr>
                <w:t>2</w:t>
              </w:r>
            </w:hyperlink>
            <w:r>
              <w:t xml:space="preserve"> и </w:t>
            </w:r>
            <w:hyperlink w:anchor="P425" w:history="1">
              <w:r>
                <w:rPr>
                  <w:color w:val="0000FF"/>
                </w:rPr>
                <w:t>3</w:t>
              </w:r>
            </w:hyperlink>
            <w:r>
              <w:t xml:space="preserve"> настоящих Критериев отнесения деятельности юридических лиц и индивидуальных предпринимателей к категориям риска</w:t>
            </w:r>
          </w:p>
        </w:tc>
        <w:tc>
          <w:tcPr>
            <w:tcW w:w="1984" w:type="dxa"/>
          </w:tcPr>
          <w:p w:rsidR="00E84BDC" w:rsidRDefault="00E84BDC">
            <w:pPr>
              <w:pStyle w:val="ConsPlusNormal"/>
              <w:jc w:val="center"/>
            </w:pPr>
            <w:r>
              <w:t>Низкий риск</w:t>
            </w:r>
          </w:p>
        </w:tc>
      </w:tr>
    </w:tbl>
    <w:p w:rsidR="00E84BDC" w:rsidRDefault="00E84BDC">
      <w:pPr>
        <w:pStyle w:val="ConsPlusNormal"/>
        <w:jc w:val="both"/>
      </w:pPr>
    </w:p>
    <w:p w:rsidR="00E84BDC" w:rsidRDefault="00E84BDC">
      <w:pPr>
        <w:pStyle w:val="ConsPlusNormal"/>
        <w:jc w:val="both"/>
      </w:pPr>
    </w:p>
    <w:p w:rsidR="00E84BDC" w:rsidRDefault="00E84BDC">
      <w:pPr>
        <w:pStyle w:val="ConsPlusNormal"/>
        <w:jc w:val="both"/>
      </w:pPr>
    </w:p>
    <w:p w:rsidR="00E84BDC" w:rsidRDefault="00E84BDC">
      <w:pPr>
        <w:pStyle w:val="ConsPlusNormal"/>
        <w:jc w:val="both"/>
      </w:pPr>
    </w:p>
    <w:p w:rsidR="00E84BDC" w:rsidRDefault="00E84BDC">
      <w:pPr>
        <w:pStyle w:val="ConsPlusNormal"/>
        <w:jc w:val="both"/>
      </w:pPr>
    </w:p>
    <w:p w:rsidR="00E84BDC" w:rsidRDefault="00E84BDC">
      <w:pPr>
        <w:pStyle w:val="ConsPlusNormal"/>
        <w:jc w:val="right"/>
        <w:outlineLvl w:val="1"/>
      </w:pPr>
      <w:r>
        <w:t>Приложение 1.2</w:t>
      </w:r>
    </w:p>
    <w:p w:rsidR="00E84BDC" w:rsidRDefault="00E84BDC">
      <w:pPr>
        <w:pStyle w:val="ConsPlusNormal"/>
        <w:jc w:val="right"/>
      </w:pPr>
      <w:r>
        <w:t>к Положению</w:t>
      </w:r>
    </w:p>
    <w:p w:rsidR="00E84BDC" w:rsidRDefault="00E84BDC">
      <w:pPr>
        <w:pStyle w:val="ConsPlusNormal"/>
        <w:jc w:val="right"/>
      </w:pPr>
      <w:r>
        <w:t>о муниципальном контроле</w:t>
      </w:r>
    </w:p>
    <w:p w:rsidR="00E84BDC" w:rsidRDefault="00E84BDC">
      <w:pPr>
        <w:pStyle w:val="ConsPlusNormal"/>
        <w:jc w:val="right"/>
      </w:pPr>
      <w:r>
        <w:t>на автомобильном транспорте,</w:t>
      </w:r>
    </w:p>
    <w:p w:rsidR="00E84BDC" w:rsidRDefault="00E84BDC">
      <w:pPr>
        <w:pStyle w:val="ConsPlusNormal"/>
        <w:jc w:val="right"/>
      </w:pPr>
      <w:r>
        <w:t>городском наземном</w:t>
      </w:r>
    </w:p>
    <w:p w:rsidR="00E84BDC" w:rsidRDefault="00E84BDC">
      <w:pPr>
        <w:pStyle w:val="ConsPlusNormal"/>
        <w:jc w:val="right"/>
      </w:pPr>
      <w:r>
        <w:t xml:space="preserve">электрическом </w:t>
      </w:r>
      <w:proofErr w:type="gramStart"/>
      <w:r>
        <w:t>транспорте</w:t>
      </w:r>
      <w:proofErr w:type="gramEnd"/>
    </w:p>
    <w:p w:rsidR="00E84BDC" w:rsidRDefault="00E84BDC">
      <w:pPr>
        <w:pStyle w:val="ConsPlusNormal"/>
        <w:jc w:val="right"/>
      </w:pPr>
      <w:r>
        <w:t>и в дорожном хозяйстве</w:t>
      </w:r>
    </w:p>
    <w:p w:rsidR="00E84BDC" w:rsidRDefault="00E84BDC">
      <w:pPr>
        <w:pStyle w:val="ConsPlusNormal"/>
        <w:jc w:val="right"/>
      </w:pPr>
      <w:r>
        <w:t>в муниципальном образовании</w:t>
      </w:r>
    </w:p>
    <w:p w:rsidR="00E84BDC" w:rsidRDefault="00E84BDC">
      <w:pPr>
        <w:pStyle w:val="ConsPlusNormal"/>
        <w:jc w:val="right"/>
      </w:pPr>
      <w:r>
        <w:t>"город Оренбург"</w:t>
      </w:r>
    </w:p>
    <w:p w:rsidR="00E84BDC" w:rsidRDefault="00E84BDC">
      <w:pPr>
        <w:pStyle w:val="ConsPlusNormal"/>
        <w:jc w:val="both"/>
      </w:pPr>
    </w:p>
    <w:p w:rsidR="00E84BDC" w:rsidRDefault="00E84BDC">
      <w:pPr>
        <w:pStyle w:val="ConsPlusTitle"/>
        <w:jc w:val="center"/>
      </w:pPr>
      <w:bookmarkStart w:id="31" w:name="P448"/>
      <w:bookmarkEnd w:id="31"/>
      <w:r>
        <w:t>Перечень</w:t>
      </w:r>
    </w:p>
    <w:p w:rsidR="00E84BDC" w:rsidRDefault="00E84BDC">
      <w:pPr>
        <w:pStyle w:val="ConsPlusTitle"/>
        <w:jc w:val="center"/>
      </w:pPr>
      <w:r>
        <w:t>индикаторов риска нарушения обязательных требований,</w:t>
      </w:r>
    </w:p>
    <w:p w:rsidR="00E84BDC" w:rsidRDefault="00E84BDC">
      <w:pPr>
        <w:pStyle w:val="ConsPlusTitle"/>
        <w:jc w:val="center"/>
      </w:pPr>
      <w:proofErr w:type="gramStart"/>
      <w:r>
        <w:t>проверяемых в рамках осуществления муниципального контроля</w:t>
      </w:r>
      <w:proofErr w:type="gramEnd"/>
    </w:p>
    <w:p w:rsidR="00E84BDC" w:rsidRDefault="00E84BDC">
      <w:pPr>
        <w:pStyle w:val="ConsPlusNormal"/>
        <w:jc w:val="both"/>
      </w:pPr>
    </w:p>
    <w:p w:rsidR="00E84BDC" w:rsidRDefault="00E84BDC">
      <w:pPr>
        <w:pStyle w:val="ConsPlusNormal"/>
        <w:ind w:firstLine="540"/>
        <w:jc w:val="both"/>
      </w:pPr>
      <w:r>
        <w:t>1. Непредставление контролируемым лицом уведомления об исполнении предостережения в срок, установленный в предостережении о недопустимости нарушения обязательных требований, выданном Контрольным органом.</w:t>
      </w:r>
    </w:p>
    <w:p w:rsidR="00E84BDC" w:rsidRDefault="00E84BDC">
      <w:pPr>
        <w:pStyle w:val="ConsPlusNormal"/>
        <w:spacing w:before="220"/>
        <w:ind w:firstLine="540"/>
        <w:jc w:val="both"/>
      </w:pPr>
      <w:r>
        <w:t>2. Неполнота информации о мерах, принятых к устранению выявленных нарушений обязательных требований в представленном контролируемым лицом уведомлении об исполнении предостережения, выданного Контрольным органом.</w:t>
      </w:r>
    </w:p>
    <w:p w:rsidR="00E84BDC" w:rsidRDefault="00E84BDC">
      <w:pPr>
        <w:pStyle w:val="ConsPlusNormal"/>
        <w:spacing w:before="220"/>
        <w:ind w:firstLine="540"/>
        <w:jc w:val="both"/>
      </w:pPr>
      <w:r>
        <w:t xml:space="preserve">3. Наличие в средствах массовой информации, информационно-телекоммуникационных сетях, в том числе сети Интернет, обращениях (заявлениях) граждан, организаций, органов государственной власти и органов местного самоуправления, сведений (информации) о признаках нарушений обязательных требований при осуществлении ремонта, содержания и </w:t>
      </w:r>
      <w:proofErr w:type="gramStart"/>
      <w:r>
        <w:t>использования</w:t>
      </w:r>
      <w:proofErr w:type="gramEnd"/>
      <w:r>
        <w:t xml:space="preserve"> автомобильных дорог местного значения муниципального образования "город Оренбург", при эксплуатации объектов дорожного сервиса, размещенных в полосах отвода и (или) придорожных полосах автомобильных дорог местного значения муниципального образования "город Оренбург", а также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84BDC" w:rsidRDefault="00E84BDC">
      <w:pPr>
        <w:pStyle w:val="ConsPlusNormal"/>
        <w:spacing w:before="220"/>
        <w:ind w:firstLine="540"/>
        <w:jc w:val="both"/>
      </w:pPr>
      <w:r>
        <w:t>4. Наличие признаков несоблюдения обязательных требований, выявленных контрольными мероприятиями, проведенными без взаимодействия с контролируемым лицом.</w:t>
      </w:r>
    </w:p>
    <w:p w:rsidR="00E84BDC" w:rsidRDefault="00E84BDC">
      <w:pPr>
        <w:pStyle w:val="ConsPlusNormal"/>
        <w:spacing w:before="220"/>
        <w:ind w:firstLine="540"/>
        <w:jc w:val="both"/>
      </w:pPr>
      <w:r>
        <w:t>5. Наличие информации о дорожно-транспортном происшествии, в котором причинен вред жизни и здоровью граждан, значительный материальный ущерб по причине неудовлетворительного состояния участка автомобильной дороги.</w:t>
      </w:r>
    </w:p>
    <w:p w:rsidR="00E84BDC" w:rsidRDefault="00E84BDC">
      <w:pPr>
        <w:pStyle w:val="ConsPlusNormal"/>
        <w:jc w:val="both"/>
      </w:pPr>
    </w:p>
    <w:p w:rsidR="00E84BDC" w:rsidRDefault="00E84BDC">
      <w:pPr>
        <w:pStyle w:val="ConsPlusNormal"/>
        <w:jc w:val="both"/>
      </w:pPr>
    </w:p>
    <w:p w:rsidR="00E84BDC" w:rsidRDefault="00E84BDC">
      <w:pPr>
        <w:pStyle w:val="ConsPlusNormal"/>
        <w:pBdr>
          <w:top w:val="single" w:sz="6" w:space="0" w:color="auto"/>
        </w:pBdr>
        <w:spacing w:before="100" w:after="100"/>
        <w:jc w:val="both"/>
        <w:rPr>
          <w:sz w:val="2"/>
          <w:szCs w:val="2"/>
        </w:rPr>
      </w:pPr>
    </w:p>
    <w:p w:rsidR="00A8789F" w:rsidRDefault="00A8789F">
      <w:bookmarkStart w:id="32" w:name="_GoBack"/>
      <w:bookmarkEnd w:id="32"/>
    </w:p>
    <w:sectPr w:rsidR="00A8789F" w:rsidSect="00F15A7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9F"/>
    <w:rsid w:val="00A8789F"/>
    <w:rsid w:val="00E84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4B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4BD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4B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4B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20CF968BC788E0AFE3EEF714175E18300357330766C99A410EC45BD0BF088935018118355AD1B961BCAAFC796055E57B353241032A7917J5JCJ" TargetMode="External"/><Relationship Id="rId21" Type="http://schemas.openxmlformats.org/officeDocument/2006/relationships/hyperlink" Target="consultantplus://offline/ref=8920CF968BC788E0AFE3EEF714175E18300357330766C99A410EC45BD0BF088935018118355AD2BB64BCAAFC796055E57B353241032A7917J5JCJ" TargetMode="External"/><Relationship Id="rId42" Type="http://schemas.openxmlformats.org/officeDocument/2006/relationships/hyperlink" Target="consultantplus://offline/ref=8920CF968BC788E0AFE3EEF714175E18300357330766C99A410EC45BD0BF08892701D914375EC9BB64A9FCAD3FJ3J4J" TargetMode="External"/><Relationship Id="rId47" Type="http://schemas.openxmlformats.org/officeDocument/2006/relationships/hyperlink" Target="consultantplus://offline/ref=8920CF968BC788E0AFE3EEF714175E18300357330766C99A410EC45BD0BF088935018118355AD0BA6EBCAAFC796055E57B353241032A7917J5JCJ" TargetMode="External"/><Relationship Id="rId63" Type="http://schemas.openxmlformats.org/officeDocument/2006/relationships/hyperlink" Target="consultantplus://offline/ref=4E414F11FDDD10DB58AB417104AF5265F2F5DC4E4D05F97D46CF40D8351B336C54D206107B38433F3C177F1EDCCAD4D63165D8966D06t8K8J" TargetMode="External"/><Relationship Id="rId68" Type="http://schemas.openxmlformats.org/officeDocument/2006/relationships/hyperlink" Target="consultantplus://offline/ref=4E414F11FDDD10DB58AB5F7C12C30F61F6FE82444500F22F1993468F6A4B353914920045387C4F3568463F4BD8C384997432CB96691A88B168D0CA78t0K4J" TargetMode="External"/><Relationship Id="rId84" Type="http://schemas.openxmlformats.org/officeDocument/2006/relationships/hyperlink" Target="consultantplus://offline/ref=4E414F11FDDD10DB58AB417104AF5265F2F5DE4F4009F97D46CF40D8351B336C54D206107B39433C6F4D6F1A959DDDCA3479C796730689B1t7K7J" TargetMode="External"/><Relationship Id="rId89" Type="http://schemas.openxmlformats.org/officeDocument/2006/relationships/hyperlink" Target="consultantplus://offline/ref=4E414F11FDDD10DB58AB417104AF5265F2F5DE4F4009F97D46CF40D8351B336C54D206107B384437614D6F1A959DDDCA3479C796730689B1t7K7J" TargetMode="External"/><Relationship Id="rId112" Type="http://schemas.openxmlformats.org/officeDocument/2006/relationships/hyperlink" Target="consultantplus://offline/ref=4E414F11FDDD10DB58AB417104AF5265F2F5DE4F4009F97D46CF40D8351B336C54D206107B384630684D6F1A959DDDCA3479C796730689B1t7K7J" TargetMode="External"/><Relationship Id="rId16" Type="http://schemas.openxmlformats.org/officeDocument/2006/relationships/hyperlink" Target="consultantplus://offline/ref=8920CF968BC788E0AFE3EEF714175E18300357330766C99A410EC45BD0BF088935018118355AD6B26EBCAAFC796055E57B353241032A7917J5JCJ" TargetMode="External"/><Relationship Id="rId107" Type="http://schemas.openxmlformats.org/officeDocument/2006/relationships/hyperlink" Target="consultantplus://offline/ref=4E414F11FDDD10DB58AB417104AF5265F2F5DE4F4009F97D46CF40D8351B336C54D206107B384632604D6F1A959DDDCA3479C796730689B1t7K7J" TargetMode="External"/><Relationship Id="rId11" Type="http://schemas.openxmlformats.org/officeDocument/2006/relationships/hyperlink" Target="consultantplus://offline/ref=8920CF968BC788E0AFE3EEF714175E18370B5C320066C99A410EC45BD0BF08893501811A325183EB22E2F3AF392B59E561293341J1JCJ" TargetMode="External"/><Relationship Id="rId24" Type="http://schemas.openxmlformats.org/officeDocument/2006/relationships/hyperlink" Target="consultantplus://offline/ref=8920CF968BC788E0AFE3EEF714175E18300357330766C99A410EC45BD0BF088935018118355AD1B964BCAAFC796055E57B353241032A7917J5JCJ" TargetMode="External"/><Relationship Id="rId32" Type="http://schemas.openxmlformats.org/officeDocument/2006/relationships/hyperlink" Target="consultantplus://offline/ref=8920CF968BC788E0AFE3EEF714175E18300357330766C99A410EC45BD0BF088935018118355BD6B261BCAAFC796055E57B353241032A7917J5JCJ" TargetMode="External"/><Relationship Id="rId37" Type="http://schemas.openxmlformats.org/officeDocument/2006/relationships/hyperlink" Target="consultantplus://offline/ref=8920CF968BC788E0AFE3EEF714175E18300357330766C99A410EC45BD0BF088935018118355AD1B96FBCAAFC796055E57B353241032A7917J5JCJ" TargetMode="External"/><Relationship Id="rId40" Type="http://schemas.openxmlformats.org/officeDocument/2006/relationships/hyperlink" Target="consultantplus://offline/ref=8920CF968BC788E0AFE3EEF714175E18300357330766C99A410EC45BD0BF088935018118355BD5BC65BCAAFC796055E57B353241032A7917J5JCJ" TargetMode="External"/><Relationship Id="rId45" Type="http://schemas.openxmlformats.org/officeDocument/2006/relationships/hyperlink" Target="consultantplus://offline/ref=8920CF968BC788E0AFE3EEF714175E18300357330766C99A410EC45BD0BF088935018118355ADEB267BCAAFC796055E57B353241032A7917J5JCJ" TargetMode="External"/><Relationship Id="rId53" Type="http://schemas.openxmlformats.org/officeDocument/2006/relationships/hyperlink" Target="consultantplus://offline/ref=8920CF968BC788E0AFE3EEF714175E18300357330766C99A410EC45BD0BF088935018118355BD6B861BCAAFC796055E57B353241032A7917J5JCJ" TargetMode="External"/><Relationship Id="rId58" Type="http://schemas.openxmlformats.org/officeDocument/2006/relationships/hyperlink" Target="consultantplus://offline/ref=8920CF968BC788E0AFE3EEF714175E18300357330766C99A410EC45BD0BF088935018118355AD3BE67BCAAFC796055E57B353241032A7917J5JCJ" TargetMode="External"/><Relationship Id="rId66" Type="http://schemas.openxmlformats.org/officeDocument/2006/relationships/hyperlink" Target="consultantplus://offline/ref=4E414F11FDDD10DB58AB417104AF5265F5FDD54E4709F97D46CF40D8351B336C54D206127C3316652C133649D5D6D1CA2E65C696t6KCJ" TargetMode="External"/><Relationship Id="rId74" Type="http://schemas.openxmlformats.org/officeDocument/2006/relationships/hyperlink" Target="consultantplus://offline/ref=4E414F11FDDD10DB58AB417104AF5265F5F2DB414106F97D46CF40D8351B336C46D25E1C793C5C356A58394BD3tCK9J" TargetMode="External"/><Relationship Id="rId79" Type="http://schemas.openxmlformats.org/officeDocument/2006/relationships/hyperlink" Target="consultantplus://offline/ref=4E414F11FDDD10DB58AB417104AF5265F2F5DE4F4009F97D46CF40D8351B336C54D206107B3844376A4D6F1A959DDDCA3479C796730689B1t7K7J" TargetMode="External"/><Relationship Id="rId87" Type="http://schemas.openxmlformats.org/officeDocument/2006/relationships/hyperlink" Target="consultantplus://offline/ref=4E414F11FDDD10DB58AB417104AF5265F2F5DE4F4009F97D46CF40D8351B336C54D206107B39433C6F4D6F1A959DDDCA3479C796730689B1t7K7J" TargetMode="External"/><Relationship Id="rId102" Type="http://schemas.openxmlformats.org/officeDocument/2006/relationships/hyperlink" Target="consultantplus://offline/ref=4E414F11FDDD10DB58AB417104AF5265F2F5DE4F4009F97D46CF40D8351B336C54D206107B384534604D6F1A959DDDCA3479C796730689B1t7K7J" TargetMode="External"/><Relationship Id="rId110" Type="http://schemas.openxmlformats.org/officeDocument/2006/relationships/hyperlink" Target="consultantplus://offline/ref=4E414F11FDDD10DB58AB417104AF5265F2F5DE4F4009F97D46CF40D8351B336C54D206107B3943306B4D6F1A959DDDCA3479C796730689B1t7K7J" TargetMode="External"/><Relationship Id="rId115" Type="http://schemas.openxmlformats.org/officeDocument/2006/relationships/theme" Target="theme/theme1.xml"/><Relationship Id="rId5" Type="http://schemas.openxmlformats.org/officeDocument/2006/relationships/hyperlink" Target="consultantplus://offline/ref=8920CF968BC788E0AFE3EEF714175E18360B523008389E98105BCA5ED8EF40997B448C19355FD2B132E6BAF830375CF97E292D411D2AJ7J8J" TargetMode="External"/><Relationship Id="rId61" Type="http://schemas.openxmlformats.org/officeDocument/2006/relationships/hyperlink" Target="consultantplus://offline/ref=4E414F11FDDD10DB58AB417104AF5265F4FDDB4C4F57AE7F179A4EDD3D4B7B7C1A970B117E31423F3C177F1EDCCAD4D63165D8966D06t8K8J" TargetMode="External"/><Relationship Id="rId82" Type="http://schemas.openxmlformats.org/officeDocument/2006/relationships/hyperlink" Target="consultantplus://offline/ref=4E414F11FDDD10DB58AB417104AF5265F2F5DE4F4009F97D46CF40D8351B336C54D206107B384437614D6F1A959DDDCA3479C796730689B1t7K7J" TargetMode="External"/><Relationship Id="rId90" Type="http://schemas.openxmlformats.org/officeDocument/2006/relationships/hyperlink" Target="consultantplus://offline/ref=4E414F11FDDD10DB58AB417104AF5265F2F5DE4F4009F97D46CF40D8351B336C54D206107B39433C6F4D6F1A959DDDCA3479C796730689B1t7K7J" TargetMode="External"/><Relationship Id="rId95" Type="http://schemas.openxmlformats.org/officeDocument/2006/relationships/hyperlink" Target="consultantplus://offline/ref=4E414F11FDDD10DB58AB417104AF5265F2F5DE4F4009F97D46CF40D8351B336C54D206107B3940326B4D6F1A959DDDCA3479C796730689B1t7K7J" TargetMode="External"/><Relationship Id="rId19" Type="http://schemas.openxmlformats.org/officeDocument/2006/relationships/hyperlink" Target="consultantplus://offline/ref=8920CF968BC788E0AFE3EEF714175E183704523D0669C99A410EC45BD0BF08892701D914375EC9BB64A9FCAD3FJ3J4J" TargetMode="External"/><Relationship Id="rId14" Type="http://schemas.openxmlformats.org/officeDocument/2006/relationships/hyperlink" Target="consultantplus://offline/ref=8920CF968BC788E0AFE3F0FA027B031C34080B38056FC1CA19519F0687B602DE724ED848710FDAB862A9FFAF233758E5J7JEJ" TargetMode="External"/><Relationship Id="rId22" Type="http://schemas.openxmlformats.org/officeDocument/2006/relationships/hyperlink" Target="consultantplus://offline/ref=8920CF968BC788E0AFE3EEF714175E18370B5033056FC99A410EC45BD0BF088935018118355AD0BC64BCAAFC796055E57B353241032A7917J5JCJ" TargetMode="External"/><Relationship Id="rId27" Type="http://schemas.openxmlformats.org/officeDocument/2006/relationships/hyperlink" Target="consultantplus://offline/ref=8920CF968BC788E0AFE3EEF714175E18300357330766C99A410EC45BD0BF088935018118355AD1B96FBCAAFC796055E57B353241032A7917J5JCJ" TargetMode="External"/><Relationship Id="rId30" Type="http://schemas.openxmlformats.org/officeDocument/2006/relationships/hyperlink" Target="consultantplus://offline/ref=8920CF968BC788E0AFE3EEF714175E18300357330766C99A410EC45BD0BF088935018118355AD1B961BCAAFC796055E57B353241032A7917J5JCJ" TargetMode="External"/><Relationship Id="rId35" Type="http://schemas.openxmlformats.org/officeDocument/2006/relationships/hyperlink" Target="consultantplus://offline/ref=8920CF968BC788E0AFE3EEF714175E18300357330766C99A410EC45BD0BF088935018118355BD6B261BCAAFC796055E57B353241032A7917J5JCJ" TargetMode="External"/><Relationship Id="rId43" Type="http://schemas.openxmlformats.org/officeDocument/2006/relationships/hyperlink" Target="consultantplus://offline/ref=8920CF968BC788E0AFE3EEF714175E18300357330766C99A410EC45BD0BF088935018118355ADEB36FBCAAFC796055E57B353241032A7917J5JCJ" TargetMode="External"/><Relationship Id="rId48" Type="http://schemas.openxmlformats.org/officeDocument/2006/relationships/hyperlink" Target="consultantplus://offline/ref=8920CF968BC788E0AFE3EEF714175E18300357330766C99A410EC45BD0BF088935018118355AD0BB66BCAAFC796055E57B353241032A7917J5JCJ" TargetMode="External"/><Relationship Id="rId56" Type="http://schemas.openxmlformats.org/officeDocument/2006/relationships/hyperlink" Target="consultantplus://offline/ref=8920CF968BC788E0AFE3EEF714175E18300357330766C99A410EC45BD0BF088935018118355AD3B864BCAAFC796055E57B353241032A7917J5JCJ" TargetMode="External"/><Relationship Id="rId64" Type="http://schemas.openxmlformats.org/officeDocument/2006/relationships/hyperlink" Target="consultantplus://offline/ref=4E414F11FDDD10DB58AB417104AF5265F5F2DA4D4603F97D46CF40D8351B336C54D20612783A496039026E46D3CCCEC93279C4946Ft0K5J" TargetMode="External"/><Relationship Id="rId69" Type="http://schemas.openxmlformats.org/officeDocument/2006/relationships/hyperlink" Target="consultantplus://offline/ref=4E414F11FDDD10DB58AB5F7C12C30F61F6FE82444200F12D1E901B856212393B139D5F403F6D4F366C583A49CFCAD0CAt3K1J" TargetMode="External"/><Relationship Id="rId77" Type="http://schemas.openxmlformats.org/officeDocument/2006/relationships/hyperlink" Target="consultantplus://offline/ref=4E414F11FDDD10DB58AB417104AF5265F5FDD94F4200F97D46CF40D8351B336C54D206107B3845326A4D6F1A959DDDCA3479C796730689B1t7K7J" TargetMode="External"/><Relationship Id="rId100" Type="http://schemas.openxmlformats.org/officeDocument/2006/relationships/hyperlink" Target="consultantplus://offline/ref=4E414F11FDDD10DB58AB417104AF5265F2F5DE4F4009F97D46CF40D8351B336C54D206107B384B3C694D6F1A959DDDCA3479C796730689B1t7K7J" TargetMode="External"/><Relationship Id="rId105" Type="http://schemas.openxmlformats.org/officeDocument/2006/relationships/hyperlink" Target="consultantplus://offline/ref=4E414F11FDDD10DB58AB417104AF5265F2F5DE4F4009F97D46CF40D8351B336C54D206107B3840366D4D6F1A959DDDCA3479C796730689B1t7K7J" TargetMode="External"/><Relationship Id="rId113" Type="http://schemas.openxmlformats.org/officeDocument/2006/relationships/hyperlink" Target="consultantplus://offline/ref=4E414F11FDDD10DB58AB417104AF5265F2F5DE4F4009F97D46CF40D8351B336C54D206107B384630694D6F1A959DDDCA3479C796730689B1t7K7J" TargetMode="External"/><Relationship Id="rId8" Type="http://schemas.openxmlformats.org/officeDocument/2006/relationships/hyperlink" Target="consultantplus://offline/ref=8920CF968BC788E0AFE3EEF714175E18300355320A6AC99A410EC45BD0BF088935018118355AD6B132E6BAF830375CF97E292D411D2AJ7J8J" TargetMode="External"/><Relationship Id="rId51" Type="http://schemas.openxmlformats.org/officeDocument/2006/relationships/hyperlink" Target="consultantplus://offline/ref=8920CF968BC788E0AFE3EEF714175E18300357330766C99A410EC45BD0BF088935018118355AD3B865BCAAFC796055E57B353241032A7917J5JCJ" TargetMode="External"/><Relationship Id="rId72" Type="http://schemas.openxmlformats.org/officeDocument/2006/relationships/hyperlink" Target="consultantplus://offline/ref=4E414F11FDDD10DB58AB417104AF5265F2F5DE4F4009F97D46CF40D8351B336C46D25E1C793C5C356A58394BD3tCK9J" TargetMode="External"/><Relationship Id="rId80" Type="http://schemas.openxmlformats.org/officeDocument/2006/relationships/hyperlink" Target="consultantplus://offline/ref=4E414F11FDDD10DB58AB417104AF5265F2F5DE4F4009F97D46CF40D8351B336C54D206107B38443C6A4D6F1A959DDDCA3479C796730689B1t7K7J" TargetMode="External"/><Relationship Id="rId85" Type="http://schemas.openxmlformats.org/officeDocument/2006/relationships/hyperlink" Target="consultantplus://offline/ref=4E414F11FDDD10DB58AB417104AF5265F2F5DE4F4009F97D46CF40D8351B336C54D206107B3844376F4D6F1A959DDDCA3479C796730689B1t7K7J" TargetMode="External"/><Relationship Id="rId93" Type="http://schemas.openxmlformats.org/officeDocument/2006/relationships/hyperlink" Target="consultantplus://offline/ref=4E414F11FDDD10DB58AB417104AF5265F2F5DE4F4009F97D46CF40D8351B336C54D206107B384431614D6F1A959DDDCA3479C796730689B1t7K7J" TargetMode="External"/><Relationship Id="rId98" Type="http://schemas.openxmlformats.org/officeDocument/2006/relationships/hyperlink" Target="consultantplus://offline/ref=4E414F11FDDD10DB58AB417104AF5265F2F5DE4F4009F97D46CF40D8351B336C54D206107B384B3D614D6F1A959DDDCA3479C796730689B1t7K7J" TargetMode="External"/><Relationship Id="rId3" Type="http://schemas.openxmlformats.org/officeDocument/2006/relationships/settings" Target="settings.xml"/><Relationship Id="rId12" Type="http://schemas.openxmlformats.org/officeDocument/2006/relationships/hyperlink" Target="consultantplus://offline/ref=8920CF968BC788E0AFE3EEF714175E18300357330766C99A410EC45BD0BF088935018118355AD7B26EBCAAFC796055E57B353241032A7917J5JCJ" TargetMode="External"/><Relationship Id="rId17" Type="http://schemas.openxmlformats.org/officeDocument/2006/relationships/hyperlink" Target="consultantplus://offline/ref=8920CF968BC788E0AFE3EEF714175E18300357330766C99A410EC45BD0BF08892701D914375EC9BB64A9FCAD3FJ3J4J" TargetMode="External"/><Relationship Id="rId25" Type="http://schemas.openxmlformats.org/officeDocument/2006/relationships/hyperlink" Target="consultantplus://offline/ref=8920CF968BC788E0AFE3EEF714175E18300357330766C99A410EC45BD0BF088935018118355AD1B264BCAAFC796055E57B353241032A7917J5JCJ" TargetMode="External"/><Relationship Id="rId33" Type="http://schemas.openxmlformats.org/officeDocument/2006/relationships/hyperlink" Target="consultantplus://offline/ref=8920CF968BC788E0AFE3EEF714175E18300357330766C99A410EC45BD0BF088935018118355AD1B961BCAAFC796055E57B353241032A7917J5JCJ" TargetMode="External"/><Relationship Id="rId38" Type="http://schemas.openxmlformats.org/officeDocument/2006/relationships/hyperlink" Target="consultantplus://offline/ref=8920CF968BC788E0AFE3EEF714175E18300357330766C99A410EC45BD0BF088935018118355AD1BF6FBCAAFC796055E57B353241032A7917J5JCJ" TargetMode="External"/><Relationship Id="rId46" Type="http://schemas.openxmlformats.org/officeDocument/2006/relationships/hyperlink" Target="consultantplus://offline/ref=8920CF968BC788E0AFE3EEF714175E18300357330766C99A410EC45BD0BF088935018118355BD5BF6FBCAAFC796055E57B353241032A7917J5JCJ" TargetMode="External"/><Relationship Id="rId59" Type="http://schemas.openxmlformats.org/officeDocument/2006/relationships/hyperlink" Target="https://www.consultant.ru" TargetMode="External"/><Relationship Id="rId67" Type="http://schemas.openxmlformats.org/officeDocument/2006/relationships/hyperlink" Target="consultantplus://offline/ref=4E414F11FDDD10DB58AB417104AF5265F2F5DE4F4009F97D46CF40D8351B336C54D206107B38423C604D6F1A959DDDCA3479C796730689B1t7K7J" TargetMode="External"/><Relationship Id="rId103" Type="http://schemas.openxmlformats.org/officeDocument/2006/relationships/hyperlink" Target="consultantplus://offline/ref=4E414F11FDDD10DB58AB417104AF5265F2F5DE4F4009F97D46CF40D8351B336C54D206107B384535684D6F1A959DDDCA3479C796730689B1t7K7J" TargetMode="External"/><Relationship Id="rId108" Type="http://schemas.openxmlformats.org/officeDocument/2006/relationships/hyperlink" Target="consultantplus://offline/ref=4E414F11FDDD10DB58AB417104AF5265F2F5DE4F4009F97D46CF40D8351B336C54D206107B3943366F4D6F1A959DDDCA3479C796730689B1t7K7J" TargetMode="External"/><Relationship Id="rId20" Type="http://schemas.openxmlformats.org/officeDocument/2006/relationships/hyperlink" Target="consultantplus://offline/ref=8920CF968BC788E0AFE3EEF714175E18300357330766C99A410EC45BD0BF08892701D914375EC9BB64A9FCAD3FJ3J4J" TargetMode="External"/><Relationship Id="rId41" Type="http://schemas.openxmlformats.org/officeDocument/2006/relationships/hyperlink" Target="consultantplus://offline/ref=8920CF968BC788E0AFE3EEF714175E18300357330766C99A410EC45BD0BF088935018118355BD5BE64BCAAFC796055E57B353241032A7917J5JCJ" TargetMode="External"/><Relationship Id="rId54" Type="http://schemas.openxmlformats.org/officeDocument/2006/relationships/hyperlink" Target="consultantplus://offline/ref=8920CF968BC788E0AFE3EEF714175E18300357330766C99A410EC45BD0BF088935018118355BD6B86EBCAAFC796055E57B353241032A7917J5JCJ" TargetMode="External"/><Relationship Id="rId62" Type="http://schemas.openxmlformats.org/officeDocument/2006/relationships/hyperlink" Target="consultantplus://offline/ref=4E414F11FDDD10DB58AB417104AF5265F2F5DC4E4D05F97D46CF40D8351B336C54D206107B38413D6D4D6F1A959DDDCA3479C796730689B1t7K7J" TargetMode="External"/><Relationship Id="rId70" Type="http://schemas.openxmlformats.org/officeDocument/2006/relationships/hyperlink" Target="consultantplus://offline/ref=4E414F11FDDD10DB58AB417104AF5265F2F5DE4F4009F97D46CF40D8351B336C54D206107B3843336B4D6F1A959DDDCA3479C796730689B1t7K7J" TargetMode="External"/><Relationship Id="rId75" Type="http://schemas.openxmlformats.org/officeDocument/2006/relationships/hyperlink" Target="consultantplus://offline/ref=4E414F11FDDD10DB58AB417104AF5265F2F5DE4F4009F97D46CF40D8351B336C46D25E1C793C5C356A58394BD3tCK9J" TargetMode="External"/><Relationship Id="rId83" Type="http://schemas.openxmlformats.org/officeDocument/2006/relationships/hyperlink" Target="consultantplus://offline/ref=4E414F11FDDD10DB58AB417104AF5265F2F5DE4F4009F97D46CF40D8351B336C54D206107B3943336D4D6F1A959DDDCA3479C796730689B1t7K7J" TargetMode="External"/><Relationship Id="rId88" Type="http://schemas.openxmlformats.org/officeDocument/2006/relationships/hyperlink" Target="consultantplus://offline/ref=4E414F11FDDD10DB58AB417104AF5265F2F5DE4F4009F97D46CF40D8351B336C54D206107B3844376F4D6F1A959DDDCA3479C796730689B1t7K7J" TargetMode="External"/><Relationship Id="rId91" Type="http://schemas.openxmlformats.org/officeDocument/2006/relationships/hyperlink" Target="consultantplus://offline/ref=4E414F11FDDD10DB58AB417104AF5265F2F5DE4F4009F97D46CF40D8351B336C54D206107B3840366D4D6F1A959DDDCA3479C796730689B1t7K7J" TargetMode="External"/><Relationship Id="rId96" Type="http://schemas.openxmlformats.org/officeDocument/2006/relationships/hyperlink" Target="consultantplus://offline/ref=4E414F11FDDD10DB58AB417104AF5265F2F5DE4F4009F97D46CF40D8351B336C54D206107B3940306A4D6F1A959DDDCA3479C796730689B1t7K7J" TargetMode="External"/><Relationship Id="rId111" Type="http://schemas.openxmlformats.org/officeDocument/2006/relationships/hyperlink" Target="consultantplus://offline/ref=4E414F11FDDD10DB58AB417104AF5265F2F5DE4F4009F97D46CF40D8351B336C54D206107B3846366A4D6F1A959DDDCA3479C796730689B1t7K7J" TargetMode="External"/><Relationship Id="rId1" Type="http://schemas.openxmlformats.org/officeDocument/2006/relationships/styles" Target="styles.xml"/><Relationship Id="rId6" Type="http://schemas.openxmlformats.org/officeDocument/2006/relationships/hyperlink" Target="consultantplus://offline/ref=8920CF968BC788E0AFE3EEF714175E18360B523008389E98105BCA5ED8EF40997B448C193053D7B132E6BAF830375CF97E292D411D2AJ7J8J" TargetMode="External"/><Relationship Id="rId15" Type="http://schemas.openxmlformats.org/officeDocument/2006/relationships/hyperlink" Target="consultantplus://offline/ref=8920CF968BC788E0AFE3EEF714175E18300357330766C99A410EC45BD0BF088935018118355AD6BD65BCAAFC796055E57B353241032A7917J5JCJ" TargetMode="External"/><Relationship Id="rId23" Type="http://schemas.openxmlformats.org/officeDocument/2006/relationships/hyperlink" Target="consultantplus://offline/ref=8920CF968BC788E0AFE3EEF714175E183702513D016EC99A410EC45BD0BF08892701D914375EC9BB64A9FCAD3FJ3J4J" TargetMode="External"/><Relationship Id="rId28" Type="http://schemas.openxmlformats.org/officeDocument/2006/relationships/hyperlink" Target="consultantplus://offline/ref=8920CF968BC788E0AFE3EEF714175E18300357330766C99A410EC45BD0BF088935018118355BD6BD63BCAAFC796055E57B353241032A7917J5JCJ" TargetMode="External"/><Relationship Id="rId36" Type="http://schemas.openxmlformats.org/officeDocument/2006/relationships/hyperlink" Target="consultantplus://offline/ref=8920CF968BC788E0AFE3EEF714175E18300357330766C99A410EC45BD0BF088935018118355AD5B863BCAAFC796055E57B353241032A7917J5JCJ" TargetMode="External"/><Relationship Id="rId49" Type="http://schemas.openxmlformats.org/officeDocument/2006/relationships/hyperlink" Target="consultantplus://offline/ref=8920CF968BC788E0AFE3EEF714175E18300357330766C99A410EC45BD0BF088935018118355AD0BB67BCAAFC796055E57B353241032A7917J5JCJ" TargetMode="External"/><Relationship Id="rId57" Type="http://schemas.openxmlformats.org/officeDocument/2006/relationships/hyperlink" Target="consultantplus://offline/ref=8920CF968BC788E0AFE3EEF714175E18300357330766C99A410EC45BD0BF088935018118355AD3BE66BCAAFC796055E57B353241032A7917J5JCJ" TargetMode="External"/><Relationship Id="rId106" Type="http://schemas.openxmlformats.org/officeDocument/2006/relationships/hyperlink" Target="consultantplus://offline/ref=4E414F11FDDD10DB58AB417104AF5265F2F5DE4F4009F97D46CF40D8351B336C54D206107B3846366B4D6F1A959DDDCA3479C796730689B1t7K7J" TargetMode="External"/><Relationship Id="rId114" Type="http://schemas.openxmlformats.org/officeDocument/2006/relationships/fontTable" Target="fontTable.xml"/><Relationship Id="rId10" Type="http://schemas.openxmlformats.org/officeDocument/2006/relationships/hyperlink" Target="consultantplus://offline/ref=8920CF968BC788E0AFE3EEF714175E18370B5C37016FC99A410EC45BD0BF088935018110355183EB22E2F3AF392B59E561293341J1JCJ" TargetMode="External"/><Relationship Id="rId31" Type="http://schemas.openxmlformats.org/officeDocument/2006/relationships/hyperlink" Target="consultantplus://offline/ref=8920CF968BC788E0AFE3EEF714175E18300357330766C99A410EC45BD0BF088935018118355AD1B96FBCAAFC796055E57B353241032A7917J5JCJ" TargetMode="External"/><Relationship Id="rId44" Type="http://schemas.openxmlformats.org/officeDocument/2006/relationships/hyperlink" Target="consultantplus://offline/ref=8920CF968BC788E0AFE3EEF714175E18300357330766C99A410EC45BD0BF088935018118355BD7BA66BCAAFC796055E57B353241032A7917J5JCJ" TargetMode="External"/><Relationship Id="rId52" Type="http://schemas.openxmlformats.org/officeDocument/2006/relationships/hyperlink" Target="consultantplus://offline/ref=8920CF968BC788E0AFE3EEF714175E18300357330766C99A410EC45BD0BF088935018118355AD3BC6EBCAAFC796055E57B353241032A7917J5JCJ" TargetMode="External"/><Relationship Id="rId60" Type="http://schemas.openxmlformats.org/officeDocument/2006/relationships/hyperlink" Target="consultantplus://offline/ref=4E414F11FDDD10DB58AB417104AF5265F4FDDB4C4F57AE7F179A4EDD3D4B7B7C1A970B117B3D473F3C177F1EDCCAD4D63165D8966D06t8K8J" TargetMode="External"/><Relationship Id="rId65" Type="http://schemas.openxmlformats.org/officeDocument/2006/relationships/hyperlink" Target="consultantplus://offline/ref=4E414F11FDDD10DB58AB417104AF5265F5FDD54B4600F97D46CF40D8351B336C54D206187B3316652C133649D5D6D1CA2E65C696t6KCJ" TargetMode="External"/><Relationship Id="rId73" Type="http://schemas.openxmlformats.org/officeDocument/2006/relationships/hyperlink" Target="consultantplus://offline/ref=4E414F11FDDD10DB58AB417104AF5265F2F5DE4F4009F97D46CF40D8351B336C46D25E1C793C5C356A58394BD3tCK9J" TargetMode="External"/><Relationship Id="rId78" Type="http://schemas.openxmlformats.org/officeDocument/2006/relationships/hyperlink" Target="consultantplus://offline/ref=4E414F11FDDD10DB58AB417104AF5265F5F4D8414601F97D46CF40D8351B336C46D25E1C793C5C356A58394BD3tCK9J" TargetMode="External"/><Relationship Id="rId81" Type="http://schemas.openxmlformats.org/officeDocument/2006/relationships/hyperlink" Target="consultantplus://offline/ref=4E414F11FDDD10DB58AB417104AF5265F2F5DE4F4009F97D46CF40D8351B336C54D206107B3844376F4D6F1A959DDDCA3479C796730689B1t7K7J" TargetMode="External"/><Relationship Id="rId86" Type="http://schemas.openxmlformats.org/officeDocument/2006/relationships/hyperlink" Target="consultantplus://offline/ref=4E414F11FDDD10DB58AB417104AF5265F2F5DE4F4009F97D46CF40D8351B336C54D206107B384437614D6F1A959DDDCA3479C796730689B1t7K7J" TargetMode="External"/><Relationship Id="rId94" Type="http://schemas.openxmlformats.org/officeDocument/2006/relationships/hyperlink" Target="consultantplus://offline/ref=4E414F11FDDD10DB58AB417104AF5265F2F5DE4F4009F97D46CF40D8351B336C54D206107B384B3D614D6F1A959DDDCA3479C796730689B1t7K7J" TargetMode="External"/><Relationship Id="rId99" Type="http://schemas.openxmlformats.org/officeDocument/2006/relationships/hyperlink" Target="consultantplus://offline/ref=4E414F11FDDD10DB58AB417104AF5265F2F5DE4F4009F97D46CF40D8351B336C54D206107B394234684D6F1A959DDDCA3479C796730689B1t7K7J" TargetMode="External"/><Relationship Id="rId101" Type="http://schemas.openxmlformats.org/officeDocument/2006/relationships/hyperlink" Target="consultantplus://offline/ref=4E414F11FDDD10DB58AB417104AF5265F2F5DE4F4009F97D46CF40D8351B336C54D206107B394031614D6F1A959DDDCA3479C796730689B1t7K7J" TargetMode="External"/><Relationship Id="rId4" Type="http://schemas.openxmlformats.org/officeDocument/2006/relationships/webSettings" Target="webSettings.xml"/><Relationship Id="rId9" Type="http://schemas.openxmlformats.org/officeDocument/2006/relationships/hyperlink" Target="consultantplus://offline/ref=8920CF968BC788E0AFE3EEF714175E1837045331016CC99A410EC45BD0BF08893501811A3658DCEE37F3ABA03F3146E67D3531431FJ2J9J" TargetMode="External"/><Relationship Id="rId13" Type="http://schemas.openxmlformats.org/officeDocument/2006/relationships/hyperlink" Target="consultantplus://offline/ref=8920CF968BC788E0AFE3F0FA027B031C34080B38026FC2C81E52C20C8FEF0EDC7541874D761EDABB66B7FAAD343E0CB63B7E3E411936781743C13F1AJBJ6J" TargetMode="External"/><Relationship Id="rId18" Type="http://schemas.openxmlformats.org/officeDocument/2006/relationships/hyperlink" Target="consultantplus://offline/ref=8920CF968BC788E0AFE3EEF714175E18300357330766C99A410EC45BD0BF08892701D914375EC9BB64A9FCAD3FJ3J4J" TargetMode="External"/><Relationship Id="rId39" Type="http://schemas.openxmlformats.org/officeDocument/2006/relationships/hyperlink" Target="consultantplus://offline/ref=8920CF968BC788E0AFE3EEF714175E18300357330766C99A410EC45BD0BF088935018118355ADEB36FBCAAFC796055E57B353241032A7917J5JCJ" TargetMode="External"/><Relationship Id="rId109" Type="http://schemas.openxmlformats.org/officeDocument/2006/relationships/hyperlink" Target="consultantplus://offline/ref=4E414F11FDDD10DB58AB417104AF5265F2F5DE4F4009F97D46CF40D8351B336C54D206107B394336604D6F1A959DDDCA3479C796730689B1t7K7J" TargetMode="External"/><Relationship Id="rId34" Type="http://schemas.openxmlformats.org/officeDocument/2006/relationships/hyperlink" Target="consultantplus://offline/ref=8920CF968BC788E0AFE3EEF714175E18300357330766C99A410EC45BD0BF088935018118355AD1B96FBCAAFC796055E57B353241032A7917J5JCJ" TargetMode="External"/><Relationship Id="rId50" Type="http://schemas.openxmlformats.org/officeDocument/2006/relationships/hyperlink" Target="consultantplus://offline/ref=8920CF968BC788E0AFE3EEF714175E18300357330766C99A410EC45BD0BF088935018118355AD5B863BCAAFC796055E57B353241032A7917J5JCJ" TargetMode="External"/><Relationship Id="rId55" Type="http://schemas.openxmlformats.org/officeDocument/2006/relationships/hyperlink" Target="consultantplus://offline/ref=8920CF968BC788E0AFE3EEF714175E18300357330766C99A410EC45BD0BF088935018118355BD6BE65BCAAFC796055E57B353241032A7917J5JCJ" TargetMode="External"/><Relationship Id="rId76" Type="http://schemas.openxmlformats.org/officeDocument/2006/relationships/hyperlink" Target="consultantplus://offline/ref=4E414F11FDDD10DB58AB417104AF5265F2F5DE4F4009F97D46CF40D8351B336C54D206107B3847356A4D6F1A959DDDCA3479C796730689B1t7K7J" TargetMode="External"/><Relationship Id="rId97" Type="http://schemas.openxmlformats.org/officeDocument/2006/relationships/hyperlink" Target="consultantplus://offline/ref=4E414F11FDDD10DB58AB417104AF5265F2F5DE4F4009F97D46CF40D8351B336C46D25E1C793C5C356A58394BD3tCK9J" TargetMode="External"/><Relationship Id="rId104" Type="http://schemas.openxmlformats.org/officeDocument/2006/relationships/hyperlink" Target="consultantplus://offline/ref=4E414F11FDDD10DB58AB417104AF5265F2F5DE4F4009F97D46CF40D8351B336C54D206107B384535694D6F1A959DDDCA3479C796730689B1t7K7J" TargetMode="External"/><Relationship Id="rId7" Type="http://schemas.openxmlformats.org/officeDocument/2006/relationships/hyperlink" Target="consultantplus://offline/ref=8920CF968BC788E0AFE3EEF714175E18300355320A6AC99A410EC45BD0BF088935018118355AD4B363BCAAFC796055E57B353241032A7917J5JCJ" TargetMode="External"/><Relationship Id="rId71" Type="http://schemas.openxmlformats.org/officeDocument/2006/relationships/hyperlink" Target="consultantplus://offline/ref=4E414F11FDDD10DB58AB417104AF5265F2F5DE4F4009F97D46CF40D8351B336C54D206107B38433C604D6F1A959DDDCA3479C796730689B1t7K7J" TargetMode="External"/><Relationship Id="rId92" Type="http://schemas.openxmlformats.org/officeDocument/2006/relationships/hyperlink" Target="consultantplus://offline/ref=4E414F11FDDD10DB58AB417104AF5265F2F5DE4F4009F97D46CF40D8351B336C54D206107B384437614D6F1A959DDDCA3479C796730689B1t7K7J" TargetMode="External"/><Relationship Id="rId2" Type="http://schemas.microsoft.com/office/2007/relationships/stylesWithEffects" Target="stylesWithEffects.xml"/><Relationship Id="rId29" Type="http://schemas.openxmlformats.org/officeDocument/2006/relationships/hyperlink" Target="consultantplus://offline/ref=8920CF968BC788E0AFE3EEF714175E18300357330766C99A410EC45BD0BF088935018118355BD6B261BCAAFC796055E57B353241032A7917J5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19378</Words>
  <Characters>110455</Characters>
  <Application>Microsoft Office Word</Application>
  <DocSecurity>0</DocSecurity>
  <Lines>920</Lines>
  <Paragraphs>259</Paragraphs>
  <ScaleCrop>false</ScaleCrop>
  <Company/>
  <LinksUpToDate>false</LinksUpToDate>
  <CharactersWithSpaces>129574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Хрушкова С.Г.</dc:creator>
  <cp:lastModifiedBy>Хрушкова С.Г.</cp:lastModifiedBy>
  <cp:revision>3</cp:revision>
  <dcterms:created xsi:type="dcterms:W3CDTF">2021-12-24T09:09:00Z</dcterms:created>
  <dcterms:modified xsi:type="dcterms:W3CDTF">2021-12-24T09:11:00Z</dcterms:modified>
</cp:coreProperties>
</file>