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8B" w:rsidRPr="009F018B" w:rsidRDefault="009F018B" w:rsidP="009F018B">
      <w:pPr>
        <w:pStyle w:val="3"/>
        <w:rPr>
          <w:sz w:val="40"/>
        </w:rPr>
      </w:pPr>
      <w:r w:rsidRPr="009F018B">
        <w:rPr>
          <w:sz w:val="40"/>
        </w:rPr>
        <w:t xml:space="preserve">ПОЯСНИТЕЛЬНАЯ ЗАПИСКА </w:t>
      </w:r>
    </w:p>
    <w:p w:rsidR="009F018B" w:rsidRDefault="009E5780" w:rsidP="009F018B">
      <w:pPr>
        <w:pStyle w:val="a3"/>
      </w:pPr>
      <w:r>
        <w:t xml:space="preserve">к </w:t>
      </w:r>
      <w:r w:rsidR="009F018B">
        <w:t>прогнозу развити</w:t>
      </w:r>
      <w:r>
        <w:t>я</w:t>
      </w:r>
      <w:r w:rsidR="009F018B">
        <w:t xml:space="preserve"> сельского хозяйства на 20</w:t>
      </w:r>
      <w:r w:rsidR="008C4C16">
        <w:t>2</w:t>
      </w:r>
      <w:r w:rsidR="00460EBB">
        <w:t>4</w:t>
      </w:r>
      <w:r w:rsidR="009F018B">
        <w:t xml:space="preserve"> год города Оренбурга.</w:t>
      </w:r>
    </w:p>
    <w:p w:rsidR="00A46C95" w:rsidRPr="00B2691D" w:rsidRDefault="0093390F" w:rsidP="00FB7BB0">
      <w:pPr>
        <w:pStyle w:val="a6"/>
        <w:ind w:firstLine="708"/>
        <w:jc w:val="both"/>
        <w:rPr>
          <w:sz w:val="28"/>
          <w:szCs w:val="28"/>
        </w:rPr>
      </w:pPr>
      <w:r w:rsidRPr="0093390F">
        <w:rPr>
          <w:sz w:val="28"/>
          <w:szCs w:val="28"/>
        </w:rPr>
        <w:t xml:space="preserve">Основные направления развития сельского хозяйства связаны со стабильным и стойким ростом производства, реализацией продукции. </w:t>
      </w:r>
      <w:r w:rsidR="00B2691D" w:rsidRPr="00B2691D">
        <w:rPr>
          <w:sz w:val="28"/>
          <w:szCs w:val="28"/>
        </w:rPr>
        <w:t>Сельскохозяйственное производство в МО «город Оренбург» ведут хозяйства всех форм собственности, крупные и средние сельскохозяйственные предприятия, малые формы хозяйствования.</w:t>
      </w:r>
      <w:r w:rsidR="00A46C95" w:rsidRPr="00A46C95">
        <w:rPr>
          <w:sz w:val="28"/>
          <w:szCs w:val="28"/>
        </w:rPr>
        <w:t xml:space="preserve"> </w:t>
      </w:r>
    </w:p>
    <w:p w:rsidR="00467E71" w:rsidRPr="009555C2" w:rsidRDefault="00D55157" w:rsidP="00467E71">
      <w:pPr>
        <w:pStyle w:val="a6"/>
        <w:ind w:firstLine="708"/>
        <w:jc w:val="both"/>
        <w:rPr>
          <w:sz w:val="28"/>
          <w:szCs w:val="28"/>
        </w:rPr>
      </w:pPr>
      <w:r w:rsidRPr="009555C2">
        <w:rPr>
          <w:color w:val="000000"/>
          <w:sz w:val="28"/>
          <w:szCs w:val="28"/>
        </w:rPr>
        <w:t xml:space="preserve">Продукцию сельского хозяйства производят </w:t>
      </w:r>
      <w:r w:rsidR="00577691" w:rsidRPr="009555C2">
        <w:rPr>
          <w:sz w:val="28"/>
          <w:szCs w:val="28"/>
        </w:rPr>
        <w:t>1</w:t>
      </w:r>
      <w:r w:rsidR="009555C2" w:rsidRPr="009555C2">
        <w:rPr>
          <w:sz w:val="28"/>
          <w:szCs w:val="28"/>
        </w:rPr>
        <w:t>0</w:t>
      </w:r>
      <w:r w:rsidR="00910ACF" w:rsidRPr="009555C2">
        <w:rPr>
          <w:sz w:val="28"/>
          <w:szCs w:val="28"/>
        </w:rPr>
        <w:t xml:space="preserve"> </w:t>
      </w:r>
      <w:r w:rsidRPr="009555C2">
        <w:rPr>
          <w:sz w:val="28"/>
          <w:szCs w:val="28"/>
        </w:rPr>
        <w:t xml:space="preserve">сельскохозяйственных предприятий, </w:t>
      </w:r>
      <w:r w:rsidR="009555C2" w:rsidRPr="009555C2">
        <w:rPr>
          <w:sz w:val="28"/>
          <w:szCs w:val="28"/>
        </w:rPr>
        <w:t>4</w:t>
      </w:r>
      <w:r w:rsidRPr="009555C2">
        <w:rPr>
          <w:sz w:val="28"/>
          <w:szCs w:val="28"/>
        </w:rPr>
        <w:t xml:space="preserve"> снабженческих сбытовых сельскохозяйственных потребительских кооператива (СССПК), 12</w:t>
      </w:r>
      <w:r w:rsidR="00577691" w:rsidRPr="009555C2">
        <w:rPr>
          <w:sz w:val="28"/>
          <w:szCs w:val="28"/>
        </w:rPr>
        <w:t>1</w:t>
      </w:r>
      <w:r w:rsidRPr="009555C2">
        <w:rPr>
          <w:sz w:val="28"/>
          <w:szCs w:val="28"/>
        </w:rPr>
        <w:t xml:space="preserve"> крестьянск</w:t>
      </w:r>
      <w:r w:rsidR="00577691" w:rsidRPr="009555C2">
        <w:rPr>
          <w:sz w:val="28"/>
          <w:szCs w:val="28"/>
        </w:rPr>
        <w:t>ое</w:t>
      </w:r>
      <w:r w:rsidRPr="009555C2">
        <w:rPr>
          <w:sz w:val="28"/>
          <w:szCs w:val="28"/>
        </w:rPr>
        <w:t xml:space="preserve"> фермерск</w:t>
      </w:r>
      <w:r w:rsidR="00577691" w:rsidRPr="009555C2">
        <w:rPr>
          <w:sz w:val="28"/>
          <w:szCs w:val="28"/>
        </w:rPr>
        <w:t>ое</w:t>
      </w:r>
      <w:r w:rsidRPr="009555C2">
        <w:rPr>
          <w:sz w:val="28"/>
          <w:szCs w:val="28"/>
        </w:rPr>
        <w:t xml:space="preserve"> хозяйств</w:t>
      </w:r>
      <w:r w:rsidR="00577691" w:rsidRPr="009555C2">
        <w:rPr>
          <w:sz w:val="28"/>
          <w:szCs w:val="28"/>
        </w:rPr>
        <w:t>о</w:t>
      </w:r>
      <w:r w:rsidRPr="009555C2">
        <w:rPr>
          <w:sz w:val="28"/>
          <w:szCs w:val="28"/>
        </w:rPr>
        <w:t xml:space="preserve"> (КФХ), 139 индивидуальных предпринимателей, 2</w:t>
      </w:r>
      <w:r w:rsidR="006824CC" w:rsidRPr="009555C2">
        <w:rPr>
          <w:sz w:val="28"/>
          <w:szCs w:val="28"/>
        </w:rPr>
        <w:t>094</w:t>
      </w:r>
      <w:r w:rsidRPr="009555C2">
        <w:rPr>
          <w:sz w:val="28"/>
          <w:szCs w:val="28"/>
        </w:rPr>
        <w:t xml:space="preserve"> личных подсобных  хозяйств (ЛПХ)  и </w:t>
      </w:r>
      <w:r w:rsidR="00577691" w:rsidRPr="009555C2">
        <w:rPr>
          <w:sz w:val="28"/>
          <w:szCs w:val="28"/>
        </w:rPr>
        <w:t>1</w:t>
      </w:r>
      <w:r w:rsidR="00471681" w:rsidRPr="009555C2">
        <w:rPr>
          <w:sz w:val="28"/>
          <w:szCs w:val="28"/>
        </w:rPr>
        <w:t>1</w:t>
      </w:r>
      <w:r w:rsidR="00577691" w:rsidRPr="009555C2">
        <w:rPr>
          <w:sz w:val="28"/>
          <w:szCs w:val="28"/>
        </w:rPr>
        <w:t>7</w:t>
      </w:r>
      <w:r w:rsidR="00727D1C" w:rsidRPr="009555C2">
        <w:rPr>
          <w:sz w:val="28"/>
          <w:szCs w:val="28"/>
        </w:rPr>
        <w:t>СНТ</w:t>
      </w:r>
      <w:r w:rsidR="00727D1C" w:rsidRPr="009555C2">
        <w:t>.</w:t>
      </w:r>
      <w:r w:rsidR="00467E71" w:rsidRPr="009555C2">
        <w:rPr>
          <w:sz w:val="28"/>
          <w:szCs w:val="28"/>
        </w:rPr>
        <w:t xml:space="preserve"> </w:t>
      </w:r>
    </w:p>
    <w:p w:rsidR="00B91D60" w:rsidRPr="00CA6A0A" w:rsidRDefault="00467E71" w:rsidP="00467E71">
      <w:pPr>
        <w:pStyle w:val="a6"/>
        <w:ind w:firstLine="708"/>
        <w:jc w:val="both"/>
      </w:pPr>
      <w:r w:rsidRPr="00821EF4">
        <w:rPr>
          <w:sz w:val="28"/>
          <w:szCs w:val="28"/>
        </w:rPr>
        <w:t xml:space="preserve">Сельскохозяйственные товаропроизводители муниципального образования «город Оренбург» </w:t>
      </w:r>
      <w:r w:rsidR="00FB7BB0">
        <w:rPr>
          <w:sz w:val="28"/>
          <w:szCs w:val="28"/>
        </w:rPr>
        <w:t xml:space="preserve">ежегодно </w:t>
      </w:r>
      <w:r w:rsidRPr="00821EF4">
        <w:rPr>
          <w:sz w:val="28"/>
          <w:szCs w:val="28"/>
        </w:rPr>
        <w:t>работают над выполнением мероприятий  муниципальной программы «Развитие сельского хозяйства и регулирование рынков сельскохозяйственной продукции сырья и продовольствия».</w:t>
      </w:r>
    </w:p>
    <w:p w:rsidR="00D55157" w:rsidRPr="003E10CF" w:rsidRDefault="00F52509" w:rsidP="003E10CF">
      <w:pPr>
        <w:pStyle w:val="a6"/>
        <w:jc w:val="both"/>
        <w:rPr>
          <w:sz w:val="28"/>
          <w:szCs w:val="28"/>
        </w:rPr>
      </w:pPr>
      <w:r w:rsidRPr="003E10CF">
        <w:rPr>
          <w:sz w:val="28"/>
          <w:szCs w:val="28"/>
        </w:rPr>
        <w:t>Темп роста</w:t>
      </w:r>
      <w:r w:rsidR="009F018B" w:rsidRPr="003E10CF">
        <w:rPr>
          <w:sz w:val="28"/>
          <w:szCs w:val="28"/>
        </w:rPr>
        <w:t xml:space="preserve"> валовой продукции по прогнозным расчетам составит в 20</w:t>
      </w:r>
      <w:r w:rsidR="00F77189" w:rsidRPr="003E10CF">
        <w:rPr>
          <w:sz w:val="28"/>
          <w:szCs w:val="28"/>
        </w:rPr>
        <w:t>2</w:t>
      </w:r>
      <w:r w:rsidR="00460EBB">
        <w:rPr>
          <w:sz w:val="28"/>
          <w:szCs w:val="28"/>
        </w:rPr>
        <w:t>4</w:t>
      </w:r>
      <w:r w:rsidR="009F018B" w:rsidRPr="003E10CF">
        <w:rPr>
          <w:sz w:val="28"/>
          <w:szCs w:val="28"/>
        </w:rPr>
        <w:t xml:space="preserve"> году </w:t>
      </w:r>
      <w:r w:rsidR="00460EBB">
        <w:rPr>
          <w:sz w:val="28"/>
          <w:szCs w:val="28"/>
        </w:rPr>
        <w:t>78,4</w:t>
      </w:r>
      <w:r w:rsidRPr="003E10CF">
        <w:rPr>
          <w:sz w:val="28"/>
          <w:szCs w:val="28"/>
        </w:rPr>
        <w:t>%</w:t>
      </w:r>
      <w:r w:rsidR="001B1317" w:rsidRPr="003E10CF">
        <w:rPr>
          <w:sz w:val="28"/>
          <w:szCs w:val="28"/>
        </w:rPr>
        <w:t xml:space="preserve"> (202</w:t>
      </w:r>
      <w:r w:rsidR="00460EBB">
        <w:rPr>
          <w:sz w:val="28"/>
          <w:szCs w:val="28"/>
        </w:rPr>
        <w:t>3</w:t>
      </w:r>
      <w:r w:rsidR="009E5780" w:rsidRPr="003E10CF">
        <w:rPr>
          <w:sz w:val="28"/>
          <w:szCs w:val="28"/>
        </w:rPr>
        <w:t xml:space="preserve"> г. </w:t>
      </w:r>
      <w:r w:rsidR="009F018B" w:rsidRPr="003E10CF">
        <w:rPr>
          <w:sz w:val="28"/>
          <w:szCs w:val="28"/>
        </w:rPr>
        <w:t>-</w:t>
      </w:r>
      <w:r w:rsidR="00460EBB">
        <w:rPr>
          <w:sz w:val="28"/>
          <w:szCs w:val="28"/>
        </w:rPr>
        <w:t>159,9</w:t>
      </w:r>
      <w:r w:rsidRPr="003E10CF">
        <w:rPr>
          <w:sz w:val="28"/>
          <w:szCs w:val="28"/>
        </w:rPr>
        <w:t>%</w:t>
      </w:r>
      <w:r w:rsidR="009F018B" w:rsidRPr="003E10CF">
        <w:rPr>
          <w:sz w:val="28"/>
          <w:szCs w:val="28"/>
        </w:rPr>
        <w:t>.), в 20</w:t>
      </w:r>
      <w:r w:rsidR="00F77189" w:rsidRPr="003E10CF">
        <w:rPr>
          <w:sz w:val="28"/>
          <w:szCs w:val="28"/>
        </w:rPr>
        <w:t>2</w:t>
      </w:r>
      <w:r w:rsidR="00460EBB">
        <w:rPr>
          <w:sz w:val="28"/>
          <w:szCs w:val="28"/>
        </w:rPr>
        <w:t>5</w:t>
      </w:r>
      <w:r w:rsidR="009F018B" w:rsidRPr="003E10CF">
        <w:rPr>
          <w:sz w:val="28"/>
          <w:szCs w:val="28"/>
        </w:rPr>
        <w:t xml:space="preserve"> году – </w:t>
      </w:r>
      <w:r w:rsidR="00460EBB">
        <w:rPr>
          <w:sz w:val="28"/>
          <w:szCs w:val="28"/>
        </w:rPr>
        <w:t>103,4</w:t>
      </w:r>
      <w:r w:rsidRPr="003E10CF">
        <w:rPr>
          <w:sz w:val="28"/>
          <w:szCs w:val="28"/>
        </w:rPr>
        <w:t>%</w:t>
      </w:r>
      <w:r w:rsidR="00217271" w:rsidRPr="003E10CF">
        <w:rPr>
          <w:sz w:val="28"/>
          <w:szCs w:val="28"/>
        </w:rPr>
        <w:t xml:space="preserve"> и</w:t>
      </w:r>
      <w:r w:rsidR="00C35BE2" w:rsidRPr="003E10CF">
        <w:rPr>
          <w:sz w:val="28"/>
          <w:szCs w:val="28"/>
        </w:rPr>
        <w:t xml:space="preserve"> </w:t>
      </w:r>
      <w:r w:rsidR="00460EBB">
        <w:rPr>
          <w:sz w:val="28"/>
          <w:szCs w:val="28"/>
        </w:rPr>
        <w:t>104,4</w:t>
      </w:r>
      <w:r w:rsidR="009F018B" w:rsidRPr="003E10CF">
        <w:rPr>
          <w:sz w:val="28"/>
          <w:szCs w:val="28"/>
        </w:rPr>
        <w:t>, 20</w:t>
      </w:r>
      <w:r w:rsidR="00217271" w:rsidRPr="003E10CF">
        <w:rPr>
          <w:sz w:val="28"/>
          <w:szCs w:val="28"/>
        </w:rPr>
        <w:t>2</w:t>
      </w:r>
      <w:r w:rsidR="00460EBB">
        <w:rPr>
          <w:sz w:val="28"/>
          <w:szCs w:val="28"/>
        </w:rPr>
        <w:t>6</w:t>
      </w:r>
      <w:r w:rsidR="009F018B" w:rsidRPr="003E10CF">
        <w:rPr>
          <w:sz w:val="28"/>
          <w:szCs w:val="28"/>
        </w:rPr>
        <w:t xml:space="preserve"> году – </w:t>
      </w:r>
      <w:r w:rsidR="00460EBB">
        <w:rPr>
          <w:sz w:val="28"/>
          <w:szCs w:val="28"/>
        </w:rPr>
        <w:t>102,4</w:t>
      </w:r>
      <w:r w:rsidRPr="003E10CF">
        <w:rPr>
          <w:sz w:val="28"/>
          <w:szCs w:val="28"/>
        </w:rPr>
        <w:t>%</w:t>
      </w:r>
      <w:r w:rsidR="00217271" w:rsidRPr="003E10CF">
        <w:rPr>
          <w:sz w:val="28"/>
          <w:szCs w:val="28"/>
        </w:rPr>
        <w:t xml:space="preserve"> и</w:t>
      </w:r>
      <w:r w:rsidR="00C35BE2" w:rsidRPr="003E10CF">
        <w:rPr>
          <w:sz w:val="28"/>
          <w:szCs w:val="28"/>
        </w:rPr>
        <w:t xml:space="preserve"> </w:t>
      </w:r>
      <w:r w:rsidR="00460EBB">
        <w:rPr>
          <w:sz w:val="28"/>
          <w:szCs w:val="28"/>
        </w:rPr>
        <w:t>102,9</w:t>
      </w:r>
      <w:r w:rsidRPr="003E10CF">
        <w:rPr>
          <w:sz w:val="28"/>
          <w:szCs w:val="28"/>
        </w:rPr>
        <w:t>%</w:t>
      </w:r>
      <w:r w:rsidR="009F018B" w:rsidRPr="003E10CF">
        <w:rPr>
          <w:sz w:val="28"/>
          <w:szCs w:val="28"/>
        </w:rPr>
        <w:t>, в 20</w:t>
      </w:r>
      <w:r w:rsidR="00C13247" w:rsidRPr="003E10CF">
        <w:rPr>
          <w:sz w:val="28"/>
          <w:szCs w:val="28"/>
        </w:rPr>
        <w:t>2</w:t>
      </w:r>
      <w:r w:rsidR="00460EBB">
        <w:rPr>
          <w:sz w:val="28"/>
          <w:szCs w:val="28"/>
        </w:rPr>
        <w:t>7</w:t>
      </w:r>
      <w:r w:rsidR="009F018B" w:rsidRPr="003E10CF">
        <w:rPr>
          <w:sz w:val="28"/>
          <w:szCs w:val="28"/>
        </w:rPr>
        <w:t xml:space="preserve"> году – </w:t>
      </w:r>
      <w:r w:rsidR="009A4DBC" w:rsidRPr="003E10CF">
        <w:rPr>
          <w:sz w:val="28"/>
          <w:szCs w:val="28"/>
        </w:rPr>
        <w:t>102</w:t>
      </w:r>
      <w:r w:rsidR="003E10CF" w:rsidRPr="003E10CF">
        <w:rPr>
          <w:sz w:val="28"/>
          <w:szCs w:val="28"/>
        </w:rPr>
        <w:t>,</w:t>
      </w:r>
      <w:r w:rsidR="00460EBB">
        <w:rPr>
          <w:sz w:val="28"/>
          <w:szCs w:val="28"/>
        </w:rPr>
        <w:t>3</w:t>
      </w:r>
      <w:r w:rsidRPr="003E10CF">
        <w:rPr>
          <w:sz w:val="28"/>
          <w:szCs w:val="28"/>
        </w:rPr>
        <w:t>%</w:t>
      </w:r>
      <w:r w:rsidR="00217271" w:rsidRPr="003E10CF">
        <w:rPr>
          <w:sz w:val="28"/>
          <w:szCs w:val="28"/>
        </w:rPr>
        <w:t xml:space="preserve"> и</w:t>
      </w:r>
      <w:r w:rsidR="00C35BE2" w:rsidRPr="003E10CF">
        <w:rPr>
          <w:sz w:val="28"/>
          <w:szCs w:val="28"/>
        </w:rPr>
        <w:t xml:space="preserve"> </w:t>
      </w:r>
      <w:r w:rsidR="009A4DBC" w:rsidRPr="003E10CF">
        <w:rPr>
          <w:sz w:val="28"/>
          <w:szCs w:val="28"/>
        </w:rPr>
        <w:t>103</w:t>
      </w:r>
      <w:r w:rsidR="003E10CF" w:rsidRPr="003E10CF">
        <w:rPr>
          <w:sz w:val="28"/>
          <w:szCs w:val="28"/>
        </w:rPr>
        <w:t>,</w:t>
      </w:r>
      <w:r w:rsidR="00460EBB">
        <w:rPr>
          <w:sz w:val="28"/>
          <w:szCs w:val="28"/>
        </w:rPr>
        <w:t>1</w:t>
      </w:r>
      <w:r w:rsidRPr="003E10CF">
        <w:rPr>
          <w:sz w:val="28"/>
          <w:szCs w:val="28"/>
        </w:rPr>
        <w:t>%</w:t>
      </w:r>
      <w:r w:rsidR="00217271" w:rsidRPr="003E10CF">
        <w:rPr>
          <w:sz w:val="28"/>
          <w:szCs w:val="28"/>
        </w:rPr>
        <w:t xml:space="preserve"> по </w:t>
      </w:r>
      <w:r w:rsidR="009E5780" w:rsidRPr="003E10CF">
        <w:rPr>
          <w:sz w:val="28"/>
          <w:szCs w:val="28"/>
        </w:rPr>
        <w:t>вариантам соответственно</w:t>
      </w:r>
      <w:r w:rsidR="009F018B" w:rsidRPr="003E10CF">
        <w:rPr>
          <w:sz w:val="28"/>
          <w:szCs w:val="28"/>
        </w:rPr>
        <w:t>.</w:t>
      </w:r>
    </w:p>
    <w:p w:rsidR="00D55157" w:rsidRPr="003E10CF" w:rsidRDefault="00D55157" w:rsidP="00183E94">
      <w:pPr>
        <w:pStyle w:val="a5"/>
        <w:spacing w:before="0" w:beforeAutospacing="0" w:after="0" w:afterAutospacing="0"/>
        <w:ind w:firstLine="561"/>
        <w:jc w:val="both"/>
        <w:rPr>
          <w:sz w:val="28"/>
          <w:szCs w:val="28"/>
        </w:rPr>
      </w:pPr>
      <w:r w:rsidRPr="003E10CF">
        <w:rPr>
          <w:color w:val="000000"/>
          <w:sz w:val="28"/>
          <w:szCs w:val="28"/>
        </w:rPr>
        <w:t xml:space="preserve">В структуре производства сельскохозяйственной продукции </w:t>
      </w:r>
      <w:r w:rsidR="008E3157">
        <w:rPr>
          <w:color w:val="000000"/>
          <w:sz w:val="28"/>
          <w:szCs w:val="28"/>
        </w:rPr>
        <w:t xml:space="preserve"> в 2024 году </w:t>
      </w:r>
      <w:r w:rsidR="003E10CF" w:rsidRPr="003E10CF">
        <w:rPr>
          <w:color w:val="000000"/>
          <w:sz w:val="28"/>
          <w:szCs w:val="28"/>
        </w:rPr>
        <w:t>9</w:t>
      </w:r>
      <w:r w:rsidR="00460EBB">
        <w:rPr>
          <w:color w:val="000000"/>
          <w:sz w:val="28"/>
          <w:szCs w:val="28"/>
        </w:rPr>
        <w:t xml:space="preserve">1 </w:t>
      </w:r>
      <w:r w:rsidRPr="003E10CF">
        <w:rPr>
          <w:color w:val="000000"/>
          <w:sz w:val="28"/>
          <w:szCs w:val="28"/>
        </w:rPr>
        <w:t>процент</w:t>
      </w:r>
      <w:r w:rsidR="00C56BC8" w:rsidRPr="003E10CF">
        <w:rPr>
          <w:color w:val="000000"/>
          <w:sz w:val="28"/>
          <w:szCs w:val="28"/>
        </w:rPr>
        <w:t xml:space="preserve"> </w:t>
      </w:r>
      <w:r w:rsidRPr="003E10CF">
        <w:rPr>
          <w:color w:val="000000"/>
          <w:sz w:val="28"/>
          <w:szCs w:val="28"/>
        </w:rPr>
        <w:t>приходится на растениеводство,</w:t>
      </w:r>
      <w:r w:rsidR="00460EBB">
        <w:rPr>
          <w:color w:val="000000"/>
          <w:sz w:val="28"/>
          <w:szCs w:val="28"/>
        </w:rPr>
        <w:t xml:space="preserve"> 9</w:t>
      </w:r>
      <w:r w:rsidRPr="003E10CF">
        <w:rPr>
          <w:color w:val="000000"/>
          <w:sz w:val="28"/>
          <w:szCs w:val="28"/>
        </w:rPr>
        <w:t xml:space="preserve"> процентов на животноводство. В растениеводстве преобладает выращиван</w:t>
      </w:r>
      <w:r w:rsidR="00B52F33" w:rsidRPr="003E10CF">
        <w:rPr>
          <w:color w:val="000000"/>
          <w:sz w:val="28"/>
          <w:szCs w:val="28"/>
        </w:rPr>
        <w:t>ие зерновых, кормовых культур и</w:t>
      </w:r>
      <w:r w:rsidRPr="003E10CF">
        <w:rPr>
          <w:color w:val="000000"/>
          <w:sz w:val="28"/>
          <w:szCs w:val="28"/>
        </w:rPr>
        <w:t xml:space="preserve"> овощей. </w:t>
      </w:r>
    </w:p>
    <w:p w:rsidR="008C4C16" w:rsidRPr="00F77189" w:rsidRDefault="008C4C16" w:rsidP="00F77189">
      <w:pPr>
        <w:pStyle w:val="a6"/>
        <w:ind w:firstLine="561"/>
        <w:jc w:val="both"/>
        <w:rPr>
          <w:sz w:val="28"/>
          <w:szCs w:val="28"/>
        </w:rPr>
      </w:pPr>
      <w:r w:rsidRPr="00F77189">
        <w:rPr>
          <w:sz w:val="28"/>
          <w:szCs w:val="28"/>
        </w:rPr>
        <w:t xml:space="preserve">В ведении  землепользователей, находящихся на территории муниципального образования «город Оренбург» и занимающихся  сельскохозяйственным  производством,  находится  </w:t>
      </w:r>
      <w:r w:rsidR="00B658E7">
        <w:rPr>
          <w:sz w:val="28"/>
          <w:szCs w:val="28"/>
        </w:rPr>
        <w:t>58,1</w:t>
      </w:r>
      <w:r w:rsidRPr="00F77189">
        <w:rPr>
          <w:sz w:val="28"/>
          <w:szCs w:val="28"/>
        </w:rPr>
        <w:t xml:space="preserve"> тысяч  гектаров   сельскохозяйственных  угодий,   из  них  </w:t>
      </w:r>
      <w:r w:rsidR="00B658E7">
        <w:rPr>
          <w:sz w:val="28"/>
          <w:szCs w:val="28"/>
        </w:rPr>
        <w:t>39,7</w:t>
      </w:r>
      <w:r w:rsidRPr="00F77189">
        <w:rPr>
          <w:sz w:val="28"/>
          <w:szCs w:val="28"/>
        </w:rPr>
        <w:t xml:space="preserve">  тысяч   гектаров  пашни. </w:t>
      </w:r>
    </w:p>
    <w:p w:rsidR="00460EBB" w:rsidRPr="00083492" w:rsidRDefault="00460EBB" w:rsidP="00460EBB">
      <w:pPr>
        <w:pStyle w:val="a6"/>
        <w:ind w:firstLine="561"/>
        <w:jc w:val="both"/>
        <w:rPr>
          <w:sz w:val="28"/>
          <w:szCs w:val="28"/>
        </w:rPr>
      </w:pPr>
      <w:r w:rsidRPr="00083492">
        <w:rPr>
          <w:sz w:val="28"/>
          <w:szCs w:val="28"/>
        </w:rPr>
        <w:t xml:space="preserve">Весенне-полевые работы в 2023 году по всем категориям хозяйств, </w:t>
      </w:r>
      <w:r>
        <w:rPr>
          <w:sz w:val="28"/>
          <w:szCs w:val="28"/>
        </w:rPr>
        <w:t xml:space="preserve">проведены на площади 36,3 тыс. га (включая озимые культуры), в том числе  </w:t>
      </w:r>
      <w:r w:rsidRPr="00083492">
        <w:rPr>
          <w:sz w:val="28"/>
          <w:szCs w:val="28"/>
        </w:rPr>
        <w:t xml:space="preserve"> зерновые и зернобобовые к</w:t>
      </w:r>
      <w:r>
        <w:rPr>
          <w:sz w:val="28"/>
          <w:szCs w:val="28"/>
        </w:rPr>
        <w:t>ультуры посеяны  на площади 21,8</w:t>
      </w:r>
      <w:r w:rsidRPr="00083492">
        <w:rPr>
          <w:sz w:val="28"/>
          <w:szCs w:val="28"/>
        </w:rPr>
        <w:t xml:space="preserve"> тыс. га. Кормовые культуры посеяны на площади 1,8  тыс. га.  Технические на площади 12,0 тыс</w:t>
      </w:r>
      <w:r>
        <w:rPr>
          <w:sz w:val="28"/>
          <w:szCs w:val="28"/>
        </w:rPr>
        <w:t>. га  и  овощи  на площади – 757</w:t>
      </w:r>
      <w:r w:rsidRPr="00083492">
        <w:rPr>
          <w:sz w:val="28"/>
          <w:szCs w:val="28"/>
        </w:rPr>
        <w:t xml:space="preserve"> га. План посева зерновых и зернобобовых культур выполнен на 120%.</w:t>
      </w:r>
    </w:p>
    <w:p w:rsidR="00460EBB" w:rsidRPr="00ED15B3" w:rsidRDefault="00460EBB" w:rsidP="00ED15B3">
      <w:pPr>
        <w:pStyle w:val="a6"/>
        <w:jc w:val="both"/>
        <w:rPr>
          <w:sz w:val="28"/>
          <w:szCs w:val="28"/>
        </w:rPr>
      </w:pPr>
      <w:r w:rsidRPr="00ED15B3">
        <w:rPr>
          <w:sz w:val="28"/>
          <w:szCs w:val="28"/>
        </w:rPr>
        <w:t>Хозяйствами убрано 21,8 (100%) тысяч гектаров зерновых и зернобобовых культур. Валовой сбор составил 30,7 тысяч тонн. Средняя урожайность 14,1 центнеров с гектара. Заготовлено 3670</w:t>
      </w:r>
      <w:r w:rsidR="00574A8C">
        <w:rPr>
          <w:sz w:val="28"/>
          <w:szCs w:val="28"/>
        </w:rPr>
        <w:t xml:space="preserve"> </w:t>
      </w:r>
      <w:r w:rsidRPr="00ED15B3">
        <w:rPr>
          <w:sz w:val="28"/>
          <w:szCs w:val="28"/>
        </w:rPr>
        <w:t>(2800) (100%) тонн сена, 3840 (508) (100%) тонн зернофуража, 1060(2550) (100%) тонн соломы.</w:t>
      </w:r>
    </w:p>
    <w:p w:rsidR="00460EBB" w:rsidRPr="00ED15B3" w:rsidRDefault="00460EBB" w:rsidP="00ED15B3">
      <w:pPr>
        <w:pStyle w:val="a6"/>
        <w:jc w:val="both"/>
        <w:rPr>
          <w:sz w:val="28"/>
          <w:szCs w:val="28"/>
        </w:rPr>
      </w:pPr>
      <w:r w:rsidRPr="00ED15B3">
        <w:rPr>
          <w:sz w:val="28"/>
          <w:szCs w:val="28"/>
        </w:rPr>
        <w:t xml:space="preserve"> Убран подсолнечник на  площади 11,7 тысяч гектаров, намолочено 14,5 тысяч тонн, при урожайности  12,4 ц/га.</w:t>
      </w:r>
    </w:p>
    <w:p w:rsidR="003F002A" w:rsidRPr="003F002A" w:rsidRDefault="00A46C95" w:rsidP="003F002A">
      <w:pPr>
        <w:jc w:val="both"/>
        <w:rPr>
          <w:rFonts w:ascii="Times New Roman" w:hAnsi="Times New Roman" w:cs="Times New Roman"/>
          <w:sz w:val="28"/>
          <w:szCs w:val="28"/>
        </w:rPr>
      </w:pPr>
      <w:r w:rsidRPr="00ED15B3">
        <w:rPr>
          <w:b/>
          <w:sz w:val="28"/>
          <w:szCs w:val="28"/>
        </w:rPr>
        <w:tab/>
      </w:r>
      <w:r w:rsidR="00460EBB" w:rsidRPr="003F002A">
        <w:rPr>
          <w:rFonts w:ascii="Times New Roman" w:hAnsi="Times New Roman" w:cs="Times New Roman"/>
          <w:sz w:val="28"/>
          <w:szCs w:val="28"/>
        </w:rPr>
        <w:t>Посевная площадь в 2024 году по всем категориям хозяйств, составляет</w:t>
      </w:r>
      <w:r w:rsidR="00460EBB" w:rsidRPr="003F002A">
        <w:rPr>
          <w:rFonts w:ascii="Times New Roman" w:hAnsi="Times New Roman" w:cs="Times New Roman"/>
        </w:rPr>
        <w:t xml:space="preserve"> </w:t>
      </w:r>
      <w:r w:rsidR="00460EBB" w:rsidRPr="003F002A">
        <w:rPr>
          <w:rFonts w:ascii="Times New Roman" w:hAnsi="Times New Roman" w:cs="Times New Roman"/>
          <w:sz w:val="28"/>
          <w:szCs w:val="28"/>
        </w:rPr>
        <w:t>35,7 тыс. га. В том числе  зерновые и зернобобовые культуры посеяны  на площади 18,6 тыс. га, кормовые культуры посеяны на площади 4,4  тыс. га,  подсолнечник на площади 11,1 тыс. га, лен масличный 0,33 тыс. га, горчица 0,3 тыс. га  и  овощи  на площади – 950 га.</w:t>
      </w:r>
    </w:p>
    <w:p w:rsidR="008E5860" w:rsidRPr="008E5860" w:rsidRDefault="003F002A" w:rsidP="008E5860">
      <w:pPr>
        <w:pStyle w:val="a6"/>
        <w:jc w:val="both"/>
        <w:rPr>
          <w:noProof/>
          <w:sz w:val="28"/>
          <w:szCs w:val="28"/>
        </w:rPr>
      </w:pPr>
      <w:r w:rsidRPr="008E5860">
        <w:rPr>
          <w:noProof/>
          <w:sz w:val="28"/>
          <w:szCs w:val="28"/>
        </w:rPr>
        <w:lastRenderedPageBreak/>
        <w:t xml:space="preserve">Часть сельхозтоваропроизводителей в 2024 году делают ставку на более маржинальные культуры, нежели зерновые — лен, горчицу, подсолнечник. </w:t>
      </w:r>
      <w:r w:rsidR="008E5860" w:rsidRPr="008E5860">
        <w:rPr>
          <w:noProof/>
          <w:sz w:val="28"/>
          <w:szCs w:val="28"/>
        </w:rPr>
        <w:t>Часть</w:t>
      </w:r>
      <w:r w:rsidRPr="008E5860">
        <w:rPr>
          <w:noProof/>
          <w:sz w:val="28"/>
          <w:szCs w:val="28"/>
        </w:rPr>
        <w:t xml:space="preserve"> сохрани</w:t>
      </w:r>
      <w:r w:rsidR="008E3157">
        <w:rPr>
          <w:noProof/>
          <w:sz w:val="28"/>
          <w:szCs w:val="28"/>
        </w:rPr>
        <w:t xml:space="preserve">ли </w:t>
      </w:r>
      <w:r w:rsidRPr="008E5860">
        <w:rPr>
          <w:noProof/>
          <w:sz w:val="28"/>
          <w:szCs w:val="28"/>
        </w:rPr>
        <w:t xml:space="preserve">упор на традиционные зерновые — пшеницу, рожь, </w:t>
      </w:r>
      <w:r w:rsidR="008E5860" w:rsidRPr="008E5860">
        <w:rPr>
          <w:noProof/>
          <w:sz w:val="28"/>
          <w:szCs w:val="28"/>
        </w:rPr>
        <w:t>ячмень</w:t>
      </w:r>
      <w:r w:rsidRPr="008E5860">
        <w:rPr>
          <w:noProof/>
          <w:sz w:val="28"/>
          <w:szCs w:val="28"/>
        </w:rPr>
        <w:t xml:space="preserve">. Пересмотр площадей под сев 2024-го в сторону снижения площадей под зерновыми в пользу масличных или нишевых, </w:t>
      </w:r>
      <w:r w:rsidR="008E5860" w:rsidRPr="008E5860">
        <w:rPr>
          <w:noProof/>
          <w:sz w:val="28"/>
          <w:szCs w:val="28"/>
        </w:rPr>
        <w:t>из- за</w:t>
      </w:r>
      <w:r w:rsidRPr="008E5860">
        <w:rPr>
          <w:noProof/>
          <w:sz w:val="28"/>
          <w:szCs w:val="28"/>
        </w:rPr>
        <w:t xml:space="preserve"> перепроизводства зерна — прошлый год был собран рекордный его урожай, </w:t>
      </w:r>
      <w:r w:rsidR="008E5860" w:rsidRPr="008E5860">
        <w:rPr>
          <w:noProof/>
          <w:sz w:val="28"/>
          <w:szCs w:val="28"/>
        </w:rPr>
        <w:t>поэтому</w:t>
      </w:r>
      <w:r w:rsidRPr="008E5860">
        <w:rPr>
          <w:noProof/>
          <w:sz w:val="28"/>
          <w:szCs w:val="28"/>
        </w:rPr>
        <w:t xml:space="preserve"> фермерам тяжело находить мощности для хранения этой продукции, нести на хранение дополнительные затраты. </w:t>
      </w:r>
      <w:r w:rsidR="008E5860" w:rsidRPr="008E5860">
        <w:rPr>
          <w:noProof/>
          <w:sz w:val="28"/>
          <w:szCs w:val="28"/>
        </w:rPr>
        <w:t xml:space="preserve">Но </w:t>
      </w:r>
      <w:r w:rsidRPr="008E5860">
        <w:rPr>
          <w:noProof/>
          <w:sz w:val="28"/>
          <w:szCs w:val="28"/>
        </w:rPr>
        <w:t xml:space="preserve"> из-за того, что очень сложно спрогнозировать спрос на нишевые на каждый новый сезон, их производство по сравнению с традиционными растениеводческими культурами всегда будет незначительным.</w:t>
      </w:r>
    </w:p>
    <w:p w:rsidR="00460EBB" w:rsidRPr="008E5860" w:rsidRDefault="00460EBB" w:rsidP="008E5860">
      <w:pPr>
        <w:pStyle w:val="a6"/>
        <w:jc w:val="both"/>
        <w:rPr>
          <w:sz w:val="28"/>
          <w:szCs w:val="28"/>
        </w:rPr>
      </w:pPr>
      <w:r w:rsidRPr="008E5860">
        <w:rPr>
          <w:sz w:val="28"/>
          <w:szCs w:val="28"/>
        </w:rPr>
        <w:t>Подготовка паров проведена на площади 7,1 тыс. га (100%) трехкратно.</w:t>
      </w:r>
    </w:p>
    <w:p w:rsidR="00460EBB" w:rsidRPr="008E5860" w:rsidRDefault="00460EBB" w:rsidP="008E5860">
      <w:pPr>
        <w:pStyle w:val="a6"/>
        <w:jc w:val="both"/>
        <w:rPr>
          <w:sz w:val="28"/>
          <w:szCs w:val="28"/>
        </w:rPr>
      </w:pPr>
      <w:r w:rsidRPr="008E5860">
        <w:rPr>
          <w:sz w:val="28"/>
          <w:szCs w:val="28"/>
        </w:rPr>
        <w:t>Гербицидами обработано 6,7  тыс. га (100%).</w:t>
      </w:r>
    </w:p>
    <w:p w:rsidR="00460EBB" w:rsidRPr="008E5860" w:rsidRDefault="00460EBB" w:rsidP="008E5860">
      <w:pPr>
        <w:pStyle w:val="a6"/>
        <w:jc w:val="both"/>
        <w:rPr>
          <w:sz w:val="28"/>
          <w:szCs w:val="28"/>
        </w:rPr>
      </w:pPr>
      <w:r w:rsidRPr="008E5860">
        <w:rPr>
          <w:sz w:val="28"/>
          <w:szCs w:val="28"/>
        </w:rPr>
        <w:t>По всем категориям хозяйств: скошено трав на сено  3,8 тыс. га</w:t>
      </w:r>
      <w:proofErr w:type="gramStart"/>
      <w:r w:rsidRPr="008E5860">
        <w:rPr>
          <w:sz w:val="28"/>
          <w:szCs w:val="28"/>
        </w:rPr>
        <w:t>.,</w:t>
      </w:r>
      <w:proofErr w:type="gramEnd"/>
    </w:p>
    <w:p w:rsidR="00460EBB" w:rsidRPr="008E5860" w:rsidRDefault="00460EBB" w:rsidP="008E5860">
      <w:pPr>
        <w:pStyle w:val="a6"/>
        <w:jc w:val="both"/>
        <w:rPr>
          <w:sz w:val="28"/>
          <w:szCs w:val="28"/>
        </w:rPr>
      </w:pPr>
      <w:r w:rsidRPr="008E5860">
        <w:rPr>
          <w:sz w:val="28"/>
          <w:szCs w:val="28"/>
        </w:rPr>
        <w:t>заготовлено 2,79 тыс. тонн сена. Заготовка кормов продолжается.</w:t>
      </w:r>
    </w:p>
    <w:p w:rsidR="00460EBB" w:rsidRPr="008E5860" w:rsidRDefault="00460EBB" w:rsidP="008E5860">
      <w:pPr>
        <w:pStyle w:val="a6"/>
        <w:jc w:val="both"/>
        <w:rPr>
          <w:sz w:val="28"/>
          <w:szCs w:val="28"/>
        </w:rPr>
      </w:pPr>
      <w:r w:rsidRPr="008E5860">
        <w:rPr>
          <w:sz w:val="28"/>
          <w:szCs w:val="28"/>
        </w:rPr>
        <w:t>Приобретено 1265, тонн минеральных удобрений (76,7%).</w:t>
      </w:r>
    </w:p>
    <w:p w:rsidR="00460EBB" w:rsidRPr="00967105" w:rsidRDefault="00460EBB" w:rsidP="008E5860">
      <w:pPr>
        <w:pStyle w:val="a6"/>
        <w:jc w:val="both"/>
        <w:rPr>
          <w:sz w:val="28"/>
          <w:szCs w:val="28"/>
        </w:rPr>
      </w:pPr>
      <w:r w:rsidRPr="008E5860">
        <w:rPr>
          <w:sz w:val="28"/>
          <w:szCs w:val="28"/>
        </w:rPr>
        <w:t>По оценке аграриев в текущем году валовой сбор зерна ожидается порядка</w:t>
      </w:r>
      <w:r w:rsidRPr="00945694">
        <w:t xml:space="preserve"> </w:t>
      </w:r>
      <w:r w:rsidRPr="00967105">
        <w:rPr>
          <w:sz w:val="28"/>
          <w:szCs w:val="28"/>
        </w:rPr>
        <w:t xml:space="preserve">17,0 тысяч тонн со средней урожайностью 9,1 ц/га. </w:t>
      </w:r>
    </w:p>
    <w:p w:rsidR="00383E68" w:rsidRPr="00945694" w:rsidRDefault="00383E68" w:rsidP="00967105">
      <w:pPr>
        <w:pStyle w:val="a6"/>
        <w:ind w:firstLine="708"/>
        <w:jc w:val="both"/>
        <w:rPr>
          <w:color w:val="000000"/>
          <w:sz w:val="28"/>
          <w:szCs w:val="28"/>
        </w:rPr>
      </w:pPr>
      <w:r w:rsidRPr="00945694">
        <w:rPr>
          <w:sz w:val="28"/>
          <w:szCs w:val="28"/>
        </w:rPr>
        <w:t>На постоянной основе ведется работа семеноводческого специализированного хозяйства КФХ Пилюгина И.И., производящим семена зерновых</w:t>
      </w:r>
      <w:r w:rsidR="00F004CC" w:rsidRPr="00945694">
        <w:rPr>
          <w:sz w:val="28"/>
          <w:szCs w:val="28"/>
        </w:rPr>
        <w:t xml:space="preserve"> и зернобобовых</w:t>
      </w:r>
      <w:r w:rsidRPr="00945694">
        <w:rPr>
          <w:sz w:val="28"/>
          <w:szCs w:val="28"/>
        </w:rPr>
        <w:t xml:space="preserve"> культур, процесс производства семян зерновых культур полностью механизирован и сертифицирован ФГБУ "Оренбургский</w:t>
      </w:r>
      <w:r>
        <w:rPr>
          <w:color w:val="000000"/>
        </w:rPr>
        <w:t xml:space="preserve"> </w:t>
      </w:r>
      <w:proofErr w:type="spellStart"/>
      <w:r w:rsidRPr="00945694">
        <w:rPr>
          <w:color w:val="000000"/>
          <w:sz w:val="28"/>
          <w:szCs w:val="28"/>
        </w:rPr>
        <w:t>референтный</w:t>
      </w:r>
      <w:proofErr w:type="spellEnd"/>
      <w:r w:rsidRPr="00945694">
        <w:rPr>
          <w:color w:val="000000"/>
          <w:sz w:val="28"/>
          <w:szCs w:val="28"/>
        </w:rPr>
        <w:t xml:space="preserve"> центр "Россельхознадзора". </w:t>
      </w:r>
    </w:p>
    <w:p w:rsidR="00383E68" w:rsidRDefault="00383E68" w:rsidP="00383E68">
      <w:pPr>
        <w:pStyle w:val="a6"/>
        <w:ind w:firstLine="709"/>
        <w:jc w:val="both"/>
        <w:rPr>
          <w:sz w:val="28"/>
          <w:szCs w:val="28"/>
        </w:rPr>
      </w:pPr>
      <w:r>
        <w:rPr>
          <w:color w:val="000000"/>
          <w:sz w:val="28"/>
          <w:szCs w:val="28"/>
        </w:rPr>
        <w:t>Ежегодно производится и реализуется более 1000 тонн семян зерновых культур.</w:t>
      </w:r>
      <w:r w:rsidRPr="00E5306A">
        <w:rPr>
          <w:sz w:val="28"/>
          <w:szCs w:val="28"/>
        </w:rPr>
        <w:t xml:space="preserve"> </w:t>
      </w:r>
    </w:p>
    <w:p w:rsidR="008926C3" w:rsidRDefault="00383E68" w:rsidP="008926C3">
      <w:pPr>
        <w:pStyle w:val="a6"/>
        <w:ind w:firstLine="567"/>
        <w:jc w:val="both"/>
        <w:rPr>
          <w:sz w:val="28"/>
          <w:szCs w:val="28"/>
        </w:rPr>
      </w:pPr>
      <w:r w:rsidRPr="00E15BCE">
        <w:rPr>
          <w:sz w:val="28"/>
          <w:szCs w:val="28"/>
        </w:rPr>
        <w:t xml:space="preserve">Муниципальное образование «город Оренбург»  </w:t>
      </w:r>
      <w:r w:rsidR="003C2B50">
        <w:rPr>
          <w:sz w:val="28"/>
          <w:szCs w:val="28"/>
        </w:rPr>
        <w:t xml:space="preserve">как и </w:t>
      </w:r>
      <w:proofErr w:type="gramStart"/>
      <w:r w:rsidR="003C2B50">
        <w:rPr>
          <w:sz w:val="28"/>
          <w:szCs w:val="28"/>
        </w:rPr>
        <w:t>прежде</w:t>
      </w:r>
      <w:proofErr w:type="gramEnd"/>
      <w:r w:rsidR="003C2B50" w:rsidRPr="00E15BCE">
        <w:rPr>
          <w:sz w:val="28"/>
          <w:szCs w:val="28"/>
        </w:rPr>
        <w:t xml:space="preserve"> </w:t>
      </w:r>
      <w:r>
        <w:rPr>
          <w:sz w:val="28"/>
          <w:szCs w:val="28"/>
        </w:rPr>
        <w:t xml:space="preserve">остается </w:t>
      </w:r>
      <w:r w:rsidR="00F004CC">
        <w:rPr>
          <w:sz w:val="28"/>
          <w:szCs w:val="28"/>
        </w:rPr>
        <w:t xml:space="preserve">одним из </w:t>
      </w:r>
      <w:r w:rsidRPr="00E15BCE">
        <w:rPr>
          <w:sz w:val="28"/>
          <w:szCs w:val="28"/>
        </w:rPr>
        <w:t>крупнейши</w:t>
      </w:r>
      <w:r w:rsidR="00F004CC">
        <w:rPr>
          <w:sz w:val="28"/>
          <w:szCs w:val="28"/>
        </w:rPr>
        <w:t>х</w:t>
      </w:r>
      <w:r w:rsidRPr="00E15BCE">
        <w:rPr>
          <w:sz w:val="28"/>
          <w:szCs w:val="28"/>
        </w:rPr>
        <w:t xml:space="preserve"> производител</w:t>
      </w:r>
      <w:r>
        <w:rPr>
          <w:sz w:val="28"/>
          <w:szCs w:val="28"/>
        </w:rPr>
        <w:t>е</w:t>
      </w:r>
      <w:r w:rsidR="00F004CC">
        <w:rPr>
          <w:sz w:val="28"/>
          <w:szCs w:val="28"/>
        </w:rPr>
        <w:t>й</w:t>
      </w:r>
      <w:r w:rsidRPr="00E15BCE">
        <w:rPr>
          <w:sz w:val="28"/>
          <w:szCs w:val="28"/>
        </w:rPr>
        <w:t xml:space="preserve"> овощной продукции (открытого грунта) в Оренбургской области</w:t>
      </w:r>
      <w:r w:rsidR="00B55D93">
        <w:rPr>
          <w:sz w:val="28"/>
          <w:szCs w:val="28"/>
        </w:rPr>
        <w:t>.</w:t>
      </w:r>
      <w:r w:rsidR="008926C3" w:rsidRPr="008926C3">
        <w:rPr>
          <w:sz w:val="28"/>
          <w:szCs w:val="28"/>
        </w:rPr>
        <w:t xml:space="preserve"> </w:t>
      </w:r>
    </w:p>
    <w:p w:rsidR="008926C3" w:rsidRDefault="008926C3" w:rsidP="008926C3">
      <w:pPr>
        <w:pStyle w:val="a6"/>
        <w:ind w:firstLine="567"/>
        <w:jc w:val="both"/>
        <w:rPr>
          <w:sz w:val="28"/>
          <w:szCs w:val="28"/>
        </w:rPr>
      </w:pPr>
      <w:r w:rsidRPr="00E15BCE">
        <w:rPr>
          <w:sz w:val="28"/>
          <w:szCs w:val="28"/>
        </w:rPr>
        <w:t xml:space="preserve">Производство </w:t>
      </w:r>
      <w:r>
        <w:rPr>
          <w:sz w:val="28"/>
          <w:szCs w:val="28"/>
        </w:rPr>
        <w:t xml:space="preserve">всей </w:t>
      </w:r>
      <w:r w:rsidRPr="00E15BCE">
        <w:rPr>
          <w:sz w:val="28"/>
          <w:szCs w:val="28"/>
        </w:rPr>
        <w:t xml:space="preserve">овощной продукции и картофеля сосредоточено </w:t>
      </w:r>
      <w:r>
        <w:rPr>
          <w:sz w:val="28"/>
          <w:szCs w:val="28"/>
        </w:rPr>
        <w:t xml:space="preserve">          </w:t>
      </w:r>
      <w:r w:rsidRPr="00E15BCE">
        <w:rPr>
          <w:sz w:val="28"/>
          <w:szCs w:val="28"/>
        </w:rPr>
        <w:t>на землях орошения, в том числе на землях капельного орошения</w:t>
      </w:r>
      <w:r>
        <w:rPr>
          <w:sz w:val="28"/>
          <w:szCs w:val="28"/>
        </w:rPr>
        <w:t xml:space="preserve">                 </w:t>
      </w:r>
      <w:r w:rsidRPr="00945694">
        <w:rPr>
          <w:sz w:val="28"/>
          <w:szCs w:val="28"/>
        </w:rPr>
        <w:t>(2024 – 950 га</w:t>
      </w:r>
      <w:proofErr w:type="gramStart"/>
      <w:r w:rsidRPr="00945694">
        <w:rPr>
          <w:sz w:val="28"/>
          <w:szCs w:val="28"/>
        </w:rPr>
        <w:t xml:space="preserve"> )</w:t>
      </w:r>
      <w:proofErr w:type="gramEnd"/>
      <w:r w:rsidRPr="00945694">
        <w:rPr>
          <w:sz w:val="28"/>
          <w:szCs w:val="28"/>
        </w:rPr>
        <w:t>.</w:t>
      </w:r>
      <w:r w:rsidRPr="00E15BCE">
        <w:rPr>
          <w:sz w:val="28"/>
          <w:szCs w:val="28"/>
        </w:rPr>
        <w:t xml:space="preserve"> </w:t>
      </w:r>
    </w:p>
    <w:p w:rsidR="008926C3" w:rsidRPr="00D528FB" w:rsidRDefault="008926C3" w:rsidP="008926C3">
      <w:pPr>
        <w:pStyle w:val="a6"/>
        <w:ind w:firstLine="708"/>
        <w:jc w:val="both"/>
        <w:rPr>
          <w:sz w:val="28"/>
          <w:szCs w:val="28"/>
        </w:rPr>
      </w:pPr>
      <w:r w:rsidRPr="00383E68">
        <w:rPr>
          <w:sz w:val="28"/>
          <w:szCs w:val="28"/>
        </w:rPr>
        <w:t xml:space="preserve"> </w:t>
      </w:r>
      <w:r w:rsidR="00CC5571" w:rsidRPr="00D528FB">
        <w:rPr>
          <w:sz w:val="28"/>
          <w:szCs w:val="28"/>
        </w:rPr>
        <w:t>П</w:t>
      </w:r>
      <w:r w:rsidRPr="00D528FB">
        <w:rPr>
          <w:sz w:val="28"/>
          <w:szCs w:val="28"/>
        </w:rPr>
        <w:t xml:space="preserve">риступили к уборке овощей открытого грунта </w:t>
      </w:r>
      <w:r w:rsidR="00CC5571" w:rsidRPr="00D528FB">
        <w:rPr>
          <w:sz w:val="28"/>
          <w:szCs w:val="28"/>
        </w:rPr>
        <w:t xml:space="preserve">(кабачок, капуста ранняя, перец, баклажан, томаты). </w:t>
      </w:r>
      <w:r w:rsidRPr="00D528FB">
        <w:rPr>
          <w:sz w:val="28"/>
          <w:szCs w:val="28"/>
        </w:rPr>
        <w:t xml:space="preserve"> Овощи убраны на площади –</w:t>
      </w:r>
      <w:r w:rsidR="00CC5571" w:rsidRPr="00D528FB">
        <w:rPr>
          <w:sz w:val="28"/>
          <w:szCs w:val="28"/>
        </w:rPr>
        <w:t xml:space="preserve"> 84</w:t>
      </w:r>
      <w:r w:rsidRPr="00D528FB">
        <w:rPr>
          <w:sz w:val="28"/>
          <w:szCs w:val="28"/>
        </w:rPr>
        <w:t xml:space="preserve"> га, валовой сбор составил – </w:t>
      </w:r>
      <w:r w:rsidR="00CC5571" w:rsidRPr="00D528FB">
        <w:rPr>
          <w:sz w:val="28"/>
          <w:szCs w:val="28"/>
        </w:rPr>
        <w:t>2032</w:t>
      </w:r>
      <w:r w:rsidRPr="00D528FB">
        <w:rPr>
          <w:sz w:val="28"/>
          <w:szCs w:val="28"/>
        </w:rPr>
        <w:t xml:space="preserve"> тонны, урожайность – </w:t>
      </w:r>
      <w:r w:rsidR="00CC5571" w:rsidRPr="00D528FB">
        <w:rPr>
          <w:sz w:val="28"/>
          <w:szCs w:val="28"/>
        </w:rPr>
        <w:t>241</w:t>
      </w:r>
      <w:r w:rsidRPr="00D528FB">
        <w:rPr>
          <w:sz w:val="28"/>
          <w:szCs w:val="28"/>
        </w:rPr>
        <w:t xml:space="preserve"> ц/га.</w:t>
      </w:r>
    </w:p>
    <w:p w:rsidR="008926C3" w:rsidRDefault="008926C3" w:rsidP="008926C3">
      <w:pPr>
        <w:pStyle w:val="a6"/>
        <w:ind w:firstLine="709"/>
        <w:jc w:val="both"/>
        <w:rPr>
          <w:sz w:val="28"/>
          <w:szCs w:val="28"/>
        </w:rPr>
      </w:pPr>
      <w:r>
        <w:rPr>
          <w:sz w:val="28"/>
          <w:szCs w:val="28"/>
        </w:rPr>
        <w:t>Продолжается сбор овощей закрытого грунта  предприятием ООО «Экоферма «Кушкульские теплицы» на 1 июля 2024 года с</w:t>
      </w:r>
      <w:r w:rsidRPr="00D80AF9">
        <w:rPr>
          <w:sz w:val="28"/>
          <w:szCs w:val="28"/>
        </w:rPr>
        <w:t>обрано овощей закрытого грунта – 34</w:t>
      </w:r>
      <w:r>
        <w:rPr>
          <w:sz w:val="28"/>
          <w:szCs w:val="28"/>
        </w:rPr>
        <w:t>52,9</w:t>
      </w:r>
      <w:r w:rsidRPr="00D80AF9">
        <w:rPr>
          <w:sz w:val="28"/>
          <w:szCs w:val="28"/>
        </w:rPr>
        <w:t xml:space="preserve">  тонн, в том числе: огурцов – 3418,7 тонн, зеленных культур- 12,6 тонн, томаты -21,6 тонн.</w:t>
      </w:r>
    </w:p>
    <w:p w:rsidR="00383E68" w:rsidRPr="00301160" w:rsidRDefault="002C5E70" w:rsidP="00383E68">
      <w:pPr>
        <w:pStyle w:val="a6"/>
        <w:ind w:firstLine="709"/>
        <w:jc w:val="both"/>
        <w:rPr>
          <w:sz w:val="28"/>
          <w:szCs w:val="28"/>
        </w:rPr>
      </w:pPr>
      <w:r>
        <w:rPr>
          <w:sz w:val="28"/>
          <w:szCs w:val="28"/>
        </w:rPr>
        <w:t xml:space="preserve"> </w:t>
      </w:r>
      <w:r w:rsidR="00301160">
        <w:rPr>
          <w:sz w:val="28"/>
          <w:szCs w:val="28"/>
        </w:rPr>
        <w:t xml:space="preserve">Второй год </w:t>
      </w:r>
      <w:r w:rsidRPr="00301160">
        <w:rPr>
          <w:sz w:val="28"/>
          <w:szCs w:val="28"/>
        </w:rPr>
        <w:t>ИП Болотников</w:t>
      </w:r>
      <w:r w:rsidR="00301160" w:rsidRPr="00301160">
        <w:rPr>
          <w:sz w:val="28"/>
          <w:szCs w:val="28"/>
        </w:rPr>
        <w:t>а</w:t>
      </w:r>
      <w:r w:rsidRPr="00301160">
        <w:rPr>
          <w:sz w:val="28"/>
          <w:szCs w:val="28"/>
        </w:rPr>
        <w:t xml:space="preserve"> В.Н. </w:t>
      </w:r>
      <w:r w:rsidR="00312283">
        <w:rPr>
          <w:sz w:val="28"/>
          <w:szCs w:val="28"/>
        </w:rPr>
        <w:t>развивает</w:t>
      </w:r>
      <w:r w:rsidRPr="00301160">
        <w:rPr>
          <w:sz w:val="28"/>
          <w:szCs w:val="28"/>
        </w:rPr>
        <w:t xml:space="preserve"> производств</w:t>
      </w:r>
      <w:r w:rsidR="00301160" w:rsidRPr="00301160">
        <w:rPr>
          <w:sz w:val="28"/>
          <w:szCs w:val="28"/>
        </w:rPr>
        <w:t>о</w:t>
      </w:r>
      <w:r w:rsidRPr="00301160">
        <w:rPr>
          <w:sz w:val="28"/>
          <w:szCs w:val="28"/>
        </w:rPr>
        <w:t xml:space="preserve"> </w:t>
      </w:r>
      <w:r w:rsidR="00301160" w:rsidRPr="00301160">
        <w:rPr>
          <w:sz w:val="28"/>
          <w:szCs w:val="28"/>
        </w:rPr>
        <w:t xml:space="preserve">отечественного </w:t>
      </w:r>
      <w:r w:rsidRPr="00301160">
        <w:rPr>
          <w:sz w:val="28"/>
          <w:szCs w:val="28"/>
        </w:rPr>
        <w:t>картофеля</w:t>
      </w:r>
      <w:r w:rsidR="00301160" w:rsidRPr="00301160">
        <w:rPr>
          <w:sz w:val="28"/>
          <w:szCs w:val="28"/>
        </w:rPr>
        <w:t xml:space="preserve"> сорта</w:t>
      </w:r>
      <w:r w:rsidRPr="00301160">
        <w:rPr>
          <w:sz w:val="28"/>
          <w:szCs w:val="28"/>
        </w:rPr>
        <w:t xml:space="preserve"> «Фламинго» </w:t>
      </w:r>
      <w:r w:rsidR="00B55D93" w:rsidRPr="00301160">
        <w:rPr>
          <w:sz w:val="28"/>
          <w:szCs w:val="28"/>
        </w:rPr>
        <w:t>в селе Городище</w:t>
      </w:r>
      <w:r w:rsidR="00301160" w:rsidRPr="00301160">
        <w:rPr>
          <w:sz w:val="28"/>
          <w:szCs w:val="28"/>
        </w:rPr>
        <w:t xml:space="preserve">, опыт подхватывают и другие фермера ИП глава КФХ Пилюгин </w:t>
      </w:r>
      <w:r w:rsidR="00301160" w:rsidRPr="00A350DA">
        <w:rPr>
          <w:sz w:val="28"/>
          <w:szCs w:val="28"/>
        </w:rPr>
        <w:t>С.</w:t>
      </w:r>
      <w:r w:rsidR="00A350DA" w:rsidRPr="00A350DA">
        <w:rPr>
          <w:sz w:val="28"/>
          <w:szCs w:val="28"/>
        </w:rPr>
        <w:t>М</w:t>
      </w:r>
      <w:r w:rsidR="00301160" w:rsidRPr="00A350DA">
        <w:rPr>
          <w:sz w:val="28"/>
          <w:szCs w:val="28"/>
        </w:rPr>
        <w:t>.</w:t>
      </w:r>
      <w:r w:rsidR="00B55D93" w:rsidRPr="00301160">
        <w:rPr>
          <w:sz w:val="28"/>
          <w:szCs w:val="28"/>
        </w:rPr>
        <w:t xml:space="preserve"> </w:t>
      </w:r>
      <w:r w:rsidR="00301160" w:rsidRPr="00301160">
        <w:rPr>
          <w:sz w:val="28"/>
          <w:szCs w:val="28"/>
        </w:rPr>
        <w:t xml:space="preserve">начал производство картофеля </w:t>
      </w:r>
      <w:r w:rsidR="00312283">
        <w:rPr>
          <w:sz w:val="28"/>
          <w:szCs w:val="28"/>
        </w:rPr>
        <w:t>с</w:t>
      </w:r>
      <w:r w:rsidR="00301160" w:rsidRPr="00301160">
        <w:rPr>
          <w:sz w:val="28"/>
          <w:szCs w:val="28"/>
        </w:rPr>
        <w:t xml:space="preserve"> 2 га.</w:t>
      </w:r>
    </w:p>
    <w:p w:rsidR="002A46F8" w:rsidRDefault="00301160" w:rsidP="00301160">
      <w:pPr>
        <w:pStyle w:val="a6"/>
        <w:shd w:val="clear" w:color="auto" w:fill="FFFFFF" w:themeFill="background1"/>
        <w:ind w:firstLine="709"/>
        <w:jc w:val="both"/>
        <w:rPr>
          <w:color w:val="000000"/>
          <w:sz w:val="28"/>
          <w:szCs w:val="28"/>
          <w:shd w:val="clear" w:color="auto" w:fill="F4F6F2"/>
        </w:rPr>
      </w:pPr>
      <w:r>
        <w:rPr>
          <w:color w:val="000000"/>
          <w:sz w:val="28"/>
          <w:szCs w:val="28"/>
          <w:shd w:val="clear" w:color="auto" w:fill="F4F6F2"/>
        </w:rPr>
        <w:t>С</w:t>
      </w:r>
      <w:r w:rsidR="002A46F8" w:rsidRPr="00301160">
        <w:rPr>
          <w:color w:val="000000"/>
          <w:sz w:val="28"/>
          <w:szCs w:val="28"/>
          <w:shd w:val="clear" w:color="auto" w:fill="F4F6F2"/>
        </w:rPr>
        <w:t> 2023</w:t>
      </w:r>
      <w:r w:rsidR="002A46F8" w:rsidRPr="00301160">
        <w:rPr>
          <w:rStyle w:val="apple-converted-space"/>
          <w:color w:val="000000"/>
          <w:sz w:val="28"/>
          <w:szCs w:val="28"/>
          <w:shd w:val="clear" w:color="auto" w:fill="F4F6F2"/>
        </w:rPr>
        <w:t> </w:t>
      </w:r>
      <w:r w:rsidR="002A46F8" w:rsidRPr="00301160">
        <w:rPr>
          <w:color w:val="000000"/>
          <w:sz w:val="28"/>
          <w:szCs w:val="28"/>
          <w:shd w:val="clear" w:color="auto" w:fill="F4F6F2"/>
        </w:rPr>
        <w:t>год</w:t>
      </w:r>
      <w:r>
        <w:rPr>
          <w:color w:val="000000"/>
          <w:sz w:val="28"/>
          <w:szCs w:val="28"/>
          <w:shd w:val="clear" w:color="auto" w:fill="F4F6F2"/>
        </w:rPr>
        <w:t>а</w:t>
      </w:r>
      <w:r w:rsidR="002A46F8" w:rsidRPr="00301160">
        <w:rPr>
          <w:color w:val="000000"/>
          <w:sz w:val="28"/>
          <w:szCs w:val="28"/>
          <w:shd w:val="clear" w:color="auto" w:fill="F4F6F2"/>
        </w:rPr>
        <w:t xml:space="preserve"> субсидирование овощеводства и </w:t>
      </w:r>
      <w:r w:rsidRPr="00301160">
        <w:rPr>
          <w:color w:val="000000"/>
          <w:sz w:val="28"/>
          <w:szCs w:val="28"/>
          <w:shd w:val="clear" w:color="auto" w:fill="F4F6F2"/>
        </w:rPr>
        <w:t xml:space="preserve"> </w:t>
      </w:r>
      <w:r w:rsidR="002A46F8" w:rsidRPr="00301160">
        <w:rPr>
          <w:color w:val="000000"/>
          <w:sz w:val="28"/>
          <w:szCs w:val="28"/>
          <w:shd w:val="clear" w:color="auto" w:fill="F4F6F2"/>
        </w:rPr>
        <w:t xml:space="preserve">картофелеводства выделено в отдельную программу. </w:t>
      </w:r>
      <w:r>
        <w:rPr>
          <w:color w:val="000000"/>
          <w:sz w:val="28"/>
          <w:szCs w:val="28"/>
          <w:shd w:val="clear" w:color="auto" w:fill="F4F6F2"/>
        </w:rPr>
        <w:t>А</w:t>
      </w:r>
      <w:r w:rsidR="002A46F8" w:rsidRPr="00301160">
        <w:rPr>
          <w:color w:val="000000"/>
          <w:sz w:val="28"/>
          <w:szCs w:val="28"/>
          <w:shd w:val="clear" w:color="auto" w:fill="F4F6F2"/>
        </w:rPr>
        <w:t xml:space="preserve">грариям </w:t>
      </w:r>
      <w:r w:rsidR="000C2D01" w:rsidRPr="00301160">
        <w:rPr>
          <w:color w:val="000000"/>
          <w:sz w:val="28"/>
          <w:szCs w:val="28"/>
          <w:shd w:val="clear" w:color="auto" w:fill="F4F6F2"/>
        </w:rPr>
        <w:t>возмещ</w:t>
      </w:r>
      <w:r w:rsidR="000C2D01">
        <w:rPr>
          <w:color w:val="000000"/>
          <w:sz w:val="28"/>
          <w:szCs w:val="28"/>
          <w:shd w:val="clear" w:color="auto" w:fill="F4F6F2"/>
        </w:rPr>
        <w:t>ают</w:t>
      </w:r>
      <w:r w:rsidR="002A46F8" w:rsidRPr="00301160">
        <w:rPr>
          <w:color w:val="000000"/>
          <w:sz w:val="28"/>
          <w:szCs w:val="28"/>
          <w:shd w:val="clear" w:color="auto" w:fill="F4F6F2"/>
        </w:rPr>
        <w:t xml:space="preserve"> часть затрат, связанных с агротехнологическими работами, повышением безопасности, плодородия и качеств почв. </w:t>
      </w:r>
    </w:p>
    <w:p w:rsidR="00301160" w:rsidRPr="00301160" w:rsidRDefault="00301160" w:rsidP="00301160">
      <w:pPr>
        <w:pStyle w:val="a6"/>
        <w:ind w:firstLine="708"/>
        <w:jc w:val="both"/>
        <w:rPr>
          <w:noProof/>
          <w:sz w:val="28"/>
          <w:szCs w:val="28"/>
        </w:rPr>
      </w:pPr>
      <w:r w:rsidRPr="00301160">
        <w:rPr>
          <w:noProof/>
          <w:sz w:val="28"/>
          <w:szCs w:val="28"/>
        </w:rPr>
        <w:lastRenderedPageBreak/>
        <w:t>Режим ресурсосбережения, на который перешли многие растениеводческие хозяйства, приводит к снижению спроса на новую сельхозтехнику. Часть сельхозтоваропроизводителей делает упор на ремонт уже имеющегося парка, покупку техники с наработкой, а часть смотрит в сторону лизинговых программ.</w:t>
      </w:r>
    </w:p>
    <w:p w:rsidR="00667190" w:rsidRDefault="00301160" w:rsidP="00E5306A">
      <w:pPr>
        <w:pStyle w:val="a6"/>
        <w:ind w:firstLine="708"/>
        <w:jc w:val="both"/>
        <w:rPr>
          <w:color w:val="000000"/>
          <w:sz w:val="28"/>
          <w:szCs w:val="28"/>
        </w:rPr>
      </w:pPr>
      <w:r>
        <w:rPr>
          <w:sz w:val="28"/>
          <w:szCs w:val="28"/>
        </w:rPr>
        <w:t xml:space="preserve">Однако </w:t>
      </w:r>
      <w:r w:rsidR="00312935" w:rsidRPr="001450F6">
        <w:rPr>
          <w:sz w:val="28"/>
          <w:szCs w:val="28"/>
        </w:rPr>
        <w:t xml:space="preserve">сельскохозяйственные предприятия </w:t>
      </w:r>
      <w:r>
        <w:rPr>
          <w:sz w:val="28"/>
          <w:szCs w:val="28"/>
        </w:rPr>
        <w:t xml:space="preserve">города </w:t>
      </w:r>
      <w:proofErr w:type="gramStart"/>
      <w:r>
        <w:rPr>
          <w:sz w:val="28"/>
          <w:szCs w:val="28"/>
        </w:rPr>
        <w:t>Оренбурга</w:t>
      </w:r>
      <w:proofErr w:type="gramEnd"/>
      <w:r>
        <w:rPr>
          <w:sz w:val="28"/>
          <w:szCs w:val="28"/>
        </w:rPr>
        <w:t xml:space="preserve"> не смотря на сложные экономические условия </w:t>
      </w:r>
      <w:r w:rsidR="00312935" w:rsidRPr="001450F6">
        <w:rPr>
          <w:color w:val="000000"/>
          <w:sz w:val="28"/>
          <w:szCs w:val="28"/>
        </w:rPr>
        <w:t>проводят политику технического перевооружения хозяйств, оснащая их энергосберегающей, почвообрабатывающей и уборочной техникой</w:t>
      </w:r>
      <w:r w:rsidR="00667190">
        <w:rPr>
          <w:color w:val="000000"/>
          <w:sz w:val="28"/>
          <w:szCs w:val="28"/>
        </w:rPr>
        <w:t>.</w:t>
      </w:r>
    </w:p>
    <w:p w:rsidR="00A74A74" w:rsidRPr="000917B4" w:rsidRDefault="00A74A74" w:rsidP="00301160">
      <w:pPr>
        <w:pStyle w:val="a6"/>
        <w:ind w:firstLine="708"/>
        <w:jc w:val="both"/>
        <w:rPr>
          <w:color w:val="000000"/>
          <w:sz w:val="28"/>
          <w:szCs w:val="28"/>
          <w:shd w:val="clear" w:color="auto" w:fill="FFFFFF"/>
        </w:rPr>
      </w:pPr>
      <w:proofErr w:type="gramStart"/>
      <w:r w:rsidRPr="000917B4">
        <w:rPr>
          <w:sz w:val="28"/>
          <w:szCs w:val="28"/>
        </w:rPr>
        <w:t xml:space="preserve">В рамках обновления материально-технической базы сельхозтоваропроизводители  МО «город Оренбург» приобрели  за счет кредитных и собственных средств - трактор МТЗ  </w:t>
      </w:r>
      <w:r w:rsidR="009C4235" w:rsidRPr="000917B4">
        <w:rPr>
          <w:sz w:val="28"/>
          <w:szCs w:val="28"/>
        </w:rPr>
        <w:t>1220.3</w:t>
      </w:r>
      <w:r w:rsidRPr="000917B4">
        <w:rPr>
          <w:sz w:val="28"/>
          <w:szCs w:val="28"/>
        </w:rPr>
        <w:t xml:space="preserve">,  трактор МТЗ 82,3, трактор RS1604 ZOOMLION, </w:t>
      </w:r>
      <w:r w:rsidR="009C4235" w:rsidRPr="000917B4">
        <w:rPr>
          <w:sz w:val="28"/>
          <w:szCs w:val="28"/>
        </w:rPr>
        <w:t>трактор ZOOMLION RN 904PRO, трактор К743М, 2 зерноуборочных комбайна NOVA 340, зерноуборочный комбайн VECTOR 410</w:t>
      </w:r>
      <w:r w:rsidRPr="000917B4">
        <w:rPr>
          <w:sz w:val="28"/>
          <w:szCs w:val="28"/>
        </w:rPr>
        <w:t xml:space="preserve"> </w:t>
      </w:r>
      <w:r w:rsidRPr="000917B4">
        <w:rPr>
          <w:color w:val="000000"/>
          <w:sz w:val="28"/>
          <w:szCs w:val="28"/>
          <w:shd w:val="clear" w:color="auto" w:fill="FFFFFF"/>
        </w:rPr>
        <w:t xml:space="preserve">и 5 единиц прицепного и навесного оборудования всего на сумму </w:t>
      </w:r>
      <w:r w:rsidR="009C4235" w:rsidRPr="000917B4">
        <w:rPr>
          <w:color w:val="000000"/>
          <w:sz w:val="28"/>
          <w:szCs w:val="28"/>
          <w:shd w:val="clear" w:color="auto" w:fill="FFFFFF"/>
        </w:rPr>
        <w:t>68</w:t>
      </w:r>
      <w:r w:rsidRPr="000917B4">
        <w:rPr>
          <w:color w:val="000000"/>
          <w:sz w:val="28"/>
          <w:szCs w:val="28"/>
          <w:shd w:val="clear" w:color="auto" w:fill="FFFFFF"/>
        </w:rPr>
        <w:t>,</w:t>
      </w:r>
      <w:r w:rsidR="009C4235" w:rsidRPr="000917B4">
        <w:rPr>
          <w:color w:val="000000"/>
          <w:sz w:val="28"/>
          <w:szCs w:val="28"/>
          <w:shd w:val="clear" w:color="auto" w:fill="FFFFFF"/>
        </w:rPr>
        <w:t>7</w:t>
      </w:r>
      <w:r w:rsidRPr="000917B4">
        <w:rPr>
          <w:color w:val="000000"/>
          <w:sz w:val="28"/>
          <w:szCs w:val="28"/>
          <w:shd w:val="clear" w:color="auto" w:fill="FFFFFF"/>
        </w:rPr>
        <w:t xml:space="preserve"> млн. рублей.</w:t>
      </w:r>
      <w:proofErr w:type="gramEnd"/>
    </w:p>
    <w:p w:rsidR="00990840" w:rsidRDefault="00A424B3" w:rsidP="00761267">
      <w:pPr>
        <w:pStyle w:val="a6"/>
        <w:ind w:firstLine="708"/>
        <w:jc w:val="both"/>
        <w:rPr>
          <w:sz w:val="28"/>
          <w:szCs w:val="28"/>
        </w:rPr>
      </w:pPr>
      <w:r>
        <w:rPr>
          <w:sz w:val="28"/>
          <w:szCs w:val="28"/>
        </w:rPr>
        <w:t>Н</w:t>
      </w:r>
      <w:r w:rsidR="00E5306A" w:rsidRPr="00990840">
        <w:rPr>
          <w:sz w:val="28"/>
          <w:szCs w:val="28"/>
        </w:rPr>
        <w:t>а сегодня главная задача, которая стоит перед аграриями</w:t>
      </w:r>
      <w:r w:rsidR="000509E5">
        <w:rPr>
          <w:sz w:val="28"/>
          <w:szCs w:val="28"/>
        </w:rPr>
        <w:t xml:space="preserve"> в неблагоприятных погодных условиях 2024</w:t>
      </w:r>
      <w:r w:rsidR="00E5306A" w:rsidRPr="00990840">
        <w:rPr>
          <w:sz w:val="28"/>
          <w:szCs w:val="28"/>
        </w:rPr>
        <w:t xml:space="preserve">, – завершить уборочную кампанию </w:t>
      </w:r>
      <w:r w:rsidR="000509E5">
        <w:rPr>
          <w:sz w:val="28"/>
          <w:szCs w:val="28"/>
        </w:rPr>
        <w:t xml:space="preserve">с наименьшими потерями </w:t>
      </w:r>
      <w:r w:rsidR="00E5306A" w:rsidRPr="00990840">
        <w:rPr>
          <w:sz w:val="28"/>
          <w:szCs w:val="28"/>
        </w:rPr>
        <w:t>и подготовиться к зимовке скота</w:t>
      </w:r>
      <w:r w:rsidR="009203CA" w:rsidRPr="00990840">
        <w:rPr>
          <w:sz w:val="28"/>
          <w:szCs w:val="28"/>
        </w:rPr>
        <w:t xml:space="preserve">, так как </w:t>
      </w:r>
      <w:r w:rsidR="00F667E4" w:rsidRPr="00990840">
        <w:rPr>
          <w:sz w:val="28"/>
          <w:szCs w:val="28"/>
        </w:rPr>
        <w:t xml:space="preserve"> показатели по сельскохозяйстве</w:t>
      </w:r>
      <w:r w:rsidR="00D235EB" w:rsidRPr="00990840">
        <w:rPr>
          <w:sz w:val="28"/>
          <w:szCs w:val="28"/>
        </w:rPr>
        <w:t>н</w:t>
      </w:r>
      <w:r w:rsidR="00F667E4" w:rsidRPr="00990840">
        <w:rPr>
          <w:sz w:val="28"/>
          <w:szCs w:val="28"/>
        </w:rPr>
        <w:t xml:space="preserve">ным организациям МО «город Оренбург» достаточно </w:t>
      </w:r>
      <w:r w:rsidR="00D31D8B" w:rsidRPr="00990840">
        <w:rPr>
          <w:sz w:val="28"/>
          <w:szCs w:val="28"/>
        </w:rPr>
        <w:t>нестабильные</w:t>
      </w:r>
      <w:r w:rsidR="00CF635B" w:rsidRPr="00990840">
        <w:rPr>
          <w:sz w:val="28"/>
          <w:szCs w:val="28"/>
        </w:rPr>
        <w:t>.</w:t>
      </w:r>
      <w:r w:rsidR="00990840" w:rsidRPr="00990840">
        <w:rPr>
          <w:sz w:val="28"/>
          <w:szCs w:val="28"/>
        </w:rPr>
        <w:t xml:space="preserve"> </w:t>
      </w:r>
    </w:p>
    <w:p w:rsidR="00470818" w:rsidRPr="00470818" w:rsidRDefault="00470818" w:rsidP="00470818">
      <w:pPr>
        <w:pStyle w:val="a6"/>
        <w:ind w:firstLine="708"/>
        <w:jc w:val="both"/>
        <w:rPr>
          <w:sz w:val="28"/>
          <w:szCs w:val="28"/>
        </w:rPr>
      </w:pPr>
      <w:r w:rsidRPr="00470818">
        <w:rPr>
          <w:sz w:val="28"/>
          <w:szCs w:val="28"/>
        </w:rPr>
        <w:t xml:space="preserve">На 01.01.2024 года  в сельхозпредприятиях молочный скот составляет  875 голов (100% к 2022 г).  </w:t>
      </w:r>
    </w:p>
    <w:p w:rsidR="00470818" w:rsidRPr="00470818" w:rsidRDefault="00470818" w:rsidP="00470818">
      <w:pPr>
        <w:pStyle w:val="a6"/>
        <w:jc w:val="both"/>
        <w:rPr>
          <w:sz w:val="28"/>
          <w:szCs w:val="28"/>
        </w:rPr>
      </w:pPr>
      <w:r w:rsidRPr="00470818">
        <w:rPr>
          <w:sz w:val="28"/>
          <w:szCs w:val="28"/>
        </w:rPr>
        <w:t>Производство молока за январь-декабрь текущего года  составило 9001 тонн  (86 % к уровню прошлого года), надой молока на 1 фуражную корову 5127  кг (91% к уровню 2022), реализовано молока 759,8 тонн (89% к уровню 2022), товарность 82%.</w:t>
      </w:r>
    </w:p>
    <w:p w:rsidR="00470818" w:rsidRPr="00470818" w:rsidRDefault="00470818" w:rsidP="00470818">
      <w:pPr>
        <w:pStyle w:val="a6"/>
        <w:ind w:firstLine="708"/>
        <w:jc w:val="both"/>
        <w:rPr>
          <w:sz w:val="28"/>
          <w:szCs w:val="28"/>
        </w:rPr>
      </w:pPr>
      <w:r w:rsidRPr="00470818">
        <w:rPr>
          <w:sz w:val="28"/>
          <w:szCs w:val="28"/>
        </w:rPr>
        <w:t xml:space="preserve">В сельхозпредприятиях произведено (реализовано) скота и птицы на убой в живом весе 133 тонны (97 % к уровню 2022).Среднесуточный привес КРС составляет 585 грамм (100,9%  к уровню 2022). Среднесуточный привес свиней – 420 грамм (100%). </w:t>
      </w:r>
    </w:p>
    <w:p w:rsidR="00EE12D6" w:rsidRPr="00EE12D6" w:rsidRDefault="00EE12D6" w:rsidP="00470818">
      <w:pPr>
        <w:pStyle w:val="a6"/>
        <w:ind w:firstLine="708"/>
        <w:jc w:val="both"/>
      </w:pPr>
      <w:r w:rsidRPr="00470818">
        <w:rPr>
          <w:sz w:val="28"/>
          <w:szCs w:val="28"/>
        </w:rPr>
        <w:t>В сельскохозяйственных предприятиях за 1 полугодие 2024 года общая численность КРС увеличилась  на 2 головы и на 01.07.2024 составила 904головы, это 100,2% к уровню 2023 года. Поголовье коров осталось на уровне прошлого года и составило 214 голов, это 100,0 % к аналогичному</w:t>
      </w:r>
      <w:r w:rsidRPr="00EE12D6">
        <w:t xml:space="preserve"> периоду прошлого года. </w:t>
      </w:r>
    </w:p>
    <w:p w:rsidR="00EE12D6" w:rsidRPr="00EE12D6" w:rsidRDefault="00EE12D6" w:rsidP="00470818">
      <w:pPr>
        <w:pStyle w:val="a6"/>
        <w:ind w:firstLine="708"/>
        <w:jc w:val="both"/>
        <w:rPr>
          <w:sz w:val="28"/>
          <w:szCs w:val="28"/>
        </w:rPr>
      </w:pPr>
      <w:r w:rsidRPr="00EE12D6">
        <w:rPr>
          <w:sz w:val="28"/>
          <w:szCs w:val="28"/>
        </w:rPr>
        <w:t xml:space="preserve">Поголовье свиней снизилось  на 530 голов по сравнению с аналогичным периодом прошлого года и составило 1308 голов, это 71,2%, </w:t>
      </w:r>
    </w:p>
    <w:p w:rsidR="00EE12D6" w:rsidRPr="00EE12D6" w:rsidRDefault="00EE12D6" w:rsidP="00EE12D6">
      <w:pPr>
        <w:pStyle w:val="a6"/>
        <w:jc w:val="both"/>
        <w:rPr>
          <w:sz w:val="28"/>
          <w:szCs w:val="28"/>
        </w:rPr>
      </w:pPr>
      <w:r w:rsidRPr="00EE12D6">
        <w:rPr>
          <w:sz w:val="28"/>
          <w:szCs w:val="28"/>
        </w:rPr>
        <w:t>Произведено в натуральном выражении (тонн):</w:t>
      </w:r>
    </w:p>
    <w:p w:rsidR="00EE12D6" w:rsidRPr="00EE12D6" w:rsidRDefault="00EE12D6" w:rsidP="00EE12D6">
      <w:pPr>
        <w:pStyle w:val="a6"/>
        <w:jc w:val="both"/>
        <w:rPr>
          <w:sz w:val="28"/>
          <w:szCs w:val="28"/>
        </w:rPr>
      </w:pPr>
      <w:r w:rsidRPr="00EE12D6">
        <w:rPr>
          <w:sz w:val="28"/>
          <w:szCs w:val="28"/>
        </w:rPr>
        <w:t xml:space="preserve">           Молоко – 582,7 тонну  или 114,2 % к уровню 2023 года.</w:t>
      </w:r>
    </w:p>
    <w:p w:rsidR="00EE12D6" w:rsidRPr="00EE12D6" w:rsidRDefault="00EE12D6" w:rsidP="00EE12D6">
      <w:pPr>
        <w:pStyle w:val="a6"/>
        <w:jc w:val="both"/>
        <w:rPr>
          <w:sz w:val="28"/>
          <w:szCs w:val="28"/>
        </w:rPr>
      </w:pPr>
      <w:r w:rsidRPr="00EE12D6">
        <w:rPr>
          <w:sz w:val="28"/>
          <w:szCs w:val="28"/>
        </w:rPr>
        <w:t xml:space="preserve">           Мясо КРС и свиней – 62,9 тонн  или 101% к уровню 2023года</w:t>
      </w:r>
      <w:r w:rsidR="00076DB5">
        <w:rPr>
          <w:sz w:val="28"/>
          <w:szCs w:val="28"/>
        </w:rPr>
        <w:t>.</w:t>
      </w:r>
    </w:p>
    <w:p w:rsidR="00EE12D6" w:rsidRPr="00EE12D6" w:rsidRDefault="00EE12D6" w:rsidP="00EE12D6">
      <w:pPr>
        <w:pStyle w:val="a6"/>
        <w:jc w:val="both"/>
        <w:rPr>
          <w:sz w:val="28"/>
          <w:szCs w:val="28"/>
        </w:rPr>
      </w:pPr>
      <w:r w:rsidRPr="00EE12D6">
        <w:rPr>
          <w:sz w:val="28"/>
          <w:szCs w:val="28"/>
        </w:rPr>
        <w:t xml:space="preserve">Надой на фуражную корову в 1 полугодии составил 3182 кг или 112,5 % к соответствующему периоду 2023 года. </w:t>
      </w:r>
    </w:p>
    <w:p w:rsidR="00EE12D6" w:rsidRPr="00EE12D6" w:rsidRDefault="00EE12D6" w:rsidP="00EE12D6">
      <w:pPr>
        <w:pStyle w:val="a6"/>
        <w:jc w:val="both"/>
        <w:rPr>
          <w:sz w:val="28"/>
          <w:szCs w:val="28"/>
        </w:rPr>
      </w:pPr>
      <w:r w:rsidRPr="00EE12D6">
        <w:rPr>
          <w:sz w:val="28"/>
          <w:szCs w:val="28"/>
        </w:rPr>
        <w:t>Среднесуточный привес КРС  составил 576 грамм или 103,8% к 2023 году, среднесуточный привес свиней составил 430 грамма или 100,0% к 2023 году.</w:t>
      </w:r>
    </w:p>
    <w:p w:rsidR="00F15C3B" w:rsidRPr="008421EB" w:rsidRDefault="00884B19" w:rsidP="0060087B">
      <w:pPr>
        <w:pStyle w:val="a6"/>
        <w:ind w:firstLine="567"/>
        <w:jc w:val="both"/>
        <w:rPr>
          <w:sz w:val="28"/>
          <w:szCs w:val="28"/>
        </w:rPr>
      </w:pPr>
      <w:r w:rsidRPr="008421EB">
        <w:rPr>
          <w:sz w:val="28"/>
          <w:szCs w:val="28"/>
        </w:rPr>
        <w:t>Прогнозное производство скота и птицы во всех категориях хозяйств в 202</w:t>
      </w:r>
      <w:r w:rsidR="00E74056" w:rsidRPr="008421EB">
        <w:rPr>
          <w:sz w:val="28"/>
          <w:szCs w:val="28"/>
        </w:rPr>
        <w:t>4</w:t>
      </w:r>
      <w:r w:rsidRPr="008421EB">
        <w:rPr>
          <w:sz w:val="28"/>
          <w:szCs w:val="28"/>
        </w:rPr>
        <w:t xml:space="preserve"> году составит </w:t>
      </w:r>
      <w:r w:rsidR="008421EB" w:rsidRPr="008421EB">
        <w:rPr>
          <w:sz w:val="28"/>
          <w:szCs w:val="28"/>
        </w:rPr>
        <w:t>1341</w:t>
      </w:r>
      <w:r w:rsidRPr="008421EB">
        <w:rPr>
          <w:sz w:val="28"/>
          <w:szCs w:val="28"/>
        </w:rPr>
        <w:t xml:space="preserve"> тонн</w:t>
      </w:r>
      <w:r w:rsidR="008421EB" w:rsidRPr="008421EB">
        <w:rPr>
          <w:sz w:val="28"/>
          <w:szCs w:val="28"/>
        </w:rPr>
        <w:t>а</w:t>
      </w:r>
      <w:r w:rsidRPr="008421EB">
        <w:rPr>
          <w:sz w:val="28"/>
          <w:szCs w:val="28"/>
        </w:rPr>
        <w:t xml:space="preserve">, это </w:t>
      </w:r>
      <w:r w:rsidR="008421EB" w:rsidRPr="008421EB">
        <w:rPr>
          <w:sz w:val="28"/>
          <w:szCs w:val="28"/>
        </w:rPr>
        <w:t>102,4</w:t>
      </w:r>
      <w:r w:rsidRPr="008421EB">
        <w:rPr>
          <w:sz w:val="28"/>
          <w:szCs w:val="28"/>
        </w:rPr>
        <w:t>% к уровню 202</w:t>
      </w:r>
      <w:r w:rsidR="008421EB" w:rsidRPr="008421EB">
        <w:rPr>
          <w:sz w:val="28"/>
          <w:szCs w:val="28"/>
        </w:rPr>
        <w:t>3</w:t>
      </w:r>
      <w:r w:rsidRPr="008421EB">
        <w:rPr>
          <w:sz w:val="28"/>
          <w:szCs w:val="28"/>
        </w:rPr>
        <w:t xml:space="preserve"> года, </w:t>
      </w:r>
      <w:r w:rsidR="0060087B" w:rsidRPr="008421EB">
        <w:rPr>
          <w:sz w:val="28"/>
          <w:szCs w:val="28"/>
        </w:rPr>
        <w:t xml:space="preserve">производство </w:t>
      </w:r>
      <w:r w:rsidR="0060087B" w:rsidRPr="008421EB">
        <w:rPr>
          <w:sz w:val="28"/>
          <w:szCs w:val="28"/>
        </w:rPr>
        <w:lastRenderedPageBreak/>
        <w:t xml:space="preserve">молока составит </w:t>
      </w:r>
      <w:r w:rsidR="008421EB" w:rsidRPr="008421EB">
        <w:rPr>
          <w:sz w:val="28"/>
          <w:szCs w:val="28"/>
        </w:rPr>
        <w:t>3978</w:t>
      </w:r>
      <w:r w:rsidR="0060087B" w:rsidRPr="008421EB">
        <w:rPr>
          <w:sz w:val="28"/>
          <w:szCs w:val="28"/>
        </w:rPr>
        <w:t xml:space="preserve"> тонн, это </w:t>
      </w:r>
      <w:r w:rsidR="008421EB" w:rsidRPr="008421EB">
        <w:rPr>
          <w:sz w:val="28"/>
          <w:szCs w:val="28"/>
        </w:rPr>
        <w:t>104,7</w:t>
      </w:r>
      <w:r w:rsidR="0060087B" w:rsidRPr="008421EB">
        <w:rPr>
          <w:sz w:val="28"/>
          <w:szCs w:val="28"/>
        </w:rPr>
        <w:t>% к уровню 202</w:t>
      </w:r>
      <w:r w:rsidR="008421EB" w:rsidRPr="008421EB">
        <w:rPr>
          <w:sz w:val="28"/>
          <w:szCs w:val="28"/>
        </w:rPr>
        <w:t>3</w:t>
      </w:r>
      <w:r w:rsidR="0060087B" w:rsidRPr="008421EB">
        <w:rPr>
          <w:sz w:val="28"/>
          <w:szCs w:val="28"/>
        </w:rPr>
        <w:t xml:space="preserve"> года, </w:t>
      </w:r>
      <w:r w:rsidRPr="008421EB">
        <w:rPr>
          <w:sz w:val="28"/>
          <w:szCs w:val="28"/>
        </w:rPr>
        <w:t xml:space="preserve">яиц </w:t>
      </w:r>
      <w:r w:rsidR="008421EB" w:rsidRPr="008421EB">
        <w:rPr>
          <w:sz w:val="28"/>
          <w:szCs w:val="28"/>
        </w:rPr>
        <w:t>3210</w:t>
      </w:r>
      <w:r w:rsidRPr="008421EB">
        <w:rPr>
          <w:sz w:val="28"/>
          <w:szCs w:val="28"/>
        </w:rPr>
        <w:t xml:space="preserve"> тысяч штук, что составит </w:t>
      </w:r>
      <w:r w:rsidR="008421EB" w:rsidRPr="008421EB">
        <w:rPr>
          <w:sz w:val="28"/>
          <w:szCs w:val="28"/>
        </w:rPr>
        <w:t>101,6</w:t>
      </w:r>
      <w:r w:rsidRPr="008421EB">
        <w:rPr>
          <w:sz w:val="28"/>
          <w:szCs w:val="28"/>
        </w:rPr>
        <w:t>% к 202</w:t>
      </w:r>
      <w:r w:rsidR="008421EB" w:rsidRPr="008421EB">
        <w:rPr>
          <w:sz w:val="28"/>
          <w:szCs w:val="28"/>
        </w:rPr>
        <w:t>3</w:t>
      </w:r>
      <w:r w:rsidRPr="008421EB">
        <w:rPr>
          <w:sz w:val="28"/>
          <w:szCs w:val="28"/>
        </w:rPr>
        <w:t xml:space="preserve"> году.</w:t>
      </w:r>
    </w:p>
    <w:p w:rsidR="00096152" w:rsidRPr="00096152" w:rsidRDefault="00F15C3B" w:rsidP="00096152">
      <w:pPr>
        <w:pStyle w:val="a6"/>
        <w:ind w:firstLine="561"/>
        <w:jc w:val="both"/>
        <w:rPr>
          <w:sz w:val="28"/>
          <w:szCs w:val="28"/>
        </w:rPr>
      </w:pPr>
      <w:r>
        <w:rPr>
          <w:sz w:val="28"/>
          <w:szCs w:val="28"/>
        </w:rPr>
        <w:t>Племенное птицеводческое</w:t>
      </w:r>
      <w:r w:rsidR="0077463E">
        <w:rPr>
          <w:sz w:val="28"/>
          <w:szCs w:val="28"/>
        </w:rPr>
        <w:t xml:space="preserve"> </w:t>
      </w:r>
      <w:r>
        <w:rPr>
          <w:sz w:val="28"/>
          <w:szCs w:val="28"/>
        </w:rPr>
        <w:t>предприятие</w:t>
      </w:r>
      <w:r w:rsidR="002235D7" w:rsidRPr="00096152">
        <w:rPr>
          <w:sz w:val="28"/>
          <w:szCs w:val="28"/>
        </w:rPr>
        <w:t xml:space="preserve"> ООО «Корунд» единственный в Оренбургской области племенной репродуктор по выращиванию  крупной серой  породы гусей</w:t>
      </w:r>
      <w:r w:rsidR="00312283">
        <w:rPr>
          <w:sz w:val="28"/>
          <w:szCs w:val="28"/>
        </w:rPr>
        <w:t xml:space="preserve"> работает стабильно, сохраняя маточное поголовье птицы</w:t>
      </w:r>
      <w:r w:rsidR="002235D7" w:rsidRPr="00096152">
        <w:rPr>
          <w:sz w:val="28"/>
          <w:szCs w:val="28"/>
        </w:rPr>
        <w:t xml:space="preserve">. </w:t>
      </w:r>
    </w:p>
    <w:p w:rsidR="006F2F7E" w:rsidRDefault="00F15C3B" w:rsidP="00DA24D2">
      <w:pPr>
        <w:pStyle w:val="a6"/>
        <w:ind w:firstLine="708"/>
        <w:jc w:val="both"/>
        <w:rPr>
          <w:color w:val="000000"/>
          <w:sz w:val="28"/>
          <w:szCs w:val="28"/>
        </w:rPr>
      </w:pPr>
      <w:r>
        <w:rPr>
          <w:color w:val="000000"/>
          <w:sz w:val="28"/>
          <w:szCs w:val="28"/>
        </w:rPr>
        <w:t>С</w:t>
      </w:r>
      <w:r w:rsidR="002235D7" w:rsidRPr="00EB23B5">
        <w:rPr>
          <w:color w:val="000000"/>
          <w:sz w:val="28"/>
          <w:szCs w:val="28"/>
        </w:rPr>
        <w:t xml:space="preserve">одержится более </w:t>
      </w:r>
      <w:r w:rsidR="00C022C1">
        <w:rPr>
          <w:color w:val="000000"/>
          <w:sz w:val="28"/>
          <w:szCs w:val="28"/>
        </w:rPr>
        <w:t>14,9</w:t>
      </w:r>
      <w:r w:rsidR="002235D7" w:rsidRPr="00EB23B5">
        <w:rPr>
          <w:color w:val="000000"/>
          <w:sz w:val="28"/>
          <w:szCs w:val="28"/>
        </w:rPr>
        <w:t xml:space="preserve"> тысяч голов</w:t>
      </w:r>
      <w:r w:rsidR="00C022C1">
        <w:rPr>
          <w:color w:val="000000"/>
          <w:sz w:val="28"/>
          <w:szCs w:val="28"/>
        </w:rPr>
        <w:t xml:space="preserve"> птицы, из них 13,0 тысяч голов</w:t>
      </w:r>
      <w:r w:rsidR="002235D7" w:rsidRPr="00EB23B5">
        <w:rPr>
          <w:color w:val="000000"/>
          <w:sz w:val="28"/>
          <w:szCs w:val="28"/>
        </w:rPr>
        <w:t xml:space="preserve"> маточно</w:t>
      </w:r>
      <w:r w:rsidR="00C022C1">
        <w:rPr>
          <w:color w:val="000000"/>
          <w:sz w:val="28"/>
          <w:szCs w:val="28"/>
        </w:rPr>
        <w:t>е</w:t>
      </w:r>
      <w:r w:rsidR="002235D7" w:rsidRPr="00EB23B5">
        <w:rPr>
          <w:color w:val="000000"/>
          <w:sz w:val="28"/>
          <w:szCs w:val="28"/>
        </w:rPr>
        <w:t xml:space="preserve"> племенно</w:t>
      </w:r>
      <w:r w:rsidR="00C022C1">
        <w:rPr>
          <w:color w:val="000000"/>
          <w:sz w:val="28"/>
          <w:szCs w:val="28"/>
        </w:rPr>
        <w:t>е</w:t>
      </w:r>
      <w:r w:rsidR="002235D7" w:rsidRPr="00EB23B5">
        <w:rPr>
          <w:color w:val="000000"/>
          <w:sz w:val="28"/>
          <w:szCs w:val="28"/>
        </w:rPr>
        <w:t xml:space="preserve"> поголовь</w:t>
      </w:r>
      <w:r w:rsidR="00C022C1">
        <w:rPr>
          <w:color w:val="000000"/>
          <w:sz w:val="28"/>
          <w:szCs w:val="28"/>
        </w:rPr>
        <w:t>е.</w:t>
      </w:r>
      <w:r w:rsidR="00F57DE6" w:rsidRPr="00EB23B5">
        <w:rPr>
          <w:color w:val="000000"/>
          <w:sz w:val="28"/>
          <w:szCs w:val="28"/>
        </w:rPr>
        <w:t xml:space="preserve"> </w:t>
      </w:r>
      <w:r w:rsidR="002235D7" w:rsidRPr="00EB23B5">
        <w:rPr>
          <w:color w:val="000000"/>
          <w:sz w:val="28"/>
          <w:szCs w:val="28"/>
        </w:rPr>
        <w:t xml:space="preserve"> </w:t>
      </w:r>
    </w:p>
    <w:p w:rsidR="009F7C32" w:rsidRDefault="009F7C32" w:rsidP="00707F4B">
      <w:pPr>
        <w:pStyle w:val="a6"/>
        <w:ind w:firstLine="708"/>
        <w:jc w:val="both"/>
        <w:rPr>
          <w:color w:val="000000"/>
          <w:sz w:val="28"/>
          <w:szCs w:val="28"/>
        </w:rPr>
      </w:pPr>
      <w:r>
        <w:rPr>
          <w:color w:val="000000"/>
          <w:sz w:val="28"/>
          <w:szCs w:val="28"/>
        </w:rPr>
        <w:t>Н</w:t>
      </w:r>
      <w:r w:rsidR="002235D7" w:rsidRPr="00EB23B5">
        <w:rPr>
          <w:color w:val="000000"/>
          <w:sz w:val="28"/>
          <w:szCs w:val="28"/>
        </w:rPr>
        <w:t xml:space="preserve">а предприятие организовано производство </w:t>
      </w:r>
      <w:r>
        <w:rPr>
          <w:color w:val="000000"/>
          <w:sz w:val="28"/>
          <w:szCs w:val="28"/>
        </w:rPr>
        <w:t xml:space="preserve">и реализация </w:t>
      </w:r>
      <w:r w:rsidR="002235D7" w:rsidRPr="00EB23B5">
        <w:rPr>
          <w:color w:val="000000"/>
          <w:sz w:val="28"/>
          <w:szCs w:val="28"/>
        </w:rPr>
        <w:t>инкубационного яйца и молодняка гусей "Крупной серой" породы, породы "Линда", утки породы "</w:t>
      </w:r>
      <w:proofErr w:type="spellStart"/>
      <w:r w:rsidR="002235D7" w:rsidRPr="00EB23B5">
        <w:rPr>
          <w:color w:val="000000"/>
          <w:sz w:val="28"/>
          <w:szCs w:val="28"/>
        </w:rPr>
        <w:t>Агидель</w:t>
      </w:r>
      <w:proofErr w:type="spellEnd"/>
      <w:r w:rsidR="002235D7" w:rsidRPr="00EB23B5">
        <w:rPr>
          <w:color w:val="000000"/>
          <w:sz w:val="28"/>
          <w:szCs w:val="28"/>
        </w:rPr>
        <w:t xml:space="preserve">". </w:t>
      </w:r>
    </w:p>
    <w:p w:rsidR="002235D7" w:rsidRPr="00EB23B5" w:rsidRDefault="009F7C32" w:rsidP="00707F4B">
      <w:pPr>
        <w:pStyle w:val="a6"/>
        <w:ind w:firstLine="708"/>
        <w:jc w:val="both"/>
        <w:rPr>
          <w:color w:val="000000"/>
          <w:sz w:val="28"/>
          <w:szCs w:val="28"/>
        </w:rPr>
      </w:pPr>
      <w:r>
        <w:rPr>
          <w:color w:val="000000"/>
          <w:sz w:val="28"/>
          <w:szCs w:val="28"/>
        </w:rPr>
        <w:t>З</w:t>
      </w:r>
      <w:r w:rsidRPr="00EB23B5">
        <w:rPr>
          <w:color w:val="000000"/>
          <w:sz w:val="28"/>
          <w:szCs w:val="28"/>
        </w:rPr>
        <w:t>а 202</w:t>
      </w:r>
      <w:r w:rsidR="00312283">
        <w:rPr>
          <w:color w:val="000000"/>
          <w:sz w:val="28"/>
          <w:szCs w:val="28"/>
        </w:rPr>
        <w:t>3</w:t>
      </w:r>
      <w:r w:rsidRPr="00EB23B5">
        <w:rPr>
          <w:color w:val="000000"/>
          <w:sz w:val="28"/>
          <w:szCs w:val="28"/>
        </w:rPr>
        <w:t xml:space="preserve">год произведено </w:t>
      </w:r>
      <w:r>
        <w:rPr>
          <w:color w:val="000000"/>
          <w:sz w:val="28"/>
          <w:szCs w:val="28"/>
        </w:rPr>
        <w:t xml:space="preserve">и реализовано </w:t>
      </w:r>
      <w:r w:rsidR="00C022C1">
        <w:rPr>
          <w:color w:val="000000"/>
          <w:sz w:val="28"/>
          <w:szCs w:val="28"/>
        </w:rPr>
        <w:t>200</w:t>
      </w:r>
      <w:r w:rsidRPr="00EB23B5">
        <w:rPr>
          <w:color w:val="000000"/>
          <w:sz w:val="28"/>
          <w:szCs w:val="28"/>
        </w:rPr>
        <w:t xml:space="preserve"> тысяч голов суточных птенцов</w:t>
      </w:r>
      <w:r>
        <w:rPr>
          <w:color w:val="000000"/>
          <w:sz w:val="28"/>
          <w:szCs w:val="28"/>
        </w:rPr>
        <w:t xml:space="preserve"> и племенного яйца порядка </w:t>
      </w:r>
      <w:r w:rsidR="00C022C1">
        <w:rPr>
          <w:color w:val="000000"/>
          <w:sz w:val="28"/>
          <w:szCs w:val="28"/>
        </w:rPr>
        <w:t>120</w:t>
      </w:r>
      <w:r>
        <w:rPr>
          <w:color w:val="000000"/>
          <w:sz w:val="28"/>
          <w:szCs w:val="28"/>
        </w:rPr>
        <w:t xml:space="preserve"> тысяч штук.</w:t>
      </w:r>
    </w:p>
    <w:p w:rsidR="00096152" w:rsidRPr="006E6593" w:rsidRDefault="00096152" w:rsidP="006E6593">
      <w:pPr>
        <w:pStyle w:val="a6"/>
        <w:jc w:val="both"/>
        <w:rPr>
          <w:sz w:val="28"/>
          <w:szCs w:val="28"/>
        </w:rPr>
      </w:pPr>
      <w:r w:rsidRPr="006E6593">
        <w:rPr>
          <w:sz w:val="28"/>
          <w:szCs w:val="28"/>
        </w:rPr>
        <w:t>Высокий уровень селекционной работы, проводимой в ООО «Корунд», ее значимость для птицеводства были отмечены во Всероссийском рейтинге качества товаров и услуг.</w:t>
      </w:r>
    </w:p>
    <w:p w:rsidR="006E6593" w:rsidRPr="006E6593" w:rsidRDefault="00096152" w:rsidP="006E6593">
      <w:pPr>
        <w:pStyle w:val="a6"/>
        <w:ind w:firstLine="708"/>
        <w:jc w:val="both"/>
        <w:rPr>
          <w:sz w:val="28"/>
          <w:szCs w:val="28"/>
        </w:rPr>
      </w:pPr>
      <w:r w:rsidRPr="006E6593">
        <w:rPr>
          <w:sz w:val="28"/>
          <w:szCs w:val="28"/>
        </w:rPr>
        <w:t xml:space="preserve">Предприятие является </w:t>
      </w:r>
      <w:r w:rsidR="00312283">
        <w:rPr>
          <w:sz w:val="28"/>
          <w:szCs w:val="28"/>
        </w:rPr>
        <w:t xml:space="preserve">постоянным </w:t>
      </w:r>
      <w:r w:rsidRPr="006E6593">
        <w:rPr>
          <w:sz w:val="28"/>
          <w:szCs w:val="28"/>
        </w:rPr>
        <w:t xml:space="preserve">поставщиком племенного материала в личные подсобные и фермерские хозяйства Оренбуржья и Казахстана. </w:t>
      </w:r>
    </w:p>
    <w:p w:rsidR="002C55EE" w:rsidRPr="006E6593" w:rsidRDefault="00614397" w:rsidP="00614397">
      <w:pPr>
        <w:pStyle w:val="a6"/>
        <w:ind w:firstLine="708"/>
        <w:jc w:val="both"/>
        <w:rPr>
          <w:sz w:val="28"/>
          <w:szCs w:val="28"/>
        </w:rPr>
      </w:pPr>
      <w:r w:rsidRPr="00614397">
        <w:rPr>
          <w:sz w:val="28"/>
          <w:szCs w:val="28"/>
        </w:rPr>
        <w:t xml:space="preserve">Аграрии пользуются различными видами поддержки. Льготное кредитование, скидки на технику, субсидирование закупок удобрений и другие инструменты помогают внедрять современные технологии в растениеводстве и животноводстве, повышать техническое оснащение АПК, выпускать конкурентоспособную продукцию. </w:t>
      </w:r>
    </w:p>
    <w:p w:rsidR="0027575A" w:rsidRPr="00004E82" w:rsidRDefault="0027575A" w:rsidP="008B4FBF">
      <w:pPr>
        <w:pStyle w:val="a6"/>
        <w:ind w:firstLine="708"/>
        <w:jc w:val="both"/>
        <w:rPr>
          <w:sz w:val="28"/>
          <w:szCs w:val="28"/>
        </w:rPr>
      </w:pPr>
      <w:r w:rsidRPr="00004E82">
        <w:rPr>
          <w:sz w:val="28"/>
          <w:szCs w:val="28"/>
        </w:rPr>
        <w:t>За 1 полугодие 20</w:t>
      </w:r>
      <w:r w:rsidR="00705CF5" w:rsidRPr="00004E82">
        <w:rPr>
          <w:sz w:val="28"/>
          <w:szCs w:val="28"/>
        </w:rPr>
        <w:t>2</w:t>
      </w:r>
      <w:r w:rsidR="00614397">
        <w:rPr>
          <w:sz w:val="28"/>
          <w:szCs w:val="28"/>
        </w:rPr>
        <w:t>4</w:t>
      </w:r>
      <w:r w:rsidRPr="00004E82">
        <w:rPr>
          <w:sz w:val="28"/>
          <w:szCs w:val="28"/>
        </w:rPr>
        <w:t xml:space="preserve">  года сельхозорганизациями выручено  </w:t>
      </w:r>
      <w:r w:rsidR="007A3257">
        <w:rPr>
          <w:sz w:val="28"/>
          <w:szCs w:val="28"/>
        </w:rPr>
        <w:t>1151,9</w:t>
      </w:r>
      <w:r w:rsidRPr="00004E82">
        <w:rPr>
          <w:sz w:val="28"/>
          <w:szCs w:val="28"/>
        </w:rPr>
        <w:t xml:space="preserve"> млн. рублей, сумма прибыли составила </w:t>
      </w:r>
      <w:r w:rsidR="007A3257">
        <w:rPr>
          <w:sz w:val="28"/>
          <w:szCs w:val="28"/>
        </w:rPr>
        <w:t xml:space="preserve">240,3 </w:t>
      </w:r>
      <w:r w:rsidRPr="00004E82">
        <w:rPr>
          <w:sz w:val="28"/>
          <w:szCs w:val="28"/>
        </w:rPr>
        <w:t xml:space="preserve"> млн. рублей.</w:t>
      </w:r>
    </w:p>
    <w:p w:rsidR="00615E4E" w:rsidRPr="00BF680A" w:rsidRDefault="00615E4E" w:rsidP="00BF680A">
      <w:pPr>
        <w:pStyle w:val="a6"/>
        <w:ind w:firstLine="708"/>
        <w:jc w:val="both"/>
        <w:rPr>
          <w:noProof/>
          <w:sz w:val="28"/>
          <w:szCs w:val="28"/>
        </w:rPr>
      </w:pPr>
      <w:r w:rsidRPr="00BF680A">
        <w:rPr>
          <w:noProof/>
          <w:sz w:val="28"/>
          <w:szCs w:val="28"/>
        </w:rPr>
        <w:t>Одним из отдельных пунктов в стратегии по развитию АПК выделяется реализация цифровой трансформации. Для этого создается единая и общая платформы по предоставлению государственных услуг, контролю движения зерна и продуктов, отслеживанию их переработки, в которой задействованы и предприятия города Оренбурга.</w:t>
      </w:r>
    </w:p>
    <w:p w:rsidR="00615E4E" w:rsidRDefault="00ED15B3" w:rsidP="00EB7D2D">
      <w:pPr>
        <w:pStyle w:val="a6"/>
        <w:ind w:firstLine="708"/>
        <w:jc w:val="both"/>
        <w:rPr>
          <w:noProof/>
          <w:color w:val="000000"/>
          <w:sz w:val="28"/>
          <w:szCs w:val="28"/>
        </w:rPr>
      </w:pPr>
      <w:r w:rsidRPr="00BF680A">
        <w:rPr>
          <w:color w:val="202122"/>
          <w:sz w:val="28"/>
          <w:szCs w:val="28"/>
        </w:rPr>
        <w:t xml:space="preserve">Программы </w:t>
      </w:r>
      <w:r w:rsidR="00615E4E" w:rsidRPr="00BF680A">
        <w:rPr>
          <w:color w:val="202122"/>
          <w:sz w:val="28"/>
          <w:szCs w:val="28"/>
        </w:rPr>
        <w:t>ФГИС «Зерно»</w:t>
      </w:r>
      <w:r w:rsidRPr="00BF680A">
        <w:rPr>
          <w:color w:val="202122"/>
          <w:sz w:val="28"/>
          <w:szCs w:val="28"/>
        </w:rPr>
        <w:t>, ФГИС «Земля», ФГИС «Сатурн»,</w:t>
      </w:r>
      <w:r w:rsidRPr="00BF680A">
        <w:rPr>
          <w:rFonts w:ascii="Arial" w:hAnsi="Arial" w:cs="Arial"/>
          <w:color w:val="202122"/>
          <w:sz w:val="28"/>
          <w:szCs w:val="28"/>
        </w:rPr>
        <w:t xml:space="preserve"> </w:t>
      </w:r>
      <w:r w:rsidR="00615E4E" w:rsidRPr="00BF680A">
        <w:rPr>
          <w:noProof/>
          <w:sz w:val="28"/>
          <w:szCs w:val="28"/>
        </w:rPr>
        <w:t>ФГИС «Семеноводство» (начнет работу с 1 сентября 2024 года),</w:t>
      </w:r>
      <w:r w:rsidRPr="00BF680A">
        <w:rPr>
          <w:noProof/>
          <w:sz w:val="28"/>
          <w:szCs w:val="28"/>
        </w:rPr>
        <w:t xml:space="preserve"> ФГИС «Меркурий»</w:t>
      </w:r>
      <w:r w:rsidR="00615E4E" w:rsidRPr="00BF680A">
        <w:rPr>
          <w:noProof/>
          <w:sz w:val="28"/>
          <w:szCs w:val="28"/>
        </w:rPr>
        <w:t xml:space="preserve"> обеспеч</w:t>
      </w:r>
      <w:r w:rsidRPr="00BF680A">
        <w:rPr>
          <w:noProof/>
          <w:sz w:val="28"/>
          <w:szCs w:val="28"/>
        </w:rPr>
        <w:t>а</w:t>
      </w:r>
      <w:r w:rsidR="00615E4E" w:rsidRPr="00BF680A">
        <w:rPr>
          <w:noProof/>
          <w:sz w:val="28"/>
          <w:szCs w:val="28"/>
        </w:rPr>
        <w:t>т  отрасл</w:t>
      </w:r>
      <w:r w:rsidR="00BF680A">
        <w:rPr>
          <w:noProof/>
          <w:sz w:val="28"/>
          <w:szCs w:val="28"/>
        </w:rPr>
        <w:t>и</w:t>
      </w:r>
      <w:r w:rsidR="00615E4E" w:rsidRPr="00BF680A">
        <w:rPr>
          <w:noProof/>
          <w:sz w:val="28"/>
          <w:szCs w:val="28"/>
        </w:rPr>
        <w:t xml:space="preserve"> актуальными данными. </w:t>
      </w:r>
      <w:r w:rsidR="00EB7D2D" w:rsidRPr="00EB7D2D">
        <w:rPr>
          <w:noProof/>
          <w:sz w:val="28"/>
          <w:szCs w:val="28"/>
        </w:rPr>
        <w:t xml:space="preserve">Проведение Агроскаутинга в системе ЕФИС ЗСН (мобильное приложение АссистАгро). Проведен в 12 хозяйствах, обследовано </w:t>
      </w:r>
      <w:r w:rsidR="00EB7D2D">
        <w:rPr>
          <w:noProof/>
          <w:sz w:val="28"/>
          <w:szCs w:val="28"/>
        </w:rPr>
        <w:t>53</w:t>
      </w:r>
      <w:r w:rsidR="00EB7D2D" w:rsidRPr="00EB7D2D">
        <w:rPr>
          <w:noProof/>
          <w:sz w:val="28"/>
          <w:szCs w:val="28"/>
        </w:rPr>
        <w:t xml:space="preserve"> пол</w:t>
      </w:r>
      <w:r w:rsidR="00EB7D2D">
        <w:rPr>
          <w:noProof/>
          <w:sz w:val="28"/>
          <w:szCs w:val="28"/>
        </w:rPr>
        <w:t>я.</w:t>
      </w:r>
    </w:p>
    <w:p w:rsidR="00FF4D85" w:rsidRPr="008F5E8F" w:rsidRDefault="00FF4D85" w:rsidP="008F5E8F">
      <w:pPr>
        <w:pStyle w:val="a6"/>
        <w:jc w:val="both"/>
        <w:rPr>
          <w:color w:val="000000"/>
          <w:sz w:val="28"/>
          <w:szCs w:val="28"/>
        </w:rPr>
      </w:pPr>
    </w:p>
    <w:p w:rsidR="00B17A57" w:rsidRDefault="00B17A57" w:rsidP="00B17A57">
      <w:pPr>
        <w:ind w:right="-365"/>
        <w:jc w:val="both"/>
        <w:rPr>
          <w:rFonts w:ascii="Times New Roman" w:hAnsi="Times New Roman" w:cs="Times New Roman"/>
          <w:b/>
          <w:noProof/>
          <w:color w:val="000000"/>
          <w:sz w:val="28"/>
          <w:szCs w:val="28"/>
        </w:rPr>
      </w:pPr>
      <w:r w:rsidRPr="00086824">
        <w:rPr>
          <w:rFonts w:ascii="Times New Roman" w:hAnsi="Times New Roman" w:cs="Times New Roman"/>
          <w:b/>
          <w:noProof/>
          <w:color w:val="000000"/>
          <w:sz w:val="28"/>
          <w:szCs w:val="28"/>
        </w:rPr>
        <w:t>Перспективные направления на 20</w:t>
      </w:r>
      <w:r w:rsidR="00092475">
        <w:rPr>
          <w:rFonts w:ascii="Times New Roman" w:hAnsi="Times New Roman" w:cs="Times New Roman"/>
          <w:b/>
          <w:noProof/>
          <w:color w:val="000000"/>
          <w:sz w:val="28"/>
          <w:szCs w:val="28"/>
        </w:rPr>
        <w:t>2</w:t>
      </w:r>
      <w:r w:rsidR="008117E1">
        <w:rPr>
          <w:rFonts w:ascii="Times New Roman" w:hAnsi="Times New Roman" w:cs="Times New Roman"/>
          <w:b/>
          <w:noProof/>
          <w:color w:val="000000"/>
          <w:sz w:val="28"/>
          <w:szCs w:val="28"/>
        </w:rPr>
        <w:t>4</w:t>
      </w:r>
      <w:r w:rsidR="00D43065">
        <w:rPr>
          <w:rFonts w:ascii="Times New Roman" w:hAnsi="Times New Roman" w:cs="Times New Roman"/>
          <w:b/>
          <w:noProof/>
          <w:color w:val="000000"/>
          <w:sz w:val="28"/>
          <w:szCs w:val="28"/>
        </w:rPr>
        <w:t>-202</w:t>
      </w:r>
      <w:r w:rsidR="008117E1">
        <w:rPr>
          <w:rFonts w:ascii="Times New Roman" w:hAnsi="Times New Roman" w:cs="Times New Roman"/>
          <w:b/>
          <w:noProof/>
          <w:color w:val="000000"/>
          <w:sz w:val="28"/>
          <w:szCs w:val="28"/>
        </w:rPr>
        <w:t>7</w:t>
      </w:r>
      <w:r w:rsidRPr="00086824">
        <w:rPr>
          <w:rFonts w:ascii="Times New Roman" w:hAnsi="Times New Roman" w:cs="Times New Roman"/>
          <w:b/>
          <w:noProof/>
          <w:color w:val="000000"/>
          <w:sz w:val="28"/>
          <w:szCs w:val="28"/>
        </w:rPr>
        <w:t xml:space="preserve"> годы в развитии АПК города:</w:t>
      </w:r>
    </w:p>
    <w:p w:rsidR="00C24821" w:rsidRPr="00574BDA" w:rsidRDefault="008117E1" w:rsidP="00C24821">
      <w:pPr>
        <w:pStyle w:val="a6"/>
        <w:jc w:val="both"/>
        <w:rPr>
          <w:sz w:val="28"/>
          <w:szCs w:val="28"/>
        </w:rPr>
      </w:pPr>
      <w:r>
        <w:rPr>
          <w:sz w:val="28"/>
          <w:szCs w:val="28"/>
        </w:rPr>
        <w:t>1</w:t>
      </w:r>
      <w:r w:rsidR="00C24821">
        <w:rPr>
          <w:sz w:val="28"/>
          <w:szCs w:val="28"/>
        </w:rPr>
        <w:t>. В 2023 году нача</w:t>
      </w:r>
      <w:r>
        <w:rPr>
          <w:sz w:val="28"/>
          <w:szCs w:val="28"/>
        </w:rPr>
        <w:t>т</w:t>
      </w:r>
      <w:r w:rsidR="00C24821">
        <w:rPr>
          <w:sz w:val="28"/>
          <w:szCs w:val="28"/>
        </w:rPr>
        <w:t>о строительство овощехранилища</w:t>
      </w:r>
      <w:r w:rsidR="00040657">
        <w:rPr>
          <w:sz w:val="28"/>
          <w:szCs w:val="28"/>
        </w:rPr>
        <w:t xml:space="preserve"> в СССПК «Союз»</w:t>
      </w:r>
      <w:r w:rsidR="00C24821">
        <w:rPr>
          <w:sz w:val="28"/>
          <w:szCs w:val="28"/>
        </w:rPr>
        <w:t xml:space="preserve"> с автоматизированной линией по закладке овощной продукции на 1500 тонн</w:t>
      </w:r>
      <w:r>
        <w:rPr>
          <w:sz w:val="28"/>
          <w:szCs w:val="28"/>
        </w:rPr>
        <w:t xml:space="preserve">, </w:t>
      </w:r>
      <w:r w:rsidR="00F50B13">
        <w:rPr>
          <w:sz w:val="28"/>
          <w:szCs w:val="28"/>
        </w:rPr>
        <w:t xml:space="preserve">пуск в эксплуатацию </w:t>
      </w:r>
      <w:proofErr w:type="gramStart"/>
      <w:r w:rsidR="00F50B13">
        <w:rPr>
          <w:sz w:val="28"/>
          <w:szCs w:val="28"/>
        </w:rPr>
        <w:t>-о</w:t>
      </w:r>
      <w:proofErr w:type="gramEnd"/>
      <w:r w:rsidR="00F50B13">
        <w:rPr>
          <w:sz w:val="28"/>
          <w:szCs w:val="28"/>
        </w:rPr>
        <w:t>ктябрь 2024</w:t>
      </w:r>
      <w:r w:rsidR="00C24821">
        <w:rPr>
          <w:sz w:val="28"/>
          <w:szCs w:val="28"/>
        </w:rPr>
        <w:t>.</w:t>
      </w:r>
    </w:p>
    <w:p w:rsidR="009E1680" w:rsidRDefault="008117E1" w:rsidP="00E87F74">
      <w:pPr>
        <w:spacing w:line="240" w:lineRule="auto"/>
        <w:jc w:val="both"/>
        <w:rPr>
          <w:rFonts w:ascii="Times New Roman" w:hAnsi="Times New Roman" w:cs="Times New Roman"/>
          <w:sz w:val="28"/>
        </w:rPr>
      </w:pPr>
      <w:proofErr w:type="gramStart"/>
      <w:r>
        <w:rPr>
          <w:rFonts w:ascii="Times New Roman" w:hAnsi="Times New Roman" w:cs="Times New Roman"/>
          <w:noProof/>
          <w:color w:val="000000"/>
          <w:sz w:val="28"/>
          <w:szCs w:val="28"/>
        </w:rPr>
        <w:t>2</w:t>
      </w:r>
      <w:r w:rsidR="002235D7">
        <w:rPr>
          <w:rFonts w:ascii="Times New Roman" w:hAnsi="Times New Roman" w:cs="Times New Roman"/>
          <w:noProof/>
          <w:color w:val="000000"/>
          <w:sz w:val="28"/>
          <w:szCs w:val="28"/>
        </w:rPr>
        <w:t>.</w:t>
      </w:r>
      <w:r w:rsidR="00E87F74">
        <w:rPr>
          <w:rFonts w:ascii="Times New Roman" w:hAnsi="Times New Roman" w:cs="Times New Roman"/>
          <w:noProof/>
          <w:color w:val="000000"/>
          <w:sz w:val="28"/>
          <w:szCs w:val="28"/>
        </w:rPr>
        <w:t>Да</w:t>
      </w:r>
      <w:r w:rsidR="00E87F74" w:rsidRPr="006712A1">
        <w:rPr>
          <w:rFonts w:ascii="Times New Roman" w:hAnsi="Times New Roman" w:cs="Times New Roman"/>
          <w:noProof/>
          <w:color w:val="000000"/>
          <w:sz w:val="28"/>
          <w:szCs w:val="28"/>
        </w:rPr>
        <w:t xml:space="preserve">льнейшее </w:t>
      </w:r>
      <w:r w:rsidR="00E87F74" w:rsidRPr="006712A1">
        <w:rPr>
          <w:rFonts w:ascii="Times New Roman" w:hAnsi="Times New Roman" w:cs="Times New Roman"/>
          <w:sz w:val="28"/>
          <w:szCs w:val="28"/>
        </w:rPr>
        <w:t>использование высокоурожайных сортов и гибридов зерновых культур</w:t>
      </w:r>
      <w:r w:rsidR="00E87F74" w:rsidRPr="006712A1">
        <w:rPr>
          <w:rFonts w:ascii="Times New Roman" w:hAnsi="Times New Roman" w:cs="Times New Roman"/>
          <w:noProof/>
          <w:color w:val="000000"/>
          <w:sz w:val="28"/>
          <w:szCs w:val="28"/>
        </w:rPr>
        <w:t xml:space="preserve">, зернобобовых, кормовых  культур, картофеля и овощей, внедрение районированных высокоурожайных, засухоустойчивых сортов в ООО АФ «Промышленная», </w:t>
      </w:r>
      <w:r w:rsidR="00D41A45">
        <w:rPr>
          <w:rFonts w:ascii="Times New Roman" w:hAnsi="Times New Roman" w:cs="Times New Roman"/>
          <w:noProof/>
          <w:color w:val="000000"/>
          <w:sz w:val="28"/>
          <w:szCs w:val="28"/>
        </w:rPr>
        <w:t>ООО «КФХ «Буревестник</w:t>
      </w:r>
      <w:r w:rsidR="00E87F74">
        <w:rPr>
          <w:rFonts w:ascii="Times New Roman" w:hAnsi="Times New Roman" w:cs="Times New Roman"/>
          <w:noProof/>
          <w:color w:val="000000"/>
          <w:sz w:val="28"/>
          <w:szCs w:val="28"/>
        </w:rPr>
        <w:t>»</w:t>
      </w:r>
      <w:r w:rsidR="00E87F74" w:rsidRPr="006712A1">
        <w:rPr>
          <w:rFonts w:ascii="Times New Roman" w:hAnsi="Times New Roman" w:cs="Times New Roman"/>
          <w:noProof/>
          <w:color w:val="000000"/>
          <w:sz w:val="28"/>
          <w:szCs w:val="28"/>
        </w:rPr>
        <w:t>, др. и ряде КФХ (</w:t>
      </w:r>
      <w:r w:rsidR="00E87F74">
        <w:rPr>
          <w:rFonts w:ascii="Times New Roman" w:hAnsi="Times New Roman" w:cs="Times New Roman"/>
          <w:noProof/>
          <w:color w:val="000000"/>
          <w:sz w:val="28"/>
          <w:szCs w:val="28"/>
        </w:rPr>
        <w:t xml:space="preserve">яровой </w:t>
      </w:r>
      <w:r w:rsidR="00E87F74" w:rsidRPr="006712A1">
        <w:rPr>
          <w:rFonts w:ascii="Times New Roman" w:hAnsi="Times New Roman" w:cs="Times New Roman"/>
          <w:sz w:val="28"/>
        </w:rPr>
        <w:t>пшеницы «Альби</w:t>
      </w:r>
      <w:r w:rsidR="00E87F74">
        <w:rPr>
          <w:rFonts w:ascii="Times New Roman" w:hAnsi="Times New Roman" w:cs="Times New Roman"/>
          <w:sz w:val="28"/>
        </w:rPr>
        <w:t>дум 32», «</w:t>
      </w:r>
      <w:proofErr w:type="spellStart"/>
      <w:r w:rsidR="00E87F74">
        <w:rPr>
          <w:rFonts w:ascii="Times New Roman" w:hAnsi="Times New Roman" w:cs="Times New Roman"/>
          <w:sz w:val="28"/>
        </w:rPr>
        <w:t>Безенчукская</w:t>
      </w:r>
      <w:proofErr w:type="spellEnd"/>
      <w:r w:rsidR="00E87F74">
        <w:rPr>
          <w:rFonts w:ascii="Times New Roman" w:hAnsi="Times New Roman" w:cs="Times New Roman"/>
          <w:sz w:val="28"/>
        </w:rPr>
        <w:t xml:space="preserve"> степная»;</w:t>
      </w:r>
      <w:r w:rsidR="00A811EA">
        <w:rPr>
          <w:rFonts w:ascii="Times New Roman" w:hAnsi="Times New Roman" w:cs="Times New Roman"/>
          <w:sz w:val="28"/>
        </w:rPr>
        <w:t xml:space="preserve"> «</w:t>
      </w:r>
      <w:proofErr w:type="spellStart"/>
      <w:r w:rsidR="00A811EA">
        <w:rPr>
          <w:rFonts w:ascii="Times New Roman" w:hAnsi="Times New Roman" w:cs="Times New Roman"/>
          <w:sz w:val="28"/>
        </w:rPr>
        <w:t>Безенчукская</w:t>
      </w:r>
      <w:proofErr w:type="spellEnd"/>
      <w:r w:rsidR="00A811EA">
        <w:rPr>
          <w:rFonts w:ascii="Times New Roman" w:hAnsi="Times New Roman" w:cs="Times New Roman"/>
          <w:sz w:val="28"/>
        </w:rPr>
        <w:t xml:space="preserve"> золотистая», «</w:t>
      </w:r>
      <w:proofErr w:type="spellStart"/>
      <w:r w:rsidR="00A811EA">
        <w:rPr>
          <w:rFonts w:ascii="Times New Roman" w:hAnsi="Times New Roman" w:cs="Times New Roman"/>
          <w:sz w:val="28"/>
        </w:rPr>
        <w:t>Экада</w:t>
      </w:r>
      <w:proofErr w:type="spellEnd"/>
      <w:r w:rsidR="00A811EA">
        <w:rPr>
          <w:rFonts w:ascii="Times New Roman" w:hAnsi="Times New Roman" w:cs="Times New Roman"/>
          <w:sz w:val="28"/>
        </w:rPr>
        <w:t xml:space="preserve"> 113»,</w:t>
      </w:r>
      <w:r w:rsidR="00E87F74" w:rsidRPr="006712A1">
        <w:rPr>
          <w:rFonts w:ascii="Times New Roman" w:hAnsi="Times New Roman" w:cs="Times New Roman"/>
          <w:sz w:val="28"/>
        </w:rPr>
        <w:t xml:space="preserve"> ячмень «Натали»</w:t>
      </w:r>
      <w:r w:rsidR="00E87F74">
        <w:rPr>
          <w:rFonts w:ascii="Times New Roman" w:hAnsi="Times New Roman" w:cs="Times New Roman"/>
          <w:sz w:val="28"/>
        </w:rPr>
        <w:t>, «Анна»</w:t>
      </w:r>
      <w:r w:rsidR="00E87F74" w:rsidRPr="006712A1">
        <w:rPr>
          <w:rFonts w:ascii="Times New Roman" w:hAnsi="Times New Roman" w:cs="Times New Roman"/>
          <w:sz w:val="28"/>
        </w:rPr>
        <w:t>, «</w:t>
      </w:r>
      <w:proofErr w:type="spellStart"/>
      <w:r w:rsidR="00E87F74" w:rsidRPr="006712A1">
        <w:rPr>
          <w:rFonts w:ascii="Times New Roman" w:hAnsi="Times New Roman" w:cs="Times New Roman"/>
          <w:sz w:val="28"/>
        </w:rPr>
        <w:t>Нутанс</w:t>
      </w:r>
      <w:proofErr w:type="spellEnd"/>
      <w:r w:rsidR="00E87F74" w:rsidRPr="006712A1">
        <w:rPr>
          <w:rFonts w:ascii="Times New Roman" w:hAnsi="Times New Roman" w:cs="Times New Roman"/>
          <w:sz w:val="28"/>
        </w:rPr>
        <w:t xml:space="preserve"> 353»</w:t>
      </w:r>
      <w:r w:rsidR="00A811EA">
        <w:rPr>
          <w:rFonts w:ascii="Times New Roman" w:hAnsi="Times New Roman" w:cs="Times New Roman"/>
          <w:sz w:val="28"/>
        </w:rPr>
        <w:t xml:space="preserve"> </w:t>
      </w:r>
      <w:r w:rsidR="00A811EA">
        <w:rPr>
          <w:rFonts w:ascii="Times New Roman" w:hAnsi="Times New Roman" w:cs="Times New Roman"/>
          <w:sz w:val="28"/>
        </w:rPr>
        <w:lastRenderedPageBreak/>
        <w:t>«Оренбургский совместной»</w:t>
      </w:r>
      <w:r w:rsidR="00E87F74">
        <w:rPr>
          <w:rFonts w:ascii="Times New Roman" w:hAnsi="Times New Roman" w:cs="Times New Roman"/>
          <w:sz w:val="28"/>
        </w:rPr>
        <w:t>;</w:t>
      </w:r>
      <w:r w:rsidR="00E87F74" w:rsidRPr="006712A1">
        <w:rPr>
          <w:rFonts w:ascii="Times New Roman" w:hAnsi="Times New Roman" w:cs="Times New Roman"/>
          <w:sz w:val="28"/>
        </w:rPr>
        <w:t xml:space="preserve"> озимой пшеницы «Жемчужина Поволжья»</w:t>
      </w:r>
      <w:r w:rsidR="00E87F74">
        <w:rPr>
          <w:rFonts w:ascii="Times New Roman" w:hAnsi="Times New Roman" w:cs="Times New Roman"/>
          <w:sz w:val="28"/>
        </w:rPr>
        <w:t>, «</w:t>
      </w:r>
      <w:proofErr w:type="spellStart"/>
      <w:r w:rsidR="00E87F74">
        <w:rPr>
          <w:rFonts w:ascii="Times New Roman" w:hAnsi="Times New Roman" w:cs="Times New Roman"/>
          <w:sz w:val="28"/>
        </w:rPr>
        <w:t>Новоершовская</w:t>
      </w:r>
      <w:proofErr w:type="spellEnd"/>
      <w:r w:rsidR="00E87F74">
        <w:rPr>
          <w:rFonts w:ascii="Times New Roman" w:hAnsi="Times New Roman" w:cs="Times New Roman"/>
          <w:sz w:val="28"/>
        </w:rPr>
        <w:t>», «Калач»;</w:t>
      </w:r>
      <w:proofErr w:type="gramEnd"/>
      <w:r w:rsidR="00E87F74">
        <w:rPr>
          <w:rFonts w:ascii="Times New Roman" w:hAnsi="Times New Roman" w:cs="Times New Roman"/>
          <w:sz w:val="28"/>
        </w:rPr>
        <w:t xml:space="preserve"> нут </w:t>
      </w:r>
      <w:proofErr w:type="spellStart"/>
      <w:r w:rsidR="00E87F74">
        <w:rPr>
          <w:rFonts w:ascii="Times New Roman" w:hAnsi="Times New Roman" w:cs="Times New Roman"/>
          <w:sz w:val="28"/>
        </w:rPr>
        <w:t>Краснокутский</w:t>
      </w:r>
      <w:proofErr w:type="spellEnd"/>
      <w:r w:rsidR="00E87F74">
        <w:rPr>
          <w:rFonts w:ascii="Times New Roman" w:hAnsi="Times New Roman" w:cs="Times New Roman"/>
          <w:sz w:val="28"/>
        </w:rPr>
        <w:t xml:space="preserve"> 36</w:t>
      </w:r>
      <w:r w:rsidR="00E87F74" w:rsidRPr="006712A1">
        <w:rPr>
          <w:rFonts w:ascii="Times New Roman" w:hAnsi="Times New Roman" w:cs="Times New Roman"/>
          <w:sz w:val="28"/>
        </w:rPr>
        <w:t>)</w:t>
      </w:r>
      <w:r w:rsidR="00E87F74">
        <w:rPr>
          <w:rFonts w:ascii="Times New Roman" w:hAnsi="Times New Roman" w:cs="Times New Roman"/>
          <w:sz w:val="28"/>
        </w:rPr>
        <w:t>.</w:t>
      </w:r>
    </w:p>
    <w:p w:rsidR="00A86CC9" w:rsidRDefault="008117E1" w:rsidP="00E87F74">
      <w:pPr>
        <w:spacing w:line="240" w:lineRule="auto"/>
        <w:jc w:val="both"/>
        <w:rPr>
          <w:rFonts w:ascii="Times New Roman" w:hAnsi="Times New Roman" w:cs="Times New Roman"/>
          <w:sz w:val="28"/>
        </w:rPr>
      </w:pPr>
      <w:r>
        <w:rPr>
          <w:rFonts w:ascii="Times New Roman" w:hAnsi="Times New Roman" w:cs="Times New Roman"/>
          <w:sz w:val="28"/>
        </w:rPr>
        <w:t>3</w:t>
      </w:r>
      <w:r w:rsidR="00A86CC9">
        <w:rPr>
          <w:rFonts w:ascii="Times New Roman" w:hAnsi="Times New Roman" w:cs="Times New Roman"/>
          <w:sz w:val="28"/>
        </w:rPr>
        <w:t xml:space="preserve">. </w:t>
      </w:r>
      <w:r>
        <w:rPr>
          <w:rFonts w:ascii="Times New Roman" w:hAnsi="Times New Roman" w:cs="Times New Roman"/>
          <w:sz w:val="28"/>
        </w:rPr>
        <w:t>Сохранение</w:t>
      </w:r>
      <w:r w:rsidR="00A86CC9">
        <w:rPr>
          <w:rFonts w:ascii="Times New Roman" w:hAnsi="Times New Roman" w:cs="Times New Roman"/>
          <w:sz w:val="28"/>
        </w:rPr>
        <w:t xml:space="preserve"> посевных площадей </w:t>
      </w:r>
      <w:r w:rsidR="00824A17">
        <w:rPr>
          <w:rFonts w:ascii="Times New Roman" w:hAnsi="Times New Roman" w:cs="Times New Roman"/>
          <w:sz w:val="28"/>
        </w:rPr>
        <w:t xml:space="preserve">картофеля </w:t>
      </w:r>
      <w:r w:rsidR="004276D7">
        <w:rPr>
          <w:rFonts w:ascii="Times New Roman" w:hAnsi="Times New Roman" w:cs="Times New Roman"/>
          <w:sz w:val="28"/>
        </w:rPr>
        <w:t xml:space="preserve">у </w:t>
      </w:r>
      <w:r w:rsidR="00C24821">
        <w:rPr>
          <w:rFonts w:ascii="Times New Roman" w:hAnsi="Times New Roman" w:cs="Times New Roman"/>
          <w:sz w:val="28"/>
        </w:rPr>
        <w:t>ИП Болотников</w:t>
      </w:r>
      <w:r w:rsidR="004276D7">
        <w:rPr>
          <w:rFonts w:ascii="Times New Roman" w:hAnsi="Times New Roman" w:cs="Times New Roman"/>
          <w:sz w:val="28"/>
        </w:rPr>
        <w:t>а</w:t>
      </w:r>
      <w:r w:rsidR="00C24821">
        <w:rPr>
          <w:rFonts w:ascii="Times New Roman" w:hAnsi="Times New Roman" w:cs="Times New Roman"/>
          <w:sz w:val="28"/>
        </w:rPr>
        <w:t xml:space="preserve"> В.Н. </w:t>
      </w:r>
      <w:r w:rsidR="003D0E30">
        <w:rPr>
          <w:rFonts w:ascii="Times New Roman" w:hAnsi="Times New Roman" w:cs="Times New Roman"/>
          <w:sz w:val="28"/>
        </w:rPr>
        <w:t>и наращивание площадей у главы  КФХ Пилюгина С.</w:t>
      </w:r>
      <w:r w:rsidR="00452988">
        <w:rPr>
          <w:rFonts w:ascii="Times New Roman" w:hAnsi="Times New Roman" w:cs="Times New Roman"/>
          <w:sz w:val="28"/>
        </w:rPr>
        <w:t>М</w:t>
      </w:r>
      <w:r w:rsidR="003D0E30">
        <w:rPr>
          <w:rFonts w:ascii="Times New Roman" w:hAnsi="Times New Roman" w:cs="Times New Roman"/>
          <w:sz w:val="28"/>
        </w:rPr>
        <w:t>.</w:t>
      </w:r>
      <w:r w:rsidR="00452988">
        <w:rPr>
          <w:rFonts w:ascii="Times New Roman" w:hAnsi="Times New Roman" w:cs="Times New Roman"/>
          <w:sz w:val="28"/>
        </w:rPr>
        <w:t xml:space="preserve"> </w:t>
      </w:r>
      <w:r w:rsidR="00A86CC9">
        <w:rPr>
          <w:rFonts w:ascii="Times New Roman" w:hAnsi="Times New Roman" w:cs="Times New Roman"/>
          <w:sz w:val="28"/>
        </w:rPr>
        <w:t xml:space="preserve">для </w:t>
      </w:r>
      <w:r w:rsidR="004E35EE">
        <w:rPr>
          <w:rFonts w:ascii="Times New Roman" w:hAnsi="Times New Roman" w:cs="Times New Roman"/>
          <w:sz w:val="28"/>
        </w:rPr>
        <w:t xml:space="preserve">выращивания </w:t>
      </w:r>
      <w:r w:rsidR="00A86CC9">
        <w:rPr>
          <w:rFonts w:ascii="Times New Roman" w:hAnsi="Times New Roman" w:cs="Times New Roman"/>
          <w:sz w:val="28"/>
        </w:rPr>
        <w:t xml:space="preserve">высокоурожайных сортов раннего картофеля и </w:t>
      </w:r>
      <w:r w:rsidR="004E35EE">
        <w:rPr>
          <w:rFonts w:ascii="Times New Roman" w:hAnsi="Times New Roman" w:cs="Times New Roman"/>
          <w:sz w:val="28"/>
        </w:rPr>
        <w:t xml:space="preserve">поздних сортов </w:t>
      </w:r>
      <w:r w:rsidR="00A86CC9">
        <w:rPr>
          <w:rFonts w:ascii="Times New Roman" w:hAnsi="Times New Roman" w:cs="Times New Roman"/>
          <w:sz w:val="28"/>
        </w:rPr>
        <w:t>на хранение.</w:t>
      </w:r>
    </w:p>
    <w:p w:rsidR="00C24821" w:rsidRDefault="00C060F9" w:rsidP="00E87F74">
      <w:pPr>
        <w:spacing w:line="240" w:lineRule="auto"/>
        <w:jc w:val="both"/>
        <w:rPr>
          <w:rFonts w:ascii="Times New Roman" w:hAnsi="Times New Roman" w:cs="Times New Roman"/>
          <w:sz w:val="28"/>
        </w:rPr>
      </w:pPr>
      <w:r>
        <w:rPr>
          <w:rFonts w:ascii="Times New Roman" w:hAnsi="Times New Roman" w:cs="Times New Roman"/>
          <w:sz w:val="28"/>
        </w:rPr>
        <w:t xml:space="preserve">4. Стабильное производство и реализация раннего тепличного огурца </w:t>
      </w:r>
      <w:r w:rsidR="00EC41DF">
        <w:rPr>
          <w:rFonts w:ascii="Times New Roman" w:hAnsi="Times New Roman" w:cs="Times New Roman"/>
          <w:sz w:val="28"/>
        </w:rPr>
        <w:t>в</w:t>
      </w:r>
      <w:r>
        <w:rPr>
          <w:rFonts w:ascii="Times New Roman" w:hAnsi="Times New Roman" w:cs="Times New Roman"/>
          <w:sz w:val="28"/>
        </w:rPr>
        <w:t xml:space="preserve"> СССПК «Мечта» с 2024 года.</w:t>
      </w:r>
    </w:p>
    <w:p w:rsidR="00C060F9" w:rsidRDefault="00C060F9" w:rsidP="00E87F74">
      <w:pPr>
        <w:spacing w:line="240" w:lineRule="auto"/>
        <w:jc w:val="both"/>
        <w:rPr>
          <w:rFonts w:ascii="Times New Roman" w:hAnsi="Times New Roman" w:cs="Times New Roman"/>
          <w:sz w:val="28"/>
        </w:rPr>
      </w:pPr>
      <w:r>
        <w:rPr>
          <w:rFonts w:ascii="Times New Roman" w:hAnsi="Times New Roman" w:cs="Times New Roman"/>
          <w:sz w:val="28"/>
        </w:rPr>
        <w:t>5. Внедрение технологии выращивания томатов  поздних сроков созревания (октябрь-ноябрь) под укрывным материалом у ИП Иль</w:t>
      </w:r>
      <w:r w:rsidR="00282F8E">
        <w:rPr>
          <w:rFonts w:ascii="Times New Roman" w:hAnsi="Times New Roman" w:cs="Times New Roman"/>
          <w:sz w:val="28"/>
        </w:rPr>
        <w:t>и</w:t>
      </w:r>
      <w:r>
        <w:rPr>
          <w:rFonts w:ascii="Times New Roman" w:hAnsi="Times New Roman" w:cs="Times New Roman"/>
          <w:sz w:val="28"/>
        </w:rPr>
        <w:t>на К.</w:t>
      </w:r>
      <w:r w:rsidR="00282F8E">
        <w:rPr>
          <w:rFonts w:ascii="Times New Roman" w:hAnsi="Times New Roman" w:cs="Times New Roman"/>
          <w:sz w:val="28"/>
        </w:rPr>
        <w:t>К</w:t>
      </w:r>
      <w:r w:rsidR="00EC41DF">
        <w:rPr>
          <w:rFonts w:ascii="Times New Roman" w:hAnsi="Times New Roman" w:cs="Times New Roman"/>
          <w:sz w:val="28"/>
        </w:rPr>
        <w:t>.</w:t>
      </w:r>
      <w:bookmarkStart w:id="0" w:name="_GoBack"/>
      <w:bookmarkEnd w:id="0"/>
      <w:r>
        <w:rPr>
          <w:rFonts w:ascii="Times New Roman" w:hAnsi="Times New Roman" w:cs="Times New Roman"/>
          <w:sz w:val="28"/>
        </w:rPr>
        <w:t xml:space="preserve"> в селе Городище.</w:t>
      </w:r>
    </w:p>
    <w:p w:rsidR="002235D7" w:rsidRPr="00A62ED5" w:rsidRDefault="002235D7" w:rsidP="00E87F74">
      <w:pPr>
        <w:spacing w:line="240" w:lineRule="auto"/>
        <w:jc w:val="both"/>
        <w:rPr>
          <w:rFonts w:ascii="Times New Roman" w:hAnsi="Times New Roman" w:cs="Times New Roman"/>
          <w:noProof/>
          <w:color w:val="000000"/>
          <w:sz w:val="28"/>
          <w:szCs w:val="28"/>
        </w:rPr>
      </w:pPr>
      <w:r w:rsidRPr="00A62ED5">
        <w:rPr>
          <w:rFonts w:ascii="Times New Roman" w:hAnsi="Times New Roman" w:cs="Times New Roman"/>
          <w:noProof/>
          <w:color w:val="000000"/>
          <w:sz w:val="28"/>
          <w:szCs w:val="28"/>
        </w:rPr>
        <w:t xml:space="preserve">Темпы роста в растениеводстве в прогнозируемый период составят: </w:t>
      </w:r>
    </w:p>
    <w:p w:rsidR="002235D7" w:rsidRPr="00A62ED5" w:rsidRDefault="002235D7" w:rsidP="002235D7">
      <w:pPr>
        <w:jc w:val="both"/>
        <w:rPr>
          <w:rFonts w:ascii="Times New Roman" w:hAnsi="Times New Roman" w:cs="Times New Roman"/>
          <w:noProof/>
          <w:color w:val="000000"/>
          <w:sz w:val="28"/>
          <w:szCs w:val="28"/>
        </w:rPr>
      </w:pPr>
      <w:r w:rsidRPr="00A62ED5">
        <w:rPr>
          <w:rFonts w:ascii="Times New Roman" w:hAnsi="Times New Roman" w:cs="Times New Roman"/>
          <w:noProof/>
          <w:color w:val="000000"/>
          <w:sz w:val="28"/>
          <w:szCs w:val="28"/>
        </w:rPr>
        <w:tab/>
        <w:t>в 202</w:t>
      </w:r>
      <w:r w:rsidR="00E13FA4">
        <w:rPr>
          <w:rFonts w:ascii="Times New Roman" w:hAnsi="Times New Roman" w:cs="Times New Roman"/>
          <w:noProof/>
          <w:color w:val="000000"/>
          <w:sz w:val="28"/>
          <w:szCs w:val="28"/>
        </w:rPr>
        <w:t>5</w:t>
      </w:r>
      <w:r w:rsidRPr="00A62ED5">
        <w:rPr>
          <w:rFonts w:ascii="Times New Roman" w:hAnsi="Times New Roman" w:cs="Times New Roman"/>
          <w:noProof/>
          <w:color w:val="000000"/>
          <w:sz w:val="28"/>
          <w:szCs w:val="28"/>
        </w:rPr>
        <w:t xml:space="preserve"> году – </w:t>
      </w:r>
      <w:r w:rsidR="00E13FA4">
        <w:rPr>
          <w:rFonts w:ascii="Times New Roman" w:hAnsi="Times New Roman" w:cs="Times New Roman"/>
          <w:noProof/>
          <w:color w:val="000000"/>
          <w:sz w:val="28"/>
          <w:szCs w:val="28"/>
        </w:rPr>
        <w:t>102,4</w:t>
      </w:r>
      <w:r w:rsidRPr="00A62ED5">
        <w:rPr>
          <w:rFonts w:ascii="Times New Roman" w:hAnsi="Times New Roman" w:cs="Times New Roman"/>
          <w:noProof/>
          <w:color w:val="000000"/>
          <w:sz w:val="28"/>
          <w:szCs w:val="28"/>
        </w:rPr>
        <w:t xml:space="preserve">%  - </w:t>
      </w:r>
      <w:r w:rsidR="005A2B5B">
        <w:rPr>
          <w:rFonts w:ascii="Times New Roman" w:hAnsi="Times New Roman" w:cs="Times New Roman"/>
          <w:noProof/>
          <w:color w:val="000000"/>
          <w:sz w:val="28"/>
          <w:szCs w:val="28"/>
        </w:rPr>
        <w:t>10</w:t>
      </w:r>
      <w:r w:rsidR="00E13FA4">
        <w:rPr>
          <w:rFonts w:ascii="Times New Roman" w:hAnsi="Times New Roman" w:cs="Times New Roman"/>
          <w:noProof/>
          <w:color w:val="000000"/>
          <w:sz w:val="28"/>
          <w:szCs w:val="28"/>
        </w:rPr>
        <w:t>3,5</w:t>
      </w:r>
      <w:r w:rsidRPr="00A62ED5">
        <w:rPr>
          <w:rFonts w:ascii="Times New Roman" w:hAnsi="Times New Roman" w:cs="Times New Roman"/>
          <w:noProof/>
          <w:color w:val="000000"/>
          <w:sz w:val="28"/>
          <w:szCs w:val="28"/>
        </w:rPr>
        <w:t>%.</w:t>
      </w:r>
    </w:p>
    <w:p w:rsidR="002235D7" w:rsidRPr="00A62ED5" w:rsidRDefault="002235D7" w:rsidP="002235D7">
      <w:pPr>
        <w:jc w:val="both"/>
        <w:rPr>
          <w:rFonts w:ascii="Times New Roman" w:hAnsi="Times New Roman" w:cs="Times New Roman"/>
          <w:noProof/>
          <w:color w:val="000000"/>
          <w:sz w:val="28"/>
          <w:szCs w:val="28"/>
        </w:rPr>
      </w:pPr>
      <w:r w:rsidRPr="00A62ED5">
        <w:rPr>
          <w:rFonts w:ascii="Times New Roman" w:hAnsi="Times New Roman" w:cs="Times New Roman"/>
          <w:noProof/>
          <w:color w:val="000000"/>
          <w:sz w:val="28"/>
          <w:szCs w:val="28"/>
        </w:rPr>
        <w:tab/>
        <w:t>в 202</w:t>
      </w:r>
      <w:r w:rsidR="00E13FA4">
        <w:rPr>
          <w:rFonts w:ascii="Times New Roman" w:hAnsi="Times New Roman" w:cs="Times New Roman"/>
          <w:noProof/>
          <w:color w:val="000000"/>
          <w:sz w:val="28"/>
          <w:szCs w:val="28"/>
        </w:rPr>
        <w:t>6</w:t>
      </w:r>
      <w:r w:rsidRPr="00A62ED5">
        <w:rPr>
          <w:rFonts w:ascii="Times New Roman" w:hAnsi="Times New Roman" w:cs="Times New Roman"/>
          <w:noProof/>
          <w:color w:val="000000"/>
          <w:sz w:val="28"/>
          <w:szCs w:val="28"/>
        </w:rPr>
        <w:t xml:space="preserve"> году – 10</w:t>
      </w:r>
      <w:r w:rsidR="00E13FA4">
        <w:rPr>
          <w:rFonts w:ascii="Times New Roman" w:hAnsi="Times New Roman" w:cs="Times New Roman"/>
          <w:noProof/>
          <w:color w:val="000000"/>
          <w:sz w:val="28"/>
          <w:szCs w:val="28"/>
        </w:rPr>
        <w:t>2,5</w:t>
      </w:r>
      <w:r w:rsidRPr="00A62ED5">
        <w:rPr>
          <w:rFonts w:ascii="Times New Roman" w:hAnsi="Times New Roman" w:cs="Times New Roman"/>
          <w:noProof/>
          <w:color w:val="000000"/>
          <w:sz w:val="28"/>
          <w:szCs w:val="28"/>
        </w:rPr>
        <w:t>%  - 10</w:t>
      </w:r>
      <w:r w:rsidR="00D35541">
        <w:rPr>
          <w:rFonts w:ascii="Times New Roman" w:hAnsi="Times New Roman" w:cs="Times New Roman"/>
          <w:noProof/>
          <w:color w:val="000000"/>
          <w:sz w:val="28"/>
          <w:szCs w:val="28"/>
        </w:rPr>
        <w:t>2,</w:t>
      </w:r>
      <w:r w:rsidR="00E13FA4">
        <w:rPr>
          <w:rFonts w:ascii="Times New Roman" w:hAnsi="Times New Roman" w:cs="Times New Roman"/>
          <w:noProof/>
          <w:color w:val="000000"/>
          <w:sz w:val="28"/>
          <w:szCs w:val="28"/>
        </w:rPr>
        <w:t>9</w:t>
      </w:r>
      <w:r w:rsidRPr="00A62ED5">
        <w:rPr>
          <w:rFonts w:ascii="Times New Roman" w:hAnsi="Times New Roman" w:cs="Times New Roman"/>
          <w:noProof/>
          <w:color w:val="000000"/>
          <w:sz w:val="28"/>
          <w:szCs w:val="28"/>
        </w:rPr>
        <w:t>%.</w:t>
      </w:r>
    </w:p>
    <w:p w:rsidR="002235D7" w:rsidRPr="00A62ED5" w:rsidRDefault="002235D7" w:rsidP="00130B10">
      <w:pPr>
        <w:jc w:val="both"/>
        <w:rPr>
          <w:rFonts w:ascii="Times New Roman" w:hAnsi="Times New Roman" w:cs="Times New Roman"/>
          <w:noProof/>
          <w:color w:val="000000"/>
          <w:sz w:val="28"/>
          <w:szCs w:val="28"/>
        </w:rPr>
      </w:pPr>
      <w:r w:rsidRPr="00A62ED5">
        <w:rPr>
          <w:rFonts w:ascii="Times New Roman" w:hAnsi="Times New Roman" w:cs="Times New Roman"/>
          <w:noProof/>
          <w:color w:val="000000"/>
          <w:sz w:val="28"/>
          <w:szCs w:val="28"/>
        </w:rPr>
        <w:tab/>
        <w:t>в 202</w:t>
      </w:r>
      <w:r w:rsidR="00E13FA4">
        <w:rPr>
          <w:rFonts w:ascii="Times New Roman" w:hAnsi="Times New Roman" w:cs="Times New Roman"/>
          <w:noProof/>
          <w:color w:val="000000"/>
          <w:sz w:val="28"/>
          <w:szCs w:val="28"/>
        </w:rPr>
        <w:t>7</w:t>
      </w:r>
      <w:r w:rsidRPr="00A62ED5">
        <w:rPr>
          <w:rFonts w:ascii="Times New Roman" w:hAnsi="Times New Roman" w:cs="Times New Roman"/>
          <w:noProof/>
          <w:color w:val="000000"/>
          <w:sz w:val="28"/>
          <w:szCs w:val="28"/>
        </w:rPr>
        <w:t xml:space="preserve"> году – 10</w:t>
      </w:r>
      <w:r w:rsidR="00D35541">
        <w:rPr>
          <w:rFonts w:ascii="Times New Roman" w:hAnsi="Times New Roman" w:cs="Times New Roman"/>
          <w:noProof/>
          <w:color w:val="000000"/>
          <w:sz w:val="28"/>
          <w:szCs w:val="28"/>
        </w:rPr>
        <w:t>2,</w:t>
      </w:r>
      <w:r w:rsidR="00E13FA4">
        <w:rPr>
          <w:rFonts w:ascii="Times New Roman" w:hAnsi="Times New Roman" w:cs="Times New Roman"/>
          <w:noProof/>
          <w:color w:val="000000"/>
          <w:sz w:val="28"/>
          <w:szCs w:val="28"/>
        </w:rPr>
        <w:t>2</w:t>
      </w:r>
      <w:r w:rsidRPr="00A62ED5">
        <w:rPr>
          <w:rFonts w:ascii="Times New Roman" w:hAnsi="Times New Roman" w:cs="Times New Roman"/>
          <w:noProof/>
          <w:color w:val="000000"/>
          <w:sz w:val="28"/>
          <w:szCs w:val="28"/>
        </w:rPr>
        <w:t xml:space="preserve">%  - </w:t>
      </w:r>
      <w:r w:rsidR="00130B10" w:rsidRPr="00A62ED5">
        <w:rPr>
          <w:rFonts w:ascii="Times New Roman" w:hAnsi="Times New Roman" w:cs="Times New Roman"/>
          <w:noProof/>
          <w:color w:val="000000"/>
          <w:sz w:val="28"/>
          <w:szCs w:val="28"/>
        </w:rPr>
        <w:t>10</w:t>
      </w:r>
      <w:r w:rsidR="00D35541">
        <w:rPr>
          <w:rFonts w:ascii="Times New Roman" w:hAnsi="Times New Roman" w:cs="Times New Roman"/>
          <w:noProof/>
          <w:color w:val="000000"/>
          <w:sz w:val="28"/>
          <w:szCs w:val="28"/>
        </w:rPr>
        <w:t>3,</w:t>
      </w:r>
      <w:r w:rsidR="00E13FA4">
        <w:rPr>
          <w:rFonts w:ascii="Times New Roman" w:hAnsi="Times New Roman" w:cs="Times New Roman"/>
          <w:noProof/>
          <w:color w:val="000000"/>
          <w:sz w:val="28"/>
          <w:szCs w:val="28"/>
        </w:rPr>
        <w:t>1</w:t>
      </w:r>
      <w:r w:rsidR="00130B10" w:rsidRPr="00A62ED5">
        <w:rPr>
          <w:rFonts w:ascii="Times New Roman" w:hAnsi="Times New Roman" w:cs="Times New Roman"/>
          <w:noProof/>
          <w:color w:val="000000"/>
          <w:sz w:val="28"/>
          <w:szCs w:val="28"/>
        </w:rPr>
        <w:t>%</w:t>
      </w:r>
      <w:r w:rsidRPr="00A62ED5">
        <w:rPr>
          <w:rFonts w:ascii="Times New Roman" w:hAnsi="Times New Roman" w:cs="Times New Roman"/>
          <w:noProof/>
          <w:color w:val="000000"/>
          <w:sz w:val="28"/>
          <w:szCs w:val="28"/>
        </w:rPr>
        <w:t xml:space="preserve"> по</w:t>
      </w:r>
      <w:r w:rsidR="00277BC3" w:rsidRPr="00A62ED5">
        <w:rPr>
          <w:rFonts w:ascii="Times New Roman" w:hAnsi="Times New Roman" w:cs="Times New Roman"/>
          <w:noProof/>
          <w:color w:val="000000"/>
          <w:sz w:val="28"/>
          <w:szCs w:val="28"/>
        </w:rPr>
        <w:t xml:space="preserve"> </w:t>
      </w:r>
      <w:r w:rsidRPr="00A62ED5">
        <w:rPr>
          <w:rFonts w:ascii="Times New Roman" w:hAnsi="Times New Roman" w:cs="Times New Roman"/>
          <w:noProof/>
          <w:color w:val="000000"/>
          <w:sz w:val="28"/>
          <w:szCs w:val="28"/>
        </w:rPr>
        <w:t>вариантно</w:t>
      </w:r>
      <w:r w:rsidR="00130B10" w:rsidRPr="00A62ED5">
        <w:rPr>
          <w:rFonts w:ascii="Times New Roman" w:hAnsi="Times New Roman" w:cs="Times New Roman"/>
          <w:noProof/>
          <w:color w:val="000000"/>
          <w:sz w:val="28"/>
          <w:szCs w:val="28"/>
        </w:rPr>
        <w:t>.</w:t>
      </w:r>
    </w:p>
    <w:p w:rsidR="002235D7" w:rsidRPr="002235D7" w:rsidRDefault="002235D7" w:rsidP="002235D7">
      <w:pPr>
        <w:jc w:val="center"/>
        <w:rPr>
          <w:rFonts w:ascii="Times New Roman" w:hAnsi="Times New Roman" w:cs="Times New Roman"/>
          <w:b/>
          <w:sz w:val="40"/>
          <w:szCs w:val="40"/>
        </w:rPr>
      </w:pPr>
      <w:r w:rsidRPr="002235D7">
        <w:rPr>
          <w:rFonts w:ascii="Times New Roman" w:hAnsi="Times New Roman" w:cs="Times New Roman"/>
          <w:b/>
          <w:sz w:val="40"/>
          <w:szCs w:val="40"/>
        </w:rPr>
        <w:t>Животноводство:</w:t>
      </w:r>
    </w:p>
    <w:p w:rsidR="00365DCD" w:rsidRDefault="002235D7" w:rsidP="002235D7">
      <w:pPr>
        <w:jc w:val="both"/>
        <w:rPr>
          <w:rFonts w:ascii="Times New Roman" w:hAnsi="Times New Roman" w:cs="Times New Roman"/>
          <w:sz w:val="28"/>
          <w:szCs w:val="28"/>
        </w:rPr>
      </w:pPr>
      <w:r w:rsidRPr="002235D7">
        <w:rPr>
          <w:rFonts w:ascii="Times New Roman" w:hAnsi="Times New Roman" w:cs="Times New Roman"/>
          <w:sz w:val="28"/>
          <w:szCs w:val="28"/>
        </w:rPr>
        <w:t xml:space="preserve">1. </w:t>
      </w:r>
      <w:r w:rsidR="00365DCD">
        <w:rPr>
          <w:rFonts w:ascii="Times New Roman" w:hAnsi="Times New Roman" w:cs="Times New Roman"/>
          <w:sz w:val="28"/>
          <w:szCs w:val="28"/>
        </w:rPr>
        <w:t xml:space="preserve">ООО «Агрофирма «Промышленная» продолжает использовать искусственное осеменение маточного поголовья крупного рогатого скота молочного направления, для улучшения качественного состава поголовья коров и увеличения в дальнейшем производства молока.  </w:t>
      </w:r>
    </w:p>
    <w:p w:rsidR="002235D7" w:rsidRPr="002235D7" w:rsidRDefault="00365DCD" w:rsidP="002235D7">
      <w:pPr>
        <w:jc w:val="both"/>
        <w:rPr>
          <w:rFonts w:ascii="Times New Roman" w:hAnsi="Times New Roman" w:cs="Times New Roman"/>
          <w:sz w:val="28"/>
          <w:szCs w:val="28"/>
        </w:rPr>
      </w:pPr>
      <w:r>
        <w:rPr>
          <w:rFonts w:ascii="Times New Roman" w:hAnsi="Times New Roman" w:cs="Times New Roman"/>
          <w:sz w:val="28"/>
          <w:szCs w:val="28"/>
        </w:rPr>
        <w:t xml:space="preserve">2. </w:t>
      </w:r>
      <w:r w:rsidR="002235D7" w:rsidRPr="002235D7">
        <w:rPr>
          <w:rFonts w:ascii="Times New Roman" w:hAnsi="Times New Roman" w:cs="Times New Roman"/>
          <w:sz w:val="28"/>
          <w:szCs w:val="28"/>
        </w:rPr>
        <w:t>ООО «Корунд», племенн</w:t>
      </w:r>
      <w:r w:rsidR="008B4FBF">
        <w:rPr>
          <w:rFonts w:ascii="Times New Roman" w:hAnsi="Times New Roman" w:cs="Times New Roman"/>
          <w:sz w:val="28"/>
          <w:szCs w:val="28"/>
        </w:rPr>
        <w:t>ая</w:t>
      </w:r>
      <w:r w:rsidR="002235D7" w:rsidRPr="002235D7">
        <w:rPr>
          <w:rFonts w:ascii="Times New Roman" w:hAnsi="Times New Roman" w:cs="Times New Roman"/>
          <w:sz w:val="28"/>
          <w:szCs w:val="28"/>
        </w:rPr>
        <w:t xml:space="preserve"> птицеводческ</w:t>
      </w:r>
      <w:r w:rsidR="008B4FBF">
        <w:rPr>
          <w:rFonts w:ascii="Times New Roman" w:hAnsi="Times New Roman" w:cs="Times New Roman"/>
          <w:sz w:val="28"/>
          <w:szCs w:val="28"/>
        </w:rPr>
        <w:t>ая</w:t>
      </w:r>
      <w:r w:rsidR="002235D7" w:rsidRPr="002235D7">
        <w:rPr>
          <w:rFonts w:ascii="Times New Roman" w:hAnsi="Times New Roman" w:cs="Times New Roman"/>
          <w:sz w:val="28"/>
          <w:szCs w:val="28"/>
        </w:rPr>
        <w:t xml:space="preserve"> ферм</w:t>
      </w:r>
      <w:r w:rsidR="008B4FBF">
        <w:rPr>
          <w:rFonts w:ascii="Times New Roman" w:hAnsi="Times New Roman" w:cs="Times New Roman"/>
          <w:sz w:val="28"/>
          <w:szCs w:val="28"/>
        </w:rPr>
        <w:t>а</w:t>
      </w:r>
      <w:r w:rsidR="002235D7" w:rsidRPr="002235D7">
        <w:rPr>
          <w:rFonts w:ascii="Times New Roman" w:hAnsi="Times New Roman" w:cs="Times New Roman"/>
          <w:sz w:val="28"/>
          <w:szCs w:val="28"/>
        </w:rPr>
        <w:t xml:space="preserve"> планирует </w:t>
      </w:r>
      <w:r w:rsidR="0027130A">
        <w:rPr>
          <w:rFonts w:ascii="Times New Roman" w:hAnsi="Times New Roman" w:cs="Times New Roman"/>
          <w:sz w:val="28"/>
          <w:szCs w:val="28"/>
        </w:rPr>
        <w:t xml:space="preserve">с вводом в эксплуатацию </w:t>
      </w:r>
      <w:r w:rsidR="002235D7" w:rsidRPr="002235D7">
        <w:rPr>
          <w:rFonts w:ascii="Times New Roman" w:hAnsi="Times New Roman" w:cs="Times New Roman"/>
          <w:sz w:val="28"/>
          <w:szCs w:val="28"/>
        </w:rPr>
        <w:t xml:space="preserve"> 2 ферм увелич</w:t>
      </w:r>
      <w:r w:rsidR="0027130A">
        <w:rPr>
          <w:rFonts w:ascii="Times New Roman" w:hAnsi="Times New Roman" w:cs="Times New Roman"/>
          <w:sz w:val="28"/>
          <w:szCs w:val="28"/>
        </w:rPr>
        <w:t>ить</w:t>
      </w:r>
      <w:r w:rsidR="002235D7" w:rsidRPr="002235D7">
        <w:rPr>
          <w:rFonts w:ascii="Times New Roman" w:hAnsi="Times New Roman" w:cs="Times New Roman"/>
          <w:sz w:val="28"/>
          <w:szCs w:val="28"/>
        </w:rPr>
        <w:t xml:space="preserve"> численност</w:t>
      </w:r>
      <w:r w:rsidR="0027130A">
        <w:rPr>
          <w:rFonts w:ascii="Times New Roman" w:hAnsi="Times New Roman" w:cs="Times New Roman"/>
          <w:sz w:val="28"/>
          <w:szCs w:val="28"/>
        </w:rPr>
        <w:t>ь</w:t>
      </w:r>
      <w:r w:rsidR="002235D7" w:rsidRPr="002235D7">
        <w:rPr>
          <w:rFonts w:ascii="Times New Roman" w:hAnsi="Times New Roman" w:cs="Times New Roman"/>
          <w:sz w:val="28"/>
          <w:szCs w:val="28"/>
        </w:rPr>
        <w:t xml:space="preserve"> племенной птицы  до </w:t>
      </w:r>
      <w:r w:rsidR="008B4FBF">
        <w:rPr>
          <w:rFonts w:ascii="Times New Roman" w:hAnsi="Times New Roman" w:cs="Times New Roman"/>
          <w:sz w:val="28"/>
          <w:szCs w:val="28"/>
        </w:rPr>
        <w:t>20,0</w:t>
      </w:r>
      <w:r w:rsidR="002235D7" w:rsidRPr="002235D7">
        <w:rPr>
          <w:rFonts w:ascii="Times New Roman" w:hAnsi="Times New Roman" w:cs="Times New Roman"/>
          <w:sz w:val="28"/>
          <w:szCs w:val="28"/>
        </w:rPr>
        <w:t xml:space="preserve"> голов;</w:t>
      </w:r>
    </w:p>
    <w:p w:rsidR="002235D7" w:rsidRPr="002235D7" w:rsidRDefault="002235D7" w:rsidP="002235D7">
      <w:pPr>
        <w:jc w:val="both"/>
        <w:rPr>
          <w:rFonts w:ascii="Times New Roman" w:hAnsi="Times New Roman" w:cs="Times New Roman"/>
          <w:sz w:val="28"/>
          <w:szCs w:val="28"/>
        </w:rPr>
      </w:pPr>
      <w:r w:rsidRPr="002235D7">
        <w:rPr>
          <w:rFonts w:ascii="Times New Roman" w:hAnsi="Times New Roman" w:cs="Times New Roman"/>
          <w:sz w:val="28"/>
          <w:szCs w:val="28"/>
        </w:rPr>
        <w:t>- расшир</w:t>
      </w:r>
      <w:r w:rsidR="0027130A">
        <w:rPr>
          <w:rFonts w:ascii="Times New Roman" w:hAnsi="Times New Roman" w:cs="Times New Roman"/>
          <w:sz w:val="28"/>
          <w:szCs w:val="28"/>
        </w:rPr>
        <w:t>я</w:t>
      </w:r>
      <w:r w:rsidRPr="002235D7">
        <w:rPr>
          <w:rFonts w:ascii="Times New Roman" w:hAnsi="Times New Roman" w:cs="Times New Roman"/>
          <w:sz w:val="28"/>
          <w:szCs w:val="28"/>
        </w:rPr>
        <w:t>ть рынок сбыта по реализации племенной птицы в разные регионы России и Казахстана.</w:t>
      </w:r>
    </w:p>
    <w:p w:rsidR="00C938CD" w:rsidRDefault="00C938CD" w:rsidP="00C938CD">
      <w:pPr>
        <w:pStyle w:val="a6"/>
        <w:ind w:firstLine="708"/>
        <w:jc w:val="both"/>
      </w:pPr>
    </w:p>
    <w:p w:rsidR="00B17A57" w:rsidRPr="00C938CD" w:rsidRDefault="00B17A57" w:rsidP="00C938CD">
      <w:pPr>
        <w:pStyle w:val="a6"/>
        <w:ind w:firstLine="708"/>
        <w:jc w:val="both"/>
        <w:rPr>
          <w:b/>
          <w:noProof/>
          <w:color w:val="000000"/>
          <w:sz w:val="28"/>
          <w:szCs w:val="28"/>
        </w:rPr>
      </w:pPr>
      <w:r w:rsidRPr="00C938CD">
        <w:rPr>
          <w:b/>
          <w:noProof/>
          <w:color w:val="000000"/>
          <w:sz w:val="28"/>
          <w:szCs w:val="28"/>
        </w:rPr>
        <w:t xml:space="preserve">Темпы роста в животноводстве в прогнозируемый период составят: </w:t>
      </w:r>
    </w:p>
    <w:p w:rsidR="00362CF5" w:rsidRPr="00B17A57" w:rsidRDefault="00B17A57" w:rsidP="00F72F2F">
      <w:pPr>
        <w:jc w:val="both"/>
        <w:rPr>
          <w:rFonts w:ascii="Times New Roman" w:hAnsi="Times New Roman" w:cs="Times New Roman"/>
          <w:noProof/>
          <w:color w:val="000000"/>
          <w:sz w:val="28"/>
          <w:szCs w:val="28"/>
        </w:rPr>
      </w:pPr>
      <w:r w:rsidRPr="00B17A57">
        <w:rPr>
          <w:rFonts w:ascii="Times New Roman" w:hAnsi="Times New Roman" w:cs="Times New Roman"/>
          <w:noProof/>
          <w:color w:val="000000"/>
          <w:sz w:val="28"/>
          <w:szCs w:val="28"/>
        </w:rPr>
        <w:tab/>
      </w:r>
    </w:p>
    <w:p w:rsidR="00362CF5" w:rsidRDefault="00362CF5" w:rsidP="00362CF5">
      <w:pPr>
        <w:jc w:val="both"/>
        <w:rPr>
          <w:rFonts w:ascii="Times New Roman" w:hAnsi="Times New Roman" w:cs="Times New Roman"/>
          <w:noProof/>
          <w:color w:val="000000"/>
          <w:sz w:val="28"/>
          <w:szCs w:val="28"/>
        </w:rPr>
      </w:pPr>
      <w:r w:rsidRPr="00B17A57">
        <w:rPr>
          <w:rFonts w:ascii="Times New Roman" w:hAnsi="Times New Roman" w:cs="Times New Roman"/>
          <w:noProof/>
          <w:color w:val="000000"/>
          <w:sz w:val="28"/>
          <w:szCs w:val="28"/>
        </w:rPr>
        <w:tab/>
        <w:t>в 20</w:t>
      </w:r>
      <w:r>
        <w:rPr>
          <w:rFonts w:ascii="Times New Roman" w:hAnsi="Times New Roman" w:cs="Times New Roman"/>
          <w:noProof/>
          <w:color w:val="000000"/>
          <w:sz w:val="28"/>
          <w:szCs w:val="28"/>
        </w:rPr>
        <w:t>2</w:t>
      </w:r>
      <w:r w:rsidR="007E493B">
        <w:rPr>
          <w:rFonts w:ascii="Times New Roman" w:hAnsi="Times New Roman" w:cs="Times New Roman"/>
          <w:noProof/>
          <w:color w:val="000000"/>
          <w:sz w:val="28"/>
          <w:szCs w:val="28"/>
        </w:rPr>
        <w:t>5</w:t>
      </w:r>
      <w:r w:rsidRPr="00B17A57">
        <w:rPr>
          <w:rFonts w:ascii="Times New Roman" w:hAnsi="Times New Roman" w:cs="Times New Roman"/>
          <w:noProof/>
          <w:color w:val="000000"/>
          <w:sz w:val="28"/>
          <w:szCs w:val="28"/>
        </w:rPr>
        <w:t xml:space="preserve"> году – </w:t>
      </w:r>
      <w:r>
        <w:rPr>
          <w:rFonts w:ascii="Times New Roman" w:hAnsi="Times New Roman" w:cs="Times New Roman"/>
          <w:noProof/>
          <w:color w:val="000000"/>
          <w:sz w:val="28"/>
          <w:szCs w:val="28"/>
        </w:rPr>
        <w:t>10</w:t>
      </w:r>
      <w:r w:rsidR="007E493B">
        <w:rPr>
          <w:rFonts w:ascii="Times New Roman" w:hAnsi="Times New Roman" w:cs="Times New Roman"/>
          <w:noProof/>
          <w:color w:val="000000"/>
          <w:sz w:val="28"/>
          <w:szCs w:val="28"/>
        </w:rPr>
        <w:t>7,5</w:t>
      </w:r>
      <w:r w:rsidRPr="00B17A57">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- 10</w:t>
      </w:r>
      <w:r w:rsidR="007E493B">
        <w:rPr>
          <w:rFonts w:ascii="Times New Roman" w:hAnsi="Times New Roman" w:cs="Times New Roman"/>
          <w:noProof/>
          <w:color w:val="000000"/>
          <w:sz w:val="28"/>
          <w:szCs w:val="28"/>
        </w:rPr>
        <w:t>8,3</w:t>
      </w:r>
      <w:r>
        <w:rPr>
          <w:rFonts w:ascii="Times New Roman" w:hAnsi="Times New Roman" w:cs="Times New Roman"/>
          <w:noProof/>
          <w:color w:val="000000"/>
          <w:sz w:val="28"/>
          <w:szCs w:val="28"/>
        </w:rPr>
        <w:t>%.</w:t>
      </w:r>
    </w:p>
    <w:p w:rsidR="00362CF5" w:rsidRDefault="00362CF5" w:rsidP="00362CF5">
      <w:pPr>
        <w:jc w:val="both"/>
        <w:rPr>
          <w:rFonts w:ascii="Times New Roman" w:hAnsi="Times New Roman" w:cs="Times New Roman"/>
          <w:noProof/>
          <w:color w:val="000000"/>
          <w:sz w:val="28"/>
          <w:szCs w:val="28"/>
        </w:rPr>
      </w:pPr>
      <w:r w:rsidRPr="00B17A57">
        <w:rPr>
          <w:rFonts w:ascii="Times New Roman" w:hAnsi="Times New Roman" w:cs="Times New Roman"/>
          <w:noProof/>
          <w:color w:val="000000"/>
          <w:sz w:val="28"/>
          <w:szCs w:val="28"/>
        </w:rPr>
        <w:tab/>
        <w:t>в 20</w:t>
      </w:r>
      <w:r>
        <w:rPr>
          <w:rFonts w:ascii="Times New Roman" w:hAnsi="Times New Roman" w:cs="Times New Roman"/>
          <w:noProof/>
          <w:color w:val="000000"/>
          <w:sz w:val="28"/>
          <w:szCs w:val="28"/>
        </w:rPr>
        <w:t>2</w:t>
      </w:r>
      <w:r w:rsidR="007E493B">
        <w:rPr>
          <w:rFonts w:ascii="Times New Roman" w:hAnsi="Times New Roman" w:cs="Times New Roman"/>
          <w:noProof/>
          <w:color w:val="000000"/>
          <w:sz w:val="28"/>
          <w:szCs w:val="28"/>
        </w:rPr>
        <w:t>6</w:t>
      </w:r>
      <w:r w:rsidRPr="00B17A57">
        <w:rPr>
          <w:rFonts w:ascii="Times New Roman" w:hAnsi="Times New Roman" w:cs="Times New Roman"/>
          <w:noProof/>
          <w:color w:val="000000"/>
          <w:sz w:val="28"/>
          <w:szCs w:val="28"/>
        </w:rPr>
        <w:t xml:space="preserve"> году – </w:t>
      </w:r>
      <w:r>
        <w:rPr>
          <w:rFonts w:ascii="Times New Roman" w:hAnsi="Times New Roman" w:cs="Times New Roman"/>
          <w:noProof/>
          <w:color w:val="000000"/>
          <w:sz w:val="28"/>
          <w:szCs w:val="28"/>
        </w:rPr>
        <w:t>10</w:t>
      </w:r>
      <w:r w:rsidR="008C0369">
        <w:rPr>
          <w:rFonts w:ascii="Times New Roman" w:hAnsi="Times New Roman" w:cs="Times New Roman"/>
          <w:noProof/>
          <w:color w:val="000000"/>
          <w:sz w:val="28"/>
          <w:szCs w:val="28"/>
        </w:rPr>
        <w:t>1,</w:t>
      </w:r>
      <w:r w:rsidR="007E493B">
        <w:rPr>
          <w:rFonts w:ascii="Times New Roman" w:hAnsi="Times New Roman" w:cs="Times New Roman"/>
          <w:noProof/>
          <w:color w:val="000000"/>
          <w:sz w:val="28"/>
          <w:szCs w:val="28"/>
        </w:rPr>
        <w:t>9</w:t>
      </w:r>
      <w:r w:rsidRPr="00B17A57">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- 10</w:t>
      </w:r>
      <w:r w:rsidR="008C0369">
        <w:rPr>
          <w:rFonts w:ascii="Times New Roman" w:hAnsi="Times New Roman" w:cs="Times New Roman"/>
          <w:noProof/>
          <w:color w:val="000000"/>
          <w:sz w:val="28"/>
          <w:szCs w:val="28"/>
        </w:rPr>
        <w:t>2,</w:t>
      </w:r>
      <w:r w:rsidR="007E493B">
        <w:rPr>
          <w:rFonts w:ascii="Times New Roman" w:hAnsi="Times New Roman" w:cs="Times New Roman"/>
          <w:noProof/>
          <w:color w:val="000000"/>
          <w:sz w:val="28"/>
          <w:szCs w:val="28"/>
        </w:rPr>
        <w:t>9</w:t>
      </w:r>
      <w:r>
        <w:rPr>
          <w:rFonts w:ascii="Times New Roman" w:hAnsi="Times New Roman" w:cs="Times New Roman"/>
          <w:noProof/>
          <w:color w:val="000000"/>
          <w:sz w:val="28"/>
          <w:szCs w:val="28"/>
        </w:rPr>
        <w:t>%.</w:t>
      </w:r>
    </w:p>
    <w:p w:rsidR="00362CF5" w:rsidRDefault="00362CF5" w:rsidP="00362CF5">
      <w:pPr>
        <w:jc w:val="both"/>
        <w:rPr>
          <w:rFonts w:ascii="Times New Roman" w:hAnsi="Times New Roman" w:cs="Times New Roman"/>
          <w:noProof/>
          <w:color w:val="000000"/>
          <w:sz w:val="28"/>
          <w:szCs w:val="28"/>
        </w:rPr>
      </w:pPr>
      <w:r w:rsidRPr="00B17A57">
        <w:rPr>
          <w:rFonts w:ascii="Times New Roman" w:hAnsi="Times New Roman" w:cs="Times New Roman"/>
          <w:noProof/>
          <w:color w:val="000000"/>
          <w:sz w:val="28"/>
          <w:szCs w:val="28"/>
        </w:rPr>
        <w:tab/>
        <w:t>в 20</w:t>
      </w:r>
      <w:r>
        <w:rPr>
          <w:rFonts w:ascii="Times New Roman" w:hAnsi="Times New Roman" w:cs="Times New Roman"/>
          <w:noProof/>
          <w:color w:val="000000"/>
          <w:sz w:val="28"/>
          <w:szCs w:val="28"/>
        </w:rPr>
        <w:t>2</w:t>
      </w:r>
      <w:r w:rsidR="007E493B">
        <w:rPr>
          <w:rFonts w:ascii="Times New Roman" w:hAnsi="Times New Roman" w:cs="Times New Roman"/>
          <w:noProof/>
          <w:color w:val="000000"/>
          <w:sz w:val="28"/>
          <w:szCs w:val="28"/>
        </w:rPr>
        <w:t>7</w:t>
      </w:r>
      <w:r w:rsidRPr="00B17A57">
        <w:rPr>
          <w:rFonts w:ascii="Times New Roman" w:hAnsi="Times New Roman" w:cs="Times New Roman"/>
          <w:noProof/>
          <w:color w:val="000000"/>
          <w:sz w:val="28"/>
          <w:szCs w:val="28"/>
        </w:rPr>
        <w:t xml:space="preserve"> году – </w:t>
      </w:r>
      <w:r>
        <w:rPr>
          <w:rFonts w:ascii="Times New Roman" w:hAnsi="Times New Roman" w:cs="Times New Roman"/>
          <w:noProof/>
          <w:color w:val="000000"/>
          <w:sz w:val="28"/>
          <w:szCs w:val="28"/>
        </w:rPr>
        <w:t>10</w:t>
      </w:r>
      <w:r w:rsidR="008E3A89">
        <w:rPr>
          <w:rFonts w:ascii="Times New Roman" w:hAnsi="Times New Roman" w:cs="Times New Roman"/>
          <w:noProof/>
          <w:color w:val="000000"/>
          <w:sz w:val="28"/>
          <w:szCs w:val="28"/>
        </w:rPr>
        <w:t>2,</w:t>
      </w:r>
      <w:r w:rsidR="008C0369">
        <w:rPr>
          <w:rFonts w:ascii="Times New Roman" w:hAnsi="Times New Roman" w:cs="Times New Roman"/>
          <w:noProof/>
          <w:color w:val="000000"/>
          <w:sz w:val="28"/>
          <w:szCs w:val="28"/>
        </w:rPr>
        <w:t>4</w:t>
      </w:r>
      <w:r w:rsidRPr="00B17A57">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- 10</w:t>
      </w:r>
      <w:r w:rsidR="00371BF5">
        <w:rPr>
          <w:rFonts w:ascii="Times New Roman" w:hAnsi="Times New Roman" w:cs="Times New Roman"/>
          <w:noProof/>
          <w:color w:val="000000"/>
          <w:sz w:val="28"/>
          <w:szCs w:val="28"/>
        </w:rPr>
        <w:t>3</w:t>
      </w:r>
      <w:r w:rsidR="00F72F2F">
        <w:rPr>
          <w:rFonts w:ascii="Times New Roman" w:hAnsi="Times New Roman" w:cs="Times New Roman"/>
          <w:noProof/>
          <w:color w:val="000000"/>
          <w:sz w:val="28"/>
          <w:szCs w:val="28"/>
        </w:rPr>
        <w:t>,</w:t>
      </w:r>
      <w:r w:rsidR="007E493B">
        <w:rPr>
          <w:rFonts w:ascii="Times New Roman" w:hAnsi="Times New Roman" w:cs="Times New Roman"/>
          <w:noProof/>
          <w:color w:val="000000"/>
          <w:sz w:val="28"/>
          <w:szCs w:val="28"/>
        </w:rPr>
        <w:t>4</w:t>
      </w:r>
      <w:r>
        <w:rPr>
          <w:rFonts w:ascii="Times New Roman" w:hAnsi="Times New Roman" w:cs="Times New Roman"/>
          <w:noProof/>
          <w:color w:val="000000"/>
          <w:sz w:val="28"/>
          <w:szCs w:val="28"/>
        </w:rPr>
        <w:t>%</w:t>
      </w:r>
      <w:r w:rsidR="00437557">
        <w:rPr>
          <w:rFonts w:ascii="Times New Roman" w:hAnsi="Times New Roman" w:cs="Times New Roman"/>
          <w:noProof/>
          <w:color w:val="000000"/>
          <w:sz w:val="28"/>
          <w:szCs w:val="28"/>
        </w:rPr>
        <w:t xml:space="preserve"> </w:t>
      </w:r>
      <w:r w:rsidRPr="00B17A57">
        <w:rPr>
          <w:rFonts w:ascii="Times New Roman" w:hAnsi="Times New Roman" w:cs="Times New Roman"/>
          <w:noProof/>
          <w:color w:val="000000"/>
          <w:sz w:val="28"/>
          <w:szCs w:val="28"/>
        </w:rPr>
        <w:t>повариантно.</w:t>
      </w: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2E3E2C" w:rsidRDefault="002E3E2C"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615E4E" w:rsidRDefault="00615E4E" w:rsidP="00362CF5">
      <w:pPr>
        <w:jc w:val="both"/>
        <w:rPr>
          <w:rFonts w:ascii="Times New Roman" w:hAnsi="Times New Roman" w:cs="Times New Roman"/>
          <w:noProof/>
          <w:color w:val="000000"/>
          <w:sz w:val="28"/>
          <w:szCs w:val="28"/>
        </w:rPr>
      </w:pPr>
    </w:p>
    <w:p w:rsidR="00130B10" w:rsidRDefault="0093390F" w:rsidP="00362CF5">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Одним из отдельных пунктов в стратегии по развитию АПК выделяется реализация цифровой трансформации. Для этого планируется создание единой и общей платформы по предоставлению государственных услуг, контролю движения зерна и продуктов, отслеживанию их переработки.</w:t>
      </w:r>
    </w:p>
    <w:p w:rsidR="0093390F" w:rsidRDefault="0093390F" w:rsidP="00362CF5">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ФГИС «Семеноводство» (начнет работу с 1 сентября 2024 года) даст больше понимания, с кого и в каком объеме собирать роялти. При этом система не несет рисков раскрытия коммерческих или иных тайн — ведь данные участнику рынка будут доступны только в части его продуктов. Коллеги видят во внедрении такой системы много плюсов. Она обеспечит и отрасль, и государство актуальными данными. Сейчас их получить очень сложно — одни источники называют одни цифры, другие — совершенно иные.</w:t>
      </w:r>
    </w:p>
    <w:p w:rsidR="0093390F" w:rsidRDefault="0093390F" w:rsidP="00362CF5">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Режим ресурсосбережения, на который перешли многие растениеводческие хозяйства, приводит к снижению спроса на новую сельхозтехнику. Часть сельхозтоваропроизводителей делает упор на ремонт уже имеющегося парка, покупку техники с наработкой, а часть смотрит в сторону лизинговых программ.</w:t>
      </w:r>
    </w:p>
    <w:p w:rsidR="0093390F" w:rsidRDefault="0093390F" w:rsidP="00362CF5">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lastRenderedPageBreak/>
        <w:t>Развитие рынка сельхозтехники в 2024 году будет зависеть от регулирования рынка сельхозпродукции: наличия пошлин на экспорт зерна, подсолнечника и их размера. Эти пошлины влияют на цены на внутреннем рынке на продукцию сельского хозяйства. А от доходов аграриев зависят их возможности закупать технику. Также на развитие рынка будет влиять размер ключевой ставки Центробанка.</w:t>
      </w:r>
    </w:p>
    <w:p w:rsidR="0093390F" w:rsidRDefault="0093390F" w:rsidP="00362CF5">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о данным опроса, проведенного в телеграм-канале «Работаю в поле», треть сельхозтоваропроизводителей в 2024 году будут делать ставку на более маржинальные культуры, нежели зерновые — рапс, сою, подсолнечник. Треть все же сохранит упор на традиционные зерновые — пшеницу, рожь, кукурузу. Почти 20% опрошенных верят, что хорошую прибыль в новом сезоне даст выращивание гороха, еще 17% хотят попробовать нишевые культуры — нут, чечевицу и сафлор, например.</w:t>
      </w:r>
    </w:p>
    <w:p w:rsidR="0093390F" w:rsidRPr="0093390F" w:rsidRDefault="0093390F" w:rsidP="0093390F">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Пересмотр площадей под сев 2024-го в сторону снижения площадей под зерновыми в пользу масличных или нишевых, скорее всего, возможен. Каждый фермер для себя будет выбирать сам, сокращать ли посевы зерновых. Сейчас есть определенный уровень перепроизводства зерна — прошлый год был собран рекордный его урожай, в этом году валовый сбор — второй по объему за всю историю России. Конечно, небольшим фермерам тяжело находить мощности для хранения этой продукции, нести на хранение дополнительные затраты. Соответственно, им нужно продавать зерно быстрее. А значит — дешевле.</w:t>
      </w:r>
    </w:p>
    <w:p w:rsidR="0093390F" w:rsidRPr="0093390F" w:rsidRDefault="0093390F" w:rsidP="0093390F">
      <w:pPr>
        <w:jc w:val="both"/>
        <w:rPr>
          <w:rFonts w:ascii="Times New Roman" w:hAnsi="Times New Roman" w:cs="Times New Roman"/>
          <w:noProof/>
          <w:color w:val="000000"/>
          <w:sz w:val="28"/>
          <w:szCs w:val="28"/>
        </w:rPr>
      </w:pPr>
    </w:p>
    <w:p w:rsidR="0093390F" w:rsidRPr="0093390F" w:rsidRDefault="0093390F" w:rsidP="0093390F">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Однако вряд ли под нишевые и масличные сельхозпроизводители будут выделять существенные площади. С одной стороны, есть отработанные технологии по разным нишевым культурам, но все упирается в реализацию. Если фермер не будет уверен в том, что он продаст продукцию, которую вырастит, вряд ли он будет делать ставки на ее производство.</w:t>
      </w:r>
    </w:p>
    <w:p w:rsidR="0093390F" w:rsidRPr="0093390F" w:rsidRDefault="0093390F" w:rsidP="0093390F">
      <w:pPr>
        <w:jc w:val="both"/>
        <w:rPr>
          <w:rFonts w:ascii="Times New Roman" w:hAnsi="Times New Roman" w:cs="Times New Roman"/>
          <w:noProof/>
          <w:color w:val="000000"/>
          <w:sz w:val="28"/>
          <w:szCs w:val="28"/>
        </w:rPr>
      </w:pPr>
    </w:p>
    <w:p w:rsidR="0093390F" w:rsidRPr="0093390F" w:rsidRDefault="0093390F" w:rsidP="0093390F">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Например, в прошлом году смогли хорошо заработать производители сафлора — на него был спрос и хорошая цена, а в этом году многие аграрии не могли выгодно продать эту культуру.</w:t>
      </w:r>
    </w:p>
    <w:p w:rsidR="0093390F" w:rsidRPr="0093390F" w:rsidRDefault="0093390F" w:rsidP="0093390F">
      <w:pPr>
        <w:jc w:val="both"/>
        <w:rPr>
          <w:rFonts w:ascii="Times New Roman" w:hAnsi="Times New Roman" w:cs="Times New Roman"/>
          <w:noProof/>
          <w:color w:val="000000"/>
          <w:sz w:val="28"/>
          <w:szCs w:val="28"/>
        </w:rPr>
      </w:pPr>
    </w:p>
    <w:p w:rsidR="0093390F" w:rsidRDefault="0093390F" w:rsidP="0093390F">
      <w:pPr>
        <w:jc w:val="both"/>
        <w:rPr>
          <w:rFonts w:ascii="Times New Roman" w:hAnsi="Times New Roman" w:cs="Times New Roman"/>
          <w:noProof/>
          <w:color w:val="000000"/>
          <w:sz w:val="28"/>
          <w:szCs w:val="28"/>
        </w:rPr>
      </w:pPr>
      <w:r w:rsidRPr="0093390F">
        <w:rPr>
          <w:rFonts w:ascii="Times New Roman" w:hAnsi="Times New Roman" w:cs="Times New Roman"/>
          <w:noProof/>
          <w:color w:val="000000"/>
          <w:sz w:val="28"/>
          <w:szCs w:val="28"/>
        </w:rPr>
        <w:t>И из-за того, что очень сложно спрогнозировать спрос на нишевые на каждый новый сезон, их производство по сравнению с традиционными растениеводческими культурами всегда будет незначительным.</w:t>
      </w:r>
    </w:p>
    <w:p w:rsidR="002E68C8" w:rsidRDefault="002E68C8" w:rsidP="0093390F">
      <w:pPr>
        <w:jc w:val="both"/>
        <w:rPr>
          <w:rFonts w:ascii="Times New Roman" w:hAnsi="Times New Roman" w:cs="Times New Roman"/>
          <w:noProof/>
          <w:color w:val="000000"/>
          <w:sz w:val="28"/>
          <w:szCs w:val="28"/>
        </w:rPr>
      </w:pPr>
    </w:p>
    <w:p w:rsidR="002E68C8" w:rsidRDefault="002E68C8" w:rsidP="0093390F">
      <w:pPr>
        <w:jc w:val="both"/>
        <w:rPr>
          <w:rFonts w:ascii="Times New Roman" w:hAnsi="Times New Roman" w:cs="Times New Roman"/>
          <w:noProof/>
          <w:color w:val="000000"/>
          <w:sz w:val="28"/>
          <w:szCs w:val="28"/>
        </w:rPr>
      </w:pPr>
      <w:r w:rsidRPr="002E68C8">
        <w:rPr>
          <w:rFonts w:ascii="Times New Roman" w:hAnsi="Times New Roman" w:cs="Times New Roman"/>
          <w:noProof/>
          <w:color w:val="000000"/>
          <w:sz w:val="28"/>
          <w:szCs w:val="28"/>
        </w:rPr>
        <w:t>Ожидается, что ценовая конъюнктура, как на внешнем, так и на внутреннем рынках будет более умеренной, чем в 2023 году, что позволит нарастить экспорт сельхозпродукции и увеличить приток выручки. Однако темпы роста затрат все еще будут опережать рост выручки, что не позволит сельхозпроизводителям существенно повысить рентабельность. Важную роль по-прежнему будет играть господдержка, размер которой в этом году будет не меньше, чем в 2023 году. И если погода не принесет неблагоприятных сюрпризов, можно ожидать возврата к положительной динамике сельхозпроизводства</w:t>
      </w:r>
    </w:p>
    <w:p w:rsidR="00E37EBA" w:rsidRDefault="00E37EBA" w:rsidP="0093390F">
      <w:pPr>
        <w:jc w:val="both"/>
        <w:rPr>
          <w:rFonts w:ascii="Times New Roman" w:hAnsi="Times New Roman" w:cs="Times New Roman"/>
          <w:noProof/>
          <w:color w:val="000000"/>
          <w:sz w:val="28"/>
          <w:szCs w:val="28"/>
        </w:rPr>
      </w:pPr>
    </w:p>
    <w:p w:rsidR="00E37EBA" w:rsidRDefault="00E37EBA" w:rsidP="0093390F">
      <w:pPr>
        <w:jc w:val="both"/>
        <w:rPr>
          <w:rFonts w:ascii="Arial" w:hAnsi="Arial" w:cs="Arial"/>
          <w:color w:val="000000"/>
          <w:shd w:val="clear" w:color="auto" w:fill="FFFFFF"/>
        </w:rPr>
      </w:pPr>
      <w:r>
        <w:rPr>
          <w:rFonts w:ascii="Arial" w:hAnsi="Arial" w:cs="Arial"/>
          <w:color w:val="000000"/>
          <w:shd w:val="clear" w:color="auto" w:fill="FFFFFF"/>
        </w:rPr>
        <w:t>Сложности минувшего сезона аграрии выдерживали с достоинством, и в ряде случаев им на помощь приходили высокие технологии. Сельское хозяйство стало одной из приоритетных отраслей для развития цифровых технологий и искусственного интеллекта (ИИ) в частности. Эксперты считают, что в условиях массового внедрения ИИ может обеспечить прирост валовой добавленной стоимости (ВДС) в растениеводстве на 25% к 2025 году.</w:t>
      </w:r>
    </w:p>
    <w:p w:rsidR="002A46F8" w:rsidRDefault="002A46F8" w:rsidP="0093390F">
      <w:pPr>
        <w:jc w:val="both"/>
        <w:rPr>
          <w:rFonts w:ascii="Arial" w:hAnsi="Arial" w:cs="Arial"/>
          <w:color w:val="000000"/>
          <w:shd w:val="clear" w:color="auto" w:fill="FFFFFF"/>
        </w:rPr>
      </w:pPr>
    </w:p>
    <w:p w:rsidR="002A46F8" w:rsidRDefault="002A46F8" w:rsidP="002A46F8">
      <w:pPr>
        <w:pStyle w:val="Default"/>
      </w:pPr>
    </w:p>
    <w:p w:rsidR="002A46F8" w:rsidRDefault="002A46F8" w:rsidP="002A46F8">
      <w:pPr>
        <w:jc w:val="both"/>
        <w:rPr>
          <w:sz w:val="23"/>
          <w:szCs w:val="23"/>
        </w:rPr>
      </w:pPr>
      <w:r>
        <w:t xml:space="preserve"> </w:t>
      </w:r>
      <w:r>
        <w:rPr>
          <w:sz w:val="23"/>
          <w:szCs w:val="23"/>
        </w:rPr>
        <w:t xml:space="preserve">Необходимо сделать правильные выводы по итогам работы в прошедшем году, обратив внимание на большие потери при уборке урожая в 2023 году вследствие низкой энерговооруженности, что остается одной из главных проблем развития отрасли. Вопросы обеспечения аграриев материально-техническими ресурсами для проведения сезонных полевых работ – на особом контроле Минсельхоза России. В настоящее время уровень обеспеченности семенами </w:t>
      </w:r>
      <w:proofErr w:type="gramStart"/>
      <w:r>
        <w:rPr>
          <w:sz w:val="23"/>
          <w:szCs w:val="23"/>
        </w:rPr>
        <w:t>основных</w:t>
      </w:r>
      <w:proofErr w:type="gramEnd"/>
      <w:r>
        <w:rPr>
          <w:sz w:val="23"/>
          <w:szCs w:val="23"/>
        </w:rPr>
        <w:t xml:space="preserve"> </w:t>
      </w:r>
      <w:proofErr w:type="spellStart"/>
      <w:r>
        <w:rPr>
          <w:sz w:val="23"/>
          <w:szCs w:val="23"/>
        </w:rPr>
        <w:t>сельхозкультур</w:t>
      </w:r>
      <w:proofErr w:type="spellEnd"/>
      <w:r>
        <w:rPr>
          <w:sz w:val="23"/>
          <w:szCs w:val="23"/>
        </w:rPr>
        <w:t xml:space="preserve"> к предстоящему севу находится на уровне прошлого года. При этом сельхозпроизводители переориентируются на достижения отечественной селекции. По оперативным данным, по зерновым культурам</w:t>
      </w:r>
    </w:p>
    <w:p w:rsidR="002A46F8" w:rsidRPr="00B17A57" w:rsidRDefault="002A46F8" w:rsidP="002A46F8">
      <w:pPr>
        <w:jc w:val="both"/>
        <w:rPr>
          <w:rFonts w:ascii="Times New Roman" w:hAnsi="Times New Roman" w:cs="Times New Roman"/>
          <w:noProof/>
          <w:color w:val="000000"/>
          <w:sz w:val="28"/>
          <w:szCs w:val="28"/>
        </w:rPr>
      </w:pPr>
      <w:r>
        <w:rPr>
          <w:sz w:val="23"/>
          <w:szCs w:val="23"/>
        </w:rPr>
        <w:t xml:space="preserve">В 2024 году стартует национальный проект «Беспилотные авиационные системы». Предполагается, что за три года для нужд АПК будут закуплены </w:t>
      </w:r>
      <w:proofErr w:type="spellStart"/>
      <w:r>
        <w:rPr>
          <w:sz w:val="23"/>
          <w:szCs w:val="23"/>
        </w:rPr>
        <w:t>беспилотники</w:t>
      </w:r>
      <w:proofErr w:type="spellEnd"/>
      <w:r>
        <w:rPr>
          <w:sz w:val="23"/>
          <w:szCs w:val="23"/>
        </w:rPr>
        <w:t xml:space="preserve"> на сумму 360 млн </w:t>
      </w:r>
      <w:proofErr w:type="spellStart"/>
      <w:r>
        <w:rPr>
          <w:sz w:val="23"/>
          <w:szCs w:val="23"/>
        </w:rPr>
        <w:t>рублей</w:t>
      </w:r>
      <w:proofErr w:type="gramStart"/>
      <w:r>
        <w:rPr>
          <w:sz w:val="23"/>
          <w:szCs w:val="23"/>
        </w:rPr>
        <w:t>.Д</w:t>
      </w:r>
      <w:proofErr w:type="gramEnd"/>
      <w:r>
        <w:rPr>
          <w:sz w:val="23"/>
          <w:szCs w:val="23"/>
        </w:rPr>
        <w:t>роны</w:t>
      </w:r>
      <w:proofErr w:type="spellEnd"/>
      <w:r>
        <w:rPr>
          <w:sz w:val="23"/>
          <w:szCs w:val="23"/>
        </w:rPr>
        <w:t xml:space="preserve"> смогут использовать аграрные вузы. Будет усилен </w:t>
      </w:r>
      <w:proofErr w:type="spellStart"/>
      <w:r>
        <w:rPr>
          <w:sz w:val="23"/>
          <w:szCs w:val="23"/>
        </w:rPr>
        <w:t>мониторинг</w:t>
      </w:r>
      <w:proofErr w:type="gramStart"/>
      <w:r>
        <w:rPr>
          <w:sz w:val="23"/>
          <w:szCs w:val="23"/>
        </w:rPr>
        <w:t>:ф</w:t>
      </w:r>
      <w:proofErr w:type="gramEnd"/>
      <w:r>
        <w:rPr>
          <w:sz w:val="23"/>
          <w:szCs w:val="23"/>
        </w:rPr>
        <w:t>итосанитарной</w:t>
      </w:r>
      <w:proofErr w:type="spellEnd"/>
      <w:r>
        <w:rPr>
          <w:sz w:val="23"/>
          <w:szCs w:val="23"/>
        </w:rPr>
        <w:t xml:space="preserve"> </w:t>
      </w:r>
      <w:proofErr w:type="spellStart"/>
      <w:r>
        <w:rPr>
          <w:sz w:val="23"/>
          <w:szCs w:val="23"/>
        </w:rPr>
        <w:t>обстановки;семеноводческих</w:t>
      </w:r>
      <w:proofErr w:type="spellEnd"/>
      <w:r>
        <w:rPr>
          <w:sz w:val="23"/>
          <w:szCs w:val="23"/>
        </w:rPr>
        <w:t xml:space="preserve"> </w:t>
      </w:r>
      <w:proofErr w:type="spellStart"/>
      <w:r>
        <w:rPr>
          <w:sz w:val="23"/>
          <w:szCs w:val="23"/>
        </w:rPr>
        <w:t>посевов;состояния</w:t>
      </w:r>
      <w:proofErr w:type="spellEnd"/>
      <w:r>
        <w:rPr>
          <w:sz w:val="23"/>
          <w:szCs w:val="23"/>
        </w:rPr>
        <w:t xml:space="preserve"> почв земель сельскохозяйственного </w:t>
      </w:r>
      <w:proofErr w:type="spellStart"/>
      <w:r>
        <w:rPr>
          <w:sz w:val="23"/>
          <w:szCs w:val="23"/>
        </w:rPr>
        <w:t>назначения;мелиоративных</w:t>
      </w:r>
      <w:proofErr w:type="spellEnd"/>
      <w:r>
        <w:rPr>
          <w:sz w:val="23"/>
          <w:szCs w:val="23"/>
        </w:rPr>
        <w:t xml:space="preserve"> объектов. Компенсирующая и стимулирующая субсидии объединились. Единая субсидия включает в себя меры востребованные в </w:t>
      </w:r>
      <w:proofErr w:type="spellStart"/>
      <w:r>
        <w:rPr>
          <w:sz w:val="23"/>
          <w:szCs w:val="23"/>
        </w:rPr>
        <w:t>растениеводстве</w:t>
      </w:r>
      <w:proofErr w:type="gramStart"/>
      <w:r>
        <w:rPr>
          <w:sz w:val="23"/>
          <w:szCs w:val="23"/>
        </w:rPr>
        <w:t>.М</w:t>
      </w:r>
      <w:proofErr w:type="gramEnd"/>
      <w:r>
        <w:rPr>
          <w:sz w:val="23"/>
          <w:szCs w:val="23"/>
        </w:rPr>
        <w:t>еняются</w:t>
      </w:r>
      <w:proofErr w:type="spellEnd"/>
      <w:r>
        <w:rPr>
          <w:sz w:val="23"/>
          <w:szCs w:val="23"/>
        </w:rPr>
        <w:t xml:space="preserve"> правила льготного кредитования на фоне роста ключевой ставки. На это направление дополнительно может быть выделено 20 </w:t>
      </w:r>
      <w:proofErr w:type="gramStart"/>
      <w:r>
        <w:rPr>
          <w:sz w:val="23"/>
          <w:szCs w:val="23"/>
        </w:rPr>
        <w:t>млрд</w:t>
      </w:r>
      <w:proofErr w:type="gramEnd"/>
      <w:r>
        <w:rPr>
          <w:sz w:val="23"/>
          <w:szCs w:val="23"/>
        </w:rPr>
        <w:t xml:space="preserve"> рублей. Выдачу кредитов возобновят в </w:t>
      </w:r>
      <w:proofErr w:type="spellStart"/>
      <w:r>
        <w:rPr>
          <w:sz w:val="23"/>
          <w:szCs w:val="23"/>
        </w:rPr>
        <w:t>феврале</w:t>
      </w:r>
      <w:proofErr w:type="gramStart"/>
      <w:r>
        <w:rPr>
          <w:sz w:val="23"/>
          <w:szCs w:val="23"/>
        </w:rPr>
        <w:t>.Н</w:t>
      </w:r>
      <w:proofErr w:type="gramEnd"/>
      <w:r>
        <w:rPr>
          <w:sz w:val="23"/>
          <w:szCs w:val="23"/>
        </w:rPr>
        <w:t>а</w:t>
      </w:r>
      <w:proofErr w:type="spellEnd"/>
      <w:r>
        <w:rPr>
          <w:sz w:val="23"/>
          <w:szCs w:val="23"/>
        </w:rPr>
        <w:t xml:space="preserve"> адресную поддержку производителей зерна в 2024 году направят 10 млрд рублей в дополнение к 60 млрд рублей, выделенным ранее. Несмотря на сложный период, обусловленный новой геополитической реальностью, российские сельхозтоваропроизводители готовы обеспечить продовольственную безопасность страны и реализовать экспортный потенциал для отечественных продуктов питания и сельскохозяйственного сырья, складывающийся на мировом рынке</w:t>
      </w:r>
    </w:p>
    <w:sectPr w:rsidR="002A46F8" w:rsidRPr="00B17A57" w:rsidSect="002642B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0EBD"/>
    <w:multiLevelType w:val="hybridMultilevel"/>
    <w:tmpl w:val="7324CA9C"/>
    <w:lvl w:ilvl="0" w:tplc="DCCC1FC0">
      <w:start w:val="2906"/>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4B1721B"/>
    <w:multiLevelType w:val="singleLevel"/>
    <w:tmpl w:val="77EABB6E"/>
    <w:lvl w:ilvl="0">
      <w:numFmt w:val="bullet"/>
      <w:lvlText w:val="-"/>
      <w:lvlJc w:val="left"/>
      <w:pPr>
        <w:tabs>
          <w:tab w:val="num" w:pos="360"/>
        </w:tabs>
        <w:ind w:left="360" w:hanging="360"/>
      </w:pPr>
      <w:rPr>
        <w:rFonts w:hint="default"/>
      </w:rPr>
    </w:lvl>
  </w:abstractNum>
  <w:abstractNum w:abstractNumId="2">
    <w:nsid w:val="572C6C9F"/>
    <w:multiLevelType w:val="hybridMultilevel"/>
    <w:tmpl w:val="577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4A0682"/>
    <w:multiLevelType w:val="hybridMultilevel"/>
    <w:tmpl w:val="EFFE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8B"/>
    <w:rsid w:val="00000847"/>
    <w:rsid w:val="00004E82"/>
    <w:rsid w:val="00015279"/>
    <w:rsid w:val="00034D0F"/>
    <w:rsid w:val="00040657"/>
    <w:rsid w:val="00040D08"/>
    <w:rsid w:val="00043E26"/>
    <w:rsid w:val="000509E5"/>
    <w:rsid w:val="00054AD2"/>
    <w:rsid w:val="0005680E"/>
    <w:rsid w:val="00062AB8"/>
    <w:rsid w:val="00076DB5"/>
    <w:rsid w:val="00086824"/>
    <w:rsid w:val="000917B4"/>
    <w:rsid w:val="00092475"/>
    <w:rsid w:val="00096152"/>
    <w:rsid w:val="000A7887"/>
    <w:rsid w:val="000B6CF6"/>
    <w:rsid w:val="000C2D01"/>
    <w:rsid w:val="000C57C6"/>
    <w:rsid w:val="000F4832"/>
    <w:rsid w:val="000F627F"/>
    <w:rsid w:val="00110C4D"/>
    <w:rsid w:val="00113104"/>
    <w:rsid w:val="00123D97"/>
    <w:rsid w:val="00125D5B"/>
    <w:rsid w:val="00130438"/>
    <w:rsid w:val="00130B10"/>
    <w:rsid w:val="00147592"/>
    <w:rsid w:val="0015093B"/>
    <w:rsid w:val="00165197"/>
    <w:rsid w:val="001758D1"/>
    <w:rsid w:val="00183E94"/>
    <w:rsid w:val="00192DE7"/>
    <w:rsid w:val="001B1317"/>
    <w:rsid w:val="001B3FD3"/>
    <w:rsid w:val="001B574C"/>
    <w:rsid w:val="001E4AD2"/>
    <w:rsid w:val="001F5B43"/>
    <w:rsid w:val="00217271"/>
    <w:rsid w:val="002235D7"/>
    <w:rsid w:val="002414B5"/>
    <w:rsid w:val="00241E28"/>
    <w:rsid w:val="0025180E"/>
    <w:rsid w:val="002642B0"/>
    <w:rsid w:val="0027130A"/>
    <w:rsid w:val="0027575A"/>
    <w:rsid w:val="00277BC3"/>
    <w:rsid w:val="00282F8E"/>
    <w:rsid w:val="00291DB4"/>
    <w:rsid w:val="002A1FCB"/>
    <w:rsid w:val="002A46F8"/>
    <w:rsid w:val="002C55EE"/>
    <w:rsid w:val="002C5E70"/>
    <w:rsid w:val="002E3E2C"/>
    <w:rsid w:val="002E68C8"/>
    <w:rsid w:val="002F005F"/>
    <w:rsid w:val="00301160"/>
    <w:rsid w:val="003014BB"/>
    <w:rsid w:val="00310357"/>
    <w:rsid w:val="00312283"/>
    <w:rsid w:val="00312935"/>
    <w:rsid w:val="00321874"/>
    <w:rsid w:val="00326934"/>
    <w:rsid w:val="003452A0"/>
    <w:rsid w:val="003618F5"/>
    <w:rsid w:val="0036202B"/>
    <w:rsid w:val="00362CF5"/>
    <w:rsid w:val="00365DCD"/>
    <w:rsid w:val="00371BF5"/>
    <w:rsid w:val="00383E68"/>
    <w:rsid w:val="003864A3"/>
    <w:rsid w:val="003A182A"/>
    <w:rsid w:val="003A7F57"/>
    <w:rsid w:val="003B4E69"/>
    <w:rsid w:val="003B73A7"/>
    <w:rsid w:val="003C2B50"/>
    <w:rsid w:val="003D0210"/>
    <w:rsid w:val="003D0E30"/>
    <w:rsid w:val="003D2D93"/>
    <w:rsid w:val="003E10CF"/>
    <w:rsid w:val="003E6EFE"/>
    <w:rsid w:val="003F002A"/>
    <w:rsid w:val="003F1FA9"/>
    <w:rsid w:val="003F32BF"/>
    <w:rsid w:val="003F4287"/>
    <w:rsid w:val="004159AB"/>
    <w:rsid w:val="00421D22"/>
    <w:rsid w:val="004276D7"/>
    <w:rsid w:val="00437557"/>
    <w:rsid w:val="00441DBD"/>
    <w:rsid w:val="00452988"/>
    <w:rsid w:val="00460EBB"/>
    <w:rsid w:val="00461A19"/>
    <w:rsid w:val="00467E71"/>
    <w:rsid w:val="00470818"/>
    <w:rsid w:val="00471681"/>
    <w:rsid w:val="004C16C1"/>
    <w:rsid w:val="004D37F2"/>
    <w:rsid w:val="004E35EE"/>
    <w:rsid w:val="004E55D8"/>
    <w:rsid w:val="004F3762"/>
    <w:rsid w:val="004F5EA6"/>
    <w:rsid w:val="00507A9C"/>
    <w:rsid w:val="0052484E"/>
    <w:rsid w:val="005610BF"/>
    <w:rsid w:val="0057203A"/>
    <w:rsid w:val="00574A8C"/>
    <w:rsid w:val="00574BDA"/>
    <w:rsid w:val="00577691"/>
    <w:rsid w:val="00580CDC"/>
    <w:rsid w:val="005816A0"/>
    <w:rsid w:val="00583E00"/>
    <w:rsid w:val="00590E71"/>
    <w:rsid w:val="00594A07"/>
    <w:rsid w:val="005A0381"/>
    <w:rsid w:val="005A2B5B"/>
    <w:rsid w:val="005B0620"/>
    <w:rsid w:val="005B1AAB"/>
    <w:rsid w:val="005D2783"/>
    <w:rsid w:val="005E790C"/>
    <w:rsid w:val="005F5B22"/>
    <w:rsid w:val="0060087B"/>
    <w:rsid w:val="00603F70"/>
    <w:rsid w:val="00614397"/>
    <w:rsid w:val="00615E4E"/>
    <w:rsid w:val="006550BB"/>
    <w:rsid w:val="00667190"/>
    <w:rsid w:val="006712A1"/>
    <w:rsid w:val="006824CC"/>
    <w:rsid w:val="00686F24"/>
    <w:rsid w:val="006951CC"/>
    <w:rsid w:val="006C7A0B"/>
    <w:rsid w:val="006E6593"/>
    <w:rsid w:val="006F2F7E"/>
    <w:rsid w:val="00705CF5"/>
    <w:rsid w:val="00707F4B"/>
    <w:rsid w:val="00717E5D"/>
    <w:rsid w:val="00727D1C"/>
    <w:rsid w:val="00733DD1"/>
    <w:rsid w:val="00745226"/>
    <w:rsid w:val="00761267"/>
    <w:rsid w:val="0077463E"/>
    <w:rsid w:val="0077799F"/>
    <w:rsid w:val="007838B2"/>
    <w:rsid w:val="00791C83"/>
    <w:rsid w:val="00792A7C"/>
    <w:rsid w:val="00796475"/>
    <w:rsid w:val="007A1C8A"/>
    <w:rsid w:val="007A3257"/>
    <w:rsid w:val="007B5FA5"/>
    <w:rsid w:val="007D7802"/>
    <w:rsid w:val="007E493B"/>
    <w:rsid w:val="007F0AA8"/>
    <w:rsid w:val="008003D2"/>
    <w:rsid w:val="00804EAB"/>
    <w:rsid w:val="008117E1"/>
    <w:rsid w:val="00820265"/>
    <w:rsid w:val="00820C47"/>
    <w:rsid w:val="00821EF4"/>
    <w:rsid w:val="00824A17"/>
    <w:rsid w:val="008421EB"/>
    <w:rsid w:val="00855965"/>
    <w:rsid w:val="0085695E"/>
    <w:rsid w:val="00861926"/>
    <w:rsid w:val="00874E35"/>
    <w:rsid w:val="00881929"/>
    <w:rsid w:val="00884B19"/>
    <w:rsid w:val="008926C3"/>
    <w:rsid w:val="008B4FBF"/>
    <w:rsid w:val="008C0369"/>
    <w:rsid w:val="008C4C16"/>
    <w:rsid w:val="008E3157"/>
    <w:rsid w:val="008E3A89"/>
    <w:rsid w:val="008E4E3D"/>
    <w:rsid w:val="008E5860"/>
    <w:rsid w:val="008F4C3B"/>
    <w:rsid w:val="008F5E8F"/>
    <w:rsid w:val="00902BAF"/>
    <w:rsid w:val="00906BC2"/>
    <w:rsid w:val="00910ACF"/>
    <w:rsid w:val="009169CE"/>
    <w:rsid w:val="009203CA"/>
    <w:rsid w:val="0093390F"/>
    <w:rsid w:val="00943770"/>
    <w:rsid w:val="00945694"/>
    <w:rsid w:val="009555C2"/>
    <w:rsid w:val="00967105"/>
    <w:rsid w:val="0097741A"/>
    <w:rsid w:val="0098327E"/>
    <w:rsid w:val="00990840"/>
    <w:rsid w:val="00997EA3"/>
    <w:rsid w:val="009A4DBC"/>
    <w:rsid w:val="009A6A93"/>
    <w:rsid w:val="009B1646"/>
    <w:rsid w:val="009B3D89"/>
    <w:rsid w:val="009B783F"/>
    <w:rsid w:val="009C017C"/>
    <w:rsid w:val="009C4235"/>
    <w:rsid w:val="009E1680"/>
    <w:rsid w:val="009E1FCB"/>
    <w:rsid w:val="009E5780"/>
    <w:rsid w:val="009E7AA0"/>
    <w:rsid w:val="009E7C80"/>
    <w:rsid w:val="009F018B"/>
    <w:rsid w:val="009F0B7D"/>
    <w:rsid w:val="009F7C32"/>
    <w:rsid w:val="00A05247"/>
    <w:rsid w:val="00A33200"/>
    <w:rsid w:val="00A350DA"/>
    <w:rsid w:val="00A424B3"/>
    <w:rsid w:val="00A46C95"/>
    <w:rsid w:val="00A54C83"/>
    <w:rsid w:val="00A5622E"/>
    <w:rsid w:val="00A62ED5"/>
    <w:rsid w:val="00A71CB7"/>
    <w:rsid w:val="00A721EE"/>
    <w:rsid w:val="00A74A74"/>
    <w:rsid w:val="00A811EA"/>
    <w:rsid w:val="00A86CC9"/>
    <w:rsid w:val="00AC38CC"/>
    <w:rsid w:val="00AC7D83"/>
    <w:rsid w:val="00AD2AD3"/>
    <w:rsid w:val="00B07228"/>
    <w:rsid w:val="00B16E1C"/>
    <w:rsid w:val="00B17A57"/>
    <w:rsid w:val="00B23023"/>
    <w:rsid w:val="00B255A2"/>
    <w:rsid w:val="00B2691D"/>
    <w:rsid w:val="00B37C46"/>
    <w:rsid w:val="00B405F5"/>
    <w:rsid w:val="00B41B26"/>
    <w:rsid w:val="00B52F33"/>
    <w:rsid w:val="00B55D93"/>
    <w:rsid w:val="00B658E7"/>
    <w:rsid w:val="00B86ADC"/>
    <w:rsid w:val="00B91D60"/>
    <w:rsid w:val="00B9285D"/>
    <w:rsid w:val="00BA55F7"/>
    <w:rsid w:val="00BC416E"/>
    <w:rsid w:val="00BE4BC3"/>
    <w:rsid w:val="00BF1B6F"/>
    <w:rsid w:val="00BF4966"/>
    <w:rsid w:val="00BF680A"/>
    <w:rsid w:val="00C022C1"/>
    <w:rsid w:val="00C060F9"/>
    <w:rsid w:val="00C13247"/>
    <w:rsid w:val="00C17014"/>
    <w:rsid w:val="00C2354C"/>
    <w:rsid w:val="00C24821"/>
    <w:rsid w:val="00C26A81"/>
    <w:rsid w:val="00C2712E"/>
    <w:rsid w:val="00C33389"/>
    <w:rsid w:val="00C35BE2"/>
    <w:rsid w:val="00C45F32"/>
    <w:rsid w:val="00C5263C"/>
    <w:rsid w:val="00C56BC8"/>
    <w:rsid w:val="00C61FCA"/>
    <w:rsid w:val="00C71AEE"/>
    <w:rsid w:val="00C765D8"/>
    <w:rsid w:val="00C832D2"/>
    <w:rsid w:val="00C9036E"/>
    <w:rsid w:val="00C9117B"/>
    <w:rsid w:val="00C938CD"/>
    <w:rsid w:val="00CA6A0A"/>
    <w:rsid w:val="00CC237F"/>
    <w:rsid w:val="00CC5571"/>
    <w:rsid w:val="00CE54E3"/>
    <w:rsid w:val="00CF635B"/>
    <w:rsid w:val="00D061A9"/>
    <w:rsid w:val="00D16801"/>
    <w:rsid w:val="00D170F4"/>
    <w:rsid w:val="00D21AE3"/>
    <w:rsid w:val="00D235EB"/>
    <w:rsid w:val="00D31D8B"/>
    <w:rsid w:val="00D35541"/>
    <w:rsid w:val="00D41A45"/>
    <w:rsid w:val="00D43065"/>
    <w:rsid w:val="00D44BD4"/>
    <w:rsid w:val="00D525D8"/>
    <w:rsid w:val="00D528FB"/>
    <w:rsid w:val="00D55157"/>
    <w:rsid w:val="00D619FA"/>
    <w:rsid w:val="00D726E5"/>
    <w:rsid w:val="00D83BCF"/>
    <w:rsid w:val="00D91339"/>
    <w:rsid w:val="00D93216"/>
    <w:rsid w:val="00DA24D2"/>
    <w:rsid w:val="00DB50FB"/>
    <w:rsid w:val="00DD6B27"/>
    <w:rsid w:val="00DE23A9"/>
    <w:rsid w:val="00E1282D"/>
    <w:rsid w:val="00E13FA4"/>
    <w:rsid w:val="00E15BCE"/>
    <w:rsid w:val="00E16544"/>
    <w:rsid w:val="00E1695E"/>
    <w:rsid w:val="00E17B8A"/>
    <w:rsid w:val="00E22077"/>
    <w:rsid w:val="00E2741F"/>
    <w:rsid w:val="00E33A7D"/>
    <w:rsid w:val="00E37EBA"/>
    <w:rsid w:val="00E5306A"/>
    <w:rsid w:val="00E61DE8"/>
    <w:rsid w:val="00E61F4F"/>
    <w:rsid w:val="00E74056"/>
    <w:rsid w:val="00E80E05"/>
    <w:rsid w:val="00E87F74"/>
    <w:rsid w:val="00E90A9D"/>
    <w:rsid w:val="00EB23B5"/>
    <w:rsid w:val="00EB7D2D"/>
    <w:rsid w:val="00EC0C57"/>
    <w:rsid w:val="00EC41DF"/>
    <w:rsid w:val="00ED15B3"/>
    <w:rsid w:val="00ED4FB9"/>
    <w:rsid w:val="00EE12D6"/>
    <w:rsid w:val="00EE5D48"/>
    <w:rsid w:val="00EE5EF9"/>
    <w:rsid w:val="00EF6F59"/>
    <w:rsid w:val="00F004CC"/>
    <w:rsid w:val="00F15C3B"/>
    <w:rsid w:val="00F21C82"/>
    <w:rsid w:val="00F4545B"/>
    <w:rsid w:val="00F50B13"/>
    <w:rsid w:val="00F52509"/>
    <w:rsid w:val="00F54447"/>
    <w:rsid w:val="00F57DE6"/>
    <w:rsid w:val="00F667E4"/>
    <w:rsid w:val="00F7246E"/>
    <w:rsid w:val="00F72F2F"/>
    <w:rsid w:val="00F77189"/>
    <w:rsid w:val="00F80C42"/>
    <w:rsid w:val="00F855B9"/>
    <w:rsid w:val="00F922AF"/>
    <w:rsid w:val="00F94034"/>
    <w:rsid w:val="00FB7258"/>
    <w:rsid w:val="00FB7BB0"/>
    <w:rsid w:val="00FF4D85"/>
    <w:rsid w:val="00FF5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9F018B"/>
    <w:pPr>
      <w:keepNext/>
      <w:spacing w:after="0" w:line="240" w:lineRule="auto"/>
      <w:jc w:val="center"/>
      <w:outlineLvl w:val="2"/>
    </w:pPr>
    <w:rPr>
      <w:rFonts w:ascii="Times New Roman" w:eastAsia="Times New Roman" w:hAnsi="Times New Roman"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018B"/>
    <w:rPr>
      <w:rFonts w:ascii="Times New Roman" w:eastAsia="Times New Roman" w:hAnsi="Times New Roman" w:cs="Times New Roman"/>
      <w:b/>
      <w:i/>
      <w:sz w:val="32"/>
      <w:szCs w:val="20"/>
      <w:lang w:eastAsia="ru-RU"/>
    </w:rPr>
  </w:style>
  <w:style w:type="paragraph" w:styleId="a3">
    <w:name w:val="Body Text Indent"/>
    <w:basedOn w:val="a"/>
    <w:link w:val="a4"/>
    <w:rsid w:val="009F018B"/>
    <w:pPr>
      <w:spacing w:after="0" w:line="240" w:lineRule="auto"/>
      <w:ind w:firstLine="708"/>
      <w:jc w:val="center"/>
    </w:pPr>
    <w:rPr>
      <w:rFonts w:ascii="Times New Roman" w:eastAsia="Times New Roman" w:hAnsi="Times New Roman" w:cs="Times New Roman"/>
      <w:i/>
      <w:sz w:val="32"/>
      <w:szCs w:val="20"/>
    </w:rPr>
  </w:style>
  <w:style w:type="character" w:customStyle="1" w:styleId="a4">
    <w:name w:val="Основной текст с отступом Знак"/>
    <w:basedOn w:val="a0"/>
    <w:link w:val="a3"/>
    <w:rsid w:val="009F018B"/>
    <w:rPr>
      <w:rFonts w:ascii="Times New Roman" w:eastAsia="Times New Roman" w:hAnsi="Times New Roman" w:cs="Times New Roman"/>
      <w:i/>
      <w:sz w:val="32"/>
      <w:szCs w:val="20"/>
      <w:lang w:eastAsia="ru-RU"/>
    </w:rPr>
  </w:style>
  <w:style w:type="paragraph" w:styleId="a5">
    <w:name w:val="Normal (Web)"/>
    <w:basedOn w:val="a"/>
    <w:uiPriority w:val="99"/>
    <w:unhideWhenUsed/>
    <w:rsid w:val="009F01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05680E"/>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E5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55D8"/>
    <w:rPr>
      <w:rFonts w:ascii="Tahoma" w:hAnsi="Tahoma" w:cs="Tahoma"/>
      <w:sz w:val="16"/>
      <w:szCs w:val="16"/>
    </w:rPr>
  </w:style>
  <w:style w:type="paragraph" w:styleId="a9">
    <w:name w:val="Body Text"/>
    <w:basedOn w:val="a"/>
    <w:link w:val="aa"/>
    <w:uiPriority w:val="99"/>
    <w:unhideWhenUsed/>
    <w:rsid w:val="00943770"/>
    <w:pPr>
      <w:spacing w:after="120"/>
    </w:pPr>
  </w:style>
  <w:style w:type="character" w:customStyle="1" w:styleId="aa">
    <w:name w:val="Основной текст Знак"/>
    <w:basedOn w:val="a0"/>
    <w:link w:val="a9"/>
    <w:uiPriority w:val="99"/>
    <w:rsid w:val="00943770"/>
  </w:style>
  <w:style w:type="character" w:customStyle="1" w:styleId="apple-converted-space">
    <w:name w:val="apple-converted-space"/>
    <w:basedOn w:val="a0"/>
    <w:rsid w:val="00943770"/>
  </w:style>
  <w:style w:type="paragraph" w:customStyle="1" w:styleId="2">
    <w:name w:val="Знак2"/>
    <w:basedOn w:val="a"/>
    <w:rsid w:val="00192DE7"/>
    <w:pPr>
      <w:spacing w:after="160" w:line="240" w:lineRule="exact"/>
    </w:pPr>
    <w:rPr>
      <w:rFonts w:ascii="Verdana" w:eastAsia="Times New Roman" w:hAnsi="Verdana" w:cs="Times New Roman"/>
      <w:sz w:val="20"/>
      <w:szCs w:val="20"/>
      <w:lang w:val="en-US"/>
    </w:rPr>
  </w:style>
  <w:style w:type="character" w:styleId="ab">
    <w:name w:val="Strong"/>
    <w:basedOn w:val="a0"/>
    <w:uiPriority w:val="22"/>
    <w:qFormat/>
    <w:rsid w:val="00E87F74"/>
    <w:rPr>
      <w:b/>
      <w:bCs/>
    </w:rPr>
  </w:style>
  <w:style w:type="paragraph" w:styleId="ac">
    <w:name w:val="List Paragraph"/>
    <w:basedOn w:val="a"/>
    <w:uiPriority w:val="34"/>
    <w:qFormat/>
    <w:rsid w:val="00906BC2"/>
    <w:pPr>
      <w:ind w:left="720"/>
      <w:contextualSpacing/>
    </w:pPr>
  </w:style>
  <w:style w:type="paragraph" w:customStyle="1" w:styleId="Default">
    <w:name w:val="Default"/>
    <w:rsid w:val="002A46F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615E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9F018B"/>
    <w:pPr>
      <w:keepNext/>
      <w:spacing w:after="0" w:line="240" w:lineRule="auto"/>
      <w:jc w:val="center"/>
      <w:outlineLvl w:val="2"/>
    </w:pPr>
    <w:rPr>
      <w:rFonts w:ascii="Times New Roman" w:eastAsia="Times New Roman" w:hAnsi="Times New Roman"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018B"/>
    <w:rPr>
      <w:rFonts w:ascii="Times New Roman" w:eastAsia="Times New Roman" w:hAnsi="Times New Roman" w:cs="Times New Roman"/>
      <w:b/>
      <w:i/>
      <w:sz w:val="32"/>
      <w:szCs w:val="20"/>
      <w:lang w:eastAsia="ru-RU"/>
    </w:rPr>
  </w:style>
  <w:style w:type="paragraph" w:styleId="a3">
    <w:name w:val="Body Text Indent"/>
    <w:basedOn w:val="a"/>
    <w:link w:val="a4"/>
    <w:rsid w:val="009F018B"/>
    <w:pPr>
      <w:spacing w:after="0" w:line="240" w:lineRule="auto"/>
      <w:ind w:firstLine="708"/>
      <w:jc w:val="center"/>
    </w:pPr>
    <w:rPr>
      <w:rFonts w:ascii="Times New Roman" w:eastAsia="Times New Roman" w:hAnsi="Times New Roman" w:cs="Times New Roman"/>
      <w:i/>
      <w:sz w:val="32"/>
      <w:szCs w:val="20"/>
    </w:rPr>
  </w:style>
  <w:style w:type="character" w:customStyle="1" w:styleId="a4">
    <w:name w:val="Основной текст с отступом Знак"/>
    <w:basedOn w:val="a0"/>
    <w:link w:val="a3"/>
    <w:rsid w:val="009F018B"/>
    <w:rPr>
      <w:rFonts w:ascii="Times New Roman" w:eastAsia="Times New Roman" w:hAnsi="Times New Roman" w:cs="Times New Roman"/>
      <w:i/>
      <w:sz w:val="32"/>
      <w:szCs w:val="20"/>
      <w:lang w:eastAsia="ru-RU"/>
    </w:rPr>
  </w:style>
  <w:style w:type="paragraph" w:styleId="a5">
    <w:name w:val="Normal (Web)"/>
    <w:basedOn w:val="a"/>
    <w:uiPriority w:val="99"/>
    <w:unhideWhenUsed/>
    <w:rsid w:val="009F01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05680E"/>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E5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55D8"/>
    <w:rPr>
      <w:rFonts w:ascii="Tahoma" w:hAnsi="Tahoma" w:cs="Tahoma"/>
      <w:sz w:val="16"/>
      <w:szCs w:val="16"/>
    </w:rPr>
  </w:style>
  <w:style w:type="paragraph" w:styleId="a9">
    <w:name w:val="Body Text"/>
    <w:basedOn w:val="a"/>
    <w:link w:val="aa"/>
    <w:uiPriority w:val="99"/>
    <w:unhideWhenUsed/>
    <w:rsid w:val="00943770"/>
    <w:pPr>
      <w:spacing w:after="120"/>
    </w:pPr>
  </w:style>
  <w:style w:type="character" w:customStyle="1" w:styleId="aa">
    <w:name w:val="Основной текст Знак"/>
    <w:basedOn w:val="a0"/>
    <w:link w:val="a9"/>
    <w:uiPriority w:val="99"/>
    <w:rsid w:val="00943770"/>
  </w:style>
  <w:style w:type="character" w:customStyle="1" w:styleId="apple-converted-space">
    <w:name w:val="apple-converted-space"/>
    <w:basedOn w:val="a0"/>
    <w:rsid w:val="00943770"/>
  </w:style>
  <w:style w:type="paragraph" w:customStyle="1" w:styleId="2">
    <w:name w:val="Знак2"/>
    <w:basedOn w:val="a"/>
    <w:rsid w:val="00192DE7"/>
    <w:pPr>
      <w:spacing w:after="160" w:line="240" w:lineRule="exact"/>
    </w:pPr>
    <w:rPr>
      <w:rFonts w:ascii="Verdana" w:eastAsia="Times New Roman" w:hAnsi="Verdana" w:cs="Times New Roman"/>
      <w:sz w:val="20"/>
      <w:szCs w:val="20"/>
      <w:lang w:val="en-US"/>
    </w:rPr>
  </w:style>
  <w:style w:type="character" w:styleId="ab">
    <w:name w:val="Strong"/>
    <w:basedOn w:val="a0"/>
    <w:uiPriority w:val="22"/>
    <w:qFormat/>
    <w:rsid w:val="00E87F74"/>
    <w:rPr>
      <w:b/>
      <w:bCs/>
    </w:rPr>
  </w:style>
  <w:style w:type="paragraph" w:styleId="ac">
    <w:name w:val="List Paragraph"/>
    <w:basedOn w:val="a"/>
    <w:uiPriority w:val="34"/>
    <w:qFormat/>
    <w:rsid w:val="00906BC2"/>
    <w:pPr>
      <w:ind w:left="720"/>
      <w:contextualSpacing/>
    </w:pPr>
  </w:style>
  <w:style w:type="paragraph" w:customStyle="1" w:styleId="Default">
    <w:name w:val="Default"/>
    <w:rsid w:val="002A46F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61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8535">
      <w:bodyDiv w:val="1"/>
      <w:marLeft w:val="0"/>
      <w:marRight w:val="0"/>
      <w:marTop w:val="0"/>
      <w:marBottom w:val="0"/>
      <w:divBdr>
        <w:top w:val="none" w:sz="0" w:space="0" w:color="auto"/>
        <w:left w:val="none" w:sz="0" w:space="0" w:color="auto"/>
        <w:bottom w:val="none" w:sz="0" w:space="0" w:color="auto"/>
        <w:right w:val="none" w:sz="0" w:space="0" w:color="auto"/>
      </w:divBdr>
    </w:div>
    <w:div w:id="705760000">
      <w:bodyDiv w:val="1"/>
      <w:marLeft w:val="0"/>
      <w:marRight w:val="0"/>
      <w:marTop w:val="0"/>
      <w:marBottom w:val="0"/>
      <w:divBdr>
        <w:top w:val="none" w:sz="0" w:space="0" w:color="auto"/>
        <w:left w:val="none" w:sz="0" w:space="0" w:color="auto"/>
        <w:bottom w:val="none" w:sz="0" w:space="0" w:color="auto"/>
        <w:right w:val="none" w:sz="0" w:space="0" w:color="auto"/>
      </w:divBdr>
    </w:div>
    <w:div w:id="1265964635">
      <w:bodyDiv w:val="1"/>
      <w:marLeft w:val="0"/>
      <w:marRight w:val="0"/>
      <w:marTop w:val="0"/>
      <w:marBottom w:val="0"/>
      <w:divBdr>
        <w:top w:val="none" w:sz="0" w:space="0" w:color="auto"/>
        <w:left w:val="none" w:sz="0" w:space="0" w:color="auto"/>
        <w:bottom w:val="none" w:sz="0" w:space="0" w:color="auto"/>
        <w:right w:val="none" w:sz="0" w:space="0" w:color="auto"/>
      </w:divBdr>
    </w:div>
    <w:div w:id="16812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Ирина Петровна</dc:creator>
  <cp:lastModifiedBy>Гадушкин Александр Владимирович</cp:lastModifiedBy>
  <cp:revision>11</cp:revision>
  <cp:lastPrinted>2024-08-14T10:17:00Z</cp:lastPrinted>
  <dcterms:created xsi:type="dcterms:W3CDTF">2024-08-15T04:47:00Z</dcterms:created>
  <dcterms:modified xsi:type="dcterms:W3CDTF">2024-08-15T08:31:00Z</dcterms:modified>
</cp:coreProperties>
</file>