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D67FE" w14:textId="77777777" w:rsidR="00E47190" w:rsidRDefault="00E47190" w:rsidP="00B741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14FB357F" w14:textId="77777777" w:rsidR="00E47190" w:rsidRDefault="00E47190" w:rsidP="00B741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проведенных</w:t>
      </w:r>
      <w:proofErr w:type="gramEnd"/>
      <w:r w:rsidRPr="0063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втором</w:t>
      </w:r>
      <w:r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7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44001C9" w14:textId="77777777" w:rsidR="00E47190" w:rsidRDefault="00E47190" w:rsidP="00B741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экспертно-аналитических </w:t>
      </w:r>
      <w:proofErr w:type="gramStart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</w:t>
      </w:r>
      <w:proofErr w:type="gramEnd"/>
    </w:p>
    <w:p w14:paraId="45DF2223" w14:textId="77777777" w:rsidR="00E47190" w:rsidRPr="00E47190" w:rsidRDefault="00E47190" w:rsidP="00B7413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D0C3E5" w14:textId="4D36AEDD" w:rsidR="00AE09D0" w:rsidRPr="003267B7" w:rsidRDefault="004902BE" w:rsidP="00B7413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70C4">
        <w:rPr>
          <w:rFonts w:ascii="Times New Roman" w:hAnsi="Times New Roman"/>
          <w:sz w:val="28"/>
          <w:szCs w:val="28"/>
          <w:lang w:eastAsia="ru-RU"/>
        </w:rPr>
        <w:t>рамках экспертно-</w:t>
      </w:r>
      <w:r w:rsidRPr="003267B7">
        <w:rPr>
          <w:rFonts w:ascii="Times New Roman" w:hAnsi="Times New Roman"/>
          <w:sz w:val="28"/>
          <w:szCs w:val="28"/>
          <w:lang w:eastAsia="ru-RU"/>
        </w:rPr>
        <w:t>аналитической деятельности во втор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квартале 2023 года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города Оренбурга (далее – Счетная палата) </w:t>
      </w:r>
      <w:r w:rsidRPr="003267B7">
        <w:rPr>
          <w:rFonts w:ascii="Times New Roman" w:hAnsi="Times New Roman"/>
          <w:sz w:val="28"/>
          <w:szCs w:val="28"/>
        </w:rPr>
        <w:t>проведено 27 мероприятий, в том числе</w:t>
      </w:r>
      <w:r w:rsidR="00AE09D0" w:rsidRPr="003267B7">
        <w:rPr>
          <w:rFonts w:ascii="Times New Roman" w:hAnsi="Times New Roman"/>
          <w:sz w:val="28"/>
          <w:szCs w:val="28"/>
        </w:rPr>
        <w:t>:</w:t>
      </w:r>
    </w:p>
    <w:p w14:paraId="3CDA77A1" w14:textId="58E048C3" w:rsidR="00AE09D0" w:rsidRPr="003267B7" w:rsidRDefault="008964FB" w:rsidP="00B7413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7">
        <w:rPr>
          <w:rFonts w:ascii="Times New Roman" w:hAnsi="Times New Roman"/>
          <w:sz w:val="28"/>
          <w:szCs w:val="28"/>
        </w:rPr>
        <w:t>18 экспертно-аналитических мероприятий</w:t>
      </w:r>
      <w:r w:rsidR="00AE09D0" w:rsidRPr="003267B7">
        <w:rPr>
          <w:rFonts w:ascii="Times New Roman" w:hAnsi="Times New Roman"/>
          <w:sz w:val="28"/>
          <w:szCs w:val="28"/>
        </w:rPr>
        <w:t xml:space="preserve">, </w:t>
      </w:r>
      <w:r w:rsidR="00D91BAE">
        <w:rPr>
          <w:rFonts w:ascii="Times New Roman" w:hAnsi="Times New Roman"/>
          <w:sz w:val="28"/>
          <w:szCs w:val="28"/>
        </w:rPr>
        <w:t>из них</w:t>
      </w:r>
      <w:r w:rsidR="00AE09D0" w:rsidRPr="003267B7">
        <w:rPr>
          <w:rFonts w:ascii="Times New Roman" w:hAnsi="Times New Roman"/>
          <w:sz w:val="28"/>
          <w:szCs w:val="28"/>
        </w:rPr>
        <w:t>:</w:t>
      </w:r>
    </w:p>
    <w:p w14:paraId="5F547274" w14:textId="79DB5099" w:rsidR="00590702" w:rsidRPr="003267B7" w:rsidRDefault="00D91BAE" w:rsidP="00B7413A">
      <w:pPr>
        <w:pStyle w:val="a3"/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</w:t>
      </w:r>
      <w:r w:rsidR="008964FB" w:rsidRPr="003267B7">
        <w:rPr>
          <w:rFonts w:ascii="Times New Roman" w:hAnsi="Times New Roman"/>
          <w:sz w:val="28"/>
          <w:szCs w:val="28"/>
        </w:rPr>
        <w:t xml:space="preserve"> полномочий по внешней проверке годового отчета </w:t>
      </w:r>
      <w:r w:rsidR="00B74A65" w:rsidRPr="003267B7">
        <w:rPr>
          <w:rFonts w:ascii="Times New Roman" w:hAnsi="Times New Roman"/>
          <w:sz w:val="28"/>
          <w:szCs w:val="28"/>
        </w:rPr>
        <w:t xml:space="preserve">об исполнении бюджета в форме </w:t>
      </w:r>
      <w:r w:rsidR="00B74A65" w:rsidRPr="003267B7">
        <w:rPr>
          <w:rFonts w:ascii="Times New Roman" w:hAnsi="Times New Roman"/>
          <w:sz w:val="28"/>
          <w:szCs w:val="28"/>
          <w:lang w:eastAsia="ru-RU"/>
        </w:rPr>
        <w:t xml:space="preserve">экспертно-аналитических мероприятий Счетной палатой проведено </w:t>
      </w:r>
      <w:r w:rsidR="004902BE" w:rsidRPr="003267B7">
        <w:rPr>
          <w:rFonts w:ascii="Times New Roman" w:hAnsi="Times New Roman" w:cs="Times New Roman"/>
          <w:sz w:val="28"/>
          <w:szCs w:val="28"/>
        </w:rPr>
        <w:t>14 внешних проверок годовой бюджетной отчетности главных администраторов бюджетных средств (являющихся органами государственной власти Российской Федерации и субъекта Российской Федерации), подготовлена сводная информация по результатам внешней проверки годовой бюджетной отчетности главных администраторов бюджетных средств, а также проведена внешняя проверка отчета об исполнении</w:t>
      </w:r>
      <w:proofErr w:type="gramEnd"/>
      <w:r w:rsidR="004902BE" w:rsidRPr="003267B7">
        <w:rPr>
          <w:rFonts w:ascii="Times New Roman" w:hAnsi="Times New Roman" w:cs="Times New Roman"/>
          <w:sz w:val="28"/>
          <w:szCs w:val="28"/>
        </w:rPr>
        <w:t xml:space="preserve"> бюджета города Оренбурга за 2022 год</w:t>
      </w:r>
      <w:r w:rsidR="00590702" w:rsidRPr="003267B7">
        <w:rPr>
          <w:rFonts w:ascii="Times New Roman" w:hAnsi="Times New Roman" w:cs="Times New Roman"/>
          <w:sz w:val="28"/>
          <w:szCs w:val="28"/>
        </w:rPr>
        <w:t>. Информация и заключение направлены в Оренбургский городской Совет и Главе города Оренбурга. Кроме этого, заключение размещено на официальном портале города Оренбурга</w:t>
      </w:r>
      <w:r w:rsidR="00AE09D0" w:rsidRPr="003267B7">
        <w:rPr>
          <w:rFonts w:ascii="Times New Roman" w:hAnsi="Times New Roman" w:cs="Times New Roman"/>
          <w:sz w:val="28"/>
          <w:szCs w:val="28"/>
        </w:rPr>
        <w:t>;</w:t>
      </w:r>
    </w:p>
    <w:p w14:paraId="111FD270" w14:textId="0FE25B75" w:rsidR="00590702" w:rsidRPr="003267B7" w:rsidRDefault="00AE09D0" w:rsidP="00B7413A">
      <w:pPr>
        <w:pStyle w:val="a3"/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7B7">
        <w:rPr>
          <w:rFonts w:ascii="Times New Roman" w:hAnsi="Times New Roman"/>
          <w:sz w:val="28"/>
          <w:szCs w:val="28"/>
        </w:rPr>
        <w:t>в</w:t>
      </w:r>
      <w:r w:rsidR="00D91BAE">
        <w:rPr>
          <w:rFonts w:ascii="Times New Roman" w:hAnsi="Times New Roman"/>
          <w:sz w:val="28"/>
          <w:szCs w:val="28"/>
        </w:rPr>
        <w:t xml:space="preserve">о исполнение </w:t>
      </w:r>
      <w:r w:rsidRPr="003267B7">
        <w:rPr>
          <w:rFonts w:ascii="Times New Roman" w:hAnsi="Times New Roman"/>
          <w:sz w:val="28"/>
          <w:szCs w:val="28"/>
        </w:rPr>
        <w:t xml:space="preserve">полномочий </w:t>
      </w:r>
      <w:r w:rsidR="00590702" w:rsidRPr="003267B7">
        <w:rPr>
          <w:rFonts w:ascii="Times New Roman" w:hAnsi="Times New Roman"/>
          <w:sz w:val="28"/>
          <w:szCs w:val="28"/>
        </w:rPr>
        <w:t xml:space="preserve">по проведению оперативного анализа исполнения и контроля за организацией исполнения бюджета города Оренбурга проведены мероприятия по контролю за </w:t>
      </w:r>
      <w:r w:rsidR="004902BE" w:rsidRPr="003267B7">
        <w:rPr>
          <w:rFonts w:ascii="Times New Roman" w:hAnsi="Times New Roman"/>
          <w:sz w:val="28"/>
          <w:szCs w:val="28"/>
        </w:rPr>
        <w:t>достоверностью, полнотой и соответствием нормативным требованиям составления и представления отчетов об исполнении бюджета города Оренбурга за первый квартал 2023 года и по анализу исполнения бюджета города Оренбурга за первый квартал 2023 года</w:t>
      </w:r>
      <w:r w:rsidR="004A13EA" w:rsidRPr="003267B7">
        <w:rPr>
          <w:rFonts w:ascii="Times New Roman" w:hAnsi="Times New Roman"/>
          <w:sz w:val="28"/>
          <w:szCs w:val="28"/>
        </w:rPr>
        <w:t>.</w:t>
      </w:r>
      <w:proofErr w:type="gramEnd"/>
      <w:r w:rsidR="001A23D0" w:rsidRPr="003267B7">
        <w:rPr>
          <w:rFonts w:ascii="Times New Roman" w:hAnsi="Times New Roman"/>
          <w:sz w:val="28"/>
          <w:szCs w:val="28"/>
        </w:rPr>
        <w:t xml:space="preserve"> </w:t>
      </w:r>
      <w:r w:rsidR="00590702" w:rsidRPr="003267B7">
        <w:rPr>
          <w:rFonts w:ascii="Times New Roman" w:hAnsi="Times New Roman"/>
          <w:sz w:val="28"/>
          <w:szCs w:val="28"/>
        </w:rPr>
        <w:t>Информация о результатах указанных мероприятий направлена в Оренбургский городской Совет и Главе города Оренбурга</w:t>
      </w:r>
      <w:r w:rsidR="005C6026">
        <w:rPr>
          <w:rFonts w:ascii="Times New Roman" w:hAnsi="Times New Roman"/>
          <w:sz w:val="28"/>
          <w:szCs w:val="28"/>
        </w:rPr>
        <w:t>, а также</w:t>
      </w:r>
      <w:r w:rsidR="00590702" w:rsidRPr="003267B7">
        <w:rPr>
          <w:rFonts w:ascii="Times New Roman" w:hAnsi="Times New Roman"/>
          <w:sz w:val="28"/>
          <w:szCs w:val="28"/>
        </w:rPr>
        <w:t xml:space="preserve"> размещена на официальном портале города Оренбурга</w:t>
      </w:r>
      <w:r w:rsidR="004C0930">
        <w:rPr>
          <w:rFonts w:ascii="Times New Roman" w:hAnsi="Times New Roman"/>
          <w:sz w:val="28"/>
          <w:szCs w:val="28"/>
        </w:rPr>
        <w:t>;</w:t>
      </w:r>
    </w:p>
    <w:p w14:paraId="2EFD9C0B" w14:textId="5D722983" w:rsidR="004902BE" w:rsidRPr="003267B7" w:rsidRDefault="00E47190" w:rsidP="00B7413A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7">
        <w:rPr>
          <w:rFonts w:ascii="Times New Roman" w:hAnsi="Times New Roman" w:cs="Times New Roman"/>
          <w:sz w:val="28"/>
          <w:szCs w:val="28"/>
        </w:rPr>
        <w:t xml:space="preserve">девять экспертиз </w:t>
      </w:r>
      <w:r w:rsidR="00297445" w:rsidRPr="003267B7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4902BE" w:rsidRPr="003267B7">
        <w:rPr>
          <w:rFonts w:ascii="Times New Roman" w:hAnsi="Times New Roman" w:cs="Times New Roman"/>
          <w:sz w:val="28"/>
          <w:szCs w:val="28"/>
        </w:rPr>
        <w:t>,</w:t>
      </w:r>
      <w:r w:rsidR="00183196" w:rsidRPr="003267B7">
        <w:rPr>
          <w:rFonts w:ascii="Times New Roman" w:hAnsi="Times New Roman" w:cs="Times New Roman"/>
          <w:sz w:val="28"/>
          <w:szCs w:val="28"/>
        </w:rPr>
        <w:t xml:space="preserve"> </w:t>
      </w:r>
      <w:r w:rsidR="00D91BAE">
        <w:rPr>
          <w:rFonts w:ascii="Times New Roman" w:hAnsi="Times New Roman" w:cs="Times New Roman"/>
          <w:sz w:val="28"/>
          <w:szCs w:val="28"/>
        </w:rPr>
        <w:t>из них</w:t>
      </w:r>
      <w:r w:rsidR="004902BE" w:rsidRPr="003267B7">
        <w:rPr>
          <w:rFonts w:ascii="Times New Roman" w:hAnsi="Times New Roman" w:cs="Times New Roman"/>
          <w:sz w:val="28"/>
          <w:szCs w:val="28"/>
        </w:rPr>
        <w:t>:</w:t>
      </w:r>
    </w:p>
    <w:p w14:paraId="495A4401" w14:textId="4E4D2133" w:rsidR="007B4378" w:rsidRPr="003267B7" w:rsidRDefault="004902BE" w:rsidP="00B7413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7">
        <w:rPr>
          <w:rFonts w:ascii="Times New Roman" w:hAnsi="Times New Roman" w:cs="Times New Roman"/>
          <w:sz w:val="28"/>
          <w:szCs w:val="28"/>
        </w:rPr>
        <w:t>семь экспертиз проектов решений Оренбургского городского Совета (заключения направлены в Оренбургский городской Совет и субъектам правотворческой инициативы)</w:t>
      </w:r>
      <w:r w:rsidR="006A42E4" w:rsidRPr="003267B7">
        <w:rPr>
          <w:rFonts w:ascii="Times New Roman" w:hAnsi="Times New Roman" w:cs="Times New Roman"/>
          <w:sz w:val="28"/>
          <w:szCs w:val="28"/>
        </w:rPr>
        <w:t>:</w:t>
      </w:r>
    </w:p>
    <w:p w14:paraId="6ED5FC76" w14:textId="622D9C6D" w:rsidR="007B4378" w:rsidRPr="003267B7" w:rsidRDefault="007B4378" w:rsidP="00B7413A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11.06.2010 № 1115» («Об установлении пенсии за выслугу лет лицам, замещавшим муниципальные должности и должности муниципальной </w:t>
      </w:r>
      <w:proofErr w:type="gramStart"/>
      <w:r w:rsidRPr="003267B7">
        <w:rPr>
          <w:rFonts w:ascii="Times New Roman" w:hAnsi="Times New Roman" w:cs="Times New Roman"/>
          <w:sz w:val="28"/>
          <w:szCs w:val="28"/>
        </w:rPr>
        <w:t>службы органов местного самоуправления города Оренбурга</w:t>
      </w:r>
      <w:proofErr w:type="gramEnd"/>
      <w:r w:rsidRPr="003267B7">
        <w:rPr>
          <w:rFonts w:ascii="Times New Roman" w:hAnsi="Times New Roman" w:cs="Times New Roman"/>
          <w:sz w:val="28"/>
          <w:szCs w:val="28"/>
        </w:rPr>
        <w:t xml:space="preserve"> и Избирательной комиссии муниципального образования «город Оренбург»);</w:t>
      </w:r>
    </w:p>
    <w:p w14:paraId="22433D3F" w14:textId="4B26AFE9" w:rsidR="007B4378" w:rsidRPr="003267B7" w:rsidRDefault="007B4378" w:rsidP="00B7413A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7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27.12.2022 № 291» («Об утверждении Прогнозного плана (программы) приватизации имущества муниципального образования «город Оренбург» на 2023</w:t>
      </w:r>
      <w:r w:rsidR="009A2488" w:rsidRPr="003267B7">
        <w:rPr>
          <w:rFonts w:ascii="Times New Roman" w:hAnsi="Times New Roman" w:cs="Times New Roman"/>
          <w:sz w:val="28"/>
          <w:szCs w:val="28"/>
        </w:rPr>
        <w:t xml:space="preserve"> – </w:t>
      </w:r>
      <w:r w:rsidRPr="003267B7">
        <w:rPr>
          <w:rFonts w:ascii="Times New Roman" w:hAnsi="Times New Roman" w:cs="Times New Roman"/>
          <w:sz w:val="28"/>
          <w:szCs w:val="28"/>
        </w:rPr>
        <w:t>2025</w:t>
      </w:r>
      <w:r w:rsidR="009A2488" w:rsidRPr="003267B7">
        <w:rPr>
          <w:rFonts w:ascii="Times New Roman" w:hAnsi="Times New Roman" w:cs="Times New Roman"/>
          <w:sz w:val="28"/>
          <w:szCs w:val="28"/>
        </w:rPr>
        <w:t xml:space="preserve"> </w:t>
      </w:r>
      <w:r w:rsidRPr="003267B7">
        <w:rPr>
          <w:rFonts w:ascii="Times New Roman" w:hAnsi="Times New Roman" w:cs="Times New Roman"/>
          <w:sz w:val="28"/>
          <w:szCs w:val="28"/>
        </w:rPr>
        <w:t>годы»), в том числе подготовлено заключение на доработанный проект;</w:t>
      </w:r>
    </w:p>
    <w:p w14:paraId="08914F77" w14:textId="77777777" w:rsidR="007B4378" w:rsidRPr="003267B7" w:rsidRDefault="007B4378" w:rsidP="00B7413A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7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25.04.2011 № 120» («Об утверждении Порядка определения размера арендной платы за использование земельных участков, являющихся собственностью муниципального образования «город Оренбург»);</w:t>
      </w:r>
    </w:p>
    <w:p w14:paraId="49A236D6" w14:textId="4ACD5A6F" w:rsidR="007B4378" w:rsidRPr="003267B7" w:rsidRDefault="007B4378" w:rsidP="00B7413A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7">
        <w:rPr>
          <w:rFonts w:ascii="Times New Roman" w:hAnsi="Times New Roman" w:cs="Times New Roman"/>
          <w:sz w:val="28"/>
          <w:szCs w:val="28"/>
        </w:rPr>
        <w:t>«Об исполнении бюджета города Оренбурга за 2022 год»;</w:t>
      </w:r>
    </w:p>
    <w:p w14:paraId="6F1E88D4" w14:textId="5330A5E0" w:rsidR="007B4378" w:rsidRPr="003267B7" w:rsidRDefault="007B4378" w:rsidP="00B7413A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31.08.2020 № 970» («Об утверждении положения о бюджетном процессе в городе </w:t>
      </w:r>
      <w:r w:rsidRPr="003267B7">
        <w:rPr>
          <w:rFonts w:ascii="Times New Roman" w:hAnsi="Times New Roman" w:cs="Times New Roman"/>
          <w:sz w:val="28"/>
          <w:szCs w:val="28"/>
        </w:rPr>
        <w:lastRenderedPageBreak/>
        <w:t>Оренбурге»), в том числе подготовлено заключение на доработанный проект</w:t>
      </w:r>
      <w:r w:rsidR="00E47190" w:rsidRPr="003267B7">
        <w:rPr>
          <w:rFonts w:ascii="Times New Roman" w:hAnsi="Times New Roman" w:cs="Times New Roman"/>
          <w:sz w:val="28"/>
          <w:szCs w:val="28"/>
        </w:rPr>
        <w:t>.</w:t>
      </w:r>
    </w:p>
    <w:p w14:paraId="01742C19" w14:textId="5CFB275D" w:rsidR="007B4378" w:rsidRPr="003267B7" w:rsidRDefault="007B4378" w:rsidP="00B7413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7">
        <w:rPr>
          <w:rFonts w:ascii="Times New Roman" w:hAnsi="Times New Roman" w:cs="Times New Roman"/>
          <w:sz w:val="28"/>
          <w:szCs w:val="28"/>
        </w:rPr>
        <w:t xml:space="preserve">две экспертизы </w:t>
      </w:r>
      <w:proofErr w:type="gramStart"/>
      <w:r w:rsidRPr="003267B7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8960DD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3267B7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proofErr w:type="gramEnd"/>
      <w:r w:rsidR="00071F75">
        <w:rPr>
          <w:rFonts w:ascii="Times New Roman" w:hAnsi="Times New Roman" w:cs="Times New Roman"/>
          <w:sz w:val="28"/>
          <w:szCs w:val="28"/>
        </w:rPr>
        <w:t xml:space="preserve"> </w:t>
      </w:r>
      <w:r w:rsidRPr="003267B7">
        <w:rPr>
          <w:rFonts w:ascii="Times New Roman" w:hAnsi="Times New Roman" w:cs="Times New Roman"/>
          <w:sz w:val="28"/>
          <w:szCs w:val="28"/>
        </w:rPr>
        <w:t>о внесении изменений в муниципальные программы</w:t>
      </w:r>
      <w:r w:rsidR="004F0087">
        <w:rPr>
          <w:rFonts w:ascii="Times New Roman" w:hAnsi="Times New Roman" w:cs="Times New Roman"/>
          <w:sz w:val="28"/>
          <w:szCs w:val="28"/>
        </w:rPr>
        <w:t xml:space="preserve"> (постановлений Администрации города Оренбурга (основная часть) и распоряжений заместителей Главы города Оренбурга (дополнительная часть)). З</w:t>
      </w:r>
      <w:r w:rsidRPr="003267B7">
        <w:rPr>
          <w:rFonts w:ascii="Times New Roman" w:hAnsi="Times New Roman" w:cs="Times New Roman"/>
          <w:sz w:val="28"/>
          <w:szCs w:val="28"/>
        </w:rPr>
        <w:t>аключения направлены субъектам правотворческой инициативы – ответственным исполнителям муниципальных программ.</w:t>
      </w:r>
    </w:p>
    <w:p w14:paraId="60CC70F4" w14:textId="08F35933" w:rsidR="007B4378" w:rsidRPr="003267B7" w:rsidRDefault="007B4378" w:rsidP="00B741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7B7">
        <w:rPr>
          <w:rFonts w:ascii="Times New Roman" w:hAnsi="Times New Roman"/>
          <w:sz w:val="28"/>
          <w:szCs w:val="28"/>
          <w:lang w:eastAsia="ru-RU"/>
        </w:rPr>
        <w:t xml:space="preserve">При проведении </w:t>
      </w:r>
      <w:proofErr w:type="gramStart"/>
      <w:r w:rsidRPr="003267B7">
        <w:rPr>
          <w:rFonts w:ascii="Times New Roman" w:hAnsi="Times New Roman"/>
          <w:sz w:val="28"/>
          <w:szCs w:val="28"/>
          <w:lang w:eastAsia="ru-RU"/>
        </w:rPr>
        <w:t>экспертиз</w:t>
      </w:r>
      <w:r w:rsidR="004F0087" w:rsidRPr="004F0087">
        <w:rPr>
          <w:rFonts w:ascii="Times New Roman" w:hAnsi="Times New Roman" w:cs="Times New Roman"/>
          <w:sz w:val="28"/>
          <w:szCs w:val="28"/>
        </w:rPr>
        <w:t xml:space="preserve"> </w:t>
      </w:r>
      <w:r w:rsidR="004F0087" w:rsidRPr="003267B7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F0087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4F0087" w:rsidRPr="003267B7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proofErr w:type="gramEnd"/>
      <w:r w:rsidR="004F0087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муниципальны</w:t>
      </w:r>
      <w:r w:rsidR="004F0087">
        <w:rPr>
          <w:rFonts w:ascii="Times New Roman" w:hAnsi="Times New Roman"/>
          <w:sz w:val="28"/>
          <w:szCs w:val="28"/>
          <w:lang w:eastAsia="ru-RU"/>
        </w:rPr>
        <w:t>е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4F0087">
        <w:rPr>
          <w:rFonts w:ascii="Times New Roman" w:hAnsi="Times New Roman"/>
          <w:sz w:val="28"/>
          <w:szCs w:val="28"/>
          <w:lang w:eastAsia="ru-RU"/>
        </w:rPr>
        <w:t>ы</w:t>
      </w:r>
      <w:r w:rsidRPr="003267B7">
        <w:rPr>
          <w:rFonts w:ascii="Times New Roman" w:hAnsi="Times New Roman"/>
          <w:sz w:val="28"/>
          <w:szCs w:val="28"/>
          <w:lang w:eastAsia="ru-RU"/>
        </w:rPr>
        <w:t>, Счетная палата отмечала следующие замечания:</w:t>
      </w:r>
    </w:p>
    <w:p w14:paraId="1E16317C" w14:textId="7AB1C14E" w:rsidR="007B4378" w:rsidRPr="003267B7" w:rsidRDefault="007B4378" w:rsidP="00B7413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7B7">
        <w:rPr>
          <w:rFonts w:ascii="Times New Roman" w:hAnsi="Times New Roman"/>
          <w:sz w:val="28"/>
          <w:szCs w:val="28"/>
          <w:lang w:eastAsia="ru-RU"/>
        </w:rPr>
        <w:t>непредставление документов, подтверждающих финансово-экономическое обоснование;</w:t>
      </w:r>
    </w:p>
    <w:p w14:paraId="5475361E" w14:textId="1051CDFE" w:rsidR="007B4378" w:rsidRPr="003267B7" w:rsidRDefault="007B4378" w:rsidP="00B7413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7B7">
        <w:rPr>
          <w:rFonts w:ascii="Times New Roman" w:hAnsi="Times New Roman"/>
          <w:sz w:val="28"/>
          <w:szCs w:val="28"/>
          <w:lang w:eastAsia="ru-RU"/>
        </w:rPr>
        <w:t>изменение значения целевого показателя прошлых лет;</w:t>
      </w:r>
    </w:p>
    <w:p w14:paraId="2FA9EF19" w14:textId="2D58381B" w:rsidR="007B4378" w:rsidRPr="003267B7" w:rsidRDefault="007B4378" w:rsidP="00B7413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7B7">
        <w:rPr>
          <w:rFonts w:ascii="Times New Roman" w:hAnsi="Times New Roman"/>
          <w:sz w:val="28"/>
          <w:szCs w:val="28"/>
          <w:lang w:eastAsia="ru-RU"/>
        </w:rPr>
        <w:t>несоответстви</w:t>
      </w:r>
      <w:r w:rsidR="00290504">
        <w:rPr>
          <w:rFonts w:ascii="Times New Roman" w:hAnsi="Times New Roman"/>
          <w:sz w:val="28"/>
          <w:szCs w:val="28"/>
          <w:lang w:eastAsia="ru-RU"/>
        </w:rPr>
        <w:t>е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наименования целевого показателя наименованию показателя регионального проекта Оренбургской области;</w:t>
      </w:r>
    </w:p>
    <w:p w14:paraId="25464F86" w14:textId="63FDD434" w:rsidR="007B4378" w:rsidRPr="00FE10C2" w:rsidRDefault="007B4378" w:rsidP="00B7413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0C2">
        <w:rPr>
          <w:rFonts w:ascii="Times New Roman" w:hAnsi="Times New Roman"/>
          <w:sz w:val="28"/>
          <w:szCs w:val="28"/>
          <w:lang w:eastAsia="ru-RU"/>
        </w:rPr>
        <w:t>несоответствие направления предлагаемых к включению расходов наименованию к</w:t>
      </w:r>
      <w:r w:rsidR="004F0087">
        <w:rPr>
          <w:rFonts w:ascii="Times New Roman" w:hAnsi="Times New Roman"/>
          <w:sz w:val="28"/>
          <w:szCs w:val="28"/>
          <w:lang w:eastAsia="ru-RU"/>
        </w:rPr>
        <w:t>омплекса процессных мероприятий</w:t>
      </w:r>
      <w:r w:rsidRPr="00FE10C2">
        <w:rPr>
          <w:rFonts w:ascii="Times New Roman" w:hAnsi="Times New Roman"/>
          <w:sz w:val="28"/>
          <w:szCs w:val="28"/>
          <w:lang w:eastAsia="ru-RU"/>
        </w:rPr>
        <w:t>;</w:t>
      </w:r>
    </w:p>
    <w:p w14:paraId="15659F6C" w14:textId="23F6B3AB" w:rsidR="007B4378" w:rsidRPr="003267B7" w:rsidRDefault="007B4378" w:rsidP="00B7413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7B7">
        <w:rPr>
          <w:rFonts w:ascii="Times New Roman" w:hAnsi="Times New Roman"/>
          <w:sz w:val="28"/>
          <w:szCs w:val="28"/>
          <w:lang w:eastAsia="ru-RU"/>
        </w:rPr>
        <w:t>несоответствие изменений, вносимых в целевые показатели прошлых лет, сведениям, представленным в финансово-экономическом обосновании к проекту решения Оренбургского городского Совета о внесении изменений в бюджет города Оренбурга на 2023 год и на плановый период 2024 и 2025 годов;</w:t>
      </w:r>
    </w:p>
    <w:p w14:paraId="76A1C09B" w14:textId="4E804A05" w:rsidR="007B4378" w:rsidRPr="003267B7" w:rsidRDefault="007B4378" w:rsidP="00B7413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7B7">
        <w:rPr>
          <w:rFonts w:ascii="Times New Roman" w:hAnsi="Times New Roman"/>
          <w:sz w:val="28"/>
          <w:szCs w:val="28"/>
          <w:lang w:eastAsia="ru-RU"/>
        </w:rPr>
        <w:t>несоблюдение требований к размещению проектов для общественного обсуждения.</w:t>
      </w:r>
    </w:p>
    <w:p w14:paraId="3666FA5D" w14:textId="49F3A7C2" w:rsidR="007B4378" w:rsidRPr="003267B7" w:rsidRDefault="004F0087" w:rsidP="00B741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7B4378" w:rsidRPr="003267B7">
        <w:rPr>
          <w:rFonts w:ascii="Times New Roman" w:hAnsi="Times New Roman"/>
          <w:sz w:val="28"/>
          <w:szCs w:val="28"/>
          <w:lang w:eastAsia="ru-RU"/>
        </w:rPr>
        <w:t xml:space="preserve">Счетная палата </w:t>
      </w:r>
      <w:r w:rsidR="00C77945">
        <w:rPr>
          <w:rFonts w:ascii="Times New Roman" w:hAnsi="Times New Roman"/>
          <w:sz w:val="28"/>
          <w:szCs w:val="28"/>
          <w:lang w:eastAsia="ru-RU"/>
        </w:rPr>
        <w:t>обратила</w:t>
      </w:r>
      <w:r w:rsidR="007B4378" w:rsidRPr="003267B7">
        <w:rPr>
          <w:rFonts w:ascii="Times New Roman" w:hAnsi="Times New Roman"/>
          <w:sz w:val="28"/>
          <w:szCs w:val="28"/>
          <w:lang w:eastAsia="ru-RU"/>
        </w:rPr>
        <w:t xml:space="preserve"> внимание на то, что во втором квартале 2023 года без экспертизы Счетной палаты принято </w:t>
      </w:r>
      <w:r w:rsidR="00260394" w:rsidRPr="003267B7">
        <w:rPr>
          <w:rFonts w:ascii="Times New Roman" w:hAnsi="Times New Roman"/>
          <w:sz w:val="28"/>
          <w:szCs w:val="28"/>
          <w:lang w:eastAsia="ru-RU"/>
        </w:rPr>
        <w:t>2</w:t>
      </w:r>
      <w:r w:rsidR="00071F75">
        <w:rPr>
          <w:rFonts w:ascii="Times New Roman" w:hAnsi="Times New Roman"/>
          <w:sz w:val="28"/>
          <w:szCs w:val="28"/>
          <w:lang w:eastAsia="ru-RU"/>
        </w:rPr>
        <w:t>0</w:t>
      </w:r>
      <w:r w:rsidR="007B4378" w:rsidRPr="003267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F4C">
        <w:rPr>
          <w:rFonts w:ascii="Times New Roman" w:hAnsi="Times New Roman"/>
          <w:sz w:val="28"/>
          <w:szCs w:val="28"/>
          <w:lang w:eastAsia="ru-RU"/>
        </w:rPr>
        <w:t>изменений в муниципальные программы</w:t>
      </w:r>
      <w:r w:rsidR="007B4378" w:rsidRPr="003267B7">
        <w:rPr>
          <w:rFonts w:ascii="Times New Roman" w:hAnsi="Times New Roman"/>
          <w:sz w:val="28"/>
          <w:szCs w:val="28"/>
          <w:lang w:eastAsia="ru-RU"/>
        </w:rPr>
        <w:t xml:space="preserve">, что является нарушением </w:t>
      </w:r>
      <w:r w:rsidR="007B4378" w:rsidRPr="003267B7">
        <w:rPr>
          <w:rFonts w:ascii="Times New Roman" w:hAnsi="Times New Roman" w:cs="Times New Roman"/>
          <w:sz w:val="28"/>
          <w:szCs w:val="28"/>
        </w:rPr>
        <w:t>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 и пункта 8.1 Положения о Счетной палате города Оренбурга, утвержденного решением Оренбургского городского Совета</w:t>
      </w:r>
      <w:proofErr w:type="gramEnd"/>
      <w:r w:rsidR="007B4378" w:rsidRPr="003267B7">
        <w:rPr>
          <w:rFonts w:ascii="Times New Roman" w:hAnsi="Times New Roman" w:cs="Times New Roman"/>
          <w:sz w:val="28"/>
          <w:szCs w:val="28"/>
        </w:rPr>
        <w:t xml:space="preserve"> от 06.09.2011 № 265.</w:t>
      </w:r>
    </w:p>
    <w:p w14:paraId="7588D252" w14:textId="77777777" w:rsidR="00C77945" w:rsidRDefault="007B4378" w:rsidP="00B741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7B7">
        <w:rPr>
          <w:rFonts w:ascii="Times New Roman" w:hAnsi="Times New Roman"/>
          <w:sz w:val="28"/>
          <w:szCs w:val="28"/>
          <w:lang w:eastAsia="ru-RU"/>
        </w:rPr>
        <w:t>Кроме этого, в</w:t>
      </w:r>
      <w:r w:rsidR="00355A51">
        <w:rPr>
          <w:rFonts w:ascii="Times New Roman" w:hAnsi="Times New Roman"/>
          <w:sz w:val="28"/>
          <w:szCs w:val="28"/>
          <w:lang w:eastAsia="ru-RU"/>
        </w:rPr>
        <w:t xml:space="preserve">о втором квартале 2023 года </w:t>
      </w:r>
      <w:r w:rsidR="00230F4C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DB5279">
        <w:rPr>
          <w:rFonts w:ascii="Times New Roman" w:hAnsi="Times New Roman"/>
          <w:sz w:val="28"/>
          <w:szCs w:val="28"/>
          <w:lang w:eastAsia="ru-RU"/>
        </w:rPr>
        <w:t xml:space="preserve">девяти </w:t>
      </w:r>
      <w:r w:rsidR="00230F4C">
        <w:rPr>
          <w:rFonts w:ascii="Times New Roman" w:hAnsi="Times New Roman"/>
          <w:sz w:val="28"/>
          <w:szCs w:val="28"/>
          <w:lang w:eastAsia="ru-RU"/>
        </w:rPr>
        <w:t xml:space="preserve">муниципальных программ </w:t>
      </w:r>
      <w:r w:rsidR="00355A51">
        <w:rPr>
          <w:rFonts w:ascii="Times New Roman" w:hAnsi="Times New Roman"/>
          <w:sz w:val="28"/>
          <w:szCs w:val="28"/>
          <w:lang w:eastAsia="ru-RU"/>
        </w:rPr>
        <w:t xml:space="preserve">установлены </w:t>
      </w:r>
      <w:r w:rsidRPr="003267B7">
        <w:rPr>
          <w:rFonts w:ascii="Times New Roman" w:hAnsi="Times New Roman"/>
          <w:sz w:val="28"/>
          <w:szCs w:val="28"/>
          <w:lang w:eastAsia="ru-RU"/>
        </w:rPr>
        <w:t>нарушени</w:t>
      </w:r>
      <w:r w:rsidR="00355A51">
        <w:rPr>
          <w:rFonts w:ascii="Times New Roman" w:hAnsi="Times New Roman"/>
          <w:sz w:val="28"/>
          <w:szCs w:val="28"/>
          <w:lang w:eastAsia="ru-RU"/>
        </w:rPr>
        <w:t>я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требований пункта 7.4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22.05.2018 № 1083-п</w:t>
      </w:r>
      <w:r w:rsidR="00230F4C">
        <w:rPr>
          <w:rFonts w:ascii="Times New Roman" w:hAnsi="Times New Roman"/>
          <w:sz w:val="28"/>
          <w:szCs w:val="28"/>
          <w:lang w:eastAsia="ru-RU"/>
        </w:rPr>
        <w:t>, предусматривающий срок приведения муниципальной программы в соответствие с решением о бюджете</w:t>
      </w:r>
      <w:r w:rsidR="00C77945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77945" w:rsidSect="00B7413A">
      <w:headerReference w:type="default" r:id="rId9"/>
      <w:foot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21492" w14:textId="77777777" w:rsidR="001C17B8" w:rsidRDefault="001C17B8">
      <w:pPr>
        <w:spacing w:after="0" w:line="240" w:lineRule="auto"/>
      </w:pPr>
      <w:r>
        <w:separator/>
      </w:r>
    </w:p>
  </w:endnote>
  <w:endnote w:type="continuationSeparator" w:id="0">
    <w:p w14:paraId="3FC57644" w14:textId="77777777" w:rsidR="001C17B8" w:rsidRDefault="001C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DAE00" w14:textId="77777777" w:rsidR="00193967" w:rsidRDefault="001C17B8">
    <w:pPr>
      <w:pStyle w:val="a6"/>
      <w:jc w:val="right"/>
    </w:pPr>
  </w:p>
  <w:p w14:paraId="5F7925CB" w14:textId="77777777" w:rsidR="00193967" w:rsidRDefault="001C17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E499E" w14:textId="77777777" w:rsidR="001C17B8" w:rsidRDefault="001C17B8">
      <w:pPr>
        <w:spacing w:after="0" w:line="240" w:lineRule="auto"/>
      </w:pPr>
      <w:r>
        <w:separator/>
      </w:r>
    </w:p>
  </w:footnote>
  <w:footnote w:type="continuationSeparator" w:id="0">
    <w:p w14:paraId="2CEB983E" w14:textId="77777777" w:rsidR="001C17B8" w:rsidRDefault="001C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813913054"/>
      <w:docPartObj>
        <w:docPartGallery w:val="Page Numbers (Top of Page)"/>
        <w:docPartUnique/>
      </w:docPartObj>
    </w:sdtPr>
    <w:sdtEndPr/>
    <w:sdtContent>
      <w:p w14:paraId="5DDFEF9A" w14:textId="77777777" w:rsidR="007B549A" w:rsidRPr="00A208DF" w:rsidRDefault="0032363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8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8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8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79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8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F7C61A" w14:textId="77777777" w:rsidR="007B549A" w:rsidRDefault="001C17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C38"/>
    <w:multiLevelType w:val="hybridMultilevel"/>
    <w:tmpl w:val="3966518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E4B29"/>
    <w:multiLevelType w:val="hybridMultilevel"/>
    <w:tmpl w:val="05C24E78"/>
    <w:lvl w:ilvl="0" w:tplc="CAD28B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1663E0"/>
    <w:multiLevelType w:val="hybridMultilevel"/>
    <w:tmpl w:val="897C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F706A"/>
    <w:multiLevelType w:val="hybridMultilevel"/>
    <w:tmpl w:val="09DEC59C"/>
    <w:lvl w:ilvl="0" w:tplc="82A8F8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0261C"/>
    <w:multiLevelType w:val="hybridMultilevel"/>
    <w:tmpl w:val="67465A0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F56B9D"/>
    <w:multiLevelType w:val="hybridMultilevel"/>
    <w:tmpl w:val="C8563BD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73D33A6"/>
    <w:multiLevelType w:val="hybridMultilevel"/>
    <w:tmpl w:val="4B90320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78AF2525"/>
    <w:multiLevelType w:val="hybridMultilevel"/>
    <w:tmpl w:val="1F56A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BE"/>
    <w:rsid w:val="00071F75"/>
    <w:rsid w:val="000C70C4"/>
    <w:rsid w:val="00183196"/>
    <w:rsid w:val="001A23D0"/>
    <w:rsid w:val="001C17B8"/>
    <w:rsid w:val="002114A9"/>
    <w:rsid w:val="00230F4C"/>
    <w:rsid w:val="00260394"/>
    <w:rsid w:val="00290504"/>
    <w:rsid w:val="00295D03"/>
    <w:rsid w:val="00297445"/>
    <w:rsid w:val="002C2590"/>
    <w:rsid w:val="00323632"/>
    <w:rsid w:val="003267B7"/>
    <w:rsid w:val="00355A51"/>
    <w:rsid w:val="0035697A"/>
    <w:rsid w:val="003F0B35"/>
    <w:rsid w:val="004504B2"/>
    <w:rsid w:val="004902BE"/>
    <w:rsid w:val="00494706"/>
    <w:rsid w:val="00494A89"/>
    <w:rsid w:val="004A13EA"/>
    <w:rsid w:val="004B71F9"/>
    <w:rsid w:val="004C0930"/>
    <w:rsid w:val="004F0087"/>
    <w:rsid w:val="00590702"/>
    <w:rsid w:val="005C6026"/>
    <w:rsid w:val="00616295"/>
    <w:rsid w:val="006313C7"/>
    <w:rsid w:val="006556FD"/>
    <w:rsid w:val="0069344E"/>
    <w:rsid w:val="006A42E4"/>
    <w:rsid w:val="00730AB6"/>
    <w:rsid w:val="007B4378"/>
    <w:rsid w:val="007D5695"/>
    <w:rsid w:val="0086528D"/>
    <w:rsid w:val="008960DD"/>
    <w:rsid w:val="008964FB"/>
    <w:rsid w:val="00911BAC"/>
    <w:rsid w:val="00993766"/>
    <w:rsid w:val="009A2488"/>
    <w:rsid w:val="009F2869"/>
    <w:rsid w:val="00A208DF"/>
    <w:rsid w:val="00AE09D0"/>
    <w:rsid w:val="00AF336F"/>
    <w:rsid w:val="00B72557"/>
    <w:rsid w:val="00B7413A"/>
    <w:rsid w:val="00B74A65"/>
    <w:rsid w:val="00C24DD1"/>
    <w:rsid w:val="00C557A2"/>
    <w:rsid w:val="00C6024C"/>
    <w:rsid w:val="00C641DA"/>
    <w:rsid w:val="00C64D10"/>
    <w:rsid w:val="00C77945"/>
    <w:rsid w:val="00D33B2B"/>
    <w:rsid w:val="00D816ED"/>
    <w:rsid w:val="00D91BAE"/>
    <w:rsid w:val="00D92D58"/>
    <w:rsid w:val="00DB396A"/>
    <w:rsid w:val="00DB5279"/>
    <w:rsid w:val="00E47190"/>
    <w:rsid w:val="00E532C8"/>
    <w:rsid w:val="00E9538E"/>
    <w:rsid w:val="00EB7EBA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1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2BE"/>
  </w:style>
  <w:style w:type="paragraph" w:styleId="a6">
    <w:name w:val="footer"/>
    <w:basedOn w:val="a"/>
    <w:link w:val="a7"/>
    <w:uiPriority w:val="99"/>
    <w:unhideWhenUsed/>
    <w:rsid w:val="0049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2BE"/>
  </w:style>
  <w:style w:type="paragraph" w:styleId="a6">
    <w:name w:val="footer"/>
    <w:basedOn w:val="a"/>
    <w:link w:val="a7"/>
    <w:uiPriority w:val="99"/>
    <w:unhideWhenUsed/>
    <w:rsid w:val="0049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2618-7E21-489C-9759-ED81F65F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Богодухова Ирина Викторовна</dc:creator>
  <cp:lastModifiedBy>Секретева Н.В.. Наталья Викторовна</cp:lastModifiedBy>
  <cp:revision>2</cp:revision>
  <cp:lastPrinted>2023-07-05T09:51:00Z</cp:lastPrinted>
  <dcterms:created xsi:type="dcterms:W3CDTF">2023-07-06T11:30:00Z</dcterms:created>
  <dcterms:modified xsi:type="dcterms:W3CDTF">2023-07-06T11:30:00Z</dcterms:modified>
</cp:coreProperties>
</file>