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B14A48" w:rsidP="000245A7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66D" w:rsidRDefault="00E8166D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E8166D" w:rsidRPr="004D0AFE" w:rsidRDefault="00E8166D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E8166D" w:rsidRDefault="00E8166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E8166D" w:rsidRDefault="00E8166D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E8166D" w:rsidRDefault="00E816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E8166D" w:rsidRDefault="00E8166D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E8166D" w:rsidRPr="004D0AFE" w:rsidRDefault="00E8166D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E8166D" w:rsidRDefault="00E8166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E8166D" w:rsidRDefault="00E8166D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E8166D" w:rsidRDefault="00E8166D"/>
                  </w:txbxContent>
                </v:textbox>
              </v:shape>
            </w:pict>
          </mc:Fallback>
        </mc:AlternateContent>
      </w:r>
      <w:r w:rsidR="009E1364">
        <w:rPr>
          <w:noProof/>
        </w:rPr>
        <w:drawing>
          <wp:inline distT="0" distB="0" distL="0" distR="0">
            <wp:extent cx="525780" cy="647700"/>
            <wp:effectExtent l="1905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>
      <w:pPr>
        <w:rPr>
          <w:i/>
        </w:rPr>
      </w:pPr>
    </w:p>
    <w:p w:rsidR="00FE1A50" w:rsidRPr="001D7E83" w:rsidRDefault="00B14A4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FA9BC" id="Lin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1D7E83" w:rsidRDefault="00464E0A" w:rsidP="008F4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30.05.2023</w:t>
            </w:r>
          </w:p>
        </w:tc>
      </w:tr>
    </w:tbl>
    <w:p w:rsidR="008F45FD" w:rsidRPr="001D7E8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1D7E83" w:rsidTr="004D0AFE">
        <w:trPr>
          <w:trHeight w:val="54"/>
        </w:trPr>
        <w:tc>
          <w:tcPr>
            <w:tcW w:w="2026" w:type="dxa"/>
          </w:tcPr>
          <w:p w:rsidR="005B49BB" w:rsidRPr="001D7E83" w:rsidRDefault="00464E0A" w:rsidP="005B49BB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965-п</w:t>
            </w:r>
          </w:p>
        </w:tc>
      </w:tr>
    </w:tbl>
    <w:p w:rsidR="000426C9" w:rsidRDefault="007C3BCB" w:rsidP="004D0AFE">
      <w:pPr>
        <w:ind w:left="42" w:hanging="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E1A50" w:rsidRPr="001D7E83">
        <w:rPr>
          <w:sz w:val="28"/>
          <w:szCs w:val="28"/>
        </w:rPr>
        <w:t>№</w:t>
      </w:r>
    </w:p>
    <w:p w:rsidR="000426C9" w:rsidRPr="008C1C66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Pr="008C1C66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52D1A" w:rsidRPr="00252D1A" w:rsidRDefault="00297AD0" w:rsidP="00252D1A">
      <w:pPr>
        <w:suppressAutoHyphens/>
        <w:autoSpaceDE w:val="0"/>
        <w:autoSpaceDN w:val="0"/>
        <w:adjustRightInd w:val="0"/>
        <w:ind w:right="-1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C67F4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Оренбурга </w:t>
      </w:r>
      <w:r>
        <w:rPr>
          <w:sz w:val="28"/>
          <w:szCs w:val="28"/>
        </w:rPr>
        <w:br/>
        <w:t xml:space="preserve">от </w:t>
      </w:r>
      <w:r w:rsidR="00C67F4E">
        <w:rPr>
          <w:sz w:val="28"/>
          <w:szCs w:val="28"/>
        </w:rPr>
        <w:t>15.12.2017 № 4866</w:t>
      </w:r>
      <w:r>
        <w:rPr>
          <w:sz w:val="28"/>
          <w:szCs w:val="28"/>
        </w:rPr>
        <w:t>-п</w:t>
      </w:r>
    </w:p>
    <w:p w:rsidR="00252D1A" w:rsidRPr="008C1C66" w:rsidRDefault="00252D1A" w:rsidP="00252D1A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AA0B33" w:rsidRPr="008C1C66" w:rsidRDefault="00AA0B33" w:rsidP="00252D1A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C67F4E" w:rsidRPr="00761E4C" w:rsidRDefault="00FB0E69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 соответствии с </w:t>
      </w:r>
      <w:hyperlink r:id="rId9" w:history="1">
        <w:r w:rsidR="00D82C39" w:rsidRPr="00C67F4E">
          <w:rPr>
            <w:sz w:val="28"/>
            <w:szCs w:val="28"/>
          </w:rPr>
          <w:t>пунктом 23 части 1 статьи 16</w:t>
        </w:r>
      </w:hyperlink>
      <w:r w:rsidR="00D82C39" w:rsidRPr="00C67F4E">
        <w:rPr>
          <w:sz w:val="28"/>
          <w:szCs w:val="28"/>
        </w:rPr>
        <w:t xml:space="preserve"> Федерального закона</w:t>
      </w:r>
      <w:r w:rsidR="00D82C39">
        <w:rPr>
          <w:sz w:val="28"/>
          <w:szCs w:val="28"/>
        </w:rPr>
        <w:t xml:space="preserve">               </w:t>
      </w:r>
      <w:r w:rsidR="00D82C39" w:rsidRPr="00C67F4E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D82C39">
        <w:rPr>
          <w:sz w:val="28"/>
          <w:szCs w:val="28"/>
        </w:rPr>
        <w:t xml:space="preserve">, </w:t>
      </w:r>
      <w:r w:rsidR="008C1C66">
        <w:rPr>
          <w:sz w:val="28"/>
          <w:szCs w:val="28"/>
        </w:rPr>
        <w:t xml:space="preserve">со </w:t>
      </w:r>
      <w:r>
        <w:rPr>
          <w:sz w:val="28"/>
          <w:szCs w:val="28"/>
        </w:rPr>
        <w:t>стать</w:t>
      </w:r>
      <w:r w:rsidR="00F91DD2">
        <w:rPr>
          <w:sz w:val="28"/>
          <w:szCs w:val="28"/>
        </w:rPr>
        <w:t>ей</w:t>
      </w:r>
      <w:r>
        <w:rPr>
          <w:sz w:val="28"/>
          <w:szCs w:val="28"/>
        </w:rPr>
        <w:t xml:space="preserve"> 2</w:t>
      </w:r>
      <w:r w:rsidR="00697065">
        <w:rPr>
          <w:sz w:val="28"/>
          <w:szCs w:val="28"/>
        </w:rPr>
        <w:t>9</w:t>
      </w:r>
      <w:r>
        <w:rPr>
          <w:sz w:val="28"/>
          <w:szCs w:val="28"/>
        </w:rPr>
        <w:t xml:space="preserve"> Федерального закона от 12.01.1996</w:t>
      </w:r>
      <w:r w:rsidR="00D82C39">
        <w:rPr>
          <w:sz w:val="28"/>
          <w:szCs w:val="28"/>
        </w:rPr>
        <w:t xml:space="preserve"> </w:t>
      </w:r>
      <w:r>
        <w:rPr>
          <w:sz w:val="28"/>
          <w:szCs w:val="28"/>
        </w:rPr>
        <w:t>№ 8-ФЗ «О</w:t>
      </w:r>
      <w:r w:rsidR="00D82C39">
        <w:rPr>
          <w:sz w:val="28"/>
          <w:szCs w:val="28"/>
        </w:rPr>
        <w:t xml:space="preserve"> погребении и похоронном деле»,</w:t>
      </w:r>
      <w:r>
        <w:rPr>
          <w:sz w:val="28"/>
          <w:szCs w:val="28"/>
        </w:rPr>
        <w:t xml:space="preserve"> статьей 14 Закона Оренбургской области от 06.09.2004 № 1421/223-</w:t>
      </w:r>
      <w:r>
        <w:rPr>
          <w:sz w:val="28"/>
          <w:szCs w:val="28"/>
          <w:lang w:val="en-US"/>
        </w:rPr>
        <w:t>III</w:t>
      </w:r>
      <w:r w:rsidRPr="00FB0E69">
        <w:rPr>
          <w:sz w:val="28"/>
          <w:szCs w:val="28"/>
        </w:rPr>
        <w:t>-</w:t>
      </w:r>
      <w:r>
        <w:rPr>
          <w:sz w:val="28"/>
          <w:szCs w:val="28"/>
        </w:rPr>
        <w:t>ОЗ</w:t>
      </w:r>
      <w:r w:rsidR="00D82C39">
        <w:rPr>
          <w:sz w:val="28"/>
          <w:szCs w:val="28"/>
        </w:rPr>
        <w:t xml:space="preserve"> </w:t>
      </w:r>
      <w:r w:rsidR="008C1C6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«О погребении</w:t>
      </w:r>
      <w:r w:rsidR="008C1C66">
        <w:rPr>
          <w:sz w:val="28"/>
          <w:szCs w:val="28"/>
        </w:rPr>
        <w:t xml:space="preserve"> </w:t>
      </w:r>
      <w:r>
        <w:rPr>
          <w:sz w:val="28"/>
          <w:szCs w:val="28"/>
        </w:rPr>
        <w:t>и похоронном деле на территории Оренбургской области»,</w:t>
      </w:r>
      <w:r w:rsidR="008C1C66">
        <w:rPr>
          <w:sz w:val="28"/>
          <w:szCs w:val="28"/>
        </w:rPr>
        <w:t xml:space="preserve">              </w:t>
      </w:r>
      <w:r w:rsidR="00D82C39">
        <w:rPr>
          <w:sz w:val="28"/>
          <w:szCs w:val="28"/>
        </w:rPr>
        <w:t xml:space="preserve"> </w:t>
      </w:r>
      <w:r w:rsidR="00C67F4E" w:rsidRPr="00C67F4E">
        <w:rPr>
          <w:sz w:val="28"/>
          <w:szCs w:val="28"/>
        </w:rPr>
        <w:t xml:space="preserve">с </w:t>
      </w:r>
      <w:hyperlink r:id="rId10" w:history="1">
        <w:r w:rsidR="00C67F4E" w:rsidRPr="00C67F4E">
          <w:rPr>
            <w:sz w:val="28"/>
            <w:szCs w:val="28"/>
          </w:rPr>
          <w:t>пунктом 26 части 2 статьи 8</w:t>
        </w:r>
      </w:hyperlink>
      <w:r w:rsidR="00C67F4E" w:rsidRPr="00C67F4E">
        <w:rPr>
          <w:sz w:val="28"/>
          <w:szCs w:val="28"/>
        </w:rPr>
        <w:t xml:space="preserve">, </w:t>
      </w:r>
      <w:hyperlink r:id="rId11" w:history="1">
        <w:r w:rsidR="00C67F4E" w:rsidRPr="00C67F4E">
          <w:rPr>
            <w:sz w:val="28"/>
            <w:szCs w:val="28"/>
          </w:rPr>
          <w:t>пунктом 4 части 1 статьи 33</w:t>
        </w:r>
      </w:hyperlink>
      <w:r w:rsidR="00C67F4E" w:rsidRPr="00C67F4E">
        <w:rPr>
          <w:sz w:val="28"/>
          <w:szCs w:val="28"/>
        </w:rPr>
        <w:t xml:space="preserve"> Устава муниципального образования «город Оренбург», принятого </w:t>
      </w:r>
      <w:hyperlink r:id="rId12" w:history="1">
        <w:r w:rsidR="00C67F4E" w:rsidRPr="00C67F4E">
          <w:rPr>
            <w:sz w:val="28"/>
            <w:szCs w:val="28"/>
          </w:rPr>
          <w:t>решением</w:t>
        </w:r>
      </w:hyperlink>
      <w:r w:rsidR="00C67F4E" w:rsidRPr="00C67F4E">
        <w:rPr>
          <w:sz w:val="28"/>
          <w:szCs w:val="28"/>
        </w:rPr>
        <w:t xml:space="preserve"> Оренбургского городского Совета</w:t>
      </w:r>
      <w:r>
        <w:rPr>
          <w:sz w:val="28"/>
          <w:szCs w:val="28"/>
        </w:rPr>
        <w:t xml:space="preserve"> </w:t>
      </w:r>
      <w:r w:rsidR="00C67F4E" w:rsidRPr="00C67F4E">
        <w:rPr>
          <w:sz w:val="28"/>
          <w:szCs w:val="28"/>
        </w:rPr>
        <w:t xml:space="preserve">от 28.04.2015 № 1015, </w:t>
      </w:r>
      <w:r w:rsidR="00414C7B">
        <w:rPr>
          <w:sz w:val="28"/>
          <w:szCs w:val="28"/>
        </w:rPr>
        <w:t xml:space="preserve">                      пунктом </w:t>
      </w:r>
      <w:r w:rsidR="00C67F4E" w:rsidRPr="00C67F4E">
        <w:rPr>
          <w:sz w:val="28"/>
          <w:szCs w:val="28"/>
        </w:rPr>
        <w:t>5 положения</w:t>
      </w:r>
      <w:r w:rsidR="008C1C66">
        <w:rPr>
          <w:sz w:val="28"/>
          <w:szCs w:val="28"/>
        </w:rPr>
        <w:t xml:space="preserve"> </w:t>
      </w:r>
      <w:r w:rsidR="00C67F4E" w:rsidRPr="00C67F4E">
        <w:rPr>
          <w:sz w:val="28"/>
          <w:szCs w:val="28"/>
        </w:rPr>
        <w:t xml:space="preserve">о мониторинге правоприменения муниципальных нормативных правовых актов муниципального образования «город </w:t>
      </w:r>
      <w:r w:rsidR="00C67F4E" w:rsidRPr="00761E4C">
        <w:rPr>
          <w:sz w:val="28"/>
          <w:szCs w:val="28"/>
        </w:rPr>
        <w:t>Оренбург»</w:t>
      </w:r>
      <w:r w:rsidR="00414C7B">
        <w:rPr>
          <w:sz w:val="28"/>
          <w:szCs w:val="28"/>
        </w:rPr>
        <w:t xml:space="preserve"> </w:t>
      </w:r>
      <w:r w:rsidR="00C67F4E" w:rsidRPr="00761E4C">
        <w:rPr>
          <w:sz w:val="28"/>
          <w:szCs w:val="28"/>
        </w:rPr>
        <w:t>в администрации города Оренбурга, утвержденного распоряжением администрации города Оренбурга от 28.06.2010 № 28-р:</w:t>
      </w:r>
    </w:p>
    <w:p w:rsidR="00C67F4E" w:rsidRDefault="00C67F4E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1E4C">
        <w:rPr>
          <w:sz w:val="28"/>
          <w:szCs w:val="28"/>
        </w:rPr>
        <w:t xml:space="preserve">1. Внести в </w:t>
      </w:r>
      <w:hyperlink r:id="rId13" w:history="1">
        <w:r w:rsidRPr="00761E4C">
          <w:rPr>
            <w:sz w:val="28"/>
            <w:szCs w:val="28"/>
          </w:rPr>
          <w:t>постановление</w:t>
        </w:r>
      </w:hyperlink>
      <w:r w:rsidRPr="00761E4C">
        <w:rPr>
          <w:sz w:val="28"/>
          <w:szCs w:val="28"/>
        </w:rPr>
        <w:t xml:space="preserve"> администрации города Оренбурга                                  от 15.12.2017 № 4866-п «Об утверждении порядка деятельности специализированной службы по вопросам похоронного дела на территории муниципального образования «город Оренбург</w:t>
      </w:r>
      <w:r>
        <w:rPr>
          <w:sz w:val="28"/>
          <w:szCs w:val="28"/>
        </w:rPr>
        <w:t>»</w:t>
      </w:r>
      <w:r w:rsidR="00FB0E69">
        <w:rPr>
          <w:sz w:val="28"/>
          <w:szCs w:val="28"/>
        </w:rPr>
        <w:t xml:space="preserve"> (</w:t>
      </w:r>
      <w:r w:rsidR="00333188" w:rsidRPr="00333188">
        <w:rPr>
          <w:sz w:val="28"/>
          <w:szCs w:val="28"/>
        </w:rPr>
        <w:t>в редакции от 03.07.2020      № 981-п, от 27.09.2021 № 1875-п</w:t>
      </w:r>
      <w:r w:rsidR="00333188">
        <w:rPr>
          <w:sz w:val="28"/>
          <w:szCs w:val="28"/>
        </w:rPr>
        <w:t>, от 22.12.2021 № 2454-п</w:t>
      </w:r>
      <w:r w:rsidR="00FB0E69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950F86" w:rsidRDefault="00950F86" w:rsidP="000825A5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приложении к постановлению:</w:t>
      </w:r>
    </w:p>
    <w:p w:rsidR="00C67F4E" w:rsidRDefault="00265806" w:rsidP="000825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4704">
        <w:rPr>
          <w:sz w:val="28"/>
          <w:szCs w:val="28"/>
        </w:rPr>
        <w:t xml:space="preserve">) </w:t>
      </w:r>
      <w:r w:rsidR="00C67F4E">
        <w:rPr>
          <w:sz w:val="28"/>
          <w:szCs w:val="28"/>
        </w:rPr>
        <w:t>пункт 1.1 изложить в новой редакции:</w:t>
      </w:r>
    </w:p>
    <w:p w:rsidR="00C67F4E" w:rsidRPr="00AA5F82" w:rsidRDefault="00C67F4E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«1.1</w:t>
      </w:r>
      <w:r>
        <w:rPr>
          <w:sz w:val="28"/>
          <w:szCs w:val="28"/>
        </w:rPr>
        <w:t>. Специализированной службой по вопросам похоронного дела</w:t>
      </w:r>
      <w:r w:rsidR="00761E4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на территории муниципального образования «город Оренбург» </w:t>
      </w:r>
      <w:r w:rsidR="00F83E84">
        <w:rPr>
          <w:sz w:val="28"/>
          <w:szCs w:val="28"/>
        </w:rPr>
        <w:t xml:space="preserve">является муниципальное </w:t>
      </w:r>
      <w:r w:rsidR="00A2664D">
        <w:rPr>
          <w:sz w:val="28"/>
          <w:szCs w:val="28"/>
        </w:rPr>
        <w:t>казенное учреждение «Специализированная служба ритуальных услуг» города Оренбурга</w:t>
      </w:r>
      <w:r w:rsidR="004938E4">
        <w:rPr>
          <w:sz w:val="28"/>
          <w:szCs w:val="28"/>
        </w:rPr>
        <w:t xml:space="preserve"> (далее – </w:t>
      </w:r>
      <w:r w:rsidR="00191AB9">
        <w:rPr>
          <w:sz w:val="28"/>
          <w:szCs w:val="28"/>
        </w:rPr>
        <w:t xml:space="preserve">специализированная служба, </w:t>
      </w:r>
      <w:r w:rsidR="004938E4">
        <w:rPr>
          <w:sz w:val="28"/>
          <w:szCs w:val="28"/>
        </w:rPr>
        <w:t>учреждение)</w:t>
      </w:r>
      <w:r w:rsidRPr="00AA5F82">
        <w:rPr>
          <w:sz w:val="28"/>
          <w:szCs w:val="28"/>
        </w:rPr>
        <w:t>.</w:t>
      </w:r>
    </w:p>
    <w:p w:rsidR="00C67F4E" w:rsidRPr="00AA5F82" w:rsidRDefault="00C67F4E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F82">
        <w:rPr>
          <w:sz w:val="28"/>
          <w:szCs w:val="28"/>
        </w:rPr>
        <w:t xml:space="preserve">Местонахождение </w:t>
      </w:r>
      <w:r w:rsidR="00F83E84" w:rsidRPr="00AA5F82">
        <w:rPr>
          <w:sz w:val="28"/>
          <w:szCs w:val="28"/>
        </w:rPr>
        <w:t>учреждения</w:t>
      </w:r>
      <w:r w:rsidRPr="00AA5F82">
        <w:rPr>
          <w:sz w:val="28"/>
          <w:szCs w:val="28"/>
        </w:rPr>
        <w:t>: 4600</w:t>
      </w:r>
      <w:r w:rsidR="00F83E84" w:rsidRPr="00AA5F82">
        <w:rPr>
          <w:sz w:val="28"/>
          <w:szCs w:val="28"/>
        </w:rPr>
        <w:t>56</w:t>
      </w:r>
      <w:r w:rsidRPr="00AA5F82">
        <w:rPr>
          <w:sz w:val="28"/>
          <w:szCs w:val="28"/>
        </w:rPr>
        <w:t xml:space="preserve">, г. Оренбург, </w:t>
      </w:r>
      <w:r w:rsidR="00761E4C" w:rsidRPr="00AA5F82">
        <w:rPr>
          <w:sz w:val="28"/>
          <w:szCs w:val="28"/>
        </w:rPr>
        <w:t xml:space="preserve">                                     </w:t>
      </w:r>
      <w:r w:rsidR="00F83E84" w:rsidRPr="00AA5F82">
        <w:rPr>
          <w:sz w:val="28"/>
          <w:szCs w:val="28"/>
        </w:rPr>
        <w:t>пр</w:t>
      </w:r>
      <w:r w:rsidR="00FB0E69">
        <w:rPr>
          <w:sz w:val="28"/>
          <w:szCs w:val="28"/>
        </w:rPr>
        <w:t>-кт</w:t>
      </w:r>
      <w:r w:rsidR="00F83E84" w:rsidRPr="00AA5F82">
        <w:rPr>
          <w:sz w:val="28"/>
          <w:szCs w:val="28"/>
        </w:rPr>
        <w:t xml:space="preserve"> Дзержинского, д. 34</w:t>
      </w:r>
      <w:r w:rsidR="00761E4C" w:rsidRPr="00AA5F82">
        <w:rPr>
          <w:sz w:val="28"/>
          <w:szCs w:val="28"/>
        </w:rPr>
        <w:t>.</w:t>
      </w:r>
    </w:p>
    <w:p w:rsidR="00761E4C" w:rsidRDefault="00761E4C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F82">
        <w:rPr>
          <w:sz w:val="28"/>
          <w:szCs w:val="28"/>
        </w:rPr>
        <w:t xml:space="preserve">График работы </w:t>
      </w:r>
      <w:r w:rsidR="00F83E84" w:rsidRPr="00AA5F82">
        <w:rPr>
          <w:sz w:val="28"/>
          <w:szCs w:val="28"/>
        </w:rPr>
        <w:t>учреждения</w:t>
      </w:r>
      <w:r w:rsidR="00266E58">
        <w:rPr>
          <w:sz w:val="28"/>
          <w:szCs w:val="28"/>
        </w:rPr>
        <w:t xml:space="preserve">: </w:t>
      </w:r>
      <w:r w:rsidR="00697065">
        <w:rPr>
          <w:sz w:val="28"/>
          <w:szCs w:val="28"/>
        </w:rPr>
        <w:t>ежедневно</w:t>
      </w:r>
      <w:r w:rsidR="00265806">
        <w:rPr>
          <w:sz w:val="28"/>
          <w:szCs w:val="28"/>
        </w:rPr>
        <w:t xml:space="preserve"> </w:t>
      </w:r>
      <w:r w:rsidR="00266E58">
        <w:rPr>
          <w:sz w:val="28"/>
          <w:szCs w:val="28"/>
        </w:rPr>
        <w:t>с 08:00 до 1</w:t>
      </w:r>
      <w:r w:rsidR="00333188">
        <w:rPr>
          <w:sz w:val="28"/>
          <w:szCs w:val="28"/>
        </w:rPr>
        <w:t>8</w:t>
      </w:r>
      <w:r w:rsidR="00697065">
        <w:rPr>
          <w:sz w:val="28"/>
          <w:szCs w:val="28"/>
        </w:rPr>
        <w:t>:00</w:t>
      </w:r>
      <w:r w:rsidR="00673F9A">
        <w:rPr>
          <w:sz w:val="28"/>
          <w:szCs w:val="28"/>
        </w:rPr>
        <w:t xml:space="preserve">, </w:t>
      </w:r>
      <w:r w:rsidR="00D66AF9">
        <w:rPr>
          <w:sz w:val="28"/>
          <w:szCs w:val="28"/>
        </w:rPr>
        <w:t xml:space="preserve"> </w:t>
      </w:r>
      <w:r w:rsidR="00673F9A">
        <w:rPr>
          <w:sz w:val="28"/>
          <w:szCs w:val="28"/>
        </w:rPr>
        <w:t xml:space="preserve">без перерывов </w:t>
      </w:r>
      <w:r w:rsidR="004B5674">
        <w:rPr>
          <w:sz w:val="28"/>
          <w:szCs w:val="28"/>
        </w:rPr>
        <w:t xml:space="preserve">       </w:t>
      </w:r>
      <w:r w:rsidR="00673F9A">
        <w:rPr>
          <w:sz w:val="28"/>
          <w:szCs w:val="28"/>
        </w:rPr>
        <w:t>и выходных дней</w:t>
      </w:r>
      <w:r w:rsidR="00E96A1C">
        <w:rPr>
          <w:sz w:val="28"/>
          <w:szCs w:val="28"/>
        </w:rPr>
        <w:t>.</w:t>
      </w:r>
    </w:p>
    <w:p w:rsidR="00673F9A" w:rsidRPr="00AA5F82" w:rsidRDefault="00673F9A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17C67" w:rsidRDefault="00761E4C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F82">
        <w:rPr>
          <w:sz w:val="28"/>
          <w:szCs w:val="28"/>
        </w:rPr>
        <w:lastRenderedPageBreak/>
        <w:t>Телефон</w:t>
      </w:r>
      <w:r w:rsidR="00317C67">
        <w:rPr>
          <w:sz w:val="28"/>
          <w:szCs w:val="28"/>
        </w:rPr>
        <w:t>ы</w:t>
      </w:r>
      <w:r w:rsidRPr="00AA5F82">
        <w:rPr>
          <w:sz w:val="28"/>
          <w:szCs w:val="28"/>
        </w:rPr>
        <w:t>: 8(3532)</w:t>
      </w:r>
      <w:r w:rsidR="002C64C0" w:rsidRPr="00AA5F82">
        <w:rPr>
          <w:sz w:val="28"/>
          <w:szCs w:val="28"/>
        </w:rPr>
        <w:t xml:space="preserve"> </w:t>
      </w:r>
      <w:r w:rsidR="00702681">
        <w:rPr>
          <w:sz w:val="28"/>
          <w:szCs w:val="28"/>
        </w:rPr>
        <w:t>30-6</w:t>
      </w:r>
      <w:r w:rsidR="00AA5F82" w:rsidRPr="00AA5F82">
        <w:rPr>
          <w:sz w:val="28"/>
          <w:szCs w:val="28"/>
        </w:rPr>
        <w:t>3-40</w:t>
      </w:r>
      <w:r w:rsidR="00317C67">
        <w:rPr>
          <w:sz w:val="28"/>
          <w:szCs w:val="28"/>
        </w:rPr>
        <w:t xml:space="preserve"> (приемная)</w:t>
      </w:r>
      <w:r w:rsidRPr="00AA5F82">
        <w:rPr>
          <w:sz w:val="28"/>
          <w:szCs w:val="28"/>
        </w:rPr>
        <w:t xml:space="preserve">, </w:t>
      </w:r>
      <w:r w:rsidR="00317C67">
        <w:rPr>
          <w:sz w:val="28"/>
          <w:szCs w:val="28"/>
        </w:rPr>
        <w:t>8(3532) 30-63-22 (прием заказов, архив)</w:t>
      </w:r>
      <w:r w:rsidR="00E96A1C">
        <w:rPr>
          <w:sz w:val="28"/>
          <w:szCs w:val="28"/>
        </w:rPr>
        <w:t>.</w:t>
      </w:r>
    </w:p>
    <w:p w:rsidR="00EA3002" w:rsidRPr="009F3A4F" w:rsidRDefault="00317C67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314EE1">
        <w:rPr>
          <w:sz w:val="28"/>
          <w:szCs w:val="28"/>
          <w:lang w:val="en-US"/>
        </w:rPr>
        <w:t>-</w:t>
      </w:r>
      <w:r w:rsidRPr="00AA5F82">
        <w:rPr>
          <w:sz w:val="28"/>
          <w:szCs w:val="28"/>
          <w:lang w:val="en-US"/>
        </w:rPr>
        <w:t>mail</w:t>
      </w:r>
      <w:r w:rsidRPr="00314EE1">
        <w:rPr>
          <w:sz w:val="28"/>
          <w:szCs w:val="28"/>
          <w:lang w:val="en-US"/>
        </w:rPr>
        <w:t>:</w:t>
      </w:r>
      <w:r w:rsidRPr="00314EE1">
        <w:rPr>
          <w:lang w:val="en-US"/>
        </w:rPr>
        <w:t xml:space="preserve"> </w:t>
      </w:r>
      <w:hyperlink r:id="rId14" w:history="1">
        <w:r w:rsidR="00EA3002" w:rsidRPr="00E03A7F">
          <w:rPr>
            <w:rStyle w:val="af0"/>
            <w:color w:val="auto"/>
            <w:sz w:val="28"/>
            <w:szCs w:val="28"/>
            <w:u w:val="none"/>
            <w:lang w:val="en-US"/>
          </w:rPr>
          <w:t>oren-ritual@mail.ru.»</w:t>
        </w:r>
      </w:hyperlink>
      <w:r w:rsidR="00E03A7F" w:rsidRPr="009F3A4F">
        <w:rPr>
          <w:sz w:val="28"/>
          <w:szCs w:val="28"/>
          <w:lang w:val="en-US"/>
        </w:rPr>
        <w:t>;</w:t>
      </w:r>
    </w:p>
    <w:p w:rsidR="00761E4C" w:rsidRDefault="00265806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4704">
        <w:rPr>
          <w:sz w:val="28"/>
          <w:szCs w:val="28"/>
        </w:rPr>
        <w:t xml:space="preserve">) </w:t>
      </w:r>
      <w:r w:rsidR="00761E4C" w:rsidRPr="00AA5F82">
        <w:rPr>
          <w:sz w:val="28"/>
          <w:szCs w:val="28"/>
        </w:rPr>
        <w:t xml:space="preserve">раздел </w:t>
      </w:r>
      <w:r w:rsidR="00333188">
        <w:rPr>
          <w:sz w:val="28"/>
          <w:szCs w:val="28"/>
        </w:rPr>
        <w:t>2</w:t>
      </w:r>
      <w:r w:rsidR="00761E4C" w:rsidRPr="00AA5F82">
        <w:rPr>
          <w:sz w:val="28"/>
          <w:szCs w:val="28"/>
        </w:rPr>
        <w:t xml:space="preserve"> изложить в новой редакции:</w:t>
      </w:r>
    </w:p>
    <w:p w:rsidR="00E03A7F" w:rsidRDefault="00E03A7F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31DA2" w:rsidRDefault="008E0FFA" w:rsidP="00E03A7F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31DA2">
        <w:rPr>
          <w:sz w:val="28"/>
          <w:szCs w:val="28"/>
        </w:rPr>
        <w:t>2. Основные требования к специализированной</w:t>
      </w:r>
    </w:p>
    <w:p w:rsidR="008E0FFA" w:rsidRDefault="00831DA2" w:rsidP="00E03A7F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службе  по вопросам похоронного дела</w:t>
      </w:r>
    </w:p>
    <w:p w:rsidR="00E03A7F" w:rsidRDefault="00E03A7F" w:rsidP="00E03A7F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CC3D07" w:rsidRPr="00CC3D07" w:rsidRDefault="00CC3D07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D07">
        <w:rPr>
          <w:sz w:val="28"/>
          <w:szCs w:val="28"/>
        </w:rPr>
        <w:t>2.1. Специализированная служба должна иметь:</w:t>
      </w:r>
    </w:p>
    <w:p w:rsidR="008C6A1D" w:rsidRPr="008C6A1D" w:rsidRDefault="008C6A1D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6A1D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CC3D07" w:rsidRPr="008C6A1D">
        <w:rPr>
          <w:sz w:val="28"/>
          <w:szCs w:val="28"/>
        </w:rPr>
        <w:t xml:space="preserve">на праве собственности, аренды или другом законном основании специально оборудованные помещения, обеспечивающие </w:t>
      </w:r>
      <w:r w:rsidRPr="008C6A1D">
        <w:rPr>
          <w:sz w:val="28"/>
          <w:szCs w:val="28"/>
        </w:rPr>
        <w:t xml:space="preserve"> оказание </w:t>
      </w:r>
      <w:r w:rsidR="000150D5">
        <w:rPr>
          <w:sz w:val="28"/>
          <w:szCs w:val="28"/>
        </w:rPr>
        <w:t>ритуальных</w:t>
      </w:r>
      <w:r w:rsidRPr="008C6A1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;</w:t>
      </w:r>
    </w:p>
    <w:p w:rsidR="00CC3D07" w:rsidRPr="00CC3D07" w:rsidRDefault="00CC3D07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D07">
        <w:rPr>
          <w:sz w:val="28"/>
          <w:szCs w:val="28"/>
        </w:rPr>
        <w:t>2) вывеску со следующей обязательной инфо</w:t>
      </w:r>
      <w:r w:rsidR="008C6A1D">
        <w:rPr>
          <w:sz w:val="28"/>
          <w:szCs w:val="28"/>
        </w:rPr>
        <w:t xml:space="preserve">рмацией: полное  наименование </w:t>
      </w:r>
      <w:r w:rsidRPr="00CC3D07">
        <w:rPr>
          <w:sz w:val="28"/>
          <w:szCs w:val="28"/>
        </w:rPr>
        <w:t>организации, указание места ее нахождения (юридический адрес), а также режим работы.</w:t>
      </w:r>
    </w:p>
    <w:p w:rsidR="00CC3D07" w:rsidRPr="00CC3D07" w:rsidRDefault="00CC3D07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D07">
        <w:rPr>
          <w:sz w:val="28"/>
          <w:szCs w:val="28"/>
        </w:rPr>
        <w:t xml:space="preserve">2.2. В помещении специализированной службы, где осуществляется прием заказов на оказание </w:t>
      </w:r>
      <w:r w:rsidR="00F91DD2">
        <w:rPr>
          <w:sz w:val="28"/>
          <w:szCs w:val="28"/>
        </w:rPr>
        <w:t xml:space="preserve">ритуальных </w:t>
      </w:r>
      <w:r w:rsidRPr="00CC3D07">
        <w:rPr>
          <w:sz w:val="28"/>
          <w:szCs w:val="28"/>
        </w:rPr>
        <w:t xml:space="preserve">услуг, должна находиться </w:t>
      </w:r>
      <w:r w:rsidR="004B5674">
        <w:rPr>
          <w:sz w:val="28"/>
          <w:szCs w:val="28"/>
        </w:rPr>
        <w:t xml:space="preserve">                   </w:t>
      </w:r>
      <w:r w:rsidRPr="00CC3D07">
        <w:rPr>
          <w:sz w:val="28"/>
          <w:szCs w:val="28"/>
        </w:rPr>
        <w:t>в доступном для обозрения месте следующая обязательная информация:</w:t>
      </w:r>
    </w:p>
    <w:p w:rsidR="00CC3D07" w:rsidRPr="00CC3D07" w:rsidRDefault="00CC3D07" w:rsidP="004B5674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D07">
        <w:rPr>
          <w:sz w:val="28"/>
          <w:szCs w:val="28"/>
        </w:rPr>
        <w:t xml:space="preserve">1) </w:t>
      </w:r>
      <w:r w:rsidR="006238FE" w:rsidRPr="00CC3D07">
        <w:rPr>
          <w:sz w:val="28"/>
          <w:szCs w:val="28"/>
        </w:rPr>
        <w:t xml:space="preserve">Федеральный закон от 12.01.1996 </w:t>
      </w:r>
      <w:r w:rsidR="006238FE">
        <w:rPr>
          <w:sz w:val="28"/>
          <w:szCs w:val="28"/>
        </w:rPr>
        <w:t>№</w:t>
      </w:r>
      <w:r w:rsidR="006238FE" w:rsidRPr="00CC3D07">
        <w:rPr>
          <w:sz w:val="28"/>
          <w:szCs w:val="28"/>
        </w:rPr>
        <w:t xml:space="preserve"> 8-ФЗ </w:t>
      </w:r>
      <w:r w:rsidR="006238FE">
        <w:rPr>
          <w:sz w:val="28"/>
          <w:szCs w:val="28"/>
        </w:rPr>
        <w:t>«</w:t>
      </w:r>
      <w:r w:rsidR="006238FE" w:rsidRPr="00CC3D07">
        <w:rPr>
          <w:sz w:val="28"/>
          <w:szCs w:val="28"/>
        </w:rPr>
        <w:t xml:space="preserve">О погребении </w:t>
      </w:r>
      <w:r w:rsidR="006238FE">
        <w:rPr>
          <w:sz w:val="28"/>
          <w:szCs w:val="28"/>
        </w:rPr>
        <w:t xml:space="preserve">                    </w:t>
      </w:r>
      <w:r w:rsidR="006238FE" w:rsidRPr="00CC3D07">
        <w:rPr>
          <w:sz w:val="28"/>
          <w:szCs w:val="28"/>
        </w:rPr>
        <w:t>и похоронном деле</w:t>
      </w:r>
      <w:r w:rsidR="006238FE">
        <w:rPr>
          <w:sz w:val="28"/>
          <w:szCs w:val="28"/>
        </w:rPr>
        <w:t>»</w:t>
      </w:r>
      <w:r w:rsidR="006238FE" w:rsidRPr="00CC3D07">
        <w:rPr>
          <w:sz w:val="28"/>
          <w:szCs w:val="28"/>
        </w:rPr>
        <w:t>;</w:t>
      </w:r>
    </w:p>
    <w:p w:rsidR="00CC3D07" w:rsidRPr="00CC3D07" w:rsidRDefault="00CC3D07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D07">
        <w:rPr>
          <w:sz w:val="28"/>
          <w:szCs w:val="28"/>
        </w:rPr>
        <w:t xml:space="preserve">2) </w:t>
      </w:r>
      <w:r w:rsidR="006238FE" w:rsidRPr="00CC3D07">
        <w:rPr>
          <w:sz w:val="28"/>
          <w:szCs w:val="28"/>
        </w:rPr>
        <w:t xml:space="preserve">Указ Президента Российской Федерации от 29.06.1996 </w:t>
      </w:r>
      <w:r w:rsidR="006238FE">
        <w:rPr>
          <w:sz w:val="28"/>
          <w:szCs w:val="28"/>
        </w:rPr>
        <w:t>№</w:t>
      </w:r>
      <w:r w:rsidR="006238FE" w:rsidRPr="00CC3D07">
        <w:rPr>
          <w:sz w:val="28"/>
          <w:szCs w:val="28"/>
        </w:rPr>
        <w:t xml:space="preserve"> 1001 </w:t>
      </w:r>
      <w:r w:rsidR="006238FE">
        <w:rPr>
          <w:sz w:val="28"/>
          <w:szCs w:val="28"/>
        </w:rPr>
        <w:t xml:space="preserve">        «</w:t>
      </w:r>
      <w:r w:rsidR="006238FE" w:rsidRPr="00CC3D07">
        <w:rPr>
          <w:sz w:val="28"/>
          <w:szCs w:val="28"/>
        </w:rPr>
        <w:t>О гарантиях прав граждан на предоставление услуг по погребению умерших</w:t>
      </w:r>
      <w:r w:rsidR="006238FE">
        <w:rPr>
          <w:sz w:val="28"/>
          <w:szCs w:val="28"/>
        </w:rPr>
        <w:t>»</w:t>
      </w:r>
      <w:r w:rsidR="006238FE" w:rsidRPr="00CC3D07">
        <w:rPr>
          <w:sz w:val="28"/>
          <w:szCs w:val="28"/>
        </w:rPr>
        <w:t>;</w:t>
      </w:r>
    </w:p>
    <w:p w:rsidR="00CC3D07" w:rsidRPr="00CC3D07" w:rsidRDefault="00CC3D07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D07">
        <w:rPr>
          <w:sz w:val="28"/>
          <w:szCs w:val="28"/>
        </w:rPr>
        <w:t xml:space="preserve">3) Закон Российской Федерации от 07.02.1992 </w:t>
      </w:r>
      <w:r w:rsidR="00996BC2">
        <w:rPr>
          <w:sz w:val="28"/>
          <w:szCs w:val="28"/>
        </w:rPr>
        <w:t>№</w:t>
      </w:r>
      <w:r w:rsidRPr="00CC3D07">
        <w:rPr>
          <w:sz w:val="28"/>
          <w:szCs w:val="28"/>
        </w:rPr>
        <w:t xml:space="preserve"> 2300-1 </w:t>
      </w:r>
      <w:r w:rsidR="004B5674">
        <w:rPr>
          <w:sz w:val="28"/>
          <w:szCs w:val="28"/>
        </w:rPr>
        <w:t>«</w:t>
      </w:r>
      <w:r w:rsidRPr="00CC3D07">
        <w:rPr>
          <w:sz w:val="28"/>
          <w:szCs w:val="28"/>
        </w:rPr>
        <w:t>О защите прав потребителей</w:t>
      </w:r>
      <w:r w:rsidR="004B5674">
        <w:rPr>
          <w:sz w:val="28"/>
          <w:szCs w:val="28"/>
        </w:rPr>
        <w:t>»</w:t>
      </w:r>
      <w:r w:rsidRPr="00CC3D07">
        <w:rPr>
          <w:sz w:val="28"/>
          <w:szCs w:val="28"/>
        </w:rPr>
        <w:t>;</w:t>
      </w:r>
    </w:p>
    <w:p w:rsidR="00CC3D07" w:rsidRPr="00CC3D07" w:rsidRDefault="00CC3D07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3D07">
        <w:rPr>
          <w:sz w:val="28"/>
          <w:szCs w:val="28"/>
        </w:rPr>
        <w:t xml:space="preserve">4) Закон Оренбургской области от 06.09.2004 </w:t>
      </w:r>
      <w:r w:rsidR="00996BC2">
        <w:rPr>
          <w:sz w:val="28"/>
          <w:szCs w:val="28"/>
        </w:rPr>
        <w:t>№</w:t>
      </w:r>
      <w:r w:rsidRPr="00CC3D07">
        <w:rPr>
          <w:sz w:val="28"/>
          <w:szCs w:val="28"/>
        </w:rPr>
        <w:t xml:space="preserve"> 1421/223-III-ОЗ</w:t>
      </w:r>
      <w:r w:rsidR="00996BC2">
        <w:rPr>
          <w:sz w:val="28"/>
          <w:szCs w:val="28"/>
        </w:rPr>
        <w:t xml:space="preserve">         </w:t>
      </w:r>
      <w:r w:rsidRPr="00CC3D07">
        <w:rPr>
          <w:sz w:val="28"/>
          <w:szCs w:val="28"/>
        </w:rPr>
        <w:t xml:space="preserve"> </w:t>
      </w:r>
      <w:r w:rsidR="004B5674">
        <w:rPr>
          <w:sz w:val="28"/>
          <w:szCs w:val="28"/>
        </w:rPr>
        <w:t>«</w:t>
      </w:r>
      <w:r w:rsidRPr="00CC3D07">
        <w:rPr>
          <w:sz w:val="28"/>
          <w:szCs w:val="28"/>
        </w:rPr>
        <w:t>О погребении и похоронном деле на территории Оренбургской области</w:t>
      </w:r>
      <w:r w:rsidR="004B5674">
        <w:rPr>
          <w:sz w:val="28"/>
          <w:szCs w:val="28"/>
        </w:rPr>
        <w:t>»</w:t>
      </w:r>
      <w:r w:rsidRPr="00CC3D07">
        <w:rPr>
          <w:sz w:val="28"/>
          <w:szCs w:val="28"/>
        </w:rPr>
        <w:t>;</w:t>
      </w:r>
    </w:p>
    <w:p w:rsidR="00265806" w:rsidRPr="00697065" w:rsidRDefault="00265806" w:rsidP="006970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97065">
        <w:rPr>
          <w:sz w:val="28"/>
          <w:szCs w:val="28"/>
        </w:rPr>
        <w:t>Требования к</w:t>
      </w:r>
      <w:r w:rsidR="00697065" w:rsidRPr="00697065">
        <w:rPr>
          <w:sz w:val="28"/>
          <w:szCs w:val="28"/>
        </w:rPr>
        <w:t xml:space="preserve"> качеству услуг по погребению, предоставляемых согласно</w:t>
      </w:r>
      <w:r w:rsidR="00697065">
        <w:rPr>
          <w:sz w:val="28"/>
          <w:szCs w:val="28"/>
        </w:rPr>
        <w:t xml:space="preserve"> </w:t>
      </w:r>
      <w:r w:rsidR="00697065" w:rsidRPr="00697065">
        <w:rPr>
          <w:sz w:val="28"/>
          <w:szCs w:val="28"/>
        </w:rPr>
        <w:t>гарантированному перечню услуг по погребению на территории</w:t>
      </w:r>
      <w:r w:rsidR="00697065">
        <w:rPr>
          <w:sz w:val="28"/>
          <w:szCs w:val="28"/>
        </w:rPr>
        <w:t xml:space="preserve"> </w:t>
      </w:r>
      <w:r w:rsidR="00697065" w:rsidRPr="00697065">
        <w:rPr>
          <w:sz w:val="28"/>
          <w:szCs w:val="28"/>
        </w:rPr>
        <w:t xml:space="preserve">муниципального образования </w:t>
      </w:r>
      <w:r w:rsidR="00414C7B">
        <w:rPr>
          <w:sz w:val="28"/>
          <w:szCs w:val="28"/>
        </w:rPr>
        <w:t>«</w:t>
      </w:r>
      <w:r w:rsidR="00697065" w:rsidRPr="00697065">
        <w:rPr>
          <w:sz w:val="28"/>
          <w:szCs w:val="28"/>
        </w:rPr>
        <w:t>город Оренбург</w:t>
      </w:r>
      <w:r w:rsidR="00414C7B">
        <w:rPr>
          <w:sz w:val="28"/>
          <w:szCs w:val="28"/>
        </w:rPr>
        <w:t>»</w:t>
      </w:r>
      <w:r w:rsidR="00697065" w:rsidRPr="00697065">
        <w:rPr>
          <w:sz w:val="28"/>
          <w:szCs w:val="28"/>
        </w:rPr>
        <w:t>, супругу,</w:t>
      </w:r>
      <w:r w:rsidR="00697065">
        <w:rPr>
          <w:sz w:val="28"/>
          <w:szCs w:val="28"/>
        </w:rPr>
        <w:t xml:space="preserve"> </w:t>
      </w:r>
      <w:r w:rsidR="00697065" w:rsidRPr="00697065">
        <w:rPr>
          <w:sz w:val="28"/>
          <w:szCs w:val="28"/>
        </w:rPr>
        <w:t>близким родственникам, иным родственникам, законному</w:t>
      </w:r>
      <w:r w:rsidR="00697065">
        <w:rPr>
          <w:sz w:val="28"/>
          <w:szCs w:val="28"/>
        </w:rPr>
        <w:t xml:space="preserve"> </w:t>
      </w:r>
      <w:r w:rsidR="00697065" w:rsidRPr="00697065">
        <w:rPr>
          <w:sz w:val="28"/>
          <w:szCs w:val="28"/>
        </w:rPr>
        <w:t>представителю или иному лицу, взявшему на себя обязанность</w:t>
      </w:r>
      <w:r w:rsidR="00697065">
        <w:rPr>
          <w:sz w:val="28"/>
          <w:szCs w:val="28"/>
        </w:rPr>
        <w:t xml:space="preserve"> </w:t>
      </w:r>
      <w:r w:rsidR="00697065" w:rsidRPr="00697065">
        <w:rPr>
          <w:sz w:val="28"/>
          <w:szCs w:val="28"/>
        </w:rPr>
        <w:t>осуществить погребение умершего</w:t>
      </w:r>
      <w:r w:rsidR="00697065">
        <w:rPr>
          <w:sz w:val="28"/>
          <w:szCs w:val="28"/>
        </w:rPr>
        <w:t>, утвержденные р</w:t>
      </w:r>
      <w:r w:rsidRPr="00697065">
        <w:rPr>
          <w:sz w:val="28"/>
          <w:szCs w:val="28"/>
        </w:rPr>
        <w:t>ешение</w:t>
      </w:r>
      <w:r w:rsidR="00697065" w:rsidRPr="00697065">
        <w:rPr>
          <w:sz w:val="28"/>
          <w:szCs w:val="28"/>
        </w:rPr>
        <w:t>м</w:t>
      </w:r>
      <w:r w:rsidRPr="00697065">
        <w:rPr>
          <w:sz w:val="28"/>
          <w:szCs w:val="28"/>
        </w:rPr>
        <w:t xml:space="preserve"> Оренбургского городского Совета от 21</w:t>
      </w:r>
      <w:r w:rsidR="00697065" w:rsidRPr="00697065">
        <w:rPr>
          <w:sz w:val="28"/>
          <w:szCs w:val="28"/>
        </w:rPr>
        <w:t xml:space="preserve">.12.2017 </w:t>
      </w:r>
      <w:r w:rsidRPr="00697065">
        <w:rPr>
          <w:sz w:val="28"/>
          <w:szCs w:val="28"/>
        </w:rPr>
        <w:t xml:space="preserve">     № 457;</w:t>
      </w:r>
    </w:p>
    <w:p w:rsidR="00697065" w:rsidRDefault="00697065" w:rsidP="006970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697065">
        <w:t xml:space="preserve"> </w:t>
      </w:r>
      <w:r w:rsidRPr="00697065">
        <w:rPr>
          <w:sz w:val="28"/>
          <w:szCs w:val="28"/>
        </w:rPr>
        <w:t>Требования</w:t>
      </w:r>
      <w:r>
        <w:t xml:space="preserve"> </w:t>
      </w:r>
      <w:r w:rsidRPr="00697065">
        <w:rPr>
          <w:sz w:val="28"/>
          <w:szCs w:val="28"/>
        </w:rPr>
        <w:t>к качеству услуг по погребению при отсутствии супруга,</w:t>
      </w:r>
      <w:r>
        <w:rPr>
          <w:sz w:val="28"/>
          <w:szCs w:val="28"/>
        </w:rPr>
        <w:t xml:space="preserve"> </w:t>
      </w:r>
      <w:r w:rsidRPr="00697065">
        <w:rPr>
          <w:sz w:val="28"/>
          <w:szCs w:val="28"/>
        </w:rPr>
        <w:t xml:space="preserve">близких родственников, иных родственников либо </w:t>
      </w:r>
      <w:r>
        <w:rPr>
          <w:sz w:val="28"/>
          <w:szCs w:val="28"/>
        </w:rPr>
        <w:t>з</w:t>
      </w:r>
      <w:r w:rsidRPr="00697065">
        <w:rPr>
          <w:sz w:val="28"/>
          <w:szCs w:val="28"/>
        </w:rPr>
        <w:t>аконного</w:t>
      </w:r>
      <w:r>
        <w:rPr>
          <w:sz w:val="28"/>
          <w:szCs w:val="28"/>
        </w:rPr>
        <w:t xml:space="preserve"> </w:t>
      </w:r>
      <w:r w:rsidRPr="00697065">
        <w:rPr>
          <w:sz w:val="28"/>
          <w:szCs w:val="28"/>
        </w:rPr>
        <w:t>представителя умершего или при невозможности осуществить</w:t>
      </w:r>
      <w:r>
        <w:rPr>
          <w:sz w:val="28"/>
          <w:szCs w:val="28"/>
        </w:rPr>
        <w:t xml:space="preserve"> </w:t>
      </w:r>
      <w:r w:rsidRPr="00697065">
        <w:rPr>
          <w:sz w:val="28"/>
          <w:szCs w:val="28"/>
        </w:rPr>
        <w:t>ими погребение, при отсутствии иных лиц, взявших на себя</w:t>
      </w:r>
      <w:r>
        <w:rPr>
          <w:sz w:val="28"/>
          <w:szCs w:val="28"/>
        </w:rPr>
        <w:t xml:space="preserve"> </w:t>
      </w:r>
      <w:r w:rsidRPr="00697065">
        <w:rPr>
          <w:sz w:val="28"/>
          <w:szCs w:val="28"/>
        </w:rPr>
        <w:t>обязанность осуществить погребение, а также по погребению</w:t>
      </w:r>
      <w:r>
        <w:rPr>
          <w:sz w:val="28"/>
          <w:szCs w:val="28"/>
        </w:rPr>
        <w:t xml:space="preserve"> </w:t>
      </w:r>
      <w:r w:rsidRPr="00697065">
        <w:rPr>
          <w:sz w:val="28"/>
          <w:szCs w:val="28"/>
        </w:rPr>
        <w:t xml:space="preserve">умерших, личность которых не установлена, утвержденные </w:t>
      </w:r>
      <w:r>
        <w:rPr>
          <w:sz w:val="28"/>
          <w:szCs w:val="28"/>
        </w:rPr>
        <w:t>р</w:t>
      </w:r>
      <w:r w:rsidRPr="00697065">
        <w:rPr>
          <w:sz w:val="28"/>
          <w:szCs w:val="28"/>
        </w:rPr>
        <w:t>ешением Оренбургского городского Совета от 21.12.2017      № 457;</w:t>
      </w:r>
    </w:p>
    <w:p w:rsidR="00265806" w:rsidRDefault="00697065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65806">
        <w:rPr>
          <w:sz w:val="28"/>
          <w:szCs w:val="28"/>
        </w:rPr>
        <w:t xml:space="preserve">) </w:t>
      </w:r>
      <w:r w:rsidR="00265806" w:rsidRPr="000150D5">
        <w:rPr>
          <w:sz w:val="28"/>
          <w:szCs w:val="28"/>
        </w:rPr>
        <w:t xml:space="preserve">Правила содержания мест погребения на территории муниципального образования </w:t>
      </w:r>
      <w:r w:rsidR="00265806">
        <w:rPr>
          <w:sz w:val="28"/>
          <w:szCs w:val="28"/>
        </w:rPr>
        <w:t>«</w:t>
      </w:r>
      <w:r w:rsidR="00265806" w:rsidRPr="000150D5">
        <w:rPr>
          <w:sz w:val="28"/>
          <w:szCs w:val="28"/>
        </w:rPr>
        <w:t>город Оренбург</w:t>
      </w:r>
      <w:r w:rsidR="00265806">
        <w:rPr>
          <w:sz w:val="28"/>
          <w:szCs w:val="28"/>
        </w:rPr>
        <w:t>»</w:t>
      </w:r>
      <w:r w:rsidR="00265806" w:rsidRPr="000150D5">
        <w:rPr>
          <w:sz w:val="28"/>
          <w:szCs w:val="28"/>
        </w:rPr>
        <w:t xml:space="preserve"> и Порядок деятельности общественных кладбищ на территории муниципального образования </w:t>
      </w:r>
      <w:r w:rsidR="00265806">
        <w:rPr>
          <w:sz w:val="28"/>
          <w:szCs w:val="28"/>
        </w:rPr>
        <w:t>«</w:t>
      </w:r>
      <w:r w:rsidR="00265806" w:rsidRPr="000150D5">
        <w:rPr>
          <w:sz w:val="28"/>
          <w:szCs w:val="28"/>
        </w:rPr>
        <w:t>город Оренбург</w:t>
      </w:r>
      <w:r w:rsidR="00265806">
        <w:rPr>
          <w:sz w:val="28"/>
          <w:szCs w:val="28"/>
        </w:rPr>
        <w:t>»</w:t>
      </w:r>
      <w:r w:rsidR="00265806" w:rsidRPr="000150D5">
        <w:rPr>
          <w:sz w:val="28"/>
          <w:szCs w:val="28"/>
        </w:rPr>
        <w:t xml:space="preserve">, утвержденные решением Оренбургского городского Совета </w:t>
      </w:r>
      <w:r w:rsidR="00265806">
        <w:rPr>
          <w:sz w:val="28"/>
          <w:szCs w:val="28"/>
        </w:rPr>
        <w:t xml:space="preserve">        </w:t>
      </w:r>
      <w:r w:rsidR="00265806" w:rsidRPr="000150D5">
        <w:rPr>
          <w:sz w:val="28"/>
          <w:szCs w:val="28"/>
        </w:rPr>
        <w:t xml:space="preserve">от 07.06.2021 </w:t>
      </w:r>
      <w:r w:rsidR="00265806">
        <w:rPr>
          <w:sz w:val="28"/>
          <w:szCs w:val="28"/>
        </w:rPr>
        <w:t>№</w:t>
      </w:r>
      <w:r w:rsidR="00265806" w:rsidRPr="000150D5">
        <w:rPr>
          <w:sz w:val="28"/>
          <w:szCs w:val="28"/>
        </w:rPr>
        <w:t xml:space="preserve"> 112</w:t>
      </w:r>
      <w:r w:rsidR="00265806" w:rsidRPr="00CC3D07">
        <w:rPr>
          <w:sz w:val="28"/>
          <w:szCs w:val="28"/>
        </w:rPr>
        <w:t>;</w:t>
      </w:r>
    </w:p>
    <w:p w:rsidR="00ED24A5" w:rsidRDefault="00697065" w:rsidP="00ED24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ED24A5">
        <w:rPr>
          <w:sz w:val="28"/>
          <w:szCs w:val="28"/>
        </w:rPr>
        <w:t xml:space="preserve">) </w:t>
      </w:r>
      <w:r w:rsidR="00ED24A5" w:rsidRPr="00ED24A5">
        <w:rPr>
          <w:sz w:val="28"/>
          <w:szCs w:val="28"/>
        </w:rPr>
        <w:t>Порядок</w:t>
      </w:r>
      <w:r w:rsidR="00ED24A5">
        <w:rPr>
          <w:sz w:val="28"/>
          <w:szCs w:val="28"/>
        </w:rPr>
        <w:t xml:space="preserve"> </w:t>
      </w:r>
      <w:r w:rsidR="00ED24A5" w:rsidRPr="00ED24A5">
        <w:rPr>
          <w:sz w:val="28"/>
          <w:szCs w:val="28"/>
        </w:rPr>
        <w:t>предоставления гражданам мест для создания</w:t>
      </w:r>
      <w:r w:rsidR="00ED24A5">
        <w:rPr>
          <w:sz w:val="28"/>
          <w:szCs w:val="28"/>
        </w:rPr>
        <w:t xml:space="preserve"> </w:t>
      </w:r>
      <w:r w:rsidR="00ED24A5" w:rsidRPr="00ED24A5">
        <w:rPr>
          <w:sz w:val="28"/>
          <w:szCs w:val="28"/>
        </w:rPr>
        <w:t>семейных (родовых) захоронений на территории</w:t>
      </w:r>
      <w:r w:rsidR="00ED24A5">
        <w:rPr>
          <w:sz w:val="28"/>
          <w:szCs w:val="28"/>
        </w:rPr>
        <w:t xml:space="preserve"> </w:t>
      </w:r>
      <w:r w:rsidR="00ED24A5" w:rsidRPr="00ED24A5">
        <w:rPr>
          <w:sz w:val="28"/>
          <w:szCs w:val="28"/>
        </w:rPr>
        <w:t xml:space="preserve">муниципального образования </w:t>
      </w:r>
      <w:r w:rsidR="00ED24A5">
        <w:rPr>
          <w:sz w:val="28"/>
          <w:szCs w:val="28"/>
        </w:rPr>
        <w:t>«</w:t>
      </w:r>
      <w:r w:rsidR="00ED24A5" w:rsidRPr="00ED24A5">
        <w:rPr>
          <w:sz w:val="28"/>
          <w:szCs w:val="28"/>
        </w:rPr>
        <w:t>город Оренбург</w:t>
      </w:r>
      <w:r w:rsidR="00ED24A5">
        <w:rPr>
          <w:sz w:val="28"/>
          <w:szCs w:val="28"/>
        </w:rPr>
        <w:t xml:space="preserve">», утвержденный </w:t>
      </w:r>
      <w:r w:rsidR="00ED24A5" w:rsidRPr="00ED24A5">
        <w:rPr>
          <w:sz w:val="28"/>
          <w:szCs w:val="28"/>
        </w:rPr>
        <w:t>решени</w:t>
      </w:r>
      <w:r w:rsidR="00ED24A5">
        <w:rPr>
          <w:sz w:val="28"/>
          <w:szCs w:val="28"/>
        </w:rPr>
        <w:t xml:space="preserve">ем </w:t>
      </w:r>
      <w:r w:rsidR="00ED24A5" w:rsidRPr="00ED24A5">
        <w:rPr>
          <w:sz w:val="28"/>
          <w:szCs w:val="28"/>
        </w:rPr>
        <w:t>Оренбургского городского Совета</w:t>
      </w:r>
      <w:r w:rsidR="00ED24A5">
        <w:rPr>
          <w:sz w:val="28"/>
          <w:szCs w:val="28"/>
        </w:rPr>
        <w:t xml:space="preserve"> </w:t>
      </w:r>
      <w:r w:rsidR="00D66AF9">
        <w:rPr>
          <w:sz w:val="28"/>
          <w:szCs w:val="28"/>
        </w:rPr>
        <w:t xml:space="preserve">       </w:t>
      </w:r>
      <w:r w:rsidR="00ED24A5" w:rsidRPr="00ED24A5">
        <w:rPr>
          <w:sz w:val="28"/>
          <w:szCs w:val="28"/>
        </w:rPr>
        <w:t>от 29</w:t>
      </w:r>
      <w:r>
        <w:rPr>
          <w:sz w:val="28"/>
          <w:szCs w:val="28"/>
        </w:rPr>
        <w:t>.11.</w:t>
      </w:r>
      <w:r w:rsidR="00ED24A5" w:rsidRPr="00ED24A5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="00ED24A5" w:rsidRPr="00ED24A5">
        <w:rPr>
          <w:sz w:val="28"/>
          <w:szCs w:val="28"/>
        </w:rPr>
        <w:t xml:space="preserve"> 177</w:t>
      </w:r>
      <w:r w:rsidR="00ED24A5">
        <w:rPr>
          <w:sz w:val="28"/>
          <w:szCs w:val="28"/>
        </w:rPr>
        <w:t>;</w:t>
      </w:r>
    </w:p>
    <w:p w:rsidR="00ED24A5" w:rsidRDefault="00697065" w:rsidP="00ED24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D24A5">
        <w:rPr>
          <w:sz w:val="28"/>
          <w:szCs w:val="28"/>
        </w:rPr>
        <w:t xml:space="preserve">) Порядок </w:t>
      </w:r>
      <w:r w:rsidR="00ED24A5" w:rsidRPr="00ED24A5">
        <w:rPr>
          <w:sz w:val="28"/>
          <w:szCs w:val="28"/>
        </w:rPr>
        <w:t>деятельности специализированной службы по вопросам</w:t>
      </w:r>
      <w:r w:rsidR="00ED24A5">
        <w:rPr>
          <w:sz w:val="28"/>
          <w:szCs w:val="28"/>
        </w:rPr>
        <w:t xml:space="preserve"> </w:t>
      </w:r>
      <w:r w:rsidR="00ED24A5" w:rsidRPr="00ED24A5">
        <w:rPr>
          <w:sz w:val="28"/>
          <w:szCs w:val="28"/>
        </w:rPr>
        <w:t>похоронного дела на территории муниципального образования</w:t>
      </w:r>
      <w:r w:rsidR="00ED24A5">
        <w:rPr>
          <w:sz w:val="28"/>
          <w:szCs w:val="28"/>
        </w:rPr>
        <w:t xml:space="preserve"> «</w:t>
      </w:r>
      <w:r w:rsidR="00ED24A5" w:rsidRPr="00ED24A5">
        <w:rPr>
          <w:sz w:val="28"/>
          <w:szCs w:val="28"/>
        </w:rPr>
        <w:t>город Оренбург</w:t>
      </w:r>
      <w:r w:rsidR="00ED24A5">
        <w:rPr>
          <w:sz w:val="28"/>
          <w:szCs w:val="28"/>
        </w:rPr>
        <w:t xml:space="preserve">», утвержденный </w:t>
      </w:r>
      <w:r w:rsidR="00ED24A5" w:rsidRPr="00ED24A5">
        <w:t xml:space="preserve"> </w:t>
      </w:r>
      <w:r w:rsidR="00ED24A5" w:rsidRPr="00ED24A5">
        <w:rPr>
          <w:sz w:val="28"/>
          <w:szCs w:val="28"/>
        </w:rPr>
        <w:t>постановлени</w:t>
      </w:r>
      <w:r w:rsidR="00ED24A5">
        <w:rPr>
          <w:sz w:val="28"/>
          <w:szCs w:val="28"/>
        </w:rPr>
        <w:t xml:space="preserve">ем </w:t>
      </w:r>
      <w:r w:rsidR="00ED24A5" w:rsidRPr="00ED24A5">
        <w:rPr>
          <w:sz w:val="28"/>
          <w:szCs w:val="28"/>
        </w:rPr>
        <w:t xml:space="preserve">администрации города </w:t>
      </w:r>
      <w:r w:rsidR="00ED24A5">
        <w:rPr>
          <w:sz w:val="28"/>
          <w:szCs w:val="28"/>
        </w:rPr>
        <w:t>О</w:t>
      </w:r>
      <w:r w:rsidR="00ED24A5" w:rsidRPr="00ED24A5">
        <w:rPr>
          <w:sz w:val="28"/>
          <w:szCs w:val="28"/>
        </w:rPr>
        <w:t>ренбурга</w:t>
      </w:r>
      <w:r w:rsidR="00ED24A5">
        <w:rPr>
          <w:sz w:val="28"/>
          <w:szCs w:val="28"/>
        </w:rPr>
        <w:t xml:space="preserve"> </w:t>
      </w:r>
      <w:r w:rsidR="00ED24A5" w:rsidRPr="00ED24A5">
        <w:rPr>
          <w:sz w:val="28"/>
          <w:szCs w:val="28"/>
        </w:rPr>
        <w:t>от 15</w:t>
      </w:r>
      <w:r>
        <w:rPr>
          <w:sz w:val="28"/>
          <w:szCs w:val="28"/>
        </w:rPr>
        <w:t>.12.2017 №</w:t>
      </w:r>
      <w:r w:rsidR="00ED24A5" w:rsidRPr="00ED24A5">
        <w:rPr>
          <w:sz w:val="28"/>
          <w:szCs w:val="28"/>
        </w:rPr>
        <w:t xml:space="preserve"> 4866-п</w:t>
      </w:r>
      <w:r w:rsidR="00ED24A5">
        <w:rPr>
          <w:sz w:val="28"/>
          <w:szCs w:val="28"/>
        </w:rPr>
        <w:t>;</w:t>
      </w:r>
    </w:p>
    <w:p w:rsidR="00CC3D07" w:rsidRPr="00CC3D07" w:rsidRDefault="00697065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3D07" w:rsidRPr="00CC3D07">
        <w:rPr>
          <w:sz w:val="28"/>
          <w:szCs w:val="28"/>
        </w:rPr>
        <w:t xml:space="preserve">) </w:t>
      </w:r>
      <w:r w:rsidR="000150D5">
        <w:rPr>
          <w:sz w:val="28"/>
          <w:szCs w:val="28"/>
        </w:rPr>
        <w:t xml:space="preserve">сведения о порядке оказания гарантированного </w:t>
      </w:r>
      <w:r w:rsidR="00CC3D07" w:rsidRPr="00CC3D07">
        <w:rPr>
          <w:sz w:val="28"/>
          <w:szCs w:val="28"/>
        </w:rPr>
        <w:t>перечн</w:t>
      </w:r>
      <w:r w:rsidR="000150D5">
        <w:rPr>
          <w:sz w:val="28"/>
          <w:szCs w:val="28"/>
        </w:rPr>
        <w:t>я</w:t>
      </w:r>
      <w:r w:rsidR="00CC3D07" w:rsidRPr="00CC3D07">
        <w:rPr>
          <w:sz w:val="28"/>
          <w:szCs w:val="28"/>
        </w:rPr>
        <w:t xml:space="preserve"> услуг</w:t>
      </w:r>
      <w:r w:rsidR="00D66AF9">
        <w:rPr>
          <w:sz w:val="28"/>
          <w:szCs w:val="28"/>
        </w:rPr>
        <w:t xml:space="preserve">         </w:t>
      </w:r>
      <w:r w:rsidR="00CC3D07" w:rsidRPr="00CC3D07">
        <w:rPr>
          <w:sz w:val="28"/>
          <w:szCs w:val="28"/>
        </w:rPr>
        <w:t xml:space="preserve"> по погребению на безвозмездной основе в соответствии </w:t>
      </w:r>
      <w:r w:rsidR="00D66AF9">
        <w:rPr>
          <w:sz w:val="28"/>
          <w:szCs w:val="28"/>
        </w:rPr>
        <w:t xml:space="preserve">                                  </w:t>
      </w:r>
      <w:r w:rsidR="00CC3D07" w:rsidRPr="00CC3D07">
        <w:rPr>
          <w:sz w:val="28"/>
          <w:szCs w:val="28"/>
        </w:rPr>
        <w:t xml:space="preserve">со </w:t>
      </w:r>
      <w:r w:rsidR="00D66AF9">
        <w:rPr>
          <w:sz w:val="28"/>
          <w:szCs w:val="28"/>
        </w:rPr>
        <w:t xml:space="preserve">   </w:t>
      </w:r>
      <w:r w:rsidR="00CC3D07" w:rsidRPr="00CC3D07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="00CC3D07" w:rsidRPr="00CC3D07">
        <w:rPr>
          <w:sz w:val="28"/>
          <w:szCs w:val="28"/>
        </w:rPr>
        <w:t xml:space="preserve"> 9 Федерального закона от 12.01.1996 </w:t>
      </w:r>
      <w:r w:rsidR="00996BC2">
        <w:rPr>
          <w:sz w:val="28"/>
          <w:szCs w:val="28"/>
        </w:rPr>
        <w:t>№</w:t>
      </w:r>
      <w:r w:rsidR="00CC3D07" w:rsidRPr="00CC3D07">
        <w:rPr>
          <w:sz w:val="28"/>
          <w:szCs w:val="28"/>
        </w:rPr>
        <w:t xml:space="preserve"> 8-ФЗ </w:t>
      </w:r>
      <w:r w:rsidR="004B5674">
        <w:rPr>
          <w:sz w:val="28"/>
          <w:szCs w:val="28"/>
        </w:rPr>
        <w:t>«</w:t>
      </w:r>
      <w:r w:rsidR="00CC3D07" w:rsidRPr="00CC3D07">
        <w:rPr>
          <w:sz w:val="28"/>
          <w:szCs w:val="28"/>
        </w:rPr>
        <w:t>О погребении</w:t>
      </w:r>
      <w:r w:rsidR="00D66AF9">
        <w:rPr>
          <w:sz w:val="28"/>
          <w:szCs w:val="28"/>
        </w:rPr>
        <w:t xml:space="preserve">               </w:t>
      </w:r>
      <w:r w:rsidR="00CC3D07" w:rsidRPr="00CC3D07">
        <w:rPr>
          <w:sz w:val="28"/>
          <w:szCs w:val="28"/>
        </w:rPr>
        <w:t xml:space="preserve"> и похоронном деле</w:t>
      </w:r>
      <w:r w:rsidR="004B5674">
        <w:rPr>
          <w:sz w:val="28"/>
          <w:szCs w:val="28"/>
        </w:rPr>
        <w:t>»</w:t>
      </w:r>
      <w:r w:rsidR="00CC3D07" w:rsidRPr="00CC3D07">
        <w:rPr>
          <w:sz w:val="28"/>
          <w:szCs w:val="28"/>
        </w:rPr>
        <w:t>;</w:t>
      </w:r>
    </w:p>
    <w:p w:rsidR="00CC3D07" w:rsidRDefault="00ED24A5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101A">
        <w:rPr>
          <w:sz w:val="28"/>
          <w:szCs w:val="28"/>
        </w:rPr>
        <w:t>1</w:t>
      </w:r>
      <w:r w:rsidR="00CC3D07" w:rsidRPr="00CC3D07">
        <w:rPr>
          <w:sz w:val="28"/>
          <w:szCs w:val="28"/>
        </w:rPr>
        <w:t xml:space="preserve">) оформленная в установленном порядке книга отзывов </w:t>
      </w:r>
      <w:r w:rsidR="00996BC2">
        <w:rPr>
          <w:sz w:val="28"/>
          <w:szCs w:val="28"/>
        </w:rPr>
        <w:t xml:space="preserve">                        </w:t>
      </w:r>
      <w:r w:rsidR="00CC3D07" w:rsidRPr="00CC3D07">
        <w:rPr>
          <w:sz w:val="28"/>
          <w:szCs w:val="28"/>
        </w:rPr>
        <w:t>и предложений, которая предоставляется по первому требованию лица, взявшего на себя обязанность осуществить погребение умершего;</w:t>
      </w:r>
    </w:p>
    <w:p w:rsidR="00265806" w:rsidRDefault="005563FC" w:rsidP="00265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101A">
        <w:rPr>
          <w:sz w:val="28"/>
          <w:szCs w:val="28"/>
        </w:rPr>
        <w:t>2</w:t>
      </w:r>
      <w:r w:rsidR="00CC3D07" w:rsidRPr="00CC3D07">
        <w:rPr>
          <w:sz w:val="28"/>
          <w:szCs w:val="28"/>
        </w:rPr>
        <w:t xml:space="preserve">) адрес и телефон уполномоченного органа местного самоуправления в сфере погребения и похоронного дела муниципального образования </w:t>
      </w:r>
      <w:r w:rsidR="004B5674">
        <w:rPr>
          <w:sz w:val="28"/>
          <w:szCs w:val="28"/>
        </w:rPr>
        <w:t>«</w:t>
      </w:r>
      <w:r w:rsidR="00CC3D07" w:rsidRPr="00CC3D07">
        <w:rPr>
          <w:sz w:val="28"/>
          <w:szCs w:val="28"/>
        </w:rPr>
        <w:t>город Оренбург</w:t>
      </w:r>
      <w:r w:rsidR="004B5674">
        <w:rPr>
          <w:sz w:val="28"/>
          <w:szCs w:val="28"/>
        </w:rPr>
        <w:t>»</w:t>
      </w:r>
      <w:r w:rsidR="00ED24A5">
        <w:rPr>
          <w:sz w:val="28"/>
          <w:szCs w:val="28"/>
        </w:rPr>
        <w:t>;</w:t>
      </w:r>
      <w:r w:rsidR="00265806" w:rsidRPr="00265806">
        <w:rPr>
          <w:sz w:val="28"/>
          <w:szCs w:val="28"/>
        </w:rPr>
        <w:t xml:space="preserve"> </w:t>
      </w:r>
    </w:p>
    <w:p w:rsidR="00CC3D07" w:rsidRPr="00CC3D07" w:rsidRDefault="00265806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101A">
        <w:rPr>
          <w:sz w:val="28"/>
          <w:szCs w:val="28"/>
        </w:rPr>
        <w:t>3</w:t>
      </w:r>
      <w:r w:rsidRPr="00CC3D07">
        <w:rPr>
          <w:sz w:val="28"/>
          <w:szCs w:val="28"/>
        </w:rPr>
        <w:t xml:space="preserve">) список (с адресами и телефонами) иных специализированных служб по вопросам похоронного дела, расположенных на территории муниципального образования </w:t>
      </w:r>
      <w:r>
        <w:rPr>
          <w:sz w:val="28"/>
          <w:szCs w:val="28"/>
        </w:rPr>
        <w:t>«</w:t>
      </w:r>
      <w:r w:rsidRPr="00CC3D07">
        <w:rPr>
          <w:sz w:val="28"/>
          <w:szCs w:val="28"/>
        </w:rPr>
        <w:t>город Оренбург</w:t>
      </w:r>
      <w:r>
        <w:rPr>
          <w:sz w:val="28"/>
          <w:szCs w:val="28"/>
        </w:rPr>
        <w:t>»</w:t>
      </w:r>
      <w:r w:rsidRPr="00CC3D07">
        <w:rPr>
          <w:sz w:val="28"/>
          <w:szCs w:val="28"/>
        </w:rPr>
        <w:t xml:space="preserve"> (если таковые имеются)</w:t>
      </w:r>
      <w:r w:rsidR="00D66AF9">
        <w:rPr>
          <w:sz w:val="28"/>
          <w:szCs w:val="28"/>
        </w:rPr>
        <w:t>.</w:t>
      </w:r>
    </w:p>
    <w:p w:rsidR="00751814" w:rsidRDefault="004A0EEC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5591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D24A5">
        <w:rPr>
          <w:sz w:val="28"/>
          <w:szCs w:val="28"/>
        </w:rPr>
        <w:t>С</w:t>
      </w:r>
      <w:r w:rsidR="00751814">
        <w:rPr>
          <w:sz w:val="28"/>
          <w:szCs w:val="28"/>
        </w:rPr>
        <w:t xml:space="preserve">пециализированная служба: </w:t>
      </w:r>
    </w:p>
    <w:p w:rsidR="00751814" w:rsidRDefault="00751814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66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 участки земли на территории </w:t>
      </w:r>
      <w:r w:rsidR="002212E0">
        <w:rPr>
          <w:sz w:val="28"/>
          <w:szCs w:val="28"/>
        </w:rPr>
        <w:t xml:space="preserve">общественных </w:t>
      </w:r>
      <w:r>
        <w:rPr>
          <w:sz w:val="28"/>
          <w:szCs w:val="28"/>
        </w:rPr>
        <w:t>кладбищ для погребения умершего, в том числе участки земли для создания семейных (родовых) захоронений;</w:t>
      </w:r>
    </w:p>
    <w:p w:rsidR="00751814" w:rsidRDefault="00751814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регистрирует захоронения умерших в книге регистрации захоронений;</w:t>
      </w:r>
    </w:p>
    <w:p w:rsidR="00751814" w:rsidRDefault="00751814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</w:t>
      </w:r>
      <w:r w:rsidR="00D66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ведет регистрацию надмогильных сооружений в книге регистрации надмогильных сооружений; </w:t>
      </w:r>
    </w:p>
    <w:p w:rsidR="00751814" w:rsidRDefault="00751814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выдает архивные справки о захоронениях и об установленных   надмогильных сооружениях; </w:t>
      </w:r>
    </w:p>
    <w:p w:rsidR="00751814" w:rsidRDefault="00751814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66AF9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оказывает услуги по погребению умерших на безвозмездной основе (в рамках гарантированного перечня услуг на погребение);</w:t>
      </w:r>
    </w:p>
    <w:p w:rsidR="00751814" w:rsidRDefault="00751814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обеспечивает формирование и сохранность архивного фонда документов по приему и исполнению заказов на услуги по погребению;</w:t>
      </w:r>
    </w:p>
    <w:p w:rsidR="00A81B1C" w:rsidRDefault="00751814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66AF9">
        <w:rPr>
          <w:sz w:val="28"/>
          <w:szCs w:val="28"/>
        </w:rPr>
        <w:t xml:space="preserve">  </w:t>
      </w:r>
      <w:r w:rsidR="00A81B1C">
        <w:rPr>
          <w:sz w:val="28"/>
          <w:szCs w:val="28"/>
        </w:rPr>
        <w:t xml:space="preserve">в соответствии с санитарными нормами и правилами </w:t>
      </w:r>
      <w:r>
        <w:rPr>
          <w:sz w:val="28"/>
          <w:szCs w:val="28"/>
        </w:rPr>
        <w:t xml:space="preserve"> </w:t>
      </w:r>
      <w:r w:rsidR="00A81B1C">
        <w:rPr>
          <w:sz w:val="28"/>
          <w:szCs w:val="28"/>
        </w:rPr>
        <w:t xml:space="preserve">осуществляет контроль за производимыми захоронениями, процессом эксгумаций (перезахоронений),  режимом работы </w:t>
      </w:r>
      <w:r w:rsidR="002212E0">
        <w:rPr>
          <w:sz w:val="28"/>
          <w:szCs w:val="28"/>
        </w:rPr>
        <w:t xml:space="preserve">общественных </w:t>
      </w:r>
      <w:r w:rsidR="00A81B1C">
        <w:rPr>
          <w:sz w:val="28"/>
          <w:szCs w:val="28"/>
        </w:rPr>
        <w:t xml:space="preserve">кладбищ </w:t>
      </w:r>
      <w:r w:rsidR="006238FE">
        <w:rPr>
          <w:sz w:val="28"/>
          <w:szCs w:val="28"/>
        </w:rPr>
        <w:t>на территории муниципального образования «</w:t>
      </w:r>
      <w:r w:rsidR="00A81B1C">
        <w:rPr>
          <w:sz w:val="28"/>
          <w:szCs w:val="28"/>
        </w:rPr>
        <w:t>г</w:t>
      </w:r>
      <w:r w:rsidR="006238FE">
        <w:rPr>
          <w:sz w:val="28"/>
          <w:szCs w:val="28"/>
        </w:rPr>
        <w:t>ород</w:t>
      </w:r>
      <w:r w:rsidR="002212E0">
        <w:rPr>
          <w:sz w:val="28"/>
          <w:szCs w:val="28"/>
        </w:rPr>
        <w:t xml:space="preserve"> </w:t>
      </w:r>
      <w:r w:rsidR="00A81B1C">
        <w:rPr>
          <w:sz w:val="28"/>
          <w:szCs w:val="28"/>
        </w:rPr>
        <w:t>Оренбург</w:t>
      </w:r>
      <w:r w:rsidR="006238FE">
        <w:rPr>
          <w:sz w:val="28"/>
          <w:szCs w:val="28"/>
        </w:rPr>
        <w:t>» (далее – общественное кладбище)</w:t>
      </w:r>
      <w:r w:rsidR="00A81B1C">
        <w:rPr>
          <w:sz w:val="28"/>
          <w:szCs w:val="28"/>
        </w:rPr>
        <w:t xml:space="preserve">,  порядком въезда на территорию </w:t>
      </w:r>
      <w:r w:rsidR="002212E0">
        <w:rPr>
          <w:sz w:val="28"/>
          <w:szCs w:val="28"/>
        </w:rPr>
        <w:t xml:space="preserve">общественных </w:t>
      </w:r>
      <w:r w:rsidR="00A81B1C">
        <w:rPr>
          <w:sz w:val="28"/>
          <w:szCs w:val="28"/>
        </w:rPr>
        <w:t>кладбищ;</w:t>
      </w:r>
    </w:p>
    <w:p w:rsidR="00A81B1C" w:rsidRDefault="00A81B1C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D66A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проводит инвентаризацию </w:t>
      </w:r>
      <w:r w:rsidR="002212E0">
        <w:rPr>
          <w:sz w:val="28"/>
          <w:szCs w:val="28"/>
        </w:rPr>
        <w:t xml:space="preserve">общественных </w:t>
      </w:r>
      <w:r>
        <w:rPr>
          <w:sz w:val="28"/>
          <w:szCs w:val="28"/>
        </w:rPr>
        <w:t xml:space="preserve">кладбищ; </w:t>
      </w:r>
    </w:p>
    <w:p w:rsidR="00A81B1C" w:rsidRDefault="00A81B1C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D66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выполняет функции муниципального заказчика по благоустройству и содержанию </w:t>
      </w:r>
      <w:r w:rsidR="002212E0">
        <w:rPr>
          <w:sz w:val="28"/>
          <w:szCs w:val="28"/>
        </w:rPr>
        <w:t xml:space="preserve">общественных </w:t>
      </w:r>
      <w:r>
        <w:rPr>
          <w:sz w:val="28"/>
          <w:szCs w:val="28"/>
        </w:rPr>
        <w:t xml:space="preserve">кладбищ; </w:t>
      </w:r>
    </w:p>
    <w:p w:rsidR="00F002DF" w:rsidRDefault="00F002DF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</w:t>
      </w:r>
      <w:r w:rsidR="00D66AF9">
        <w:rPr>
          <w:sz w:val="28"/>
          <w:szCs w:val="28"/>
        </w:rPr>
        <w:t xml:space="preserve"> </w:t>
      </w:r>
      <w:r w:rsidRPr="00F002DF">
        <w:rPr>
          <w:sz w:val="28"/>
          <w:szCs w:val="28"/>
        </w:rPr>
        <w:t>обеспечи</w:t>
      </w:r>
      <w:r>
        <w:rPr>
          <w:sz w:val="28"/>
          <w:szCs w:val="28"/>
        </w:rPr>
        <w:t>вает</w:t>
      </w:r>
      <w:r w:rsidRPr="00F002DF">
        <w:rPr>
          <w:sz w:val="28"/>
          <w:szCs w:val="28"/>
        </w:rPr>
        <w:t xml:space="preserve"> соблюдени</w:t>
      </w:r>
      <w:r w:rsidR="00E61456">
        <w:rPr>
          <w:sz w:val="28"/>
          <w:szCs w:val="28"/>
        </w:rPr>
        <w:t>е</w:t>
      </w:r>
      <w:r w:rsidRPr="00F002DF">
        <w:rPr>
          <w:sz w:val="28"/>
          <w:szCs w:val="28"/>
        </w:rPr>
        <w:t xml:space="preserve"> и осуществлени</w:t>
      </w:r>
      <w:r w:rsidR="00E61456">
        <w:rPr>
          <w:sz w:val="28"/>
          <w:szCs w:val="28"/>
        </w:rPr>
        <w:t>е</w:t>
      </w:r>
      <w:r w:rsidRPr="00F002DF">
        <w:rPr>
          <w:sz w:val="28"/>
          <w:szCs w:val="28"/>
        </w:rPr>
        <w:t xml:space="preserve"> санитарных </w:t>
      </w:r>
      <w:r w:rsidR="00996BC2">
        <w:rPr>
          <w:sz w:val="28"/>
          <w:szCs w:val="28"/>
        </w:rPr>
        <w:t xml:space="preserve">                   </w:t>
      </w:r>
      <w:r w:rsidRPr="00F002DF">
        <w:rPr>
          <w:sz w:val="28"/>
          <w:szCs w:val="28"/>
        </w:rPr>
        <w:t>и экологических требований законодательства к содержанию мест погребения</w:t>
      </w:r>
      <w:r w:rsidR="00E03A7F">
        <w:rPr>
          <w:sz w:val="28"/>
          <w:szCs w:val="28"/>
        </w:rPr>
        <w:t>.»;</w:t>
      </w:r>
    </w:p>
    <w:p w:rsidR="00542713" w:rsidRDefault="002212E0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4704">
        <w:rPr>
          <w:sz w:val="28"/>
          <w:szCs w:val="28"/>
        </w:rPr>
        <w:t xml:space="preserve">) </w:t>
      </w:r>
      <w:r w:rsidR="004B5674">
        <w:rPr>
          <w:sz w:val="28"/>
          <w:szCs w:val="28"/>
        </w:rPr>
        <w:t>п</w:t>
      </w:r>
      <w:r w:rsidR="00542713">
        <w:rPr>
          <w:sz w:val="28"/>
          <w:szCs w:val="28"/>
        </w:rPr>
        <w:t xml:space="preserve">ункт 3.9 изложить в </w:t>
      </w:r>
      <w:r w:rsidR="00414C7B">
        <w:rPr>
          <w:sz w:val="28"/>
          <w:szCs w:val="28"/>
        </w:rPr>
        <w:t>новой</w:t>
      </w:r>
      <w:r w:rsidR="00542713">
        <w:rPr>
          <w:sz w:val="28"/>
          <w:szCs w:val="28"/>
        </w:rPr>
        <w:t xml:space="preserve"> редакции:</w:t>
      </w:r>
    </w:p>
    <w:p w:rsidR="00EA3002" w:rsidRDefault="00542713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«3.9.</w:t>
      </w:r>
      <w:r w:rsidR="00414C7B">
        <w:rPr>
          <w:sz w:val="28"/>
          <w:szCs w:val="28"/>
        </w:rPr>
        <w:t xml:space="preserve"> </w:t>
      </w:r>
      <w:r w:rsidR="007F7A52">
        <w:rPr>
          <w:sz w:val="28"/>
          <w:szCs w:val="28"/>
        </w:rPr>
        <w:t>В случае отказа лица, взявшего на себя обязанность осуществить погребение умершего</w:t>
      </w:r>
      <w:r w:rsidR="00414C7B">
        <w:rPr>
          <w:sz w:val="28"/>
          <w:szCs w:val="28"/>
        </w:rPr>
        <w:t>,</w:t>
      </w:r>
      <w:r w:rsidR="007F7A52">
        <w:rPr>
          <w:sz w:val="28"/>
          <w:szCs w:val="28"/>
        </w:rPr>
        <w:t xml:space="preserve"> от права  на оказание  на безвозмездной основе гарантированного перечня услуг по погребению</w:t>
      </w:r>
      <w:r w:rsidR="00414C7B">
        <w:rPr>
          <w:sz w:val="28"/>
          <w:szCs w:val="28"/>
        </w:rPr>
        <w:t xml:space="preserve"> </w:t>
      </w:r>
      <w:r w:rsidR="007F7A52">
        <w:rPr>
          <w:sz w:val="28"/>
          <w:szCs w:val="28"/>
        </w:rPr>
        <w:t xml:space="preserve"> специализированная служба возвращает документы</w:t>
      </w:r>
      <w:r w:rsidR="002212E0">
        <w:rPr>
          <w:sz w:val="28"/>
          <w:szCs w:val="28"/>
        </w:rPr>
        <w:t>, предусмотренные пунктом 3.2 настоящего Порядка</w:t>
      </w:r>
      <w:r>
        <w:rPr>
          <w:sz w:val="28"/>
          <w:szCs w:val="28"/>
        </w:rPr>
        <w:t>»</w:t>
      </w:r>
      <w:r w:rsidRPr="00542713">
        <w:rPr>
          <w:sz w:val="28"/>
          <w:szCs w:val="28"/>
        </w:rPr>
        <w:t>.</w:t>
      </w:r>
      <w:r w:rsidR="00E03A7F">
        <w:rPr>
          <w:sz w:val="28"/>
          <w:szCs w:val="28"/>
        </w:rPr>
        <w:t>»;</w:t>
      </w:r>
    </w:p>
    <w:p w:rsidR="00542713" w:rsidRDefault="00C61F2E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5383">
        <w:rPr>
          <w:sz w:val="28"/>
          <w:szCs w:val="28"/>
        </w:rPr>
        <w:t xml:space="preserve">) </w:t>
      </w:r>
      <w:r w:rsidR="004B5674">
        <w:rPr>
          <w:sz w:val="28"/>
          <w:szCs w:val="28"/>
        </w:rPr>
        <w:t>п</w:t>
      </w:r>
      <w:r w:rsidR="00542713">
        <w:rPr>
          <w:sz w:val="28"/>
          <w:szCs w:val="28"/>
        </w:rPr>
        <w:t>ункт</w:t>
      </w:r>
      <w:r w:rsidR="00414C7B">
        <w:rPr>
          <w:sz w:val="28"/>
          <w:szCs w:val="28"/>
        </w:rPr>
        <w:t>ы</w:t>
      </w:r>
      <w:r w:rsidR="00542713">
        <w:rPr>
          <w:sz w:val="28"/>
          <w:szCs w:val="28"/>
        </w:rPr>
        <w:t xml:space="preserve"> 4.3</w:t>
      </w:r>
      <w:r w:rsidR="00E03A7F">
        <w:rPr>
          <w:sz w:val="28"/>
          <w:szCs w:val="28"/>
        </w:rPr>
        <w:t>,</w:t>
      </w:r>
      <w:r w:rsidR="000A0475">
        <w:rPr>
          <w:sz w:val="28"/>
          <w:szCs w:val="28"/>
        </w:rPr>
        <w:t>4.4</w:t>
      </w:r>
      <w:r w:rsidR="00542713">
        <w:rPr>
          <w:sz w:val="28"/>
          <w:szCs w:val="28"/>
        </w:rPr>
        <w:t xml:space="preserve"> изложить в </w:t>
      </w:r>
      <w:r w:rsidR="00414C7B">
        <w:rPr>
          <w:sz w:val="28"/>
          <w:szCs w:val="28"/>
        </w:rPr>
        <w:t>новой</w:t>
      </w:r>
      <w:r w:rsidR="00542713">
        <w:rPr>
          <w:sz w:val="28"/>
          <w:szCs w:val="28"/>
        </w:rPr>
        <w:t xml:space="preserve"> редакции:</w:t>
      </w:r>
    </w:p>
    <w:p w:rsidR="000A0475" w:rsidRPr="000A0475" w:rsidRDefault="00542713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A0475" w:rsidRPr="000A0475">
        <w:rPr>
          <w:sz w:val="28"/>
          <w:szCs w:val="28"/>
        </w:rPr>
        <w:t>4.3. Осуществлять погребение умерших, личность которых</w:t>
      </w:r>
      <w:r w:rsidR="00414C7B">
        <w:rPr>
          <w:sz w:val="28"/>
          <w:szCs w:val="28"/>
        </w:rPr>
        <w:t xml:space="preserve">                 </w:t>
      </w:r>
      <w:r w:rsidR="000A0475" w:rsidRPr="000A0475">
        <w:rPr>
          <w:sz w:val="28"/>
          <w:szCs w:val="28"/>
        </w:rPr>
        <w:t xml:space="preserve"> не установлена органами внутренних дел, на отведенных для таких случаев участках общественного кладбища в соответствии </w:t>
      </w:r>
      <w:r w:rsidR="00414C7B">
        <w:rPr>
          <w:sz w:val="28"/>
          <w:szCs w:val="28"/>
        </w:rPr>
        <w:t xml:space="preserve">                                            </w:t>
      </w:r>
      <w:r w:rsidR="000A0475" w:rsidRPr="000A0475">
        <w:rPr>
          <w:sz w:val="28"/>
          <w:szCs w:val="28"/>
        </w:rPr>
        <w:t xml:space="preserve">со статьей </w:t>
      </w:r>
      <w:r w:rsidR="00D66AF9">
        <w:rPr>
          <w:sz w:val="28"/>
          <w:szCs w:val="28"/>
        </w:rPr>
        <w:t xml:space="preserve"> </w:t>
      </w:r>
      <w:r w:rsidR="000A0475">
        <w:rPr>
          <w:sz w:val="28"/>
          <w:szCs w:val="28"/>
        </w:rPr>
        <w:t>12</w:t>
      </w:r>
      <w:r w:rsidR="000A0475" w:rsidRPr="000A0475">
        <w:rPr>
          <w:sz w:val="28"/>
          <w:szCs w:val="28"/>
        </w:rPr>
        <w:t xml:space="preserve"> Федерально</w:t>
      </w:r>
      <w:r w:rsidR="004B5674">
        <w:rPr>
          <w:sz w:val="28"/>
          <w:szCs w:val="28"/>
        </w:rPr>
        <w:t xml:space="preserve">го закона от 12.01.1996 </w:t>
      </w:r>
      <w:r w:rsidR="00996BC2">
        <w:rPr>
          <w:sz w:val="28"/>
          <w:szCs w:val="28"/>
        </w:rPr>
        <w:t>№</w:t>
      </w:r>
      <w:r w:rsidR="004B5674">
        <w:rPr>
          <w:sz w:val="28"/>
          <w:szCs w:val="28"/>
        </w:rPr>
        <w:t xml:space="preserve"> 8-ФЗ «</w:t>
      </w:r>
      <w:r w:rsidR="000A0475" w:rsidRPr="000A0475">
        <w:rPr>
          <w:sz w:val="28"/>
          <w:szCs w:val="28"/>
        </w:rPr>
        <w:t>О погребении и похоронном деле</w:t>
      </w:r>
      <w:r w:rsidR="004B5674">
        <w:rPr>
          <w:sz w:val="28"/>
          <w:szCs w:val="28"/>
        </w:rPr>
        <w:t>»</w:t>
      </w:r>
      <w:r w:rsidR="000A0475" w:rsidRPr="000A0475">
        <w:rPr>
          <w:sz w:val="28"/>
          <w:szCs w:val="28"/>
        </w:rPr>
        <w:t>.</w:t>
      </w:r>
    </w:p>
    <w:p w:rsidR="000A0475" w:rsidRPr="000A0475" w:rsidRDefault="000A0475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0475">
        <w:rPr>
          <w:sz w:val="28"/>
          <w:szCs w:val="28"/>
        </w:rPr>
        <w:t>4.4. Услуги, оказываемые специализированной службой при погребении умерших, указанных в пунктах 4.</w:t>
      </w:r>
      <w:r>
        <w:rPr>
          <w:sz w:val="28"/>
          <w:szCs w:val="28"/>
        </w:rPr>
        <w:t>2</w:t>
      </w:r>
      <w:r w:rsidR="00414C7B">
        <w:rPr>
          <w:sz w:val="28"/>
          <w:szCs w:val="28"/>
        </w:rPr>
        <w:t>,</w:t>
      </w:r>
      <w:r w:rsidRPr="000A0475">
        <w:rPr>
          <w:sz w:val="28"/>
          <w:szCs w:val="28"/>
        </w:rPr>
        <w:t xml:space="preserve"> 4.</w:t>
      </w:r>
      <w:r>
        <w:rPr>
          <w:sz w:val="28"/>
          <w:szCs w:val="28"/>
        </w:rPr>
        <w:t>3</w:t>
      </w:r>
      <w:r w:rsidRPr="000A0475">
        <w:rPr>
          <w:sz w:val="28"/>
          <w:szCs w:val="28"/>
        </w:rPr>
        <w:t xml:space="preserve"> </w:t>
      </w:r>
      <w:r w:rsidR="00C7101A">
        <w:rPr>
          <w:sz w:val="28"/>
          <w:szCs w:val="28"/>
        </w:rPr>
        <w:t xml:space="preserve"> </w:t>
      </w:r>
      <w:r w:rsidRPr="000A0475">
        <w:rPr>
          <w:sz w:val="28"/>
          <w:szCs w:val="28"/>
        </w:rPr>
        <w:t>настоящего</w:t>
      </w:r>
      <w:r w:rsidR="00C7101A">
        <w:rPr>
          <w:sz w:val="28"/>
          <w:szCs w:val="28"/>
        </w:rPr>
        <w:t xml:space="preserve">  </w:t>
      </w:r>
      <w:r w:rsidRPr="000A0475">
        <w:rPr>
          <w:sz w:val="28"/>
          <w:szCs w:val="28"/>
        </w:rPr>
        <w:t xml:space="preserve"> раздела, включают:</w:t>
      </w:r>
    </w:p>
    <w:p w:rsidR="000A0475" w:rsidRPr="000A0475" w:rsidRDefault="000A0475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0475">
        <w:rPr>
          <w:sz w:val="28"/>
          <w:szCs w:val="28"/>
        </w:rPr>
        <w:t xml:space="preserve"> оформление документов, необходимых для погребения;</w:t>
      </w:r>
    </w:p>
    <w:p w:rsidR="000A0475" w:rsidRPr="000A0475" w:rsidRDefault="000A0475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0475">
        <w:rPr>
          <w:sz w:val="28"/>
          <w:szCs w:val="28"/>
        </w:rPr>
        <w:t xml:space="preserve"> облачение тела;</w:t>
      </w:r>
    </w:p>
    <w:p w:rsidR="000A0475" w:rsidRPr="000A0475" w:rsidRDefault="000A0475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0475">
        <w:rPr>
          <w:sz w:val="28"/>
          <w:szCs w:val="28"/>
        </w:rPr>
        <w:t xml:space="preserve"> предоставление гроба;</w:t>
      </w:r>
    </w:p>
    <w:p w:rsidR="000A0475" w:rsidRPr="000A0475" w:rsidRDefault="000A0475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0475">
        <w:rPr>
          <w:sz w:val="28"/>
          <w:szCs w:val="28"/>
        </w:rPr>
        <w:t xml:space="preserve"> перевозку умершего на кладбище;</w:t>
      </w:r>
    </w:p>
    <w:p w:rsidR="00E61456" w:rsidRDefault="000A0475" w:rsidP="000825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0475">
        <w:rPr>
          <w:sz w:val="28"/>
          <w:szCs w:val="28"/>
        </w:rPr>
        <w:t xml:space="preserve"> погребение</w:t>
      </w:r>
      <w:r w:rsidR="00E03A7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14C7B">
        <w:rPr>
          <w:sz w:val="28"/>
          <w:szCs w:val="28"/>
        </w:rPr>
        <w:t>.</w:t>
      </w:r>
    </w:p>
    <w:p w:rsidR="00C61F2E" w:rsidRPr="00C61F2E" w:rsidRDefault="00C61F2E" w:rsidP="00C61F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2E">
        <w:rPr>
          <w:sz w:val="28"/>
          <w:szCs w:val="28"/>
        </w:rPr>
        <w:t>2. Настоящее постановление подлежит:</w:t>
      </w:r>
    </w:p>
    <w:p w:rsidR="00C61F2E" w:rsidRPr="00C61F2E" w:rsidRDefault="00C61F2E" w:rsidP="00C61F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2E">
        <w:rPr>
          <w:sz w:val="28"/>
          <w:szCs w:val="28"/>
        </w:rPr>
        <w:t>размещению на официальном Интернет-портале города Оренбурга;</w:t>
      </w:r>
    </w:p>
    <w:p w:rsidR="00C61F2E" w:rsidRPr="00C61F2E" w:rsidRDefault="00C61F2E" w:rsidP="00C61F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2E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C61F2E" w:rsidRPr="00C61F2E" w:rsidRDefault="00C61F2E" w:rsidP="00C61F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2E">
        <w:rPr>
          <w:sz w:val="28"/>
          <w:szCs w:val="28"/>
        </w:rPr>
        <w:t>3. Поручить организацию исполнения настоящего постановления первому заместителю Главы города Оренбурга.</w:t>
      </w:r>
    </w:p>
    <w:p w:rsidR="00414C7B" w:rsidRDefault="00C61F2E" w:rsidP="002905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F2E">
        <w:rPr>
          <w:sz w:val="28"/>
          <w:szCs w:val="28"/>
        </w:rPr>
        <w:t>4. Настоящее постановление вступает в силу после его официального опубликования в газете «Вечерний Оренбург».</w:t>
      </w:r>
    </w:p>
    <w:p w:rsidR="008E0FFA" w:rsidRDefault="008E0FFA" w:rsidP="002905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0FFA" w:rsidRDefault="008E0FFA" w:rsidP="002905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0FFA" w:rsidRDefault="008E0FFA" w:rsidP="002905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0DB5" w:rsidRDefault="00761E4C" w:rsidP="00761E4C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252D1A">
        <w:rPr>
          <w:sz w:val="28"/>
          <w:szCs w:val="28"/>
        </w:rPr>
        <w:t>Глав</w:t>
      </w:r>
      <w:r w:rsidR="00B14A48">
        <w:rPr>
          <w:sz w:val="28"/>
          <w:szCs w:val="28"/>
        </w:rPr>
        <w:t>а</w:t>
      </w:r>
      <w:r w:rsidRPr="00252D1A">
        <w:rPr>
          <w:sz w:val="28"/>
          <w:szCs w:val="28"/>
        </w:rPr>
        <w:t xml:space="preserve"> города Оренбурга</w:t>
      </w:r>
      <w:r w:rsidR="00E52AC4">
        <w:rPr>
          <w:sz w:val="28"/>
          <w:szCs w:val="28"/>
        </w:rPr>
        <w:t xml:space="preserve">                                                               </w:t>
      </w:r>
      <w:r w:rsidR="008C1C66">
        <w:rPr>
          <w:sz w:val="28"/>
          <w:szCs w:val="28"/>
        </w:rPr>
        <w:t xml:space="preserve">  </w:t>
      </w:r>
      <w:r w:rsidR="00E52AC4">
        <w:rPr>
          <w:sz w:val="28"/>
          <w:szCs w:val="28"/>
        </w:rPr>
        <w:t xml:space="preserve">    </w:t>
      </w:r>
      <w:r w:rsidR="008C1C66">
        <w:rPr>
          <w:sz w:val="28"/>
          <w:szCs w:val="28"/>
        </w:rPr>
        <w:t>С.А. Салмин</w:t>
      </w:r>
      <w:bookmarkEnd w:id="0"/>
    </w:p>
    <w:sectPr w:rsidR="00A60DB5" w:rsidSect="007C3BCB">
      <w:headerReference w:type="default" r:id="rId15"/>
      <w:pgSz w:w="11906" w:h="16838"/>
      <w:pgMar w:top="567" w:right="851" w:bottom="1134" w:left="1701" w:header="561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48" w:rsidRDefault="00E46748" w:rsidP="00C523BB">
      <w:r>
        <w:separator/>
      </w:r>
    </w:p>
  </w:endnote>
  <w:endnote w:type="continuationSeparator" w:id="0">
    <w:p w:rsidR="00E46748" w:rsidRDefault="00E46748" w:rsidP="00C5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48" w:rsidRDefault="00E46748" w:rsidP="00C523BB">
      <w:r>
        <w:separator/>
      </w:r>
    </w:p>
  </w:footnote>
  <w:footnote w:type="continuationSeparator" w:id="0">
    <w:p w:rsidR="00E46748" w:rsidRDefault="00E46748" w:rsidP="00C5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66D" w:rsidRDefault="00CD361E" w:rsidP="007C3BCB">
    <w:pPr>
      <w:pStyle w:val="a8"/>
      <w:jc w:val="center"/>
      <w:rPr>
        <w:noProof/>
      </w:rPr>
    </w:pPr>
    <w:r>
      <w:fldChar w:fldCharType="begin"/>
    </w:r>
    <w:r w:rsidR="004F1E80">
      <w:instrText>PAGE   \* MERGEFORMAT</w:instrText>
    </w:r>
    <w:r>
      <w:fldChar w:fldCharType="separate"/>
    </w:r>
    <w:r w:rsidR="00AF434C">
      <w:rPr>
        <w:noProof/>
      </w:rPr>
      <w:t>4</w:t>
    </w:r>
    <w:r>
      <w:rPr>
        <w:noProof/>
      </w:rPr>
      <w:fldChar w:fldCharType="end"/>
    </w:r>
  </w:p>
  <w:p w:rsidR="007C3BCB" w:rsidRDefault="007C3BCB" w:rsidP="007C3BC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4D1BC7"/>
    <w:multiLevelType w:val="hybridMultilevel"/>
    <w:tmpl w:val="20E2D930"/>
    <w:lvl w:ilvl="0" w:tplc="89C4A220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D56E5E"/>
    <w:multiLevelType w:val="hybridMultilevel"/>
    <w:tmpl w:val="E1DC5FFC"/>
    <w:lvl w:ilvl="0" w:tplc="2BE8EE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1232E"/>
    <w:rsid w:val="000150D5"/>
    <w:rsid w:val="000245A7"/>
    <w:rsid w:val="00031C9E"/>
    <w:rsid w:val="000426C9"/>
    <w:rsid w:val="00054554"/>
    <w:rsid w:val="00057834"/>
    <w:rsid w:val="000624E0"/>
    <w:rsid w:val="00065CAA"/>
    <w:rsid w:val="00075BC6"/>
    <w:rsid w:val="000825A5"/>
    <w:rsid w:val="00083C6E"/>
    <w:rsid w:val="00083C7B"/>
    <w:rsid w:val="000867B8"/>
    <w:rsid w:val="00095EF8"/>
    <w:rsid w:val="000A0475"/>
    <w:rsid w:val="000B6A92"/>
    <w:rsid w:val="000B7547"/>
    <w:rsid w:val="000C2296"/>
    <w:rsid w:val="000E6F47"/>
    <w:rsid w:val="000E7270"/>
    <w:rsid w:val="00102410"/>
    <w:rsid w:val="001075C6"/>
    <w:rsid w:val="00112854"/>
    <w:rsid w:val="001338A2"/>
    <w:rsid w:val="00137A51"/>
    <w:rsid w:val="001556BB"/>
    <w:rsid w:val="001566E1"/>
    <w:rsid w:val="00174843"/>
    <w:rsid w:val="001823DF"/>
    <w:rsid w:val="00191AB9"/>
    <w:rsid w:val="001A16A2"/>
    <w:rsid w:val="001B7A26"/>
    <w:rsid w:val="001C5E76"/>
    <w:rsid w:val="001C721F"/>
    <w:rsid w:val="001D111A"/>
    <w:rsid w:val="001D7E83"/>
    <w:rsid w:val="001E062E"/>
    <w:rsid w:val="001E44FE"/>
    <w:rsid w:val="001E4F8C"/>
    <w:rsid w:val="001F053F"/>
    <w:rsid w:val="001F3B2A"/>
    <w:rsid w:val="001F6C8B"/>
    <w:rsid w:val="001F75FD"/>
    <w:rsid w:val="00204338"/>
    <w:rsid w:val="002212E0"/>
    <w:rsid w:val="002234BC"/>
    <w:rsid w:val="002316CD"/>
    <w:rsid w:val="00243DFF"/>
    <w:rsid w:val="00250746"/>
    <w:rsid w:val="00252D1A"/>
    <w:rsid w:val="00255B2A"/>
    <w:rsid w:val="0026147D"/>
    <w:rsid w:val="0026331C"/>
    <w:rsid w:val="00265724"/>
    <w:rsid w:val="00265806"/>
    <w:rsid w:val="00266E58"/>
    <w:rsid w:val="00271E23"/>
    <w:rsid w:val="00275D8C"/>
    <w:rsid w:val="00277E5C"/>
    <w:rsid w:val="002823C1"/>
    <w:rsid w:val="00284505"/>
    <w:rsid w:val="00284E48"/>
    <w:rsid w:val="00290548"/>
    <w:rsid w:val="002928D8"/>
    <w:rsid w:val="002958A5"/>
    <w:rsid w:val="00297AD0"/>
    <w:rsid w:val="002B0D08"/>
    <w:rsid w:val="002C03E3"/>
    <w:rsid w:val="002C21B2"/>
    <w:rsid w:val="002C64C0"/>
    <w:rsid w:val="002F3E5A"/>
    <w:rsid w:val="00314EE1"/>
    <w:rsid w:val="00315433"/>
    <w:rsid w:val="00315C03"/>
    <w:rsid w:val="00317C67"/>
    <w:rsid w:val="00327FB6"/>
    <w:rsid w:val="00333188"/>
    <w:rsid w:val="00334442"/>
    <w:rsid w:val="00370AC0"/>
    <w:rsid w:val="0039440B"/>
    <w:rsid w:val="003A1058"/>
    <w:rsid w:val="003A1C0E"/>
    <w:rsid w:val="003A3C68"/>
    <w:rsid w:val="003B6448"/>
    <w:rsid w:val="003B7C62"/>
    <w:rsid w:val="003C4955"/>
    <w:rsid w:val="003D7B54"/>
    <w:rsid w:val="003E7BC8"/>
    <w:rsid w:val="003F01E7"/>
    <w:rsid w:val="003F3DE1"/>
    <w:rsid w:val="00405EB8"/>
    <w:rsid w:val="004122D1"/>
    <w:rsid w:val="00414C7B"/>
    <w:rsid w:val="0041798D"/>
    <w:rsid w:val="00421AED"/>
    <w:rsid w:val="0043099D"/>
    <w:rsid w:val="004355C1"/>
    <w:rsid w:val="0043613B"/>
    <w:rsid w:val="00436369"/>
    <w:rsid w:val="004422D6"/>
    <w:rsid w:val="00446DFB"/>
    <w:rsid w:val="00457D09"/>
    <w:rsid w:val="004629B4"/>
    <w:rsid w:val="00464C2D"/>
    <w:rsid w:val="00464E0A"/>
    <w:rsid w:val="004938E4"/>
    <w:rsid w:val="00493AC4"/>
    <w:rsid w:val="004A0EEC"/>
    <w:rsid w:val="004A4C3F"/>
    <w:rsid w:val="004B2822"/>
    <w:rsid w:val="004B5674"/>
    <w:rsid w:val="004C5AF3"/>
    <w:rsid w:val="004D0AFE"/>
    <w:rsid w:val="004D0B57"/>
    <w:rsid w:val="004D0DA2"/>
    <w:rsid w:val="004E18AD"/>
    <w:rsid w:val="004E3FAE"/>
    <w:rsid w:val="004F1E80"/>
    <w:rsid w:val="004F435C"/>
    <w:rsid w:val="00516D40"/>
    <w:rsid w:val="0052162F"/>
    <w:rsid w:val="005303E1"/>
    <w:rsid w:val="00531878"/>
    <w:rsid w:val="00537000"/>
    <w:rsid w:val="00542713"/>
    <w:rsid w:val="00545F33"/>
    <w:rsid w:val="00553364"/>
    <w:rsid w:val="005563FC"/>
    <w:rsid w:val="00570791"/>
    <w:rsid w:val="005844A0"/>
    <w:rsid w:val="00592369"/>
    <w:rsid w:val="005A04B4"/>
    <w:rsid w:val="005A6202"/>
    <w:rsid w:val="005B49BB"/>
    <w:rsid w:val="005C1E77"/>
    <w:rsid w:val="005C66EC"/>
    <w:rsid w:val="005D4670"/>
    <w:rsid w:val="005E1DEF"/>
    <w:rsid w:val="005E44F4"/>
    <w:rsid w:val="00602B7A"/>
    <w:rsid w:val="00610236"/>
    <w:rsid w:val="00611143"/>
    <w:rsid w:val="006238D5"/>
    <w:rsid w:val="006238FE"/>
    <w:rsid w:val="00624B75"/>
    <w:rsid w:val="0062719E"/>
    <w:rsid w:val="0064025A"/>
    <w:rsid w:val="006661A2"/>
    <w:rsid w:val="0067065F"/>
    <w:rsid w:val="00673F9A"/>
    <w:rsid w:val="006812C9"/>
    <w:rsid w:val="006837BC"/>
    <w:rsid w:val="0069505E"/>
    <w:rsid w:val="006957D4"/>
    <w:rsid w:val="00697065"/>
    <w:rsid w:val="006A74CE"/>
    <w:rsid w:val="006B01BC"/>
    <w:rsid w:val="006B31E9"/>
    <w:rsid w:val="006B341B"/>
    <w:rsid w:val="006B46F3"/>
    <w:rsid w:val="006C0664"/>
    <w:rsid w:val="006C32B6"/>
    <w:rsid w:val="006C4102"/>
    <w:rsid w:val="006D424C"/>
    <w:rsid w:val="006E6FF4"/>
    <w:rsid w:val="006F1DAB"/>
    <w:rsid w:val="0070073E"/>
    <w:rsid w:val="00702681"/>
    <w:rsid w:val="00711658"/>
    <w:rsid w:val="00715383"/>
    <w:rsid w:val="00720CC6"/>
    <w:rsid w:val="007272B1"/>
    <w:rsid w:val="00732494"/>
    <w:rsid w:val="00736AC5"/>
    <w:rsid w:val="0074563D"/>
    <w:rsid w:val="00751814"/>
    <w:rsid w:val="00760B99"/>
    <w:rsid w:val="00760DEE"/>
    <w:rsid w:val="00761A94"/>
    <w:rsid w:val="00761E4C"/>
    <w:rsid w:val="00763717"/>
    <w:rsid w:val="007651B1"/>
    <w:rsid w:val="00771511"/>
    <w:rsid w:val="007A1A74"/>
    <w:rsid w:val="007A7588"/>
    <w:rsid w:val="007B5EFF"/>
    <w:rsid w:val="007C3BCB"/>
    <w:rsid w:val="007D13CA"/>
    <w:rsid w:val="007D2094"/>
    <w:rsid w:val="007D5CB4"/>
    <w:rsid w:val="007D6E19"/>
    <w:rsid w:val="007E2BA1"/>
    <w:rsid w:val="007F7A52"/>
    <w:rsid w:val="0081640D"/>
    <w:rsid w:val="00831DA2"/>
    <w:rsid w:val="00842505"/>
    <w:rsid w:val="00855916"/>
    <w:rsid w:val="008639BA"/>
    <w:rsid w:val="008768AE"/>
    <w:rsid w:val="00885919"/>
    <w:rsid w:val="008940E9"/>
    <w:rsid w:val="0089537B"/>
    <w:rsid w:val="00896E15"/>
    <w:rsid w:val="008A34E5"/>
    <w:rsid w:val="008A77A4"/>
    <w:rsid w:val="008A7C6C"/>
    <w:rsid w:val="008C1C66"/>
    <w:rsid w:val="008C2B65"/>
    <w:rsid w:val="008C6A1D"/>
    <w:rsid w:val="008D331D"/>
    <w:rsid w:val="008D5332"/>
    <w:rsid w:val="008E0FFA"/>
    <w:rsid w:val="008E51EE"/>
    <w:rsid w:val="008F1BCF"/>
    <w:rsid w:val="008F45FD"/>
    <w:rsid w:val="008F7B4E"/>
    <w:rsid w:val="00904F7E"/>
    <w:rsid w:val="00917E6F"/>
    <w:rsid w:val="009267FF"/>
    <w:rsid w:val="00944593"/>
    <w:rsid w:val="00944FEF"/>
    <w:rsid w:val="00946ACC"/>
    <w:rsid w:val="00947461"/>
    <w:rsid w:val="00947541"/>
    <w:rsid w:val="00950F86"/>
    <w:rsid w:val="00952FB0"/>
    <w:rsid w:val="00956294"/>
    <w:rsid w:val="00977850"/>
    <w:rsid w:val="00985069"/>
    <w:rsid w:val="00986A0D"/>
    <w:rsid w:val="00987472"/>
    <w:rsid w:val="00987F67"/>
    <w:rsid w:val="00992C89"/>
    <w:rsid w:val="00996BC2"/>
    <w:rsid w:val="009B4E0A"/>
    <w:rsid w:val="009C4AFE"/>
    <w:rsid w:val="009C6005"/>
    <w:rsid w:val="009D051F"/>
    <w:rsid w:val="009D28B1"/>
    <w:rsid w:val="009E1364"/>
    <w:rsid w:val="009E7B2F"/>
    <w:rsid w:val="009F3A4F"/>
    <w:rsid w:val="00A001F3"/>
    <w:rsid w:val="00A109BE"/>
    <w:rsid w:val="00A2664D"/>
    <w:rsid w:val="00A350D2"/>
    <w:rsid w:val="00A4492C"/>
    <w:rsid w:val="00A457C5"/>
    <w:rsid w:val="00A51D77"/>
    <w:rsid w:val="00A60DB5"/>
    <w:rsid w:val="00A81B1C"/>
    <w:rsid w:val="00A8367C"/>
    <w:rsid w:val="00AA0B33"/>
    <w:rsid w:val="00AA27A0"/>
    <w:rsid w:val="00AA2A21"/>
    <w:rsid w:val="00AA30A8"/>
    <w:rsid w:val="00AA4704"/>
    <w:rsid w:val="00AA5F82"/>
    <w:rsid w:val="00AA7AFD"/>
    <w:rsid w:val="00AB40E3"/>
    <w:rsid w:val="00AC5745"/>
    <w:rsid w:val="00AE606F"/>
    <w:rsid w:val="00AF0568"/>
    <w:rsid w:val="00AF434C"/>
    <w:rsid w:val="00AF4FCA"/>
    <w:rsid w:val="00B00E54"/>
    <w:rsid w:val="00B04428"/>
    <w:rsid w:val="00B04BD3"/>
    <w:rsid w:val="00B10C63"/>
    <w:rsid w:val="00B11D3D"/>
    <w:rsid w:val="00B14A48"/>
    <w:rsid w:val="00B24A84"/>
    <w:rsid w:val="00B255B0"/>
    <w:rsid w:val="00B278E7"/>
    <w:rsid w:val="00B338D5"/>
    <w:rsid w:val="00B37C70"/>
    <w:rsid w:val="00B52E38"/>
    <w:rsid w:val="00B70446"/>
    <w:rsid w:val="00B82289"/>
    <w:rsid w:val="00B83843"/>
    <w:rsid w:val="00B92648"/>
    <w:rsid w:val="00BB460F"/>
    <w:rsid w:val="00BC4B75"/>
    <w:rsid w:val="00C0396A"/>
    <w:rsid w:val="00C05213"/>
    <w:rsid w:val="00C054B7"/>
    <w:rsid w:val="00C311DA"/>
    <w:rsid w:val="00C505A2"/>
    <w:rsid w:val="00C523BB"/>
    <w:rsid w:val="00C52A9F"/>
    <w:rsid w:val="00C61F2E"/>
    <w:rsid w:val="00C67F4E"/>
    <w:rsid w:val="00C70814"/>
    <w:rsid w:val="00C7101A"/>
    <w:rsid w:val="00C7263C"/>
    <w:rsid w:val="00C72D1E"/>
    <w:rsid w:val="00C82DB0"/>
    <w:rsid w:val="00C84010"/>
    <w:rsid w:val="00CA2896"/>
    <w:rsid w:val="00CA2F33"/>
    <w:rsid w:val="00CA3005"/>
    <w:rsid w:val="00CB1A69"/>
    <w:rsid w:val="00CC3D07"/>
    <w:rsid w:val="00CC4459"/>
    <w:rsid w:val="00CD361E"/>
    <w:rsid w:val="00CE2651"/>
    <w:rsid w:val="00CE44DE"/>
    <w:rsid w:val="00CF29EB"/>
    <w:rsid w:val="00D00BF9"/>
    <w:rsid w:val="00D0489C"/>
    <w:rsid w:val="00D10911"/>
    <w:rsid w:val="00D31B86"/>
    <w:rsid w:val="00D43476"/>
    <w:rsid w:val="00D62D9A"/>
    <w:rsid w:val="00D66AF9"/>
    <w:rsid w:val="00D714E7"/>
    <w:rsid w:val="00D82C39"/>
    <w:rsid w:val="00D94D39"/>
    <w:rsid w:val="00D95E8D"/>
    <w:rsid w:val="00DA0DCE"/>
    <w:rsid w:val="00DA4C57"/>
    <w:rsid w:val="00DB27A2"/>
    <w:rsid w:val="00DC5AE8"/>
    <w:rsid w:val="00DD3BC5"/>
    <w:rsid w:val="00DF7D63"/>
    <w:rsid w:val="00E0226D"/>
    <w:rsid w:val="00E03A7F"/>
    <w:rsid w:val="00E0517B"/>
    <w:rsid w:val="00E1155E"/>
    <w:rsid w:val="00E11E83"/>
    <w:rsid w:val="00E23986"/>
    <w:rsid w:val="00E417FA"/>
    <w:rsid w:val="00E46748"/>
    <w:rsid w:val="00E52AC4"/>
    <w:rsid w:val="00E61456"/>
    <w:rsid w:val="00E8166D"/>
    <w:rsid w:val="00E83E59"/>
    <w:rsid w:val="00E961A8"/>
    <w:rsid w:val="00E96A1C"/>
    <w:rsid w:val="00EA2842"/>
    <w:rsid w:val="00EA3002"/>
    <w:rsid w:val="00EB095A"/>
    <w:rsid w:val="00EB5189"/>
    <w:rsid w:val="00EB6963"/>
    <w:rsid w:val="00ED24A5"/>
    <w:rsid w:val="00ED52A9"/>
    <w:rsid w:val="00EF5952"/>
    <w:rsid w:val="00EF5F4C"/>
    <w:rsid w:val="00F002DF"/>
    <w:rsid w:val="00F01C70"/>
    <w:rsid w:val="00F05FD0"/>
    <w:rsid w:val="00F0799A"/>
    <w:rsid w:val="00F1113D"/>
    <w:rsid w:val="00F20413"/>
    <w:rsid w:val="00F214C2"/>
    <w:rsid w:val="00F466B4"/>
    <w:rsid w:val="00F578BE"/>
    <w:rsid w:val="00F648A6"/>
    <w:rsid w:val="00F716DE"/>
    <w:rsid w:val="00F74171"/>
    <w:rsid w:val="00F75B4A"/>
    <w:rsid w:val="00F80906"/>
    <w:rsid w:val="00F83E84"/>
    <w:rsid w:val="00F91DD2"/>
    <w:rsid w:val="00F93874"/>
    <w:rsid w:val="00F97207"/>
    <w:rsid w:val="00FA7667"/>
    <w:rsid w:val="00FB03EC"/>
    <w:rsid w:val="00FB0E69"/>
    <w:rsid w:val="00FB2B17"/>
    <w:rsid w:val="00FC64F4"/>
    <w:rsid w:val="00FC75DE"/>
    <w:rsid w:val="00FE1A50"/>
    <w:rsid w:val="00FE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4FDCAF-2C97-4F01-8758-F064DCD3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986"/>
    <w:rPr>
      <w:sz w:val="24"/>
      <w:szCs w:val="24"/>
    </w:rPr>
  </w:style>
  <w:style w:type="paragraph" w:styleId="1">
    <w:name w:val="heading 1"/>
    <w:basedOn w:val="a"/>
    <w:next w:val="a"/>
    <w:qFormat/>
    <w:rsid w:val="00E23986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E23986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3986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52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52D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523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23BB"/>
    <w:rPr>
      <w:sz w:val="24"/>
      <w:szCs w:val="24"/>
    </w:rPr>
  </w:style>
  <w:style w:type="paragraph" w:styleId="aa">
    <w:name w:val="footer"/>
    <w:basedOn w:val="a"/>
    <w:link w:val="ab"/>
    <w:rsid w:val="00C523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523BB"/>
    <w:rPr>
      <w:sz w:val="24"/>
      <w:szCs w:val="24"/>
    </w:rPr>
  </w:style>
  <w:style w:type="paragraph" w:customStyle="1" w:styleId="ConsPlusNormal">
    <w:name w:val="ConsPlusNormal"/>
    <w:rsid w:val="00B704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footnote text"/>
    <w:basedOn w:val="a"/>
    <w:link w:val="ad"/>
    <w:rsid w:val="00AA30A8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A30A8"/>
  </w:style>
  <w:style w:type="character" w:styleId="ae">
    <w:name w:val="footnote reference"/>
    <w:rsid w:val="00AA30A8"/>
    <w:rPr>
      <w:vertAlign w:val="superscript"/>
    </w:rPr>
  </w:style>
  <w:style w:type="paragraph" w:styleId="af">
    <w:name w:val="List Paragraph"/>
    <w:basedOn w:val="a"/>
    <w:uiPriority w:val="34"/>
    <w:qFormat/>
    <w:rsid w:val="00EF5952"/>
    <w:pPr>
      <w:ind w:left="720"/>
      <w:contextualSpacing/>
    </w:pPr>
  </w:style>
  <w:style w:type="character" w:styleId="af0">
    <w:name w:val="Hyperlink"/>
    <w:basedOn w:val="a0"/>
    <w:rsid w:val="00EA3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C7DFDB74B85FAC4B32DD1BA63A066EC6EC9FBA9F30B2321DD09CB213322E7181CBAB01805F3FD68C2E354F3FC616762RFT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7DFDB74B85FAC4B32DD1BA63A066EC6EC9FBA9FD0B2421D009CB213322E7181CBAB01805F3FD68C2E354F3FC616762RFT9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7DFDB74B85FAC4B32DD1BA63A066EC6EC9FBA9F2022E27DD09CB213322E7181CBAB00A05ABF169C6F951F7E9373624AD5304F01FEB131C91F8C6R9T9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C7DFDB74B85FAC4B32DD1BA63A066EC6EC9FBA9F2022E27DD09CB213322E7181CBAB00A05ABF169C7FC57F1E9373624AD5304F01FEB131C91F8C6R9T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7DFDB74B85FAC4B32DCFB775CC3BE86DC7A6A6FE0B2C718856907C642BED4F5BF5E94841A6F160C7F600A0A6366A61FD4005F71FE91100R9T2F" TargetMode="External"/><Relationship Id="rId14" Type="http://schemas.openxmlformats.org/officeDocument/2006/relationships/hyperlink" Target="mailto:oren-ritual@mail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59C2-5F91-4DC3-B8DF-B0BC7BFA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2023-05-30T12:04:00Z</cp:lastPrinted>
  <dcterms:created xsi:type="dcterms:W3CDTF">2023-05-30T12:13:00Z</dcterms:created>
  <dcterms:modified xsi:type="dcterms:W3CDTF">2023-05-30T12:13:00Z</dcterms:modified>
</cp:coreProperties>
</file>