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60" w:rsidRDefault="00EC5260">
      <w:pPr>
        <w:pStyle w:val="ConsPlusTitlePage"/>
      </w:pPr>
      <w:r>
        <w:t xml:space="preserve">Документ предоставлен </w:t>
      </w:r>
      <w:hyperlink r:id="rId4" w:history="1">
        <w:r>
          <w:rPr>
            <w:color w:val="0000FF"/>
          </w:rPr>
          <w:t>КонсультантПлюс</w:t>
        </w:r>
      </w:hyperlink>
      <w:r>
        <w:br/>
      </w:r>
    </w:p>
    <w:p w:rsidR="00EC5260" w:rsidRDefault="00EC5260">
      <w:pPr>
        <w:pStyle w:val="ConsPlusNormal"/>
        <w:jc w:val="both"/>
        <w:outlineLvl w:val="0"/>
      </w:pPr>
    </w:p>
    <w:p w:rsidR="00EC5260" w:rsidRDefault="00EC5260">
      <w:pPr>
        <w:pStyle w:val="ConsPlusTitle"/>
        <w:jc w:val="center"/>
        <w:outlineLvl w:val="0"/>
      </w:pPr>
      <w:r>
        <w:t>ПРАВИТЕЛЬСТВО ОРЕНБУРГСКОЙ ОБЛАСТИ</w:t>
      </w:r>
    </w:p>
    <w:p w:rsidR="00EC5260" w:rsidRDefault="00EC5260">
      <w:pPr>
        <w:pStyle w:val="ConsPlusTitle"/>
        <w:jc w:val="both"/>
      </w:pPr>
    </w:p>
    <w:p w:rsidR="00EC5260" w:rsidRDefault="00EC5260">
      <w:pPr>
        <w:pStyle w:val="ConsPlusTitle"/>
        <w:jc w:val="center"/>
      </w:pPr>
      <w:r>
        <w:t>ПОСТАНОВЛЕНИЕ</w:t>
      </w:r>
    </w:p>
    <w:p w:rsidR="00EC5260" w:rsidRDefault="00EC5260">
      <w:pPr>
        <w:pStyle w:val="ConsPlusTitle"/>
        <w:jc w:val="center"/>
      </w:pPr>
      <w:r>
        <w:t>от 29 декабря 2018 г. N 924-пп</w:t>
      </w:r>
    </w:p>
    <w:p w:rsidR="00EC5260" w:rsidRDefault="00EC5260">
      <w:pPr>
        <w:pStyle w:val="ConsPlusTitle"/>
        <w:jc w:val="both"/>
      </w:pPr>
    </w:p>
    <w:p w:rsidR="00EC5260" w:rsidRDefault="00EC5260">
      <w:pPr>
        <w:pStyle w:val="ConsPlusTitle"/>
        <w:jc w:val="center"/>
      </w:pPr>
      <w:r>
        <w:t>Об утверждении государственной программы "Обеспечение</w:t>
      </w:r>
    </w:p>
    <w:p w:rsidR="00EC5260" w:rsidRDefault="00EC5260">
      <w:pPr>
        <w:pStyle w:val="ConsPlusTitle"/>
        <w:jc w:val="center"/>
      </w:pPr>
      <w:r>
        <w:t>качественными услугами жилищно-коммунального хозяйства</w:t>
      </w:r>
    </w:p>
    <w:p w:rsidR="00EC5260" w:rsidRDefault="00EC5260">
      <w:pPr>
        <w:pStyle w:val="ConsPlusTitle"/>
        <w:jc w:val="center"/>
      </w:pPr>
      <w:r>
        <w:t>населения Оренбургской области"</w:t>
      </w:r>
    </w:p>
    <w:p w:rsidR="00EC5260" w:rsidRDefault="00EC526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52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260" w:rsidRDefault="00EC52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5260" w:rsidRDefault="00EC52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5260" w:rsidRDefault="00EC5260">
            <w:pPr>
              <w:pStyle w:val="ConsPlusNormal"/>
              <w:jc w:val="center"/>
            </w:pPr>
            <w:r>
              <w:rPr>
                <w:color w:val="392C69"/>
              </w:rPr>
              <w:t>Список изменяющих документов</w:t>
            </w:r>
          </w:p>
          <w:p w:rsidR="00EC5260" w:rsidRDefault="00EC5260">
            <w:pPr>
              <w:pStyle w:val="ConsPlusNormal"/>
              <w:jc w:val="center"/>
            </w:pPr>
            <w:r>
              <w:rPr>
                <w:color w:val="392C69"/>
              </w:rPr>
              <w:t>(в ред. Постановлений Правительства Оренбургской области</w:t>
            </w:r>
          </w:p>
          <w:p w:rsidR="00EC5260" w:rsidRDefault="00EC5260">
            <w:pPr>
              <w:pStyle w:val="ConsPlusNormal"/>
              <w:jc w:val="center"/>
            </w:pPr>
            <w:r>
              <w:rPr>
                <w:color w:val="392C69"/>
              </w:rPr>
              <w:t xml:space="preserve">от 25.07.2019 </w:t>
            </w:r>
            <w:hyperlink r:id="rId5" w:history="1">
              <w:r>
                <w:rPr>
                  <w:color w:val="0000FF"/>
                </w:rPr>
                <w:t>N 585-пп</w:t>
              </w:r>
            </w:hyperlink>
            <w:r>
              <w:rPr>
                <w:color w:val="392C69"/>
              </w:rPr>
              <w:t xml:space="preserve">, от 20.12.2019 </w:t>
            </w:r>
            <w:hyperlink r:id="rId6" w:history="1">
              <w:r>
                <w:rPr>
                  <w:color w:val="0000FF"/>
                </w:rPr>
                <w:t>N 954-пп</w:t>
              </w:r>
            </w:hyperlink>
            <w:r>
              <w:rPr>
                <w:color w:val="392C69"/>
              </w:rPr>
              <w:t xml:space="preserve">, от 19.03.2020 </w:t>
            </w:r>
            <w:hyperlink r:id="rId7" w:history="1">
              <w:r>
                <w:rPr>
                  <w:color w:val="0000FF"/>
                </w:rPr>
                <w:t>N 191-пп</w:t>
              </w:r>
            </w:hyperlink>
            <w:r>
              <w:rPr>
                <w:color w:val="392C69"/>
              </w:rPr>
              <w:t>,</w:t>
            </w:r>
          </w:p>
          <w:p w:rsidR="00EC5260" w:rsidRDefault="00EC5260">
            <w:pPr>
              <w:pStyle w:val="ConsPlusNormal"/>
              <w:jc w:val="center"/>
            </w:pPr>
            <w:r>
              <w:rPr>
                <w:color w:val="392C69"/>
              </w:rPr>
              <w:t xml:space="preserve">от 27.10.2020 </w:t>
            </w:r>
            <w:hyperlink r:id="rId8" w:history="1">
              <w:r>
                <w:rPr>
                  <w:color w:val="0000FF"/>
                </w:rPr>
                <w:t>N 905-пп</w:t>
              </w:r>
            </w:hyperlink>
            <w:r>
              <w:rPr>
                <w:color w:val="392C69"/>
              </w:rPr>
              <w:t xml:space="preserve">, от 29.12.2020 </w:t>
            </w:r>
            <w:hyperlink r:id="rId9" w:history="1">
              <w:r>
                <w:rPr>
                  <w:color w:val="0000FF"/>
                </w:rPr>
                <w:t>N 1275-пп</w:t>
              </w:r>
            </w:hyperlink>
            <w:r>
              <w:rPr>
                <w:color w:val="392C69"/>
              </w:rPr>
              <w:t xml:space="preserve">, от 13.05.2021 </w:t>
            </w:r>
            <w:hyperlink r:id="rId10" w:history="1">
              <w:r>
                <w:rPr>
                  <w:color w:val="0000FF"/>
                </w:rPr>
                <w:t>N 346-пп</w:t>
              </w:r>
            </w:hyperlink>
            <w:r>
              <w:rPr>
                <w:color w:val="392C69"/>
              </w:rPr>
              <w:t>,</w:t>
            </w:r>
          </w:p>
          <w:p w:rsidR="00EC5260" w:rsidRDefault="00EC5260">
            <w:pPr>
              <w:pStyle w:val="ConsPlusNormal"/>
              <w:jc w:val="center"/>
            </w:pPr>
            <w:r>
              <w:rPr>
                <w:color w:val="392C69"/>
              </w:rPr>
              <w:t xml:space="preserve">от 14.02.2022 </w:t>
            </w:r>
            <w:hyperlink r:id="rId11" w:history="1">
              <w:r>
                <w:rPr>
                  <w:color w:val="0000FF"/>
                </w:rPr>
                <w:t>N 132-пп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260" w:rsidRDefault="00EC5260">
            <w:pPr>
              <w:spacing w:after="1" w:line="0" w:lineRule="atLeast"/>
            </w:pPr>
          </w:p>
        </w:tc>
      </w:tr>
    </w:tbl>
    <w:p w:rsidR="00EC5260" w:rsidRDefault="00EC5260">
      <w:pPr>
        <w:pStyle w:val="ConsPlusNormal"/>
        <w:jc w:val="both"/>
      </w:pPr>
    </w:p>
    <w:p w:rsidR="00EC5260" w:rsidRDefault="00EC5260">
      <w:pPr>
        <w:pStyle w:val="ConsPlusNormal"/>
        <w:ind w:firstLine="540"/>
        <w:jc w:val="both"/>
      </w:pPr>
      <w:r>
        <w:t xml:space="preserve">В соответствии с </w:t>
      </w:r>
      <w:hyperlink r:id="rId12" w:history="1">
        <w:r>
          <w:rPr>
            <w:color w:val="0000FF"/>
          </w:rPr>
          <w:t>распоряжением</w:t>
        </w:r>
      </w:hyperlink>
      <w:r>
        <w:t xml:space="preserve"> Губернатора Оренбургской области от 6 августа 2018 года N 218-р "Об утверждении перечня государственных программ Оренбургской области" Правительство Оренбургской области</w:t>
      </w:r>
    </w:p>
    <w:p w:rsidR="00EC5260" w:rsidRDefault="00EC5260">
      <w:pPr>
        <w:pStyle w:val="ConsPlusNormal"/>
        <w:spacing w:before="220"/>
        <w:ind w:firstLine="540"/>
        <w:jc w:val="both"/>
      </w:pPr>
      <w:r>
        <w:t>ПОСТАНОВЛЯЕТ:</w:t>
      </w:r>
    </w:p>
    <w:p w:rsidR="00EC5260" w:rsidRDefault="00EC5260">
      <w:pPr>
        <w:pStyle w:val="ConsPlusNormal"/>
        <w:jc w:val="both"/>
      </w:pPr>
    </w:p>
    <w:p w:rsidR="00EC5260" w:rsidRDefault="00EC5260">
      <w:pPr>
        <w:pStyle w:val="ConsPlusNormal"/>
        <w:ind w:firstLine="540"/>
        <w:jc w:val="both"/>
      </w:pPr>
      <w:r>
        <w:t xml:space="preserve">1. Утвердить государственную </w:t>
      </w:r>
      <w:hyperlink w:anchor="P55" w:history="1">
        <w:r>
          <w:rPr>
            <w:color w:val="0000FF"/>
          </w:rPr>
          <w:t>программу</w:t>
        </w:r>
      </w:hyperlink>
      <w:r>
        <w:t xml:space="preserve"> "Обеспечение качественными услугами жилищно-коммунального хозяйства населения Оренбургской области" согласно приложению.</w:t>
      </w:r>
    </w:p>
    <w:p w:rsidR="00EC5260" w:rsidRDefault="00EC5260">
      <w:pPr>
        <w:pStyle w:val="ConsPlusNormal"/>
        <w:jc w:val="both"/>
      </w:pPr>
    </w:p>
    <w:p w:rsidR="00EC5260" w:rsidRDefault="00EC5260">
      <w:pPr>
        <w:pStyle w:val="ConsPlusNormal"/>
        <w:ind w:firstLine="540"/>
        <w:jc w:val="both"/>
      </w:pPr>
      <w:r>
        <w:t>2. Признать утратившими силу постановления Правительства Оренбургской области:</w:t>
      </w:r>
    </w:p>
    <w:p w:rsidR="00EC5260" w:rsidRDefault="00EC5260">
      <w:pPr>
        <w:pStyle w:val="ConsPlusNormal"/>
        <w:spacing w:before="220"/>
        <w:ind w:firstLine="540"/>
        <w:jc w:val="both"/>
      </w:pPr>
      <w:r>
        <w:t xml:space="preserve">от 30 августа 2013 года </w:t>
      </w:r>
      <w:hyperlink r:id="rId13" w:history="1">
        <w:r>
          <w:rPr>
            <w:color w:val="0000FF"/>
          </w:rPr>
          <w:t>N 739-пп</w:t>
        </w:r>
      </w:hyperlink>
      <w:r>
        <w:t xml:space="preserve"> "Об утверждении государственной программы "Обеспечение качественными услугами жилищно-коммунального хозяйства населения Оренбургской области в 2014 - 2020 годах";</w:t>
      </w:r>
    </w:p>
    <w:p w:rsidR="00EC5260" w:rsidRDefault="00EC5260">
      <w:pPr>
        <w:pStyle w:val="ConsPlusNormal"/>
        <w:spacing w:before="220"/>
        <w:ind w:firstLine="540"/>
        <w:jc w:val="both"/>
      </w:pPr>
      <w:r>
        <w:t xml:space="preserve">от 26 февраля 2014 года </w:t>
      </w:r>
      <w:hyperlink r:id="rId14" w:history="1">
        <w:r>
          <w:rPr>
            <w:color w:val="0000FF"/>
          </w:rPr>
          <w:t>N 114-пп</w:t>
        </w:r>
      </w:hyperlink>
      <w:r>
        <w:t xml:space="preserve"> "О внесении изменений в постановление Правительства Оренбургской области от 30.08.2013 N 739-пп";</w:t>
      </w:r>
    </w:p>
    <w:p w:rsidR="00EC5260" w:rsidRDefault="00EC5260">
      <w:pPr>
        <w:pStyle w:val="ConsPlusNormal"/>
        <w:spacing w:before="220"/>
        <w:ind w:firstLine="540"/>
        <w:jc w:val="both"/>
      </w:pPr>
      <w:r>
        <w:t xml:space="preserve">от 15 мая 2014 года </w:t>
      </w:r>
      <w:hyperlink r:id="rId15" w:history="1">
        <w:r>
          <w:rPr>
            <w:color w:val="0000FF"/>
          </w:rPr>
          <w:t>N 292-пп</w:t>
        </w:r>
      </w:hyperlink>
      <w:r>
        <w:t xml:space="preserve"> "О внесении изменений в постановление Правительства Оренбургской области от 30 августа 2013 года N 739-пп";</w:t>
      </w:r>
    </w:p>
    <w:p w:rsidR="00EC5260" w:rsidRDefault="00EC5260">
      <w:pPr>
        <w:pStyle w:val="ConsPlusNormal"/>
        <w:spacing w:before="220"/>
        <w:ind w:firstLine="540"/>
        <w:jc w:val="both"/>
      </w:pPr>
      <w:r>
        <w:t xml:space="preserve">от 25 июля 2014 года </w:t>
      </w:r>
      <w:hyperlink r:id="rId16" w:history="1">
        <w:r>
          <w:rPr>
            <w:color w:val="0000FF"/>
          </w:rPr>
          <w:t>N 539-пп</w:t>
        </w:r>
      </w:hyperlink>
      <w:r>
        <w:t xml:space="preserve"> "О внесении изменений в постановление Правительства Оренбургской области от 30 августа 2013 года N 739-пп";</w:t>
      </w:r>
    </w:p>
    <w:p w:rsidR="00EC5260" w:rsidRDefault="00EC5260">
      <w:pPr>
        <w:pStyle w:val="ConsPlusNormal"/>
        <w:spacing w:before="220"/>
        <w:ind w:firstLine="540"/>
        <w:jc w:val="both"/>
      </w:pPr>
      <w:r>
        <w:t xml:space="preserve">от 12 ноября 2014 года </w:t>
      </w:r>
      <w:hyperlink r:id="rId17" w:history="1">
        <w:r>
          <w:rPr>
            <w:color w:val="0000FF"/>
          </w:rPr>
          <w:t>N 868-пп</w:t>
        </w:r>
      </w:hyperlink>
      <w:r>
        <w:t xml:space="preserve"> "О внесении изменений в постановление Правительства Оренбургской области от 30.08.2013 N 739-пп";</w:t>
      </w:r>
    </w:p>
    <w:p w:rsidR="00EC5260" w:rsidRDefault="00EC5260">
      <w:pPr>
        <w:pStyle w:val="ConsPlusNormal"/>
        <w:spacing w:before="220"/>
        <w:ind w:firstLine="540"/>
        <w:jc w:val="both"/>
      </w:pPr>
      <w:r>
        <w:t xml:space="preserve">от 16 марта 2015 года </w:t>
      </w:r>
      <w:hyperlink r:id="rId18" w:history="1">
        <w:r>
          <w:rPr>
            <w:color w:val="0000FF"/>
          </w:rPr>
          <w:t>N 167-пп</w:t>
        </w:r>
      </w:hyperlink>
      <w:r>
        <w:t xml:space="preserve"> "О внесении изменений в постановление Правительства Оренбургской области от 30.08.2013 N 739-пп";</w:t>
      </w:r>
    </w:p>
    <w:p w:rsidR="00EC5260" w:rsidRDefault="00EC5260">
      <w:pPr>
        <w:pStyle w:val="ConsPlusNormal"/>
        <w:spacing w:before="220"/>
        <w:ind w:firstLine="540"/>
        <w:jc w:val="both"/>
      </w:pPr>
      <w:r>
        <w:t xml:space="preserve">от 29 октября 2015 года </w:t>
      </w:r>
      <w:hyperlink r:id="rId19" w:history="1">
        <w:r>
          <w:rPr>
            <w:color w:val="0000FF"/>
          </w:rPr>
          <w:t>N 847-пп</w:t>
        </w:r>
      </w:hyperlink>
      <w:r>
        <w:t xml:space="preserve"> "О внесении изменений в постановление Правительства Оренбургской области от 30.08.2013 N 739-пп";</w:t>
      </w:r>
    </w:p>
    <w:p w:rsidR="00EC5260" w:rsidRDefault="00EC5260">
      <w:pPr>
        <w:pStyle w:val="ConsPlusNormal"/>
        <w:spacing w:before="220"/>
        <w:ind w:firstLine="540"/>
        <w:jc w:val="both"/>
      </w:pPr>
      <w:r>
        <w:t xml:space="preserve">от 15 февраля 2016 года </w:t>
      </w:r>
      <w:hyperlink r:id="rId20" w:history="1">
        <w:r>
          <w:rPr>
            <w:color w:val="0000FF"/>
          </w:rPr>
          <w:t>N 107-пп</w:t>
        </w:r>
      </w:hyperlink>
      <w:r>
        <w:t xml:space="preserve"> "О внесении изменений в постановление Правительства Оренбургской области от 30.08.2013 N 739-пп";</w:t>
      </w:r>
    </w:p>
    <w:p w:rsidR="00EC5260" w:rsidRDefault="00EC5260">
      <w:pPr>
        <w:pStyle w:val="ConsPlusNormal"/>
        <w:spacing w:before="220"/>
        <w:ind w:firstLine="540"/>
        <w:jc w:val="both"/>
      </w:pPr>
      <w:r>
        <w:t xml:space="preserve">от 29 декабря 2016 года </w:t>
      </w:r>
      <w:hyperlink r:id="rId21" w:history="1">
        <w:r>
          <w:rPr>
            <w:color w:val="0000FF"/>
          </w:rPr>
          <w:t>N 1008-пп</w:t>
        </w:r>
      </w:hyperlink>
      <w:r>
        <w:t xml:space="preserve"> "О внесении изменений в постановление Правительства </w:t>
      </w:r>
      <w:r>
        <w:lastRenderedPageBreak/>
        <w:t>Оренбургской области от 30.08.2013 N 739-пп";</w:t>
      </w:r>
    </w:p>
    <w:p w:rsidR="00EC5260" w:rsidRDefault="00EC5260">
      <w:pPr>
        <w:pStyle w:val="ConsPlusNormal"/>
        <w:spacing w:before="220"/>
        <w:ind w:firstLine="540"/>
        <w:jc w:val="both"/>
      </w:pPr>
      <w:r>
        <w:t xml:space="preserve">от 15 марта 2017 года </w:t>
      </w:r>
      <w:hyperlink r:id="rId22" w:history="1">
        <w:r>
          <w:rPr>
            <w:color w:val="0000FF"/>
          </w:rPr>
          <w:t>N 189-пп</w:t>
        </w:r>
      </w:hyperlink>
      <w:r>
        <w:t xml:space="preserve"> "О внесении изменений в постановление Правительства Оренбургской области от 30.08.2013 N 739-пп";</w:t>
      </w:r>
    </w:p>
    <w:p w:rsidR="00EC5260" w:rsidRDefault="00EC5260">
      <w:pPr>
        <w:pStyle w:val="ConsPlusNormal"/>
        <w:spacing w:before="220"/>
        <w:ind w:firstLine="540"/>
        <w:jc w:val="both"/>
      </w:pPr>
      <w:r>
        <w:t xml:space="preserve">от 12 мая 2017 года </w:t>
      </w:r>
      <w:hyperlink r:id="rId23" w:history="1">
        <w:r>
          <w:rPr>
            <w:color w:val="0000FF"/>
          </w:rPr>
          <w:t>N 346-пп</w:t>
        </w:r>
      </w:hyperlink>
      <w:r>
        <w:t xml:space="preserve"> "О внесении изменений в постановление Правительства Оренбургской области от 30.08.2013 N 739-пп";</w:t>
      </w:r>
    </w:p>
    <w:p w:rsidR="00EC5260" w:rsidRDefault="00EC5260">
      <w:pPr>
        <w:pStyle w:val="ConsPlusNormal"/>
        <w:spacing w:before="220"/>
        <w:ind w:firstLine="540"/>
        <w:jc w:val="both"/>
      </w:pPr>
      <w:r>
        <w:t xml:space="preserve">от 27 марта 2018 года </w:t>
      </w:r>
      <w:hyperlink r:id="rId24" w:history="1">
        <w:r>
          <w:rPr>
            <w:color w:val="0000FF"/>
          </w:rPr>
          <w:t>N 173-пп</w:t>
        </w:r>
      </w:hyperlink>
      <w:r>
        <w:t xml:space="preserve"> "О внесении изменения в постановление Правительства Оренбургской области от 30.08.2013 N 739-пп";</w:t>
      </w:r>
    </w:p>
    <w:p w:rsidR="00EC5260" w:rsidRDefault="00EC5260">
      <w:pPr>
        <w:pStyle w:val="ConsPlusNormal"/>
        <w:spacing w:before="220"/>
        <w:ind w:firstLine="540"/>
        <w:jc w:val="both"/>
      </w:pPr>
      <w:r>
        <w:t xml:space="preserve">от 29 декабря 2018 года </w:t>
      </w:r>
      <w:hyperlink r:id="rId25" w:history="1">
        <w:r>
          <w:rPr>
            <w:color w:val="0000FF"/>
          </w:rPr>
          <w:t>N 919-пп</w:t>
        </w:r>
      </w:hyperlink>
      <w:r>
        <w:t xml:space="preserve"> "О внесении изменений в постановление Правительства Оренбургской области от 30.08.2013 N 739-пп".</w:t>
      </w:r>
    </w:p>
    <w:p w:rsidR="00EC5260" w:rsidRDefault="00EC5260">
      <w:pPr>
        <w:pStyle w:val="ConsPlusNormal"/>
        <w:jc w:val="both"/>
      </w:pPr>
    </w:p>
    <w:p w:rsidR="00EC5260" w:rsidRDefault="00EC5260">
      <w:pPr>
        <w:pStyle w:val="ConsPlusNormal"/>
        <w:ind w:firstLine="540"/>
        <w:jc w:val="both"/>
      </w:pPr>
      <w:r>
        <w:t>3. Контроль за исполнением настоящего постановления возложить на заместителя председателя Правительства Оренбургской области - министра строительства, жилищно-коммунального, дорожного хозяйства и транспорта Оренбургской области.</w:t>
      </w:r>
    </w:p>
    <w:p w:rsidR="00EC5260" w:rsidRDefault="00EC5260">
      <w:pPr>
        <w:pStyle w:val="ConsPlusNormal"/>
        <w:jc w:val="both"/>
      </w:pPr>
      <w:r>
        <w:t xml:space="preserve">(п. 3 в ред. </w:t>
      </w:r>
      <w:hyperlink r:id="rId26" w:history="1">
        <w:r>
          <w:rPr>
            <w:color w:val="0000FF"/>
          </w:rPr>
          <w:t>Постановления</w:t>
        </w:r>
      </w:hyperlink>
      <w:r>
        <w:t xml:space="preserve"> Правительства Оренбургской области от 19.03.2020 N 191-пп)</w:t>
      </w:r>
    </w:p>
    <w:p w:rsidR="00EC5260" w:rsidRDefault="00EC5260">
      <w:pPr>
        <w:pStyle w:val="ConsPlusNormal"/>
        <w:jc w:val="both"/>
      </w:pPr>
    </w:p>
    <w:p w:rsidR="00EC5260" w:rsidRDefault="00EC5260">
      <w:pPr>
        <w:pStyle w:val="ConsPlusNormal"/>
        <w:ind w:firstLine="540"/>
        <w:jc w:val="both"/>
      </w:pPr>
      <w:r>
        <w:t>4. Постановление вступает в силу после его официального опубликования, но не ранее 1 января 2019 года.</w:t>
      </w:r>
    </w:p>
    <w:p w:rsidR="00EC5260" w:rsidRDefault="00EC5260">
      <w:pPr>
        <w:pStyle w:val="ConsPlusNormal"/>
        <w:jc w:val="both"/>
      </w:pPr>
    </w:p>
    <w:p w:rsidR="00EC5260" w:rsidRDefault="00EC5260">
      <w:pPr>
        <w:pStyle w:val="ConsPlusNormal"/>
        <w:jc w:val="right"/>
      </w:pPr>
      <w:r>
        <w:t>Губернатор -</w:t>
      </w:r>
    </w:p>
    <w:p w:rsidR="00EC5260" w:rsidRDefault="00EC5260">
      <w:pPr>
        <w:pStyle w:val="ConsPlusNormal"/>
        <w:jc w:val="right"/>
      </w:pPr>
      <w:r>
        <w:t>председатель Правительства</w:t>
      </w:r>
    </w:p>
    <w:p w:rsidR="00EC5260" w:rsidRDefault="00EC5260">
      <w:pPr>
        <w:pStyle w:val="ConsPlusNormal"/>
        <w:jc w:val="right"/>
      </w:pPr>
      <w:r>
        <w:t>Оренбургской области</w:t>
      </w:r>
    </w:p>
    <w:p w:rsidR="00EC5260" w:rsidRDefault="00EC5260">
      <w:pPr>
        <w:pStyle w:val="ConsPlusNormal"/>
        <w:jc w:val="right"/>
      </w:pPr>
      <w:r>
        <w:t>Ю.А.БЕРГ</w:t>
      </w: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right"/>
        <w:outlineLvl w:val="0"/>
      </w:pPr>
      <w:r>
        <w:t>Приложение</w:t>
      </w:r>
    </w:p>
    <w:p w:rsidR="00EC5260" w:rsidRDefault="00EC5260">
      <w:pPr>
        <w:pStyle w:val="ConsPlusNormal"/>
        <w:jc w:val="right"/>
      </w:pPr>
      <w:r>
        <w:t>к постановлению</w:t>
      </w:r>
    </w:p>
    <w:p w:rsidR="00EC5260" w:rsidRDefault="00EC5260">
      <w:pPr>
        <w:pStyle w:val="ConsPlusNormal"/>
        <w:jc w:val="right"/>
      </w:pPr>
      <w:r>
        <w:t>Правительства</w:t>
      </w:r>
    </w:p>
    <w:p w:rsidR="00EC5260" w:rsidRDefault="00EC5260">
      <w:pPr>
        <w:pStyle w:val="ConsPlusNormal"/>
        <w:jc w:val="right"/>
      </w:pPr>
      <w:r>
        <w:t>Оренбургской области</w:t>
      </w:r>
    </w:p>
    <w:p w:rsidR="00EC5260" w:rsidRDefault="00EC5260">
      <w:pPr>
        <w:pStyle w:val="ConsPlusNormal"/>
        <w:jc w:val="right"/>
      </w:pPr>
      <w:r>
        <w:t>от 29 декабря 2018 г. N 924-пп</w:t>
      </w:r>
    </w:p>
    <w:p w:rsidR="00EC5260" w:rsidRDefault="00EC5260">
      <w:pPr>
        <w:pStyle w:val="ConsPlusNormal"/>
        <w:jc w:val="both"/>
      </w:pPr>
    </w:p>
    <w:p w:rsidR="00EC5260" w:rsidRDefault="00EC5260">
      <w:pPr>
        <w:pStyle w:val="ConsPlusTitle"/>
        <w:jc w:val="center"/>
      </w:pPr>
      <w:bookmarkStart w:id="0" w:name="P55"/>
      <w:bookmarkEnd w:id="0"/>
      <w:r>
        <w:t>Государственная программа</w:t>
      </w:r>
    </w:p>
    <w:p w:rsidR="00EC5260" w:rsidRDefault="00EC5260">
      <w:pPr>
        <w:pStyle w:val="ConsPlusTitle"/>
        <w:jc w:val="center"/>
      </w:pPr>
      <w:r>
        <w:t>"Обеспечение качественными услугами жилищно-коммунального</w:t>
      </w:r>
    </w:p>
    <w:p w:rsidR="00EC5260" w:rsidRDefault="00EC5260">
      <w:pPr>
        <w:pStyle w:val="ConsPlusTitle"/>
        <w:jc w:val="center"/>
      </w:pPr>
      <w:r>
        <w:t>хозяйства населения Оренбургской области"</w:t>
      </w:r>
    </w:p>
    <w:p w:rsidR="00EC5260" w:rsidRDefault="00EC526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52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260" w:rsidRDefault="00EC52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C5260" w:rsidRDefault="00EC52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C5260" w:rsidRDefault="00EC5260">
            <w:pPr>
              <w:pStyle w:val="ConsPlusNormal"/>
              <w:jc w:val="center"/>
            </w:pPr>
            <w:r>
              <w:rPr>
                <w:color w:val="392C69"/>
              </w:rPr>
              <w:t>Список изменяющих документов</w:t>
            </w:r>
          </w:p>
          <w:p w:rsidR="00EC5260" w:rsidRDefault="00EC5260">
            <w:pPr>
              <w:pStyle w:val="ConsPlusNormal"/>
              <w:jc w:val="center"/>
            </w:pPr>
            <w:r>
              <w:rPr>
                <w:color w:val="392C69"/>
              </w:rPr>
              <w:t xml:space="preserve">(в ред. </w:t>
            </w:r>
            <w:hyperlink r:id="rId27" w:history="1">
              <w:r>
                <w:rPr>
                  <w:color w:val="0000FF"/>
                </w:rPr>
                <w:t>Постановления</w:t>
              </w:r>
            </w:hyperlink>
            <w:r>
              <w:rPr>
                <w:color w:val="392C69"/>
              </w:rPr>
              <w:t xml:space="preserve"> Правительства Оренбургской области</w:t>
            </w:r>
          </w:p>
          <w:p w:rsidR="00EC5260" w:rsidRDefault="00EC5260">
            <w:pPr>
              <w:pStyle w:val="ConsPlusNormal"/>
              <w:jc w:val="center"/>
            </w:pPr>
            <w:r>
              <w:rPr>
                <w:color w:val="392C69"/>
              </w:rPr>
              <w:t>от 14.02.2022 N 132-пп)</w:t>
            </w:r>
          </w:p>
        </w:tc>
        <w:tc>
          <w:tcPr>
            <w:tcW w:w="113" w:type="dxa"/>
            <w:tcBorders>
              <w:top w:val="nil"/>
              <w:left w:val="nil"/>
              <w:bottom w:val="nil"/>
              <w:right w:val="nil"/>
            </w:tcBorders>
            <w:shd w:val="clear" w:color="auto" w:fill="F4F3F8"/>
            <w:tcMar>
              <w:top w:w="0" w:type="dxa"/>
              <w:left w:w="0" w:type="dxa"/>
              <w:bottom w:w="0" w:type="dxa"/>
              <w:right w:w="0" w:type="dxa"/>
            </w:tcMar>
          </w:tcPr>
          <w:p w:rsidR="00EC5260" w:rsidRDefault="00EC5260">
            <w:pPr>
              <w:spacing w:after="1" w:line="0" w:lineRule="atLeast"/>
            </w:pPr>
          </w:p>
        </w:tc>
      </w:tr>
    </w:tbl>
    <w:p w:rsidR="00EC5260" w:rsidRDefault="00EC5260">
      <w:pPr>
        <w:pStyle w:val="ConsPlusNormal"/>
        <w:jc w:val="both"/>
      </w:pPr>
    </w:p>
    <w:p w:rsidR="00EC5260" w:rsidRDefault="00EC5260">
      <w:pPr>
        <w:pStyle w:val="ConsPlusTitle"/>
        <w:jc w:val="center"/>
        <w:outlineLvl w:val="1"/>
      </w:pPr>
      <w:r>
        <w:t>Паспорт</w:t>
      </w:r>
    </w:p>
    <w:p w:rsidR="00EC5260" w:rsidRDefault="00EC5260">
      <w:pPr>
        <w:pStyle w:val="ConsPlusTitle"/>
        <w:jc w:val="center"/>
      </w:pPr>
      <w:r>
        <w:t>государственной программы "Обеспечение</w:t>
      </w:r>
    </w:p>
    <w:p w:rsidR="00EC5260" w:rsidRDefault="00EC5260">
      <w:pPr>
        <w:pStyle w:val="ConsPlusTitle"/>
        <w:jc w:val="center"/>
      </w:pPr>
      <w:r>
        <w:t>качественными услугами жилищно-коммунального хозяйства</w:t>
      </w:r>
    </w:p>
    <w:p w:rsidR="00EC5260" w:rsidRDefault="00EC5260">
      <w:pPr>
        <w:pStyle w:val="ConsPlusTitle"/>
        <w:jc w:val="center"/>
      </w:pPr>
      <w:r>
        <w:t>населения Оренбургской области"</w:t>
      </w:r>
    </w:p>
    <w:p w:rsidR="00EC5260" w:rsidRDefault="00EC5260">
      <w:pPr>
        <w:pStyle w:val="ConsPlusTitle"/>
        <w:jc w:val="center"/>
      </w:pPr>
      <w:r>
        <w:t>(далее - государственная программа)</w:t>
      </w:r>
    </w:p>
    <w:p w:rsidR="00EC5260" w:rsidRDefault="00EC5260">
      <w:pPr>
        <w:pStyle w:val="ConsPlusNormal"/>
        <w:jc w:val="both"/>
      </w:pPr>
    </w:p>
    <w:tbl>
      <w:tblPr>
        <w:tblW w:w="0" w:type="auto"/>
        <w:tblLayout w:type="fixed"/>
        <w:tblCellMar>
          <w:top w:w="102" w:type="dxa"/>
          <w:left w:w="62" w:type="dxa"/>
          <w:bottom w:w="102" w:type="dxa"/>
          <w:right w:w="62" w:type="dxa"/>
        </w:tblCellMar>
        <w:tblLook w:val="0000"/>
      </w:tblPr>
      <w:tblGrid>
        <w:gridCol w:w="2494"/>
        <w:gridCol w:w="397"/>
        <w:gridCol w:w="6180"/>
      </w:tblGrid>
      <w:tr w:rsidR="00EC5260">
        <w:tc>
          <w:tcPr>
            <w:tcW w:w="2494" w:type="dxa"/>
            <w:tcBorders>
              <w:top w:val="nil"/>
              <w:left w:val="nil"/>
              <w:bottom w:val="nil"/>
              <w:right w:val="nil"/>
            </w:tcBorders>
          </w:tcPr>
          <w:p w:rsidR="00EC5260" w:rsidRDefault="00EC5260">
            <w:pPr>
              <w:pStyle w:val="ConsPlusNormal"/>
            </w:pPr>
            <w:r>
              <w:t xml:space="preserve">Ответственный исполнитель </w:t>
            </w:r>
            <w:r>
              <w:lastRenderedPageBreak/>
              <w:t>государственной программы</w:t>
            </w:r>
          </w:p>
        </w:tc>
        <w:tc>
          <w:tcPr>
            <w:tcW w:w="397" w:type="dxa"/>
            <w:tcBorders>
              <w:top w:val="nil"/>
              <w:left w:val="nil"/>
              <w:bottom w:val="nil"/>
              <w:right w:val="nil"/>
            </w:tcBorders>
          </w:tcPr>
          <w:p w:rsidR="00EC5260" w:rsidRDefault="00EC5260">
            <w:pPr>
              <w:pStyle w:val="ConsPlusNormal"/>
              <w:jc w:val="center"/>
            </w:pPr>
            <w:r>
              <w:lastRenderedPageBreak/>
              <w:t>-</w:t>
            </w:r>
          </w:p>
        </w:tc>
        <w:tc>
          <w:tcPr>
            <w:tcW w:w="6180" w:type="dxa"/>
            <w:tcBorders>
              <w:top w:val="nil"/>
              <w:left w:val="nil"/>
              <w:bottom w:val="nil"/>
              <w:right w:val="nil"/>
            </w:tcBorders>
          </w:tcPr>
          <w:p w:rsidR="00EC5260" w:rsidRDefault="00EC5260">
            <w:pPr>
              <w:pStyle w:val="ConsPlusNormal"/>
              <w:jc w:val="both"/>
            </w:pPr>
            <w:r>
              <w:t xml:space="preserve">министерство строительства, жилищно-коммунального, дорожного хозяйства и транспорта Оренбургской области </w:t>
            </w:r>
            <w:r>
              <w:lastRenderedPageBreak/>
              <w:t>(далее - минстрой)</w:t>
            </w:r>
          </w:p>
        </w:tc>
      </w:tr>
      <w:tr w:rsidR="00EC5260">
        <w:tc>
          <w:tcPr>
            <w:tcW w:w="2494" w:type="dxa"/>
            <w:tcBorders>
              <w:top w:val="nil"/>
              <w:left w:val="nil"/>
              <w:bottom w:val="nil"/>
              <w:right w:val="nil"/>
            </w:tcBorders>
          </w:tcPr>
          <w:p w:rsidR="00EC5260" w:rsidRDefault="00EC5260">
            <w:pPr>
              <w:pStyle w:val="ConsPlusNormal"/>
            </w:pPr>
            <w:r>
              <w:lastRenderedPageBreak/>
              <w:t>Соисполнители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департамент Оренбургской области по ценам и регулированию тарифов;</w:t>
            </w:r>
          </w:p>
          <w:p w:rsidR="00EC5260" w:rsidRDefault="00EC5260">
            <w:pPr>
              <w:pStyle w:val="ConsPlusNormal"/>
              <w:jc w:val="both"/>
            </w:pPr>
            <w:r>
              <w:t>государственная жилищная инспекция по Оренбургской области</w:t>
            </w:r>
          </w:p>
        </w:tc>
      </w:tr>
      <w:tr w:rsidR="00EC5260">
        <w:tc>
          <w:tcPr>
            <w:tcW w:w="2494" w:type="dxa"/>
            <w:tcBorders>
              <w:top w:val="nil"/>
              <w:left w:val="nil"/>
              <w:bottom w:val="nil"/>
              <w:right w:val="nil"/>
            </w:tcBorders>
          </w:tcPr>
          <w:p w:rsidR="00EC5260" w:rsidRDefault="00EC5260">
            <w:pPr>
              <w:pStyle w:val="ConsPlusNormal"/>
            </w:pPr>
            <w:r>
              <w:t>Участники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отсутствуют</w:t>
            </w:r>
          </w:p>
        </w:tc>
      </w:tr>
      <w:tr w:rsidR="00EC5260">
        <w:tc>
          <w:tcPr>
            <w:tcW w:w="2494" w:type="dxa"/>
            <w:tcBorders>
              <w:top w:val="nil"/>
              <w:left w:val="nil"/>
              <w:bottom w:val="nil"/>
              <w:right w:val="nil"/>
            </w:tcBorders>
          </w:tcPr>
          <w:p w:rsidR="00EC5260" w:rsidRDefault="00EC5260">
            <w:pPr>
              <w:pStyle w:val="ConsPlusNormal"/>
            </w:pPr>
            <w:r>
              <w:t>Подпрограммы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hyperlink w:anchor="P55" w:history="1">
              <w:r>
                <w:rPr>
                  <w:color w:val="0000FF"/>
                </w:rPr>
                <w:t>подпрограмма 1</w:t>
              </w:r>
            </w:hyperlink>
            <w:r>
              <w:t xml:space="preserve"> "Модернизация объектов коммунальной инфраструктуры Оренбургской области";</w:t>
            </w:r>
          </w:p>
          <w:p w:rsidR="00EC5260" w:rsidRDefault="00EC5260">
            <w:pPr>
              <w:pStyle w:val="ConsPlusNormal"/>
              <w:jc w:val="both"/>
            </w:pPr>
            <w:hyperlink w:anchor="P55" w:history="1">
              <w:r>
                <w:rPr>
                  <w:color w:val="0000FF"/>
                </w:rPr>
                <w:t>подпрограмма 2</w:t>
              </w:r>
            </w:hyperlink>
            <w:r>
              <w:t xml:space="preserve"> "Организация капитального ремонта общего имущества многоквартирных домов";</w:t>
            </w:r>
          </w:p>
          <w:p w:rsidR="00EC5260" w:rsidRDefault="00EC5260">
            <w:pPr>
              <w:pStyle w:val="ConsPlusNormal"/>
              <w:jc w:val="both"/>
            </w:pPr>
            <w:hyperlink w:anchor="P55" w:history="1">
              <w:r>
                <w:rPr>
                  <w:color w:val="0000FF"/>
                </w:rPr>
                <w:t>подпрограмма 3</w:t>
              </w:r>
            </w:hyperlink>
            <w:r>
              <w:t xml:space="preserve"> "Тарифное регулирование"</w:t>
            </w:r>
          </w:p>
        </w:tc>
      </w:tr>
      <w:tr w:rsidR="00EC5260">
        <w:tc>
          <w:tcPr>
            <w:tcW w:w="2494" w:type="dxa"/>
            <w:tcBorders>
              <w:top w:val="nil"/>
              <w:left w:val="nil"/>
              <w:bottom w:val="nil"/>
              <w:right w:val="nil"/>
            </w:tcBorders>
          </w:tcPr>
          <w:p w:rsidR="00EC5260" w:rsidRDefault="00EC5260">
            <w:pPr>
              <w:pStyle w:val="ConsPlusNormal"/>
            </w:pPr>
            <w:r>
              <w:t>Приоритетные проекты, региональные проекты, реализуемые в рамках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региональный проект "Чистая вода"</w:t>
            </w:r>
          </w:p>
        </w:tc>
      </w:tr>
      <w:tr w:rsidR="00EC5260">
        <w:tc>
          <w:tcPr>
            <w:tcW w:w="2494" w:type="dxa"/>
            <w:tcBorders>
              <w:top w:val="nil"/>
              <w:left w:val="nil"/>
              <w:bottom w:val="nil"/>
              <w:right w:val="nil"/>
            </w:tcBorders>
          </w:tcPr>
          <w:p w:rsidR="00EC5260" w:rsidRDefault="00EC5260">
            <w:pPr>
              <w:pStyle w:val="ConsPlusNormal"/>
            </w:pPr>
            <w:r>
              <w:t>Цель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повышение качества и надежности предоставления жилищно-коммунальных услуг населению, создание безопасных и благоприятных условий проживания граждан</w:t>
            </w:r>
          </w:p>
        </w:tc>
      </w:tr>
      <w:tr w:rsidR="00EC5260">
        <w:tc>
          <w:tcPr>
            <w:tcW w:w="2494" w:type="dxa"/>
            <w:tcBorders>
              <w:top w:val="nil"/>
              <w:left w:val="nil"/>
              <w:bottom w:val="nil"/>
              <w:right w:val="nil"/>
            </w:tcBorders>
          </w:tcPr>
          <w:p w:rsidR="00EC5260" w:rsidRDefault="00EC5260">
            <w:pPr>
              <w:pStyle w:val="ConsPlusNormal"/>
            </w:pPr>
            <w:r>
              <w:t>Задачи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обновление объектов коммунальной инфраструктуры, приведение их в соответствие с требованиями и нормами технических условий;</w:t>
            </w:r>
          </w:p>
          <w:p w:rsidR="00EC5260" w:rsidRDefault="00EC5260">
            <w:pPr>
              <w:pStyle w:val="ConsPlusNormal"/>
              <w:jc w:val="both"/>
            </w:pPr>
            <w:r>
              <w:t>повышение качества питьевой воды посредством модернизации систем водоснабжения с использованием современных перспективных технологий водоподготовки и водоснабжения;</w:t>
            </w:r>
          </w:p>
          <w:p w:rsidR="00EC5260" w:rsidRDefault="00EC5260">
            <w:pPr>
              <w:pStyle w:val="ConsPlusNormal"/>
              <w:jc w:val="both"/>
            </w:pPr>
            <w:r>
              <w:t>бесперебойное газоснабжение потребителей и абонентов Оренбургской области и обеспечение нормативного уровня функционирования объектов коммунальной инфраструктуры (газопроводов);</w:t>
            </w:r>
          </w:p>
          <w:p w:rsidR="00EC5260" w:rsidRDefault="00EC5260">
            <w:pPr>
              <w:pStyle w:val="ConsPlusNormal"/>
              <w:jc w:val="both"/>
            </w:pPr>
            <w:r>
              <w:t>улучшение эксплуатационных характеристик общего имущества в многоквартирных домах; проведение единой тарифной (ценовой)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p w:rsidR="00EC5260" w:rsidRDefault="00EC5260">
            <w:pPr>
              <w:pStyle w:val="ConsPlusNormal"/>
              <w:jc w:val="both"/>
            </w:pPr>
            <w:r>
              <w:t>достижение высоких показателей цифровой зрелости в отрасли жилищно-коммунального хозяйства</w:t>
            </w:r>
          </w:p>
        </w:tc>
      </w:tr>
      <w:tr w:rsidR="00EC5260">
        <w:tc>
          <w:tcPr>
            <w:tcW w:w="2494" w:type="dxa"/>
            <w:tcBorders>
              <w:top w:val="nil"/>
              <w:left w:val="nil"/>
              <w:bottom w:val="nil"/>
              <w:right w:val="nil"/>
            </w:tcBorders>
          </w:tcPr>
          <w:p w:rsidR="00EC5260" w:rsidRDefault="00EC5260">
            <w:pPr>
              <w:pStyle w:val="ConsPlusNormal"/>
            </w:pPr>
            <w:r>
              <w:t>Показатели (индикаторы)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уровень износа объектов коммунальной инфраструктуры;</w:t>
            </w:r>
          </w:p>
          <w:p w:rsidR="00EC5260" w:rsidRDefault="00EC5260">
            <w:pPr>
              <w:pStyle w:val="ConsPlusNormal"/>
              <w:jc w:val="both"/>
            </w:pPr>
            <w:r>
              <w:t>доля общей площади многоквартирных домов, в которых проведен капитальный ремонт общего имущества, в общей площади многоквартирных домов, включенных в региональную программу капитального ремонта общего имущества в многоквартирных домах;</w:t>
            </w:r>
          </w:p>
          <w:p w:rsidR="00EC5260" w:rsidRDefault="00EC5260">
            <w:pPr>
              <w:pStyle w:val="ConsPlusNormal"/>
              <w:jc w:val="both"/>
            </w:pPr>
            <w:r>
              <w:t xml:space="preserve">доля общей площади многоквартирных домов, в которых </w:t>
            </w:r>
            <w:r>
              <w:lastRenderedPageBreak/>
              <w:t>проведен капитальный ремонт общего имущества, в общей площади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p w:rsidR="00EC5260" w:rsidRDefault="00EC5260">
            <w:pPr>
              <w:pStyle w:val="ConsPlusNormal"/>
              <w:jc w:val="both"/>
            </w:pPr>
            <w:r>
              <w:t>доля расходов на оплату жилищно-коммунальных услуг в семейном доходе;</w:t>
            </w:r>
          </w:p>
          <w:p w:rsidR="00EC5260" w:rsidRDefault="00EC5260">
            <w:pPr>
              <w:pStyle w:val="ConsPlusNormal"/>
              <w:jc w:val="both"/>
            </w:pPr>
            <w:r>
              <w:t>уровень цифровой зрелости в сфере жилищно-коммунального хозяйства</w:t>
            </w:r>
          </w:p>
        </w:tc>
      </w:tr>
      <w:tr w:rsidR="00EC5260">
        <w:tc>
          <w:tcPr>
            <w:tcW w:w="2494" w:type="dxa"/>
            <w:tcBorders>
              <w:top w:val="nil"/>
              <w:left w:val="nil"/>
              <w:bottom w:val="nil"/>
              <w:right w:val="nil"/>
            </w:tcBorders>
          </w:tcPr>
          <w:p w:rsidR="00EC5260" w:rsidRDefault="00EC5260">
            <w:pPr>
              <w:pStyle w:val="ConsPlusNormal"/>
            </w:pPr>
            <w:r>
              <w:lastRenderedPageBreak/>
              <w:t>Срок и этапы реализации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2019 - 2024 годы, этапы не выделяются</w:t>
            </w:r>
          </w:p>
        </w:tc>
      </w:tr>
      <w:tr w:rsidR="00EC5260">
        <w:tc>
          <w:tcPr>
            <w:tcW w:w="2494" w:type="dxa"/>
            <w:tcBorders>
              <w:top w:val="nil"/>
              <w:left w:val="nil"/>
              <w:bottom w:val="nil"/>
              <w:right w:val="nil"/>
            </w:tcBorders>
          </w:tcPr>
          <w:p w:rsidR="00EC5260" w:rsidRDefault="00EC5260">
            <w:pPr>
              <w:pStyle w:val="ConsPlusNormal"/>
            </w:pPr>
            <w:r>
              <w:t>Объем бюджетных ассигнований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8442226,5 тыс. рублей, в том числе по годам реализации:</w:t>
            </w:r>
          </w:p>
          <w:p w:rsidR="00EC5260" w:rsidRDefault="00EC5260">
            <w:pPr>
              <w:pStyle w:val="ConsPlusNormal"/>
              <w:jc w:val="both"/>
            </w:pPr>
            <w:r>
              <w:t>2019 год - 995234,1 тыс. рублей, в том числе:</w:t>
            </w:r>
          </w:p>
          <w:p w:rsidR="00EC5260" w:rsidRDefault="00EC5260">
            <w:pPr>
              <w:pStyle w:val="ConsPlusNormal"/>
              <w:jc w:val="both"/>
            </w:pPr>
            <w:r>
              <w:t>федеральный бюджет - 31819,5 тыс. рублей;</w:t>
            </w:r>
          </w:p>
          <w:p w:rsidR="00EC5260" w:rsidRDefault="00EC5260">
            <w:pPr>
              <w:pStyle w:val="ConsPlusNormal"/>
              <w:jc w:val="both"/>
            </w:pPr>
            <w:r>
              <w:t>2020 год - 1950819,6 тыс. рублей, в том числе:</w:t>
            </w:r>
          </w:p>
          <w:p w:rsidR="00EC5260" w:rsidRDefault="00EC5260">
            <w:pPr>
              <w:pStyle w:val="ConsPlusNormal"/>
              <w:jc w:val="both"/>
            </w:pPr>
            <w:r>
              <w:t>федеральный бюджет - 353888,5 тыс. рублей;</w:t>
            </w:r>
          </w:p>
          <w:p w:rsidR="00EC5260" w:rsidRDefault="00EC5260">
            <w:pPr>
              <w:pStyle w:val="ConsPlusNormal"/>
              <w:jc w:val="both"/>
            </w:pPr>
            <w:r>
              <w:t>2021 год - 1128142,5 тыс. рублей, в том числе:</w:t>
            </w:r>
          </w:p>
          <w:p w:rsidR="00EC5260" w:rsidRDefault="00EC5260">
            <w:pPr>
              <w:pStyle w:val="ConsPlusNormal"/>
              <w:jc w:val="both"/>
            </w:pPr>
            <w:r>
              <w:t>федеральный бюджет - 126327,8 тыс. рублей;</w:t>
            </w:r>
          </w:p>
          <w:p w:rsidR="00EC5260" w:rsidRDefault="00EC5260">
            <w:pPr>
              <w:pStyle w:val="ConsPlusNormal"/>
              <w:jc w:val="both"/>
            </w:pPr>
            <w:r>
              <w:t>2022 год - 1795028,5 тыс. рублей, в том числе:</w:t>
            </w:r>
          </w:p>
          <w:p w:rsidR="00EC5260" w:rsidRDefault="00EC5260">
            <w:pPr>
              <w:pStyle w:val="ConsPlusNormal"/>
              <w:jc w:val="both"/>
            </w:pPr>
            <w:r>
              <w:t>федеральный бюджет - 217155,9 тыс. рублей;</w:t>
            </w:r>
          </w:p>
          <w:p w:rsidR="00EC5260" w:rsidRDefault="00EC5260">
            <w:pPr>
              <w:pStyle w:val="ConsPlusNormal"/>
              <w:jc w:val="both"/>
            </w:pPr>
            <w:r>
              <w:t>2023 год - 1392248,8 тыс. рублей, в том числе:</w:t>
            </w:r>
          </w:p>
          <w:p w:rsidR="00EC5260" w:rsidRDefault="00EC5260">
            <w:pPr>
              <w:pStyle w:val="ConsPlusNormal"/>
              <w:jc w:val="both"/>
            </w:pPr>
            <w:r>
              <w:t>федеральный бюджет - 313446,9 тыс. рублей;</w:t>
            </w:r>
          </w:p>
          <w:p w:rsidR="00EC5260" w:rsidRDefault="00EC5260">
            <w:pPr>
              <w:pStyle w:val="ConsPlusNormal"/>
              <w:jc w:val="both"/>
            </w:pPr>
            <w:r>
              <w:t>2024 год - 1180753,0 тыс. рублей, в том числе:</w:t>
            </w:r>
          </w:p>
          <w:p w:rsidR="00EC5260" w:rsidRDefault="00EC5260">
            <w:pPr>
              <w:pStyle w:val="ConsPlusNormal"/>
              <w:jc w:val="both"/>
            </w:pPr>
            <w:r>
              <w:t>федеральный бюджет - 179124,1 тыс. рублей</w:t>
            </w:r>
          </w:p>
        </w:tc>
      </w:tr>
      <w:tr w:rsidR="00EC5260">
        <w:tc>
          <w:tcPr>
            <w:tcW w:w="2494" w:type="dxa"/>
            <w:tcBorders>
              <w:top w:val="nil"/>
              <w:left w:val="nil"/>
              <w:bottom w:val="nil"/>
              <w:right w:val="nil"/>
            </w:tcBorders>
          </w:tcPr>
          <w:p w:rsidR="00EC5260" w:rsidRDefault="00EC5260">
            <w:pPr>
              <w:pStyle w:val="ConsPlusNormal"/>
            </w:pPr>
            <w:r>
              <w:t>Ожидаемые результаты реализации государственной 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снижение уровня износа объектов коммунальной инфраструктуры до 50,1 процента;</w:t>
            </w:r>
          </w:p>
          <w:p w:rsidR="00EC5260" w:rsidRDefault="00EC5260">
            <w:pPr>
              <w:pStyle w:val="ConsPlusNormal"/>
              <w:jc w:val="both"/>
            </w:pPr>
            <w:r>
              <w:t>увеличение к 2024 году доли площади капитально отремонтированных многоквартирных домов в общей площади многоквартирных домов, включенных в региональную программу капитального ремонта общего имущества в многоквартирных домах, до 9,62 процента;</w:t>
            </w:r>
          </w:p>
          <w:p w:rsidR="00EC5260" w:rsidRDefault="00EC5260">
            <w:pPr>
              <w:pStyle w:val="ConsPlusNormal"/>
              <w:jc w:val="both"/>
            </w:pPr>
            <w:r>
              <w:t>увеличение доли общей площади многоквартирных домов, в которых проведен капитальный ремонт общего имущества, в общей площади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 до 4,3 процента;</w:t>
            </w:r>
          </w:p>
          <w:p w:rsidR="00EC5260" w:rsidRDefault="00EC5260">
            <w:pPr>
              <w:pStyle w:val="ConsPlusNormal"/>
              <w:jc w:val="both"/>
            </w:pPr>
            <w:r>
              <w:t>снижение расходов на оплату жилищно-коммунальных услуг в семейном доходе до 11,0 процента;</w:t>
            </w:r>
          </w:p>
          <w:p w:rsidR="00EC5260" w:rsidRDefault="00EC5260">
            <w:pPr>
              <w:pStyle w:val="ConsPlusNormal"/>
              <w:jc w:val="both"/>
            </w:pPr>
            <w:r>
              <w:t>увеличение цифровой зрелости в сфере жилищно-коммунального хозяйства до 68,8 процента.</w:t>
            </w:r>
          </w:p>
        </w:tc>
      </w:tr>
    </w:tbl>
    <w:p w:rsidR="00EC5260" w:rsidRDefault="00EC5260">
      <w:pPr>
        <w:pStyle w:val="ConsPlusNormal"/>
        <w:jc w:val="both"/>
      </w:pPr>
    </w:p>
    <w:p w:rsidR="00EC5260" w:rsidRDefault="00EC5260">
      <w:pPr>
        <w:pStyle w:val="ConsPlusTitle"/>
        <w:jc w:val="center"/>
        <w:outlineLvl w:val="1"/>
      </w:pPr>
      <w:r>
        <w:t>1. Общая характеристика сферы реализации</w:t>
      </w:r>
    </w:p>
    <w:p w:rsidR="00EC5260" w:rsidRDefault="00EC5260">
      <w:pPr>
        <w:pStyle w:val="ConsPlusTitle"/>
        <w:jc w:val="center"/>
      </w:pPr>
      <w:r>
        <w:t>государственной программы</w:t>
      </w:r>
    </w:p>
    <w:p w:rsidR="00EC5260" w:rsidRDefault="00EC5260">
      <w:pPr>
        <w:pStyle w:val="ConsPlusNormal"/>
        <w:jc w:val="both"/>
      </w:pPr>
    </w:p>
    <w:p w:rsidR="00EC5260" w:rsidRDefault="00EC5260">
      <w:pPr>
        <w:pStyle w:val="ConsPlusNormal"/>
        <w:ind w:firstLine="540"/>
        <w:jc w:val="both"/>
      </w:pPr>
      <w:r>
        <w:t xml:space="preserve">Реформирование жилищно-коммунального хозяйства в Оренбургской области прошло несколько важных этапов, в ходе которых решались задачи совершенствования системы управления многоквартирными домами, финансового оздоровления организаций жилищно-коммунального комплекса, модернизации объектов коммунальной инфраструктуры, развития в </w:t>
      </w:r>
      <w:r>
        <w:lastRenderedPageBreak/>
        <w:t>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EC5260" w:rsidRDefault="00EC5260">
      <w:pPr>
        <w:pStyle w:val="ConsPlusNormal"/>
        <w:spacing w:before="220"/>
        <w:ind w:firstLine="540"/>
        <w:jc w:val="both"/>
      </w:pPr>
      <w:r>
        <w:t>В настоящее время деятельность жилищно-коммунального комплекса области характеризуется ненадлежащим содержанием жилищного фонда, значительным снижением эксплуатационных показателей жилых домов, недостаточно высоким качеством предоставляемых коммунальных услуг, неэффективным использованием топливных, энергетических ресурсов, загрязнением окружающей среды. Причинами возникновения вышеуказанных проблем являются:</w:t>
      </w:r>
    </w:p>
    <w:p w:rsidR="00EC5260" w:rsidRDefault="00EC5260">
      <w:pPr>
        <w:pStyle w:val="ConsPlusNormal"/>
        <w:spacing w:before="220"/>
        <w:ind w:firstLine="540"/>
        <w:jc w:val="both"/>
      </w:pPr>
      <w:r>
        <w:t>ненадлежащее финансирование работ по ремонту жилищного фонда;</w:t>
      </w:r>
    </w:p>
    <w:p w:rsidR="00EC5260" w:rsidRDefault="00EC5260">
      <w:pPr>
        <w:pStyle w:val="ConsPlusNormal"/>
        <w:spacing w:before="220"/>
        <w:ind w:firstLine="540"/>
        <w:jc w:val="both"/>
      </w:pPr>
      <w:r>
        <w:t>высокий уровень износа основных фондов коммунального комплекса и технологическая отсталость многих объектов коммунальной инфраструктуры;</w:t>
      </w:r>
    </w:p>
    <w:p w:rsidR="00EC5260" w:rsidRDefault="00EC5260">
      <w:pPr>
        <w:pStyle w:val="ConsPlusNormal"/>
        <w:spacing w:before="220"/>
        <w:ind w:firstLine="540"/>
        <w:jc w:val="both"/>
      </w:pPr>
      <w:r>
        <w:t>политизированные и непрозрачные способы ценообразования на услуги организаций коммунального комплекса.</w:t>
      </w:r>
    </w:p>
    <w:p w:rsidR="00EC5260" w:rsidRDefault="00EC5260">
      <w:pPr>
        <w:pStyle w:val="ConsPlusNormal"/>
        <w:spacing w:before="220"/>
        <w:ind w:firstLine="540"/>
        <w:jc w:val="both"/>
      </w:pPr>
      <w:r>
        <w:t>В целях ускорения решения жилищной проблемы в интересах граждан и эффективного проведения жилищной реформы, предусматривающей содержание и ремонт многоквартирных домов за счет средств собственников помещений, необходимо приведение жилищного фонда в соответствие со стандартами качества, обеспечивающими комфортное проживание, путем капитального ремонта. Настоящая государственная программа подготовлена на основе анализа существующего технического состояния многоквартирных домов, объектов коммунальной инфраструктуры, находящихся на территории Оренбургской области.</w:t>
      </w:r>
    </w:p>
    <w:p w:rsidR="00EC5260" w:rsidRDefault="00EC5260">
      <w:pPr>
        <w:pStyle w:val="ConsPlusNormal"/>
        <w:spacing w:before="220"/>
        <w:ind w:firstLine="540"/>
        <w:jc w:val="both"/>
      </w:pPr>
      <w:r>
        <w:t>Основой преобразований в жилищно-коммунальном хозяйстве является реорганизация системы управления отраслью на принципах сокращения степени участия органов местного самоуправления муниципальных образований Оренбургской области (далее - органы местного самоуправления) в управлении жилищным фондом, объектами коммунальной инфраструктуры и активного привлечения частных инвесторов и граждан к управлению своей собственностью в жилищно-коммунальной сфере.</w:t>
      </w:r>
    </w:p>
    <w:p w:rsidR="00EC5260" w:rsidRDefault="00EC5260">
      <w:pPr>
        <w:pStyle w:val="ConsPlusNormal"/>
        <w:spacing w:before="220"/>
        <w:ind w:firstLine="540"/>
        <w:jc w:val="both"/>
      </w:pPr>
      <w:r>
        <w:t xml:space="preserve">В соответствии с Федеральным </w:t>
      </w:r>
      <w:hyperlink r:id="rId28" w:history="1">
        <w:r>
          <w:rPr>
            <w:color w:val="0000FF"/>
          </w:rPr>
          <w:t>законом</w:t>
        </w:r>
      </w:hyperlink>
      <w:r>
        <w:t xml:space="preserve"> от 21 июля 2007 года N 185-ФЗ "О Фонде содействия реформированию жилищно-коммунального хозяйства" (далее - Федеральный закон N 185-ФЗ) проводится капитальный ремонт многоквартирных домов.</w:t>
      </w:r>
    </w:p>
    <w:p w:rsidR="00EC5260" w:rsidRDefault="00EC5260">
      <w:pPr>
        <w:pStyle w:val="ConsPlusNormal"/>
        <w:spacing w:before="220"/>
        <w:ind w:firstLine="540"/>
        <w:jc w:val="both"/>
      </w:pPr>
      <w:r>
        <w:t xml:space="preserve">Оренбургская область успешно сотрудничает с государственной корпорацией Фонд содействия реформированию жилищно-коммунального хозяйства (далее - Фонд ЖКХ). Выполнили требования Федерального </w:t>
      </w:r>
      <w:hyperlink r:id="rId29" w:history="1">
        <w:r>
          <w:rPr>
            <w:color w:val="0000FF"/>
          </w:rPr>
          <w:t>закона</w:t>
        </w:r>
      </w:hyperlink>
      <w:r>
        <w:t xml:space="preserve"> N 185-ФЗ и воспользовались правом на получение финансовой поддержки за счет средств Фонда ЖКХ 42 муниципальных образования Оренбургской области (далее - муниципальные образования).</w:t>
      </w:r>
    </w:p>
    <w:p w:rsidR="00EC5260" w:rsidRDefault="00EC5260">
      <w:pPr>
        <w:pStyle w:val="ConsPlusNormal"/>
        <w:spacing w:before="220"/>
        <w:ind w:firstLine="540"/>
        <w:jc w:val="both"/>
      </w:pPr>
      <w:r>
        <w:t xml:space="preserve">В целях оказания помощи муниципальным образованиям в строительстве, реконструкции и проведении капитального ремонта объектов коммунальной инфраструктуры, обеспечении населения Оренбургской области питьевой водой, отвечающей нормативным требованиям, были разработаны и утверждены </w:t>
      </w:r>
      <w:hyperlink r:id="rId30" w:history="1">
        <w:r>
          <w:rPr>
            <w:color w:val="0000FF"/>
          </w:rPr>
          <w:t>программа</w:t>
        </w:r>
      </w:hyperlink>
      <w:r>
        <w:t xml:space="preserve"> "Обеспечение населения Оренбургской области питьевой водой на 2003 - 2010 годы", областная целевая </w:t>
      </w:r>
      <w:hyperlink r:id="rId31" w:history="1">
        <w:r>
          <w:rPr>
            <w:color w:val="0000FF"/>
          </w:rPr>
          <w:t>программа</w:t>
        </w:r>
      </w:hyperlink>
      <w:r>
        <w:t xml:space="preserve"> "Обеспечение населения Оренбургской области питьевой водой на 2011 - 2016 годы", областная целевая </w:t>
      </w:r>
      <w:hyperlink r:id="rId32" w:history="1">
        <w:r>
          <w:rPr>
            <w:color w:val="0000FF"/>
          </w:rPr>
          <w:t>программа</w:t>
        </w:r>
      </w:hyperlink>
      <w:r>
        <w:t xml:space="preserve"> "Модернизация объектов коммунальной инфраструктуры Оренбургской области в 2008 - 2011 годах", областная целевая </w:t>
      </w:r>
      <w:hyperlink r:id="rId33" w:history="1">
        <w:r>
          <w:rPr>
            <w:color w:val="0000FF"/>
          </w:rPr>
          <w:t>программа</w:t>
        </w:r>
      </w:hyperlink>
      <w:r>
        <w:t xml:space="preserve"> "Модернизация объектов коммунальной инфраструктуры Оренбургской области на 2012 - 2016 годы", государственная </w:t>
      </w:r>
      <w:hyperlink r:id="rId34" w:history="1">
        <w:r>
          <w:rPr>
            <w:color w:val="0000FF"/>
          </w:rPr>
          <w:t>программа</w:t>
        </w:r>
      </w:hyperlink>
      <w:r>
        <w:t xml:space="preserve"> "Обеспечение качественными услугами жилищно-коммунального хозяйства населения Оренбургской области в 2014 - 2020 годах".</w:t>
      </w:r>
    </w:p>
    <w:p w:rsidR="00EC5260" w:rsidRDefault="00EC5260">
      <w:pPr>
        <w:pStyle w:val="ConsPlusNormal"/>
        <w:spacing w:before="220"/>
        <w:ind w:firstLine="540"/>
        <w:jc w:val="both"/>
      </w:pPr>
      <w:r>
        <w:t>В связи с ограниченностью финансирования указанных программ их конечные результаты не были достигнуты.</w:t>
      </w:r>
    </w:p>
    <w:p w:rsidR="00EC5260" w:rsidRDefault="00EC5260">
      <w:pPr>
        <w:pStyle w:val="ConsPlusNormal"/>
        <w:spacing w:before="220"/>
        <w:ind w:firstLine="540"/>
        <w:jc w:val="both"/>
      </w:pPr>
      <w:r>
        <w:lastRenderedPageBreak/>
        <w:t>В результате накопленного износа растет количество инцидентов и аварий в системах теплоснабжения, водоснабжения, водоотведения, увеличиваются сроки ликвидации аварий и стоимость ремонтов.</w:t>
      </w:r>
    </w:p>
    <w:p w:rsidR="00EC5260" w:rsidRDefault="00EC5260">
      <w:pPr>
        <w:pStyle w:val="ConsPlusNormal"/>
        <w:spacing w:before="220"/>
        <w:ind w:firstLine="540"/>
        <w:jc w:val="both"/>
      </w:pPr>
      <w:r>
        <w:t>Анализ ситуации свидетельствует о том, что обстановка с обеспечением населения Оренбургской области качественной питьевой водой остается напряженной.</w:t>
      </w:r>
    </w:p>
    <w:p w:rsidR="00EC5260" w:rsidRDefault="00EC5260">
      <w:pPr>
        <w:pStyle w:val="ConsPlusNormal"/>
        <w:spacing w:before="220"/>
        <w:ind w:firstLine="540"/>
        <w:jc w:val="both"/>
      </w:pPr>
      <w:r>
        <w:t>В ряде муниципальных образований выявлено ухудшение микробиологических показателей воды в сетях по сравнению с источником и требуются безотлагательные ревизия, санация и государственная регистрация водопроводных сетей.</w:t>
      </w:r>
    </w:p>
    <w:p w:rsidR="00EC5260" w:rsidRDefault="00EC5260">
      <w:pPr>
        <w:pStyle w:val="ConsPlusNormal"/>
        <w:spacing w:before="220"/>
        <w:ind w:firstLine="540"/>
        <w:jc w:val="both"/>
      </w:pPr>
      <w:r>
        <w:t>В связи с этим планово-предупредительный ремонт сетей и оборудования систем теплоснабжения, водоснабжения, водоотведения, коммунальной энергетики практически полностью уступил место аварийно-восстановительным работам, что ведет к снижению степени надежности объектов коммунальной инфраструктуры и их безопасности.</w:t>
      </w:r>
    </w:p>
    <w:p w:rsidR="00EC5260" w:rsidRDefault="00EC5260">
      <w:pPr>
        <w:pStyle w:val="ConsPlusNormal"/>
        <w:spacing w:before="220"/>
        <w:ind w:firstLine="540"/>
        <w:jc w:val="both"/>
      </w:pPr>
      <w:r>
        <w:t>Неэффективное использование энергоресурсов выражается в значительных потерях воды, тепловой и электрической энергии в процессе их производства и транспортировки до потребителей.</w:t>
      </w:r>
    </w:p>
    <w:p w:rsidR="00EC5260" w:rsidRDefault="00EC5260">
      <w:pPr>
        <w:pStyle w:val="ConsPlusNormal"/>
        <w:spacing w:before="220"/>
        <w:ind w:firstLine="540"/>
        <w:jc w:val="both"/>
      </w:pPr>
      <w:r>
        <w:t>Стоимость жилищно-коммунальных услуг для населения в последние годы значительно возросла. Действующий порядок формирования тарифов на услуги теплоснабжения, электроснабжения, водоснабжения и водоотведения по фактическим затратам без учета необходимой рентабельности не дает возможности обновлять основные фонды, приводит к увеличению их износа.</w:t>
      </w:r>
    </w:p>
    <w:p w:rsidR="00EC5260" w:rsidRDefault="00EC5260">
      <w:pPr>
        <w:pStyle w:val="ConsPlusNormal"/>
        <w:spacing w:before="220"/>
        <w:ind w:firstLine="540"/>
        <w:jc w:val="both"/>
      </w:pPr>
      <w:r>
        <w:t>Таким образом, анализ современного состояния в жилищно-коммунальной сфере показывает, что коммунальный сектор, несмотря на все усилия по реформированию, пока так и не стал инвестиционно привлекательным сектором экономики для частного бизнеса. Это обусловливает необходимость определения новых стратегических целей и направлений государственной политики в сфере предоставления жилищно-коммунальных услуг.</w:t>
      </w:r>
    </w:p>
    <w:p w:rsidR="00EC5260" w:rsidRDefault="00EC5260">
      <w:pPr>
        <w:pStyle w:val="ConsPlusNormal"/>
        <w:jc w:val="both"/>
      </w:pPr>
    </w:p>
    <w:p w:rsidR="00EC5260" w:rsidRDefault="00EC5260">
      <w:pPr>
        <w:pStyle w:val="ConsPlusTitle"/>
        <w:jc w:val="center"/>
        <w:outlineLvl w:val="1"/>
      </w:pPr>
      <w:r>
        <w:t>2. Показатели (индикаторы) государственной программы</w:t>
      </w:r>
    </w:p>
    <w:p w:rsidR="00EC5260" w:rsidRDefault="00EC5260">
      <w:pPr>
        <w:pStyle w:val="ConsPlusNormal"/>
        <w:jc w:val="both"/>
      </w:pPr>
    </w:p>
    <w:p w:rsidR="00EC5260" w:rsidRDefault="00EC5260">
      <w:pPr>
        <w:pStyle w:val="ConsPlusNormal"/>
        <w:ind w:firstLine="540"/>
        <w:jc w:val="both"/>
      </w:pPr>
      <w:hyperlink w:anchor="P194" w:history="1">
        <w:r>
          <w:rPr>
            <w:color w:val="0000FF"/>
          </w:rPr>
          <w:t>Сведения</w:t>
        </w:r>
      </w:hyperlink>
      <w:r>
        <w:t xml:space="preserve"> о показателях (индикаторах) государственной программы, подпрограмм государственной программы представлены в приложении N 1 к государственной программе.</w:t>
      </w:r>
    </w:p>
    <w:p w:rsidR="00EC5260" w:rsidRDefault="00EC5260">
      <w:pPr>
        <w:pStyle w:val="ConsPlusNormal"/>
        <w:spacing w:before="220"/>
        <w:ind w:firstLine="540"/>
        <w:jc w:val="both"/>
      </w:pPr>
      <w:r>
        <w:t xml:space="preserve">Фактические значения показателей (индикаторов) государственной программы определяются на основании данных Территориального органа Федеральной службы государственной статистики по Оренбургской области, методических </w:t>
      </w:r>
      <w:hyperlink r:id="rId35" w:history="1">
        <w:r>
          <w:rPr>
            <w:color w:val="0000FF"/>
          </w:rPr>
          <w:t>рекомендации</w:t>
        </w:r>
      </w:hyperlink>
      <w:r>
        <w:t xml:space="preserve"> по подготовке региональных программ по повышению качества водоснабжения на период с 2019 по 2024 год, утвержденных приказом Министерства строительства и жилищно-коммунального хозяйства Российской Федерации от 30.04.2019 N 253-пр, методик расчета целевых показателей национальной цели развития Российской Федерации "Цифровая трансформация", утвержденных </w:t>
      </w:r>
      <w:hyperlink r:id="rId36" w:history="1">
        <w:r>
          <w:rPr>
            <w:color w:val="0000FF"/>
          </w:rPr>
          <w:t>приказом</w:t>
        </w:r>
      </w:hyperlink>
      <w:r>
        <w:t xml:space="preserve"> Министерства цифрового развития, связи и массовых коммуникаций Российской Федерации от 18.11.2020 N 600, и данных, представленных органами местного самоуправления.</w:t>
      </w:r>
    </w:p>
    <w:p w:rsidR="00EC5260" w:rsidRDefault="00EC5260">
      <w:pPr>
        <w:pStyle w:val="ConsPlusNormal"/>
        <w:spacing w:before="220"/>
        <w:ind w:firstLine="540"/>
        <w:jc w:val="both"/>
      </w:pPr>
      <w:r>
        <w:t>Муниципальные образования участвуют в реализации мероприятий государственной программы по результатам отборов. Обязательства муниципальных образований о достижении значений целевых показателей эффективности использования субсидий включаются в соглашения, заключаемые по результатам отборов между ответственными исполнителями мероприятий государственной программы и муниципальными образованиями.</w:t>
      </w:r>
    </w:p>
    <w:p w:rsidR="00EC5260" w:rsidRDefault="00EC5260">
      <w:pPr>
        <w:pStyle w:val="ConsPlusNormal"/>
        <w:jc w:val="both"/>
      </w:pPr>
    </w:p>
    <w:p w:rsidR="00EC5260" w:rsidRDefault="00EC5260">
      <w:pPr>
        <w:pStyle w:val="ConsPlusTitle"/>
        <w:jc w:val="center"/>
        <w:outlineLvl w:val="1"/>
      </w:pPr>
      <w:r>
        <w:t>3. Перечень структурных элементов государственной программы</w:t>
      </w:r>
    </w:p>
    <w:p w:rsidR="00EC5260" w:rsidRDefault="00EC5260">
      <w:pPr>
        <w:pStyle w:val="ConsPlusNormal"/>
        <w:jc w:val="both"/>
      </w:pPr>
    </w:p>
    <w:p w:rsidR="00EC5260" w:rsidRDefault="00EC5260">
      <w:pPr>
        <w:pStyle w:val="ConsPlusNormal"/>
        <w:ind w:firstLine="540"/>
        <w:jc w:val="both"/>
      </w:pPr>
      <w:r>
        <w:lastRenderedPageBreak/>
        <w:t xml:space="preserve">Перечень структурных элементов государственной программы представлен в </w:t>
      </w:r>
      <w:hyperlink w:anchor="P709" w:history="1">
        <w:r>
          <w:rPr>
            <w:color w:val="0000FF"/>
          </w:rPr>
          <w:t>приложении N 2</w:t>
        </w:r>
      </w:hyperlink>
      <w:r>
        <w:t xml:space="preserve"> к государственной программе.</w:t>
      </w:r>
    </w:p>
    <w:p w:rsidR="00EC5260" w:rsidRDefault="00EC5260">
      <w:pPr>
        <w:pStyle w:val="ConsPlusNormal"/>
        <w:spacing w:before="220"/>
        <w:ind w:firstLine="540"/>
        <w:jc w:val="both"/>
      </w:pPr>
      <w:r>
        <w:t xml:space="preserve">Подпрограммы государственной программы представлены в </w:t>
      </w:r>
      <w:hyperlink w:anchor="P2749" w:history="1">
        <w:r>
          <w:rPr>
            <w:color w:val="0000FF"/>
          </w:rPr>
          <w:t>приложениях N 6</w:t>
        </w:r>
      </w:hyperlink>
      <w:r>
        <w:t xml:space="preserve"> - </w:t>
      </w:r>
      <w:hyperlink w:anchor="P3157" w:history="1">
        <w:r>
          <w:rPr>
            <w:color w:val="0000FF"/>
          </w:rPr>
          <w:t>8</w:t>
        </w:r>
      </w:hyperlink>
      <w:r>
        <w:t xml:space="preserve"> к государственной программе.</w:t>
      </w:r>
    </w:p>
    <w:p w:rsidR="00EC5260" w:rsidRDefault="00EC5260">
      <w:pPr>
        <w:pStyle w:val="ConsPlusNormal"/>
        <w:jc w:val="both"/>
      </w:pPr>
    </w:p>
    <w:p w:rsidR="00EC5260" w:rsidRDefault="00EC5260">
      <w:pPr>
        <w:pStyle w:val="ConsPlusTitle"/>
        <w:jc w:val="center"/>
        <w:outlineLvl w:val="1"/>
      </w:pPr>
      <w:r>
        <w:t>4. Ресурсное обеспечение реализации</w:t>
      </w:r>
    </w:p>
    <w:p w:rsidR="00EC5260" w:rsidRDefault="00EC5260">
      <w:pPr>
        <w:pStyle w:val="ConsPlusTitle"/>
        <w:jc w:val="center"/>
      </w:pPr>
      <w:r>
        <w:t>государственной программы</w:t>
      </w:r>
    </w:p>
    <w:p w:rsidR="00EC5260" w:rsidRDefault="00EC5260">
      <w:pPr>
        <w:pStyle w:val="ConsPlusNormal"/>
        <w:jc w:val="both"/>
      </w:pPr>
    </w:p>
    <w:p w:rsidR="00EC5260" w:rsidRDefault="00EC5260">
      <w:pPr>
        <w:pStyle w:val="ConsPlusNormal"/>
        <w:ind w:firstLine="540"/>
        <w:jc w:val="both"/>
      </w:pPr>
      <w:r>
        <w:t>Общий объем финансирования государственной программы в 2019 - 2024 годах за счет средств бюджета всего составит 8442226,5 тыс. рублей.</w:t>
      </w:r>
    </w:p>
    <w:p w:rsidR="00EC5260" w:rsidRDefault="00EC5260">
      <w:pPr>
        <w:pStyle w:val="ConsPlusNormal"/>
        <w:spacing w:before="220"/>
        <w:ind w:firstLine="540"/>
        <w:jc w:val="both"/>
      </w:pPr>
      <w:r>
        <w:t xml:space="preserve">Информация о ресурсном </w:t>
      </w:r>
      <w:hyperlink w:anchor="P906" w:history="1">
        <w:r>
          <w:rPr>
            <w:color w:val="0000FF"/>
          </w:rPr>
          <w:t>обеспечении</w:t>
        </w:r>
      </w:hyperlink>
      <w:r>
        <w:t xml:space="preserve"> реализации государственной программы за счет средств областного бюджета, средств государственных внебюджетных фондов с расшифровкой по главным распорядителям средств областного бюджета (государственных внебюджетных фондов), структурным элементам государственной программы, а также по годам реализации государственной программы представлена в приложении N 3 к государственной программы.</w:t>
      </w:r>
    </w:p>
    <w:p w:rsidR="00EC5260" w:rsidRDefault="00EC5260">
      <w:pPr>
        <w:pStyle w:val="ConsPlusNormal"/>
        <w:spacing w:before="220"/>
        <w:ind w:firstLine="540"/>
        <w:jc w:val="both"/>
      </w:pPr>
      <w:r>
        <w:t xml:space="preserve">Информация о ресурсном </w:t>
      </w:r>
      <w:hyperlink w:anchor="P1439" w:history="1">
        <w:r>
          <w:rPr>
            <w:color w:val="0000FF"/>
          </w:rPr>
          <w:t>обеспечении</w:t>
        </w:r>
      </w:hyperlink>
      <w:r>
        <w:t xml:space="preserve"> реализации государственной программы за счет средств областного бюджета, государственных внебюджетных фондов и прогнозная оценка привлекаемых на реализацию государственной программы средств федерального бюджета представлена в приложении N 4 к государственной программы.</w:t>
      </w:r>
    </w:p>
    <w:p w:rsidR="00EC5260" w:rsidRDefault="00EC5260">
      <w:pPr>
        <w:pStyle w:val="ConsPlusNormal"/>
        <w:spacing w:before="220"/>
        <w:ind w:firstLine="540"/>
        <w:jc w:val="both"/>
      </w:pPr>
      <w:r>
        <w:t>Предполагается, что при совместном финансировании отдельных мероприятий государственной программы за счет внебюджетных источников будут использоваться различные источники финансирования, в том числе инструменты государственно-частного партнерства.</w:t>
      </w:r>
    </w:p>
    <w:p w:rsidR="00EC5260" w:rsidRDefault="00EC5260">
      <w:pPr>
        <w:pStyle w:val="ConsPlusNormal"/>
        <w:jc w:val="both"/>
      </w:pPr>
    </w:p>
    <w:p w:rsidR="00EC5260" w:rsidRDefault="00EC5260">
      <w:pPr>
        <w:pStyle w:val="ConsPlusTitle"/>
        <w:jc w:val="center"/>
        <w:outlineLvl w:val="1"/>
      </w:pPr>
      <w:r>
        <w:t>5. План реализации государственной программы</w:t>
      </w:r>
    </w:p>
    <w:p w:rsidR="00EC5260" w:rsidRDefault="00EC5260">
      <w:pPr>
        <w:pStyle w:val="ConsPlusNormal"/>
        <w:jc w:val="both"/>
      </w:pPr>
    </w:p>
    <w:p w:rsidR="00EC5260" w:rsidRDefault="00EC5260">
      <w:pPr>
        <w:pStyle w:val="ConsPlusNormal"/>
        <w:ind w:firstLine="540"/>
        <w:jc w:val="both"/>
      </w:pPr>
      <w:r>
        <w:t xml:space="preserve">План реализации государственной программы, подпрограмм государственной программы представлен в </w:t>
      </w:r>
      <w:hyperlink w:anchor="P1729" w:history="1">
        <w:r>
          <w:rPr>
            <w:color w:val="0000FF"/>
          </w:rPr>
          <w:t>приложении N 5</w:t>
        </w:r>
      </w:hyperlink>
      <w:r>
        <w:t xml:space="preserve"> к государственной программе.</w:t>
      </w:r>
    </w:p>
    <w:p w:rsidR="00EC5260" w:rsidRDefault="00EC5260">
      <w:pPr>
        <w:pStyle w:val="ConsPlusNormal"/>
        <w:jc w:val="both"/>
      </w:pPr>
    </w:p>
    <w:p w:rsidR="00EC5260" w:rsidRDefault="00EC5260">
      <w:pPr>
        <w:pStyle w:val="ConsPlusTitle"/>
        <w:jc w:val="center"/>
        <w:outlineLvl w:val="1"/>
      </w:pPr>
      <w:r>
        <w:t>6. Обоснование необходимости применения и описание</w:t>
      </w:r>
    </w:p>
    <w:p w:rsidR="00EC5260" w:rsidRDefault="00EC5260">
      <w:pPr>
        <w:pStyle w:val="ConsPlusTitle"/>
        <w:jc w:val="center"/>
      </w:pPr>
      <w:r>
        <w:t>применяемых налоговых, таможенных, тарифных, кредитных</w:t>
      </w:r>
    </w:p>
    <w:p w:rsidR="00EC5260" w:rsidRDefault="00EC5260">
      <w:pPr>
        <w:pStyle w:val="ConsPlusTitle"/>
        <w:jc w:val="center"/>
      </w:pPr>
      <w:r>
        <w:t>и иных инструментов (налоговых и неналоговых расходов)</w:t>
      </w:r>
    </w:p>
    <w:p w:rsidR="00EC5260" w:rsidRDefault="00EC5260">
      <w:pPr>
        <w:pStyle w:val="ConsPlusTitle"/>
        <w:jc w:val="center"/>
      </w:pPr>
      <w:r>
        <w:t>для достижения цели и (или) ожидаемых результатов</w:t>
      </w:r>
    </w:p>
    <w:p w:rsidR="00EC5260" w:rsidRDefault="00EC5260">
      <w:pPr>
        <w:pStyle w:val="ConsPlusTitle"/>
        <w:jc w:val="center"/>
      </w:pPr>
      <w:r>
        <w:t>государственной программы, а также ресурсного обеспечения</w:t>
      </w:r>
    </w:p>
    <w:p w:rsidR="00EC5260" w:rsidRDefault="00EC5260">
      <w:pPr>
        <w:pStyle w:val="ConsPlusTitle"/>
        <w:jc w:val="center"/>
      </w:pPr>
      <w:r>
        <w:t>реализации государственной программы за счет налоговых</w:t>
      </w:r>
    </w:p>
    <w:p w:rsidR="00EC5260" w:rsidRDefault="00EC5260">
      <w:pPr>
        <w:pStyle w:val="ConsPlusTitle"/>
        <w:jc w:val="center"/>
      </w:pPr>
      <w:r>
        <w:t>и неналоговых расходов</w:t>
      </w:r>
    </w:p>
    <w:p w:rsidR="00EC5260" w:rsidRDefault="00EC5260">
      <w:pPr>
        <w:pStyle w:val="ConsPlusNormal"/>
        <w:jc w:val="both"/>
      </w:pPr>
    </w:p>
    <w:p w:rsidR="00EC5260" w:rsidRDefault="00EC5260">
      <w:pPr>
        <w:pStyle w:val="ConsPlusNormal"/>
        <w:ind w:firstLine="540"/>
        <w:jc w:val="both"/>
      </w:pPr>
      <w:r>
        <w:t>Налоговые, таможенные, тарифные, кредитные и иные инструменты (налоговые и неналоговые расходы) для достижения цели и (или) ожидаемых результатов государственной программы не применяются.</w:t>
      </w: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right"/>
        <w:outlineLvl w:val="1"/>
      </w:pPr>
      <w:r>
        <w:t>Приложение 1</w:t>
      </w:r>
    </w:p>
    <w:p w:rsidR="00EC5260" w:rsidRDefault="00EC5260">
      <w:pPr>
        <w:pStyle w:val="ConsPlusNormal"/>
        <w:jc w:val="right"/>
      </w:pPr>
      <w:r>
        <w:t>к государственной программе</w:t>
      </w:r>
    </w:p>
    <w:p w:rsidR="00EC5260" w:rsidRDefault="00EC5260">
      <w:pPr>
        <w:pStyle w:val="ConsPlusNormal"/>
        <w:jc w:val="right"/>
      </w:pPr>
      <w:r>
        <w:t>"Обеспечение качественными услугами</w:t>
      </w:r>
    </w:p>
    <w:p w:rsidR="00EC5260" w:rsidRDefault="00EC5260">
      <w:pPr>
        <w:pStyle w:val="ConsPlusNormal"/>
        <w:jc w:val="right"/>
      </w:pPr>
      <w:r>
        <w:t>жилищно-коммунального хозяйства</w:t>
      </w:r>
    </w:p>
    <w:p w:rsidR="00EC5260" w:rsidRDefault="00EC5260">
      <w:pPr>
        <w:pStyle w:val="ConsPlusNormal"/>
        <w:jc w:val="right"/>
      </w:pPr>
      <w:r>
        <w:t>населения Оренбургской области"</w:t>
      </w:r>
    </w:p>
    <w:p w:rsidR="00EC5260" w:rsidRDefault="00EC5260">
      <w:pPr>
        <w:pStyle w:val="ConsPlusNormal"/>
        <w:jc w:val="both"/>
      </w:pPr>
    </w:p>
    <w:p w:rsidR="00EC5260" w:rsidRDefault="00EC5260">
      <w:pPr>
        <w:pStyle w:val="ConsPlusTitle"/>
        <w:jc w:val="center"/>
      </w:pPr>
      <w:bookmarkStart w:id="1" w:name="P194"/>
      <w:bookmarkEnd w:id="1"/>
      <w:r>
        <w:lastRenderedPageBreak/>
        <w:t>Сведения</w:t>
      </w:r>
    </w:p>
    <w:p w:rsidR="00EC5260" w:rsidRDefault="00EC5260">
      <w:pPr>
        <w:pStyle w:val="ConsPlusTitle"/>
        <w:jc w:val="center"/>
      </w:pPr>
      <w:r>
        <w:t>о показателях (индикаторах) государственной программы,</w:t>
      </w:r>
    </w:p>
    <w:p w:rsidR="00EC5260" w:rsidRDefault="00EC5260">
      <w:pPr>
        <w:pStyle w:val="ConsPlusTitle"/>
        <w:jc w:val="center"/>
      </w:pPr>
      <w:r>
        <w:t>подпрограмм государственной программы и их значениях</w:t>
      </w:r>
    </w:p>
    <w:p w:rsidR="00EC5260" w:rsidRDefault="00EC5260">
      <w:pPr>
        <w:pStyle w:val="ConsPlusNormal"/>
        <w:jc w:val="both"/>
      </w:pPr>
    </w:p>
    <w:p w:rsidR="00EC5260" w:rsidRDefault="00EC5260">
      <w:pPr>
        <w:sectPr w:rsidR="00EC5260" w:rsidSect="00BE7C5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15"/>
        <w:gridCol w:w="2041"/>
        <w:gridCol w:w="1871"/>
        <w:gridCol w:w="999"/>
        <w:gridCol w:w="999"/>
        <w:gridCol w:w="999"/>
        <w:gridCol w:w="999"/>
        <w:gridCol w:w="999"/>
        <w:gridCol w:w="999"/>
        <w:gridCol w:w="1001"/>
      </w:tblGrid>
      <w:tr w:rsidR="00EC5260">
        <w:tc>
          <w:tcPr>
            <w:tcW w:w="624" w:type="dxa"/>
            <w:vMerge w:val="restart"/>
          </w:tcPr>
          <w:p w:rsidR="00EC5260" w:rsidRDefault="00EC5260">
            <w:pPr>
              <w:pStyle w:val="ConsPlusNormal"/>
              <w:jc w:val="center"/>
            </w:pPr>
            <w:r>
              <w:lastRenderedPageBreak/>
              <w:t>N п/п</w:t>
            </w:r>
          </w:p>
        </w:tc>
        <w:tc>
          <w:tcPr>
            <w:tcW w:w="3515" w:type="dxa"/>
            <w:vMerge w:val="restart"/>
          </w:tcPr>
          <w:p w:rsidR="00EC5260" w:rsidRDefault="00EC5260">
            <w:pPr>
              <w:pStyle w:val="ConsPlusNormal"/>
              <w:jc w:val="center"/>
            </w:pPr>
            <w:r>
              <w:t>Наименование показателя (индикатора)</w:t>
            </w:r>
          </w:p>
        </w:tc>
        <w:tc>
          <w:tcPr>
            <w:tcW w:w="2041" w:type="dxa"/>
            <w:vMerge w:val="restart"/>
          </w:tcPr>
          <w:p w:rsidR="00EC5260" w:rsidRDefault="00EC5260">
            <w:pPr>
              <w:pStyle w:val="ConsPlusNormal"/>
              <w:jc w:val="center"/>
            </w:pPr>
            <w:r>
              <w:t>Характеристика показателя (индикатора)</w:t>
            </w:r>
          </w:p>
        </w:tc>
        <w:tc>
          <w:tcPr>
            <w:tcW w:w="8866" w:type="dxa"/>
            <w:gridSpan w:val="8"/>
          </w:tcPr>
          <w:p w:rsidR="00EC5260" w:rsidRDefault="00EC5260">
            <w:pPr>
              <w:pStyle w:val="ConsPlusNormal"/>
              <w:jc w:val="center"/>
            </w:pPr>
            <w:r>
              <w:t>Значение показателя (индикатора)</w:t>
            </w:r>
          </w:p>
        </w:tc>
      </w:tr>
      <w:tr w:rsidR="00EC5260">
        <w:tc>
          <w:tcPr>
            <w:tcW w:w="624" w:type="dxa"/>
            <w:vMerge/>
          </w:tcPr>
          <w:p w:rsidR="00EC5260" w:rsidRDefault="00EC5260">
            <w:pPr>
              <w:spacing w:after="1" w:line="0" w:lineRule="atLeast"/>
            </w:pPr>
          </w:p>
        </w:tc>
        <w:tc>
          <w:tcPr>
            <w:tcW w:w="3515" w:type="dxa"/>
            <w:vMerge/>
          </w:tcPr>
          <w:p w:rsidR="00EC5260" w:rsidRDefault="00EC5260">
            <w:pPr>
              <w:spacing w:after="1" w:line="0" w:lineRule="atLeast"/>
            </w:pPr>
          </w:p>
        </w:tc>
        <w:tc>
          <w:tcPr>
            <w:tcW w:w="2041" w:type="dxa"/>
            <w:vMerge/>
          </w:tcPr>
          <w:p w:rsidR="00EC5260" w:rsidRDefault="00EC5260">
            <w:pPr>
              <w:spacing w:after="1" w:line="0" w:lineRule="atLeast"/>
            </w:pPr>
          </w:p>
        </w:tc>
        <w:tc>
          <w:tcPr>
            <w:tcW w:w="1871" w:type="dxa"/>
          </w:tcPr>
          <w:p w:rsidR="00EC5260" w:rsidRDefault="00EC5260">
            <w:pPr>
              <w:pStyle w:val="ConsPlusNormal"/>
              <w:jc w:val="center"/>
            </w:pPr>
            <w:r>
              <w:t>единица измерения</w:t>
            </w:r>
          </w:p>
        </w:tc>
        <w:tc>
          <w:tcPr>
            <w:tcW w:w="999" w:type="dxa"/>
          </w:tcPr>
          <w:p w:rsidR="00EC5260" w:rsidRDefault="00EC5260">
            <w:pPr>
              <w:pStyle w:val="ConsPlusNormal"/>
              <w:jc w:val="center"/>
            </w:pPr>
            <w:r>
              <w:t>2018 год</w:t>
            </w:r>
          </w:p>
        </w:tc>
        <w:tc>
          <w:tcPr>
            <w:tcW w:w="999" w:type="dxa"/>
          </w:tcPr>
          <w:p w:rsidR="00EC5260" w:rsidRDefault="00EC5260">
            <w:pPr>
              <w:pStyle w:val="ConsPlusNormal"/>
              <w:jc w:val="center"/>
            </w:pPr>
            <w:r>
              <w:t>2019 год</w:t>
            </w:r>
          </w:p>
        </w:tc>
        <w:tc>
          <w:tcPr>
            <w:tcW w:w="999" w:type="dxa"/>
          </w:tcPr>
          <w:p w:rsidR="00EC5260" w:rsidRDefault="00EC5260">
            <w:pPr>
              <w:pStyle w:val="ConsPlusNormal"/>
              <w:jc w:val="center"/>
            </w:pPr>
            <w:r>
              <w:t>2020 год</w:t>
            </w:r>
          </w:p>
        </w:tc>
        <w:tc>
          <w:tcPr>
            <w:tcW w:w="999" w:type="dxa"/>
          </w:tcPr>
          <w:p w:rsidR="00EC5260" w:rsidRDefault="00EC5260">
            <w:pPr>
              <w:pStyle w:val="ConsPlusNormal"/>
              <w:jc w:val="center"/>
            </w:pPr>
            <w:r>
              <w:t>2021 год</w:t>
            </w:r>
          </w:p>
        </w:tc>
        <w:tc>
          <w:tcPr>
            <w:tcW w:w="999" w:type="dxa"/>
          </w:tcPr>
          <w:p w:rsidR="00EC5260" w:rsidRDefault="00EC5260">
            <w:pPr>
              <w:pStyle w:val="ConsPlusNormal"/>
              <w:jc w:val="center"/>
            </w:pPr>
            <w:r>
              <w:t>2022 год</w:t>
            </w:r>
          </w:p>
        </w:tc>
        <w:tc>
          <w:tcPr>
            <w:tcW w:w="999" w:type="dxa"/>
          </w:tcPr>
          <w:p w:rsidR="00EC5260" w:rsidRDefault="00EC5260">
            <w:pPr>
              <w:pStyle w:val="ConsPlusNormal"/>
              <w:jc w:val="center"/>
            </w:pPr>
            <w:r>
              <w:t>2023 год</w:t>
            </w:r>
          </w:p>
        </w:tc>
        <w:tc>
          <w:tcPr>
            <w:tcW w:w="1001" w:type="dxa"/>
          </w:tcPr>
          <w:p w:rsidR="00EC5260" w:rsidRDefault="00EC5260">
            <w:pPr>
              <w:pStyle w:val="ConsPlusNormal"/>
              <w:jc w:val="center"/>
            </w:pPr>
            <w:r>
              <w:t>2024 год</w:t>
            </w:r>
          </w:p>
        </w:tc>
      </w:tr>
      <w:tr w:rsidR="00EC5260">
        <w:tc>
          <w:tcPr>
            <w:tcW w:w="624" w:type="dxa"/>
          </w:tcPr>
          <w:p w:rsidR="00EC5260" w:rsidRDefault="00EC5260">
            <w:pPr>
              <w:pStyle w:val="ConsPlusNormal"/>
              <w:jc w:val="center"/>
            </w:pPr>
            <w:r>
              <w:t>1</w:t>
            </w:r>
          </w:p>
        </w:tc>
        <w:tc>
          <w:tcPr>
            <w:tcW w:w="3515" w:type="dxa"/>
          </w:tcPr>
          <w:p w:rsidR="00EC5260" w:rsidRDefault="00EC5260">
            <w:pPr>
              <w:pStyle w:val="ConsPlusNormal"/>
              <w:jc w:val="center"/>
            </w:pPr>
            <w:r>
              <w:t>2</w:t>
            </w:r>
          </w:p>
        </w:tc>
        <w:tc>
          <w:tcPr>
            <w:tcW w:w="2041" w:type="dxa"/>
          </w:tcPr>
          <w:p w:rsidR="00EC5260" w:rsidRDefault="00EC5260">
            <w:pPr>
              <w:pStyle w:val="ConsPlusNormal"/>
              <w:jc w:val="center"/>
            </w:pPr>
            <w:r>
              <w:t>3</w:t>
            </w:r>
          </w:p>
        </w:tc>
        <w:tc>
          <w:tcPr>
            <w:tcW w:w="1871" w:type="dxa"/>
          </w:tcPr>
          <w:p w:rsidR="00EC5260" w:rsidRDefault="00EC5260">
            <w:pPr>
              <w:pStyle w:val="ConsPlusNormal"/>
              <w:jc w:val="center"/>
            </w:pPr>
            <w:r>
              <w:t>4</w:t>
            </w:r>
          </w:p>
        </w:tc>
        <w:tc>
          <w:tcPr>
            <w:tcW w:w="999" w:type="dxa"/>
          </w:tcPr>
          <w:p w:rsidR="00EC5260" w:rsidRDefault="00EC5260">
            <w:pPr>
              <w:pStyle w:val="ConsPlusNormal"/>
              <w:jc w:val="center"/>
            </w:pPr>
            <w:r>
              <w:t>5</w:t>
            </w:r>
          </w:p>
        </w:tc>
        <w:tc>
          <w:tcPr>
            <w:tcW w:w="999" w:type="dxa"/>
          </w:tcPr>
          <w:p w:rsidR="00EC5260" w:rsidRDefault="00EC5260">
            <w:pPr>
              <w:pStyle w:val="ConsPlusNormal"/>
              <w:jc w:val="center"/>
            </w:pPr>
            <w:r>
              <w:t>6</w:t>
            </w:r>
          </w:p>
        </w:tc>
        <w:tc>
          <w:tcPr>
            <w:tcW w:w="999" w:type="dxa"/>
          </w:tcPr>
          <w:p w:rsidR="00EC5260" w:rsidRDefault="00EC5260">
            <w:pPr>
              <w:pStyle w:val="ConsPlusNormal"/>
              <w:jc w:val="center"/>
            </w:pPr>
            <w:r>
              <w:t>7</w:t>
            </w:r>
          </w:p>
        </w:tc>
        <w:tc>
          <w:tcPr>
            <w:tcW w:w="999" w:type="dxa"/>
          </w:tcPr>
          <w:p w:rsidR="00EC5260" w:rsidRDefault="00EC5260">
            <w:pPr>
              <w:pStyle w:val="ConsPlusNormal"/>
              <w:jc w:val="center"/>
            </w:pPr>
            <w:r>
              <w:t>8</w:t>
            </w:r>
          </w:p>
        </w:tc>
        <w:tc>
          <w:tcPr>
            <w:tcW w:w="999" w:type="dxa"/>
          </w:tcPr>
          <w:p w:rsidR="00EC5260" w:rsidRDefault="00EC5260">
            <w:pPr>
              <w:pStyle w:val="ConsPlusNormal"/>
              <w:jc w:val="center"/>
            </w:pPr>
            <w:r>
              <w:t>9</w:t>
            </w:r>
          </w:p>
        </w:tc>
        <w:tc>
          <w:tcPr>
            <w:tcW w:w="999" w:type="dxa"/>
          </w:tcPr>
          <w:p w:rsidR="00EC5260" w:rsidRDefault="00EC5260">
            <w:pPr>
              <w:pStyle w:val="ConsPlusNormal"/>
              <w:jc w:val="center"/>
            </w:pPr>
            <w:r>
              <w:t>10</w:t>
            </w:r>
          </w:p>
        </w:tc>
        <w:tc>
          <w:tcPr>
            <w:tcW w:w="1001" w:type="dxa"/>
          </w:tcPr>
          <w:p w:rsidR="00EC5260" w:rsidRDefault="00EC5260">
            <w:pPr>
              <w:pStyle w:val="ConsPlusNormal"/>
              <w:jc w:val="center"/>
            </w:pPr>
            <w:r>
              <w:t>11</w:t>
            </w:r>
          </w:p>
        </w:tc>
      </w:tr>
      <w:tr w:rsidR="00EC5260">
        <w:tc>
          <w:tcPr>
            <w:tcW w:w="15046" w:type="dxa"/>
            <w:gridSpan w:val="11"/>
          </w:tcPr>
          <w:p w:rsidR="00EC5260" w:rsidRDefault="00EC5260">
            <w:pPr>
              <w:pStyle w:val="ConsPlusNormal"/>
              <w:jc w:val="center"/>
              <w:outlineLvl w:val="2"/>
            </w:pPr>
            <w:r>
              <w:t>Государственная программа "Обеспечение качественными услугами жилищно-коммунального хозяйства населения Оренбургской области"</w:t>
            </w:r>
          </w:p>
        </w:tc>
      </w:tr>
      <w:tr w:rsidR="00EC5260">
        <w:tc>
          <w:tcPr>
            <w:tcW w:w="624" w:type="dxa"/>
          </w:tcPr>
          <w:p w:rsidR="00EC5260" w:rsidRDefault="00EC5260">
            <w:pPr>
              <w:pStyle w:val="ConsPlusNormal"/>
            </w:pPr>
            <w:r>
              <w:t>1.</w:t>
            </w:r>
          </w:p>
        </w:tc>
        <w:tc>
          <w:tcPr>
            <w:tcW w:w="3515" w:type="dxa"/>
          </w:tcPr>
          <w:p w:rsidR="00EC5260" w:rsidRDefault="00EC5260">
            <w:pPr>
              <w:pStyle w:val="ConsPlusNormal"/>
            </w:pPr>
            <w:r>
              <w:t>Уровень износа объектов коммунальной инфраструктуры</w:t>
            </w:r>
          </w:p>
        </w:tc>
        <w:tc>
          <w:tcPr>
            <w:tcW w:w="2041" w:type="dxa"/>
          </w:tcPr>
          <w:p w:rsidR="00EC5260" w:rsidRDefault="00EC5260">
            <w:pPr>
              <w:pStyle w:val="ConsPlusNormal"/>
            </w:pPr>
            <w:r>
              <w:t>ГП</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51,1</w:t>
            </w:r>
          </w:p>
        </w:tc>
        <w:tc>
          <w:tcPr>
            <w:tcW w:w="999" w:type="dxa"/>
          </w:tcPr>
          <w:p w:rsidR="00EC5260" w:rsidRDefault="00EC5260">
            <w:pPr>
              <w:pStyle w:val="ConsPlusNormal"/>
              <w:jc w:val="center"/>
            </w:pPr>
            <w:r>
              <w:t>50,8</w:t>
            </w:r>
          </w:p>
        </w:tc>
        <w:tc>
          <w:tcPr>
            <w:tcW w:w="999" w:type="dxa"/>
          </w:tcPr>
          <w:p w:rsidR="00EC5260" w:rsidRDefault="00EC5260">
            <w:pPr>
              <w:pStyle w:val="ConsPlusNormal"/>
              <w:jc w:val="center"/>
            </w:pPr>
            <w:r>
              <w:t>50,5</w:t>
            </w:r>
          </w:p>
        </w:tc>
        <w:tc>
          <w:tcPr>
            <w:tcW w:w="999" w:type="dxa"/>
          </w:tcPr>
          <w:p w:rsidR="00EC5260" w:rsidRDefault="00EC5260">
            <w:pPr>
              <w:pStyle w:val="ConsPlusNormal"/>
              <w:jc w:val="center"/>
            </w:pPr>
            <w:r>
              <w:t>50,4</w:t>
            </w:r>
          </w:p>
        </w:tc>
        <w:tc>
          <w:tcPr>
            <w:tcW w:w="999" w:type="dxa"/>
          </w:tcPr>
          <w:p w:rsidR="00EC5260" w:rsidRDefault="00EC5260">
            <w:pPr>
              <w:pStyle w:val="ConsPlusNormal"/>
              <w:jc w:val="center"/>
            </w:pPr>
            <w:r>
              <w:t>50,3</w:t>
            </w:r>
          </w:p>
        </w:tc>
        <w:tc>
          <w:tcPr>
            <w:tcW w:w="999" w:type="dxa"/>
          </w:tcPr>
          <w:p w:rsidR="00EC5260" w:rsidRDefault="00EC5260">
            <w:pPr>
              <w:pStyle w:val="ConsPlusNormal"/>
              <w:jc w:val="center"/>
            </w:pPr>
            <w:r>
              <w:t>50,2</w:t>
            </w:r>
          </w:p>
        </w:tc>
        <w:tc>
          <w:tcPr>
            <w:tcW w:w="1001" w:type="dxa"/>
          </w:tcPr>
          <w:p w:rsidR="00EC5260" w:rsidRDefault="00EC5260">
            <w:pPr>
              <w:pStyle w:val="ConsPlusNormal"/>
              <w:jc w:val="center"/>
            </w:pPr>
            <w:r>
              <w:t>50,1</w:t>
            </w:r>
          </w:p>
        </w:tc>
      </w:tr>
      <w:tr w:rsidR="00EC5260">
        <w:tc>
          <w:tcPr>
            <w:tcW w:w="624" w:type="dxa"/>
          </w:tcPr>
          <w:p w:rsidR="00EC5260" w:rsidRDefault="00EC5260">
            <w:pPr>
              <w:pStyle w:val="ConsPlusNormal"/>
            </w:pPr>
            <w:r>
              <w:t>2.</w:t>
            </w:r>
          </w:p>
        </w:tc>
        <w:tc>
          <w:tcPr>
            <w:tcW w:w="3515" w:type="dxa"/>
          </w:tcPr>
          <w:p w:rsidR="00EC5260" w:rsidRDefault="00EC5260">
            <w:pPr>
              <w:pStyle w:val="ConsPlusNormal"/>
            </w:pPr>
            <w:r>
              <w:t>Доля общей площади многоквартирных домов, в которых проведен капитальный ремонт общего имущества, в общей площади многоквартирных домов, включенных в региональную программу капитального ремонта общего имущества в многоквартирных домах</w:t>
            </w:r>
          </w:p>
        </w:tc>
        <w:tc>
          <w:tcPr>
            <w:tcW w:w="2041" w:type="dxa"/>
          </w:tcPr>
          <w:p w:rsidR="00EC5260" w:rsidRDefault="00EC5260">
            <w:pPr>
              <w:pStyle w:val="ConsPlusNormal"/>
            </w:pPr>
            <w:r>
              <w:t>ГП</w:t>
            </w:r>
          </w:p>
        </w:tc>
        <w:tc>
          <w:tcPr>
            <w:tcW w:w="1871" w:type="dxa"/>
          </w:tcPr>
          <w:p w:rsidR="00EC5260" w:rsidRDefault="00EC5260">
            <w:pPr>
              <w:pStyle w:val="ConsPlusNormal"/>
              <w:jc w:val="center"/>
            </w:pPr>
            <w:r>
              <w:t>процентов (нарастающим итогом)</w:t>
            </w:r>
          </w:p>
        </w:tc>
        <w:tc>
          <w:tcPr>
            <w:tcW w:w="999" w:type="dxa"/>
          </w:tcPr>
          <w:p w:rsidR="00EC5260" w:rsidRDefault="00EC5260">
            <w:pPr>
              <w:pStyle w:val="ConsPlusNormal"/>
              <w:jc w:val="center"/>
            </w:pPr>
            <w:r>
              <w:t>7,22</w:t>
            </w:r>
          </w:p>
        </w:tc>
        <w:tc>
          <w:tcPr>
            <w:tcW w:w="999" w:type="dxa"/>
          </w:tcPr>
          <w:p w:rsidR="00EC5260" w:rsidRDefault="00EC5260">
            <w:pPr>
              <w:pStyle w:val="ConsPlusNormal"/>
              <w:jc w:val="center"/>
            </w:pPr>
            <w:r>
              <w:t>7,42</w:t>
            </w:r>
          </w:p>
        </w:tc>
        <w:tc>
          <w:tcPr>
            <w:tcW w:w="999" w:type="dxa"/>
          </w:tcPr>
          <w:p w:rsidR="00EC5260" w:rsidRDefault="00EC5260">
            <w:pPr>
              <w:pStyle w:val="ConsPlusNormal"/>
              <w:jc w:val="center"/>
            </w:pPr>
            <w:r>
              <w:t>7,62</w:t>
            </w:r>
          </w:p>
        </w:tc>
        <w:tc>
          <w:tcPr>
            <w:tcW w:w="999" w:type="dxa"/>
          </w:tcPr>
          <w:p w:rsidR="00EC5260" w:rsidRDefault="00EC5260">
            <w:pPr>
              <w:pStyle w:val="ConsPlusNormal"/>
              <w:jc w:val="center"/>
            </w:pPr>
            <w:r>
              <w:t>8,02</w:t>
            </w:r>
          </w:p>
        </w:tc>
        <w:tc>
          <w:tcPr>
            <w:tcW w:w="999" w:type="dxa"/>
          </w:tcPr>
          <w:p w:rsidR="00EC5260" w:rsidRDefault="00EC5260">
            <w:pPr>
              <w:pStyle w:val="ConsPlusNormal"/>
              <w:jc w:val="center"/>
            </w:pPr>
            <w:r>
              <w:t>8,42</w:t>
            </w:r>
          </w:p>
        </w:tc>
        <w:tc>
          <w:tcPr>
            <w:tcW w:w="999" w:type="dxa"/>
          </w:tcPr>
          <w:p w:rsidR="00EC5260" w:rsidRDefault="00EC5260">
            <w:pPr>
              <w:pStyle w:val="ConsPlusNormal"/>
              <w:jc w:val="center"/>
            </w:pPr>
            <w:r>
              <w:t>9,02</w:t>
            </w:r>
          </w:p>
        </w:tc>
        <w:tc>
          <w:tcPr>
            <w:tcW w:w="1001" w:type="dxa"/>
          </w:tcPr>
          <w:p w:rsidR="00EC5260" w:rsidRDefault="00EC5260">
            <w:pPr>
              <w:pStyle w:val="ConsPlusNormal"/>
              <w:jc w:val="center"/>
            </w:pPr>
            <w:r>
              <w:t>9,62</w:t>
            </w:r>
          </w:p>
        </w:tc>
      </w:tr>
      <w:tr w:rsidR="00EC5260">
        <w:tc>
          <w:tcPr>
            <w:tcW w:w="624" w:type="dxa"/>
          </w:tcPr>
          <w:p w:rsidR="00EC5260" w:rsidRDefault="00EC5260">
            <w:pPr>
              <w:pStyle w:val="ConsPlusNormal"/>
            </w:pPr>
            <w:r>
              <w:t>3.</w:t>
            </w:r>
          </w:p>
        </w:tc>
        <w:tc>
          <w:tcPr>
            <w:tcW w:w="3515" w:type="dxa"/>
          </w:tcPr>
          <w:p w:rsidR="00EC5260" w:rsidRDefault="00EC5260">
            <w:pPr>
              <w:pStyle w:val="ConsPlusNormal"/>
            </w:pPr>
            <w:r>
              <w:t>Доля общей площади многоквартирных домов, в которых проведен капитальный ремонт общего имущества, в общей площади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tc>
        <w:tc>
          <w:tcPr>
            <w:tcW w:w="2041" w:type="dxa"/>
          </w:tcPr>
          <w:p w:rsidR="00EC5260" w:rsidRDefault="00EC5260">
            <w:pPr>
              <w:pStyle w:val="ConsPlusNormal"/>
            </w:pPr>
            <w:r>
              <w:t>ГП</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0,2</w:t>
            </w:r>
          </w:p>
        </w:tc>
        <w:tc>
          <w:tcPr>
            <w:tcW w:w="999" w:type="dxa"/>
          </w:tcPr>
          <w:p w:rsidR="00EC5260" w:rsidRDefault="00EC5260">
            <w:pPr>
              <w:pStyle w:val="ConsPlusNormal"/>
              <w:jc w:val="center"/>
            </w:pPr>
            <w:r>
              <w:t>4,1</w:t>
            </w:r>
          </w:p>
        </w:tc>
        <w:tc>
          <w:tcPr>
            <w:tcW w:w="999" w:type="dxa"/>
          </w:tcPr>
          <w:p w:rsidR="00EC5260" w:rsidRDefault="00EC5260">
            <w:pPr>
              <w:pStyle w:val="ConsPlusNormal"/>
              <w:jc w:val="center"/>
            </w:pPr>
            <w:r>
              <w:t>4,2</w:t>
            </w:r>
          </w:p>
        </w:tc>
        <w:tc>
          <w:tcPr>
            <w:tcW w:w="1001" w:type="dxa"/>
          </w:tcPr>
          <w:p w:rsidR="00EC5260" w:rsidRDefault="00EC5260">
            <w:pPr>
              <w:pStyle w:val="ConsPlusNormal"/>
              <w:jc w:val="center"/>
            </w:pPr>
            <w:r>
              <w:t>4,3</w:t>
            </w:r>
          </w:p>
        </w:tc>
      </w:tr>
      <w:tr w:rsidR="00EC5260">
        <w:tc>
          <w:tcPr>
            <w:tcW w:w="624" w:type="dxa"/>
          </w:tcPr>
          <w:p w:rsidR="00EC5260" w:rsidRDefault="00EC5260">
            <w:pPr>
              <w:pStyle w:val="ConsPlusNormal"/>
            </w:pPr>
            <w:r>
              <w:t>4.</w:t>
            </w:r>
          </w:p>
        </w:tc>
        <w:tc>
          <w:tcPr>
            <w:tcW w:w="3515" w:type="dxa"/>
          </w:tcPr>
          <w:p w:rsidR="00EC5260" w:rsidRDefault="00EC5260">
            <w:pPr>
              <w:pStyle w:val="ConsPlusNormal"/>
            </w:pPr>
            <w:r>
              <w:t>Доля расходов на оплату жилищно-</w:t>
            </w:r>
            <w:r>
              <w:lastRenderedPageBreak/>
              <w:t>коммунальных услуг в семейном доходе</w:t>
            </w:r>
          </w:p>
        </w:tc>
        <w:tc>
          <w:tcPr>
            <w:tcW w:w="2041" w:type="dxa"/>
          </w:tcPr>
          <w:p w:rsidR="00EC5260" w:rsidRDefault="00EC5260">
            <w:pPr>
              <w:pStyle w:val="ConsPlusNormal"/>
            </w:pPr>
            <w:r>
              <w:lastRenderedPageBreak/>
              <w:t>ГП</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11,0</w:t>
            </w:r>
          </w:p>
        </w:tc>
        <w:tc>
          <w:tcPr>
            <w:tcW w:w="999" w:type="dxa"/>
          </w:tcPr>
          <w:p w:rsidR="00EC5260" w:rsidRDefault="00EC5260">
            <w:pPr>
              <w:pStyle w:val="ConsPlusNormal"/>
              <w:jc w:val="center"/>
            </w:pPr>
            <w:r>
              <w:t>11,0</w:t>
            </w:r>
          </w:p>
        </w:tc>
        <w:tc>
          <w:tcPr>
            <w:tcW w:w="999" w:type="dxa"/>
          </w:tcPr>
          <w:p w:rsidR="00EC5260" w:rsidRDefault="00EC5260">
            <w:pPr>
              <w:pStyle w:val="ConsPlusNormal"/>
              <w:jc w:val="center"/>
            </w:pPr>
            <w:r>
              <w:t>11,0</w:t>
            </w:r>
          </w:p>
        </w:tc>
        <w:tc>
          <w:tcPr>
            <w:tcW w:w="999" w:type="dxa"/>
          </w:tcPr>
          <w:p w:rsidR="00EC5260" w:rsidRDefault="00EC5260">
            <w:pPr>
              <w:pStyle w:val="ConsPlusNormal"/>
              <w:jc w:val="center"/>
            </w:pPr>
            <w:r>
              <w:t>11,0</w:t>
            </w:r>
          </w:p>
        </w:tc>
        <w:tc>
          <w:tcPr>
            <w:tcW w:w="999" w:type="dxa"/>
          </w:tcPr>
          <w:p w:rsidR="00EC5260" w:rsidRDefault="00EC5260">
            <w:pPr>
              <w:pStyle w:val="ConsPlusNormal"/>
              <w:jc w:val="center"/>
            </w:pPr>
            <w:r>
              <w:t>11,0</w:t>
            </w:r>
          </w:p>
        </w:tc>
        <w:tc>
          <w:tcPr>
            <w:tcW w:w="999" w:type="dxa"/>
          </w:tcPr>
          <w:p w:rsidR="00EC5260" w:rsidRDefault="00EC5260">
            <w:pPr>
              <w:pStyle w:val="ConsPlusNormal"/>
              <w:jc w:val="center"/>
            </w:pPr>
            <w:r>
              <w:t>11,0</w:t>
            </w:r>
          </w:p>
        </w:tc>
        <w:tc>
          <w:tcPr>
            <w:tcW w:w="1001" w:type="dxa"/>
          </w:tcPr>
          <w:p w:rsidR="00EC5260" w:rsidRDefault="00EC5260">
            <w:pPr>
              <w:pStyle w:val="ConsPlusNormal"/>
              <w:jc w:val="center"/>
            </w:pPr>
            <w:r>
              <w:t>11,0</w:t>
            </w:r>
          </w:p>
        </w:tc>
      </w:tr>
      <w:tr w:rsidR="00EC5260">
        <w:tc>
          <w:tcPr>
            <w:tcW w:w="624" w:type="dxa"/>
          </w:tcPr>
          <w:p w:rsidR="00EC5260" w:rsidRDefault="00EC5260">
            <w:pPr>
              <w:pStyle w:val="ConsPlusNormal"/>
            </w:pPr>
            <w:r>
              <w:lastRenderedPageBreak/>
              <w:t>5.</w:t>
            </w:r>
          </w:p>
        </w:tc>
        <w:tc>
          <w:tcPr>
            <w:tcW w:w="3515" w:type="dxa"/>
          </w:tcPr>
          <w:p w:rsidR="00EC5260" w:rsidRDefault="00EC5260">
            <w:pPr>
              <w:pStyle w:val="ConsPlusNormal"/>
            </w:pPr>
            <w:r>
              <w:t>Уровень цифровой зрелости в сфере жилищно-коммунального хозяйства</w:t>
            </w:r>
          </w:p>
        </w:tc>
        <w:tc>
          <w:tcPr>
            <w:tcW w:w="2041" w:type="dxa"/>
          </w:tcPr>
          <w:p w:rsidR="00EC5260" w:rsidRDefault="00EC5260">
            <w:pPr>
              <w:pStyle w:val="ConsPlusNormal"/>
            </w:pPr>
            <w:r>
              <w:t>ГП</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50,8</w:t>
            </w:r>
          </w:p>
        </w:tc>
        <w:tc>
          <w:tcPr>
            <w:tcW w:w="999" w:type="dxa"/>
          </w:tcPr>
          <w:p w:rsidR="00EC5260" w:rsidRDefault="00EC5260">
            <w:pPr>
              <w:pStyle w:val="ConsPlusNormal"/>
              <w:jc w:val="center"/>
            </w:pPr>
            <w:r>
              <w:t>67,2</w:t>
            </w:r>
          </w:p>
        </w:tc>
        <w:tc>
          <w:tcPr>
            <w:tcW w:w="1001" w:type="dxa"/>
          </w:tcPr>
          <w:p w:rsidR="00EC5260" w:rsidRDefault="00EC5260">
            <w:pPr>
              <w:pStyle w:val="ConsPlusNormal"/>
              <w:jc w:val="center"/>
            </w:pPr>
            <w:r>
              <w:t>68,8</w:t>
            </w:r>
          </w:p>
        </w:tc>
      </w:tr>
      <w:tr w:rsidR="00EC5260">
        <w:tc>
          <w:tcPr>
            <w:tcW w:w="15046" w:type="dxa"/>
            <w:gridSpan w:val="11"/>
          </w:tcPr>
          <w:p w:rsidR="00EC5260" w:rsidRDefault="00EC5260">
            <w:pPr>
              <w:pStyle w:val="ConsPlusNormal"/>
              <w:jc w:val="center"/>
              <w:outlineLvl w:val="2"/>
            </w:pPr>
            <w:r>
              <w:t>Подпрограмма 1 "Модернизация объектов коммунальной инфраструктуры Оренбургской области"</w:t>
            </w:r>
          </w:p>
        </w:tc>
      </w:tr>
      <w:tr w:rsidR="00EC5260">
        <w:tc>
          <w:tcPr>
            <w:tcW w:w="624" w:type="dxa"/>
          </w:tcPr>
          <w:p w:rsidR="00EC5260" w:rsidRDefault="00EC5260">
            <w:pPr>
              <w:pStyle w:val="ConsPlusNormal"/>
            </w:pPr>
            <w:r>
              <w:t>6.</w:t>
            </w:r>
          </w:p>
        </w:tc>
        <w:tc>
          <w:tcPr>
            <w:tcW w:w="3515" w:type="dxa"/>
          </w:tcPr>
          <w:p w:rsidR="00EC5260" w:rsidRDefault="00EC5260">
            <w:pPr>
              <w:pStyle w:val="ConsPlusNormal"/>
            </w:pPr>
            <w:r>
              <w:t>Снижение уровня износа объектов коммунальной инфраструктуры, износ которых превышает 60 процентов</w:t>
            </w:r>
          </w:p>
        </w:tc>
        <w:tc>
          <w:tcPr>
            <w:tcW w:w="2041" w:type="dxa"/>
          </w:tcPr>
          <w:p w:rsidR="00EC5260" w:rsidRDefault="00EC5260">
            <w:pPr>
              <w:pStyle w:val="ConsPlusNormal"/>
            </w:pPr>
            <w:r>
              <w:t>ФС</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67,5</w:t>
            </w:r>
          </w:p>
        </w:tc>
        <w:tc>
          <w:tcPr>
            <w:tcW w:w="999" w:type="dxa"/>
          </w:tcPr>
          <w:p w:rsidR="00EC5260" w:rsidRDefault="00EC5260">
            <w:pPr>
              <w:pStyle w:val="ConsPlusNormal"/>
              <w:jc w:val="center"/>
            </w:pPr>
            <w:r>
              <w:t>58,0</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t>7.</w:t>
            </w:r>
          </w:p>
        </w:tc>
        <w:tc>
          <w:tcPr>
            <w:tcW w:w="3515" w:type="dxa"/>
          </w:tcPr>
          <w:p w:rsidR="00EC5260" w:rsidRDefault="00EC5260">
            <w:pPr>
              <w:pStyle w:val="ConsPlusNormal"/>
            </w:pPr>
            <w:r>
              <w:t>Количество реализованных проектов по реконструкции (модернизации) объектов коммунальной инфраструктуры, износ которых превышает 60 процентов</w:t>
            </w:r>
          </w:p>
        </w:tc>
        <w:tc>
          <w:tcPr>
            <w:tcW w:w="2041" w:type="dxa"/>
          </w:tcPr>
          <w:p w:rsidR="00EC5260" w:rsidRDefault="00EC5260">
            <w:pPr>
              <w:pStyle w:val="ConsPlusNormal"/>
            </w:pPr>
            <w:r>
              <w:t>ФС</w:t>
            </w:r>
          </w:p>
        </w:tc>
        <w:tc>
          <w:tcPr>
            <w:tcW w:w="1871" w:type="dxa"/>
          </w:tcPr>
          <w:p w:rsidR="00EC5260" w:rsidRDefault="00EC5260">
            <w:pPr>
              <w:pStyle w:val="ConsPlusNormal"/>
              <w:jc w:val="center"/>
            </w:pPr>
            <w:r>
              <w:t>единиц (нарастающим итогом)</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7</w:t>
            </w:r>
          </w:p>
        </w:tc>
        <w:tc>
          <w:tcPr>
            <w:tcW w:w="999" w:type="dxa"/>
          </w:tcPr>
          <w:p w:rsidR="00EC5260" w:rsidRDefault="00EC5260">
            <w:pPr>
              <w:pStyle w:val="ConsPlusNormal"/>
              <w:jc w:val="center"/>
            </w:pPr>
            <w:r>
              <w:t>7</w:t>
            </w:r>
          </w:p>
        </w:tc>
        <w:tc>
          <w:tcPr>
            <w:tcW w:w="999" w:type="dxa"/>
          </w:tcPr>
          <w:p w:rsidR="00EC5260" w:rsidRDefault="00EC5260">
            <w:pPr>
              <w:pStyle w:val="ConsPlusNormal"/>
              <w:jc w:val="center"/>
            </w:pPr>
            <w:r>
              <w:t>7</w:t>
            </w:r>
          </w:p>
        </w:tc>
        <w:tc>
          <w:tcPr>
            <w:tcW w:w="999" w:type="dxa"/>
          </w:tcPr>
          <w:p w:rsidR="00EC5260" w:rsidRDefault="00EC5260">
            <w:pPr>
              <w:pStyle w:val="ConsPlusNormal"/>
              <w:jc w:val="center"/>
            </w:pPr>
            <w:r>
              <w:t>7</w:t>
            </w:r>
          </w:p>
        </w:tc>
        <w:tc>
          <w:tcPr>
            <w:tcW w:w="1001" w:type="dxa"/>
          </w:tcPr>
          <w:p w:rsidR="00EC5260" w:rsidRDefault="00EC5260">
            <w:pPr>
              <w:pStyle w:val="ConsPlusNormal"/>
              <w:jc w:val="center"/>
            </w:pPr>
            <w:r>
              <w:t>7</w:t>
            </w:r>
          </w:p>
        </w:tc>
      </w:tr>
      <w:tr w:rsidR="00EC5260">
        <w:tc>
          <w:tcPr>
            <w:tcW w:w="624" w:type="dxa"/>
          </w:tcPr>
          <w:p w:rsidR="00EC5260" w:rsidRDefault="00EC5260">
            <w:pPr>
              <w:pStyle w:val="ConsPlusNormal"/>
            </w:pPr>
            <w:r>
              <w:t>8.</w:t>
            </w:r>
          </w:p>
        </w:tc>
        <w:tc>
          <w:tcPr>
            <w:tcW w:w="3515" w:type="dxa"/>
          </w:tcPr>
          <w:p w:rsidR="00EC5260" w:rsidRDefault="00EC5260">
            <w:pPr>
              <w:pStyle w:val="ConsPlusNormal"/>
            </w:pPr>
            <w:r>
              <w:t>Доля населения Оренбургской области, обеспеченного качественной питьевой водой из систем централизованного водоснабжения</w:t>
            </w:r>
          </w:p>
        </w:tc>
        <w:tc>
          <w:tcPr>
            <w:tcW w:w="2041" w:type="dxa"/>
          </w:tcPr>
          <w:p w:rsidR="00EC5260" w:rsidRDefault="00EC5260">
            <w:pPr>
              <w:pStyle w:val="ConsPlusNormal"/>
            </w:pPr>
            <w:r>
              <w:t>ФС</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94,0</w:t>
            </w:r>
          </w:p>
        </w:tc>
        <w:tc>
          <w:tcPr>
            <w:tcW w:w="999" w:type="dxa"/>
          </w:tcPr>
          <w:p w:rsidR="00EC5260" w:rsidRDefault="00EC5260">
            <w:pPr>
              <w:pStyle w:val="ConsPlusNormal"/>
              <w:jc w:val="center"/>
            </w:pPr>
            <w:r>
              <w:t>94,0</w:t>
            </w:r>
          </w:p>
        </w:tc>
        <w:tc>
          <w:tcPr>
            <w:tcW w:w="999" w:type="dxa"/>
          </w:tcPr>
          <w:p w:rsidR="00EC5260" w:rsidRDefault="00EC5260">
            <w:pPr>
              <w:pStyle w:val="ConsPlusNormal"/>
              <w:jc w:val="center"/>
            </w:pPr>
            <w:r>
              <w:t>94,1</w:t>
            </w:r>
          </w:p>
        </w:tc>
        <w:tc>
          <w:tcPr>
            <w:tcW w:w="999" w:type="dxa"/>
          </w:tcPr>
          <w:p w:rsidR="00EC5260" w:rsidRDefault="00EC5260">
            <w:pPr>
              <w:pStyle w:val="ConsPlusNormal"/>
              <w:jc w:val="center"/>
            </w:pPr>
            <w:r>
              <w:t>95,4</w:t>
            </w:r>
          </w:p>
        </w:tc>
        <w:tc>
          <w:tcPr>
            <w:tcW w:w="999" w:type="dxa"/>
          </w:tcPr>
          <w:p w:rsidR="00EC5260" w:rsidRDefault="00EC5260">
            <w:pPr>
              <w:pStyle w:val="ConsPlusNormal"/>
              <w:jc w:val="center"/>
            </w:pPr>
            <w:r>
              <w:t>97,3</w:t>
            </w:r>
          </w:p>
        </w:tc>
        <w:tc>
          <w:tcPr>
            <w:tcW w:w="999" w:type="dxa"/>
          </w:tcPr>
          <w:p w:rsidR="00EC5260" w:rsidRDefault="00EC5260">
            <w:pPr>
              <w:pStyle w:val="ConsPlusNormal"/>
              <w:jc w:val="center"/>
            </w:pPr>
            <w:r>
              <w:t>97,5</w:t>
            </w:r>
          </w:p>
        </w:tc>
        <w:tc>
          <w:tcPr>
            <w:tcW w:w="1001" w:type="dxa"/>
          </w:tcPr>
          <w:p w:rsidR="00EC5260" w:rsidRDefault="00EC5260">
            <w:pPr>
              <w:pStyle w:val="ConsPlusNormal"/>
              <w:jc w:val="center"/>
            </w:pPr>
            <w:r>
              <w:t>98,2</w:t>
            </w:r>
          </w:p>
        </w:tc>
      </w:tr>
      <w:tr w:rsidR="00EC5260">
        <w:tc>
          <w:tcPr>
            <w:tcW w:w="624" w:type="dxa"/>
          </w:tcPr>
          <w:p w:rsidR="00EC5260" w:rsidRDefault="00EC5260">
            <w:pPr>
              <w:pStyle w:val="ConsPlusNormal"/>
            </w:pPr>
            <w:r>
              <w:t>9.</w:t>
            </w:r>
          </w:p>
        </w:tc>
        <w:tc>
          <w:tcPr>
            <w:tcW w:w="3515" w:type="dxa"/>
          </w:tcPr>
          <w:p w:rsidR="00EC5260" w:rsidRDefault="00EC5260">
            <w:pPr>
              <w:pStyle w:val="ConsPlusNormal"/>
            </w:pPr>
            <w:r>
              <w:t>Доля городского населения Оренбургской области, обеспеченного качественной питьевой водой из систем централизованного водоснабжения</w:t>
            </w:r>
          </w:p>
        </w:tc>
        <w:tc>
          <w:tcPr>
            <w:tcW w:w="2041" w:type="dxa"/>
          </w:tcPr>
          <w:p w:rsidR="00EC5260" w:rsidRDefault="00EC5260">
            <w:pPr>
              <w:pStyle w:val="ConsPlusNormal"/>
            </w:pPr>
            <w:r>
              <w:t>РП</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94,5</w:t>
            </w:r>
          </w:p>
        </w:tc>
        <w:tc>
          <w:tcPr>
            <w:tcW w:w="999" w:type="dxa"/>
          </w:tcPr>
          <w:p w:rsidR="00EC5260" w:rsidRDefault="00EC5260">
            <w:pPr>
              <w:pStyle w:val="ConsPlusNormal"/>
              <w:jc w:val="center"/>
            </w:pPr>
            <w:r>
              <w:t>94,5</w:t>
            </w:r>
          </w:p>
        </w:tc>
        <w:tc>
          <w:tcPr>
            <w:tcW w:w="999" w:type="dxa"/>
          </w:tcPr>
          <w:p w:rsidR="00EC5260" w:rsidRDefault="00EC5260">
            <w:pPr>
              <w:pStyle w:val="ConsPlusNormal"/>
              <w:jc w:val="center"/>
            </w:pPr>
            <w:r>
              <w:t>98,0</w:t>
            </w:r>
          </w:p>
        </w:tc>
        <w:tc>
          <w:tcPr>
            <w:tcW w:w="999" w:type="dxa"/>
          </w:tcPr>
          <w:p w:rsidR="00EC5260" w:rsidRDefault="00EC5260">
            <w:pPr>
              <w:pStyle w:val="ConsPlusNormal"/>
              <w:jc w:val="center"/>
            </w:pPr>
            <w:r>
              <w:t>96,6</w:t>
            </w:r>
          </w:p>
        </w:tc>
        <w:tc>
          <w:tcPr>
            <w:tcW w:w="999" w:type="dxa"/>
          </w:tcPr>
          <w:p w:rsidR="00EC5260" w:rsidRDefault="00EC5260">
            <w:pPr>
              <w:pStyle w:val="ConsPlusNormal"/>
              <w:jc w:val="center"/>
            </w:pPr>
            <w:r>
              <w:t>99,6</w:t>
            </w:r>
          </w:p>
        </w:tc>
        <w:tc>
          <w:tcPr>
            <w:tcW w:w="999" w:type="dxa"/>
          </w:tcPr>
          <w:p w:rsidR="00EC5260" w:rsidRDefault="00EC5260">
            <w:pPr>
              <w:pStyle w:val="ConsPlusNormal"/>
              <w:jc w:val="center"/>
            </w:pPr>
            <w:r>
              <w:t>99,6</w:t>
            </w:r>
          </w:p>
        </w:tc>
        <w:tc>
          <w:tcPr>
            <w:tcW w:w="1001" w:type="dxa"/>
          </w:tcPr>
          <w:p w:rsidR="00EC5260" w:rsidRDefault="00EC5260">
            <w:pPr>
              <w:pStyle w:val="ConsPlusNormal"/>
              <w:jc w:val="center"/>
            </w:pPr>
            <w:r>
              <w:t>99,6</w:t>
            </w:r>
          </w:p>
        </w:tc>
      </w:tr>
      <w:tr w:rsidR="00EC5260">
        <w:tc>
          <w:tcPr>
            <w:tcW w:w="624" w:type="dxa"/>
          </w:tcPr>
          <w:p w:rsidR="00EC5260" w:rsidRDefault="00EC5260">
            <w:pPr>
              <w:pStyle w:val="ConsPlusNormal"/>
            </w:pPr>
            <w:r>
              <w:t>10.</w:t>
            </w:r>
          </w:p>
        </w:tc>
        <w:tc>
          <w:tcPr>
            <w:tcW w:w="3515" w:type="dxa"/>
          </w:tcPr>
          <w:p w:rsidR="00EC5260" w:rsidRDefault="00EC5260">
            <w:pPr>
              <w:pStyle w:val="ConsPlusNormal"/>
            </w:pPr>
            <w:r>
              <w:t xml:space="preserve">Количество построенных и </w:t>
            </w:r>
            <w:r>
              <w:lastRenderedPageBreak/>
              <w:t>реконструированных (модернизированных) объектов питьевого водоснабжения и водоподготовки, предусмотренных региональными программами</w:t>
            </w:r>
          </w:p>
        </w:tc>
        <w:tc>
          <w:tcPr>
            <w:tcW w:w="2041" w:type="dxa"/>
          </w:tcPr>
          <w:p w:rsidR="00EC5260" w:rsidRDefault="00EC5260">
            <w:pPr>
              <w:pStyle w:val="ConsPlusNormal"/>
            </w:pPr>
            <w:r>
              <w:lastRenderedPageBreak/>
              <w:t>РП</w:t>
            </w:r>
          </w:p>
        </w:tc>
        <w:tc>
          <w:tcPr>
            <w:tcW w:w="1871" w:type="dxa"/>
          </w:tcPr>
          <w:p w:rsidR="00EC5260" w:rsidRDefault="00EC5260">
            <w:pPr>
              <w:pStyle w:val="ConsPlusNormal"/>
              <w:jc w:val="center"/>
            </w:pPr>
            <w:r>
              <w:t>штука</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6</w:t>
            </w:r>
          </w:p>
        </w:tc>
        <w:tc>
          <w:tcPr>
            <w:tcW w:w="999" w:type="dxa"/>
          </w:tcPr>
          <w:p w:rsidR="00EC5260" w:rsidRDefault="00EC5260">
            <w:pPr>
              <w:pStyle w:val="ConsPlusNormal"/>
              <w:jc w:val="center"/>
            </w:pPr>
            <w:r>
              <w:t>10</w:t>
            </w:r>
          </w:p>
        </w:tc>
        <w:tc>
          <w:tcPr>
            <w:tcW w:w="999" w:type="dxa"/>
          </w:tcPr>
          <w:p w:rsidR="00EC5260" w:rsidRDefault="00EC5260">
            <w:pPr>
              <w:pStyle w:val="ConsPlusNormal"/>
              <w:jc w:val="center"/>
            </w:pPr>
            <w:r>
              <w:t>14</w:t>
            </w:r>
          </w:p>
        </w:tc>
        <w:tc>
          <w:tcPr>
            <w:tcW w:w="1001" w:type="dxa"/>
          </w:tcPr>
          <w:p w:rsidR="00EC5260" w:rsidRDefault="00EC5260">
            <w:pPr>
              <w:pStyle w:val="ConsPlusNormal"/>
              <w:jc w:val="center"/>
            </w:pPr>
            <w:r>
              <w:t>16</w:t>
            </w:r>
          </w:p>
        </w:tc>
      </w:tr>
      <w:tr w:rsidR="00EC5260">
        <w:tc>
          <w:tcPr>
            <w:tcW w:w="624" w:type="dxa"/>
          </w:tcPr>
          <w:p w:rsidR="00EC5260" w:rsidRDefault="00EC5260">
            <w:pPr>
              <w:pStyle w:val="ConsPlusNormal"/>
            </w:pPr>
            <w:r>
              <w:lastRenderedPageBreak/>
              <w:t>11.</w:t>
            </w:r>
          </w:p>
        </w:tc>
        <w:tc>
          <w:tcPr>
            <w:tcW w:w="3515" w:type="dxa"/>
          </w:tcPr>
          <w:p w:rsidR="00EC5260" w:rsidRDefault="00EC5260">
            <w:pPr>
              <w:pStyle w:val="ConsPlusNormal"/>
            </w:pPr>
            <w:r>
              <w:t>Количество объектов коммунальной инфраструктуры, подлежащих вводу в эксплуатацию</w:t>
            </w:r>
          </w:p>
        </w:tc>
        <w:tc>
          <w:tcPr>
            <w:tcW w:w="2041" w:type="dxa"/>
          </w:tcPr>
          <w:p w:rsidR="00EC5260" w:rsidRDefault="00EC5260">
            <w:pPr>
              <w:pStyle w:val="ConsPlusNormal"/>
            </w:pPr>
            <w:r>
              <w:t>ОС</w:t>
            </w:r>
          </w:p>
        </w:tc>
        <w:tc>
          <w:tcPr>
            <w:tcW w:w="1871" w:type="dxa"/>
          </w:tcPr>
          <w:p w:rsidR="00EC5260" w:rsidRDefault="00EC5260">
            <w:pPr>
              <w:pStyle w:val="ConsPlusNormal"/>
              <w:jc w:val="center"/>
            </w:pPr>
            <w:r>
              <w:t>единиц (нарастающим итогом)</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12</w:t>
            </w:r>
          </w:p>
        </w:tc>
        <w:tc>
          <w:tcPr>
            <w:tcW w:w="999" w:type="dxa"/>
          </w:tcPr>
          <w:p w:rsidR="00EC5260" w:rsidRDefault="00EC5260">
            <w:pPr>
              <w:pStyle w:val="ConsPlusNormal"/>
              <w:jc w:val="center"/>
            </w:pPr>
            <w:r>
              <w:t>24</w:t>
            </w:r>
          </w:p>
        </w:tc>
        <w:tc>
          <w:tcPr>
            <w:tcW w:w="999" w:type="dxa"/>
          </w:tcPr>
          <w:p w:rsidR="00EC5260" w:rsidRDefault="00EC5260">
            <w:pPr>
              <w:pStyle w:val="ConsPlusNormal"/>
              <w:jc w:val="center"/>
            </w:pPr>
            <w:r>
              <w:t>49</w:t>
            </w:r>
          </w:p>
        </w:tc>
        <w:tc>
          <w:tcPr>
            <w:tcW w:w="999" w:type="dxa"/>
          </w:tcPr>
          <w:p w:rsidR="00EC5260" w:rsidRDefault="00EC5260">
            <w:pPr>
              <w:pStyle w:val="ConsPlusNormal"/>
              <w:jc w:val="center"/>
            </w:pPr>
            <w:r>
              <w:t>52</w:t>
            </w:r>
          </w:p>
        </w:tc>
        <w:tc>
          <w:tcPr>
            <w:tcW w:w="1001" w:type="dxa"/>
          </w:tcPr>
          <w:p w:rsidR="00EC5260" w:rsidRDefault="00EC5260">
            <w:pPr>
              <w:pStyle w:val="ConsPlusNormal"/>
              <w:jc w:val="center"/>
            </w:pPr>
            <w:r>
              <w:t>53</w:t>
            </w:r>
          </w:p>
        </w:tc>
      </w:tr>
      <w:tr w:rsidR="00EC5260">
        <w:tc>
          <w:tcPr>
            <w:tcW w:w="624" w:type="dxa"/>
          </w:tcPr>
          <w:p w:rsidR="00EC5260" w:rsidRDefault="00EC5260">
            <w:pPr>
              <w:pStyle w:val="ConsPlusNormal"/>
            </w:pPr>
            <w:r>
              <w:t>12.</w:t>
            </w:r>
          </w:p>
        </w:tc>
        <w:tc>
          <w:tcPr>
            <w:tcW w:w="3515" w:type="dxa"/>
          </w:tcPr>
          <w:p w:rsidR="00EC5260" w:rsidRDefault="00EC5260">
            <w:pPr>
              <w:pStyle w:val="ConsPlusNormal"/>
            </w:pPr>
            <w:r>
              <w:t>Техническая готовность (100 процентов) объектов коммунальной инфраструктуры государственной собственности Оренбургской области</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2</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t>13.</w:t>
            </w:r>
          </w:p>
        </w:tc>
        <w:tc>
          <w:tcPr>
            <w:tcW w:w="3515" w:type="dxa"/>
          </w:tcPr>
          <w:p w:rsidR="00EC5260" w:rsidRDefault="00EC5260">
            <w:pPr>
              <w:pStyle w:val="ConsPlusNormal"/>
            </w:pPr>
            <w:r>
              <w:t>Количество аварий и чрезвычайных ситуаций при производстве, транспортировке и распределении тепловой энергии, не более</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30</w:t>
            </w:r>
          </w:p>
        </w:tc>
        <w:tc>
          <w:tcPr>
            <w:tcW w:w="999" w:type="dxa"/>
          </w:tcPr>
          <w:p w:rsidR="00EC5260" w:rsidRDefault="00EC5260">
            <w:pPr>
              <w:pStyle w:val="ConsPlusNormal"/>
              <w:jc w:val="center"/>
            </w:pPr>
            <w:r>
              <w:t>30</w:t>
            </w:r>
          </w:p>
        </w:tc>
        <w:tc>
          <w:tcPr>
            <w:tcW w:w="999" w:type="dxa"/>
          </w:tcPr>
          <w:p w:rsidR="00EC5260" w:rsidRDefault="00EC5260">
            <w:pPr>
              <w:pStyle w:val="ConsPlusNormal"/>
              <w:jc w:val="center"/>
            </w:pPr>
            <w:r>
              <w:t>29</w:t>
            </w:r>
          </w:p>
        </w:tc>
        <w:tc>
          <w:tcPr>
            <w:tcW w:w="999" w:type="dxa"/>
          </w:tcPr>
          <w:p w:rsidR="00EC5260" w:rsidRDefault="00EC5260">
            <w:pPr>
              <w:pStyle w:val="ConsPlusNormal"/>
              <w:jc w:val="center"/>
            </w:pPr>
            <w:r>
              <w:t>28</w:t>
            </w:r>
          </w:p>
        </w:tc>
        <w:tc>
          <w:tcPr>
            <w:tcW w:w="999" w:type="dxa"/>
          </w:tcPr>
          <w:p w:rsidR="00EC5260" w:rsidRDefault="00EC5260">
            <w:pPr>
              <w:pStyle w:val="ConsPlusNormal"/>
              <w:jc w:val="center"/>
            </w:pPr>
            <w:r>
              <w:t>27</w:t>
            </w:r>
          </w:p>
        </w:tc>
        <w:tc>
          <w:tcPr>
            <w:tcW w:w="999" w:type="dxa"/>
          </w:tcPr>
          <w:p w:rsidR="00EC5260" w:rsidRDefault="00EC5260">
            <w:pPr>
              <w:pStyle w:val="ConsPlusNormal"/>
              <w:jc w:val="center"/>
            </w:pPr>
            <w:r>
              <w:t>27</w:t>
            </w:r>
          </w:p>
        </w:tc>
        <w:tc>
          <w:tcPr>
            <w:tcW w:w="1001" w:type="dxa"/>
          </w:tcPr>
          <w:p w:rsidR="00EC5260" w:rsidRDefault="00EC5260">
            <w:pPr>
              <w:pStyle w:val="ConsPlusNormal"/>
              <w:jc w:val="center"/>
            </w:pPr>
            <w:r>
              <w:t>26</w:t>
            </w:r>
          </w:p>
        </w:tc>
      </w:tr>
      <w:tr w:rsidR="00EC5260">
        <w:tc>
          <w:tcPr>
            <w:tcW w:w="624" w:type="dxa"/>
          </w:tcPr>
          <w:p w:rsidR="00EC5260" w:rsidRDefault="00EC5260">
            <w:pPr>
              <w:pStyle w:val="ConsPlusNormal"/>
            </w:pPr>
            <w:r>
              <w:t>14.</w:t>
            </w:r>
          </w:p>
        </w:tc>
        <w:tc>
          <w:tcPr>
            <w:tcW w:w="3515" w:type="dxa"/>
          </w:tcPr>
          <w:p w:rsidR="00EC5260" w:rsidRDefault="00EC5260">
            <w:pPr>
              <w:pStyle w:val="ConsPlusNormal"/>
            </w:pPr>
            <w:r>
              <w:t>Количество аварий и чрезвычайных ситуаций при производстве, транспортировке и распределении питьевой воды, не более</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1322</w:t>
            </w:r>
          </w:p>
        </w:tc>
        <w:tc>
          <w:tcPr>
            <w:tcW w:w="999" w:type="dxa"/>
          </w:tcPr>
          <w:p w:rsidR="00EC5260" w:rsidRDefault="00EC5260">
            <w:pPr>
              <w:pStyle w:val="ConsPlusNormal"/>
              <w:jc w:val="center"/>
            </w:pPr>
            <w:r>
              <w:t>1239</w:t>
            </w:r>
          </w:p>
        </w:tc>
        <w:tc>
          <w:tcPr>
            <w:tcW w:w="999" w:type="dxa"/>
          </w:tcPr>
          <w:p w:rsidR="00EC5260" w:rsidRDefault="00EC5260">
            <w:pPr>
              <w:pStyle w:val="ConsPlusNormal"/>
              <w:jc w:val="center"/>
            </w:pPr>
            <w:r>
              <w:t>1156</w:t>
            </w:r>
          </w:p>
        </w:tc>
        <w:tc>
          <w:tcPr>
            <w:tcW w:w="999" w:type="dxa"/>
          </w:tcPr>
          <w:p w:rsidR="00EC5260" w:rsidRDefault="00EC5260">
            <w:pPr>
              <w:pStyle w:val="ConsPlusNormal"/>
              <w:jc w:val="center"/>
            </w:pPr>
            <w:r>
              <w:t>1154</w:t>
            </w:r>
          </w:p>
        </w:tc>
        <w:tc>
          <w:tcPr>
            <w:tcW w:w="999" w:type="dxa"/>
          </w:tcPr>
          <w:p w:rsidR="00EC5260" w:rsidRDefault="00EC5260">
            <w:pPr>
              <w:pStyle w:val="ConsPlusNormal"/>
              <w:jc w:val="center"/>
            </w:pPr>
            <w:r>
              <w:t>1146</w:t>
            </w:r>
          </w:p>
        </w:tc>
        <w:tc>
          <w:tcPr>
            <w:tcW w:w="999" w:type="dxa"/>
          </w:tcPr>
          <w:p w:rsidR="00EC5260" w:rsidRDefault="00EC5260">
            <w:pPr>
              <w:pStyle w:val="ConsPlusNormal"/>
              <w:jc w:val="center"/>
            </w:pPr>
            <w:r>
              <w:t>1141</w:t>
            </w:r>
          </w:p>
        </w:tc>
        <w:tc>
          <w:tcPr>
            <w:tcW w:w="1001" w:type="dxa"/>
          </w:tcPr>
          <w:p w:rsidR="00EC5260" w:rsidRDefault="00EC5260">
            <w:pPr>
              <w:pStyle w:val="ConsPlusNormal"/>
              <w:jc w:val="center"/>
            </w:pPr>
            <w:r>
              <w:t>1138</w:t>
            </w:r>
          </w:p>
        </w:tc>
      </w:tr>
      <w:tr w:rsidR="00EC5260">
        <w:tc>
          <w:tcPr>
            <w:tcW w:w="624" w:type="dxa"/>
          </w:tcPr>
          <w:p w:rsidR="00EC5260" w:rsidRDefault="00EC5260">
            <w:pPr>
              <w:pStyle w:val="ConsPlusNormal"/>
            </w:pPr>
            <w:r>
              <w:t>15.</w:t>
            </w:r>
          </w:p>
        </w:tc>
        <w:tc>
          <w:tcPr>
            <w:tcW w:w="3515" w:type="dxa"/>
          </w:tcPr>
          <w:p w:rsidR="00EC5260" w:rsidRDefault="00EC5260">
            <w:pPr>
              <w:pStyle w:val="ConsPlusNormal"/>
            </w:pPr>
            <w:r>
              <w:t>Доля уличной водопроводной сети, нуждающейся в замене, в суммарной протяженности уличной водопроводной сети</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27,0</w:t>
            </w:r>
          </w:p>
        </w:tc>
        <w:tc>
          <w:tcPr>
            <w:tcW w:w="999" w:type="dxa"/>
          </w:tcPr>
          <w:p w:rsidR="00EC5260" w:rsidRDefault="00EC5260">
            <w:pPr>
              <w:pStyle w:val="ConsPlusNormal"/>
              <w:jc w:val="center"/>
            </w:pPr>
            <w:r>
              <w:t>26,0</w:t>
            </w:r>
          </w:p>
        </w:tc>
        <w:tc>
          <w:tcPr>
            <w:tcW w:w="999" w:type="dxa"/>
          </w:tcPr>
          <w:p w:rsidR="00EC5260" w:rsidRDefault="00EC5260">
            <w:pPr>
              <w:pStyle w:val="ConsPlusNormal"/>
              <w:jc w:val="center"/>
            </w:pPr>
            <w:r>
              <w:t>25,8</w:t>
            </w:r>
          </w:p>
        </w:tc>
        <w:tc>
          <w:tcPr>
            <w:tcW w:w="999" w:type="dxa"/>
          </w:tcPr>
          <w:p w:rsidR="00EC5260" w:rsidRDefault="00EC5260">
            <w:pPr>
              <w:pStyle w:val="ConsPlusNormal"/>
              <w:jc w:val="center"/>
            </w:pPr>
            <w:r>
              <w:t>25,7</w:t>
            </w:r>
          </w:p>
        </w:tc>
        <w:tc>
          <w:tcPr>
            <w:tcW w:w="999" w:type="dxa"/>
          </w:tcPr>
          <w:p w:rsidR="00EC5260" w:rsidRDefault="00EC5260">
            <w:pPr>
              <w:pStyle w:val="ConsPlusNormal"/>
              <w:jc w:val="center"/>
            </w:pPr>
            <w:r>
              <w:t>25,6</w:t>
            </w:r>
          </w:p>
        </w:tc>
        <w:tc>
          <w:tcPr>
            <w:tcW w:w="999" w:type="dxa"/>
          </w:tcPr>
          <w:p w:rsidR="00EC5260" w:rsidRDefault="00EC5260">
            <w:pPr>
              <w:pStyle w:val="ConsPlusNormal"/>
              <w:jc w:val="center"/>
            </w:pPr>
            <w:r>
              <w:t>25,5</w:t>
            </w:r>
          </w:p>
        </w:tc>
        <w:tc>
          <w:tcPr>
            <w:tcW w:w="1001" w:type="dxa"/>
          </w:tcPr>
          <w:p w:rsidR="00EC5260" w:rsidRDefault="00EC5260">
            <w:pPr>
              <w:pStyle w:val="ConsPlusNormal"/>
              <w:jc w:val="center"/>
            </w:pPr>
            <w:r>
              <w:t>25,4</w:t>
            </w:r>
          </w:p>
        </w:tc>
      </w:tr>
      <w:tr w:rsidR="00EC5260">
        <w:tc>
          <w:tcPr>
            <w:tcW w:w="624" w:type="dxa"/>
          </w:tcPr>
          <w:p w:rsidR="00EC5260" w:rsidRDefault="00EC5260">
            <w:pPr>
              <w:pStyle w:val="ConsPlusNormal"/>
            </w:pPr>
            <w:r>
              <w:t>16.</w:t>
            </w:r>
          </w:p>
        </w:tc>
        <w:tc>
          <w:tcPr>
            <w:tcW w:w="3515" w:type="dxa"/>
          </w:tcPr>
          <w:p w:rsidR="00EC5260" w:rsidRDefault="00EC5260">
            <w:pPr>
              <w:pStyle w:val="ConsPlusNormal"/>
            </w:pPr>
            <w:r>
              <w:t>Доля уличной канализационной сети, нуждающейся в замене, в суммарной протяженности уличной канализационной сети</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26,5</w:t>
            </w:r>
          </w:p>
        </w:tc>
        <w:tc>
          <w:tcPr>
            <w:tcW w:w="999" w:type="dxa"/>
          </w:tcPr>
          <w:p w:rsidR="00EC5260" w:rsidRDefault="00EC5260">
            <w:pPr>
              <w:pStyle w:val="ConsPlusNormal"/>
              <w:jc w:val="center"/>
            </w:pPr>
            <w:r>
              <w:t>26,0</w:t>
            </w:r>
          </w:p>
        </w:tc>
        <w:tc>
          <w:tcPr>
            <w:tcW w:w="999" w:type="dxa"/>
          </w:tcPr>
          <w:p w:rsidR="00EC5260" w:rsidRDefault="00EC5260">
            <w:pPr>
              <w:pStyle w:val="ConsPlusNormal"/>
              <w:jc w:val="center"/>
            </w:pPr>
            <w:r>
              <w:t>25,9</w:t>
            </w:r>
          </w:p>
        </w:tc>
        <w:tc>
          <w:tcPr>
            <w:tcW w:w="999" w:type="dxa"/>
          </w:tcPr>
          <w:p w:rsidR="00EC5260" w:rsidRDefault="00EC5260">
            <w:pPr>
              <w:pStyle w:val="ConsPlusNormal"/>
              <w:jc w:val="center"/>
            </w:pPr>
            <w:r>
              <w:t>25,7</w:t>
            </w:r>
          </w:p>
        </w:tc>
        <w:tc>
          <w:tcPr>
            <w:tcW w:w="999" w:type="dxa"/>
          </w:tcPr>
          <w:p w:rsidR="00EC5260" w:rsidRDefault="00EC5260">
            <w:pPr>
              <w:pStyle w:val="ConsPlusNormal"/>
              <w:jc w:val="center"/>
            </w:pPr>
            <w:r>
              <w:t>25,6</w:t>
            </w:r>
          </w:p>
        </w:tc>
        <w:tc>
          <w:tcPr>
            <w:tcW w:w="999" w:type="dxa"/>
          </w:tcPr>
          <w:p w:rsidR="00EC5260" w:rsidRDefault="00EC5260">
            <w:pPr>
              <w:pStyle w:val="ConsPlusNormal"/>
              <w:jc w:val="center"/>
            </w:pPr>
            <w:r>
              <w:t>25,5</w:t>
            </w:r>
          </w:p>
        </w:tc>
        <w:tc>
          <w:tcPr>
            <w:tcW w:w="1001" w:type="dxa"/>
          </w:tcPr>
          <w:p w:rsidR="00EC5260" w:rsidRDefault="00EC5260">
            <w:pPr>
              <w:pStyle w:val="ConsPlusNormal"/>
              <w:jc w:val="center"/>
            </w:pPr>
            <w:r>
              <w:t>25,4</w:t>
            </w:r>
          </w:p>
        </w:tc>
      </w:tr>
      <w:tr w:rsidR="00EC5260">
        <w:tc>
          <w:tcPr>
            <w:tcW w:w="624" w:type="dxa"/>
          </w:tcPr>
          <w:p w:rsidR="00EC5260" w:rsidRDefault="00EC5260">
            <w:pPr>
              <w:pStyle w:val="ConsPlusNormal"/>
            </w:pPr>
            <w:r>
              <w:lastRenderedPageBreak/>
              <w:t>17.</w:t>
            </w:r>
          </w:p>
        </w:tc>
        <w:tc>
          <w:tcPr>
            <w:tcW w:w="3515" w:type="dxa"/>
          </w:tcPr>
          <w:p w:rsidR="00EC5260" w:rsidRDefault="00EC5260">
            <w:pPr>
              <w:pStyle w:val="ConsPlusNormal"/>
            </w:pPr>
            <w:r>
              <w:t>Количество аварий и чрезвычайных ситуаций при транспортировке газа по газопроводам, не более</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t>18.</w:t>
            </w:r>
          </w:p>
        </w:tc>
        <w:tc>
          <w:tcPr>
            <w:tcW w:w="3515" w:type="dxa"/>
          </w:tcPr>
          <w:p w:rsidR="00EC5260" w:rsidRDefault="00EC5260">
            <w:pPr>
              <w:pStyle w:val="ConsPlusNormal"/>
            </w:pPr>
            <w:r>
              <w:t>Протяженность газопроводов, на которых выполнены комплексные работы по их техническому обслуживанию и техническому обследованию</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километров</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118,5</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t>19.</w:t>
            </w:r>
          </w:p>
        </w:tc>
        <w:tc>
          <w:tcPr>
            <w:tcW w:w="3515" w:type="dxa"/>
          </w:tcPr>
          <w:p w:rsidR="00EC5260" w:rsidRDefault="00EC5260">
            <w:pPr>
              <w:pStyle w:val="ConsPlusNormal"/>
            </w:pPr>
            <w:r>
              <w:t>Количество объектов коммунальной инфраструктуры (газопроводов), по которым оформлены правоустанавливающие документы</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4</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t>20.</w:t>
            </w:r>
          </w:p>
        </w:tc>
        <w:tc>
          <w:tcPr>
            <w:tcW w:w="3515" w:type="dxa"/>
          </w:tcPr>
          <w:p w:rsidR="00EC5260" w:rsidRDefault="00EC5260">
            <w:pPr>
              <w:pStyle w:val="ConsPlusNormal"/>
            </w:pPr>
            <w:r>
              <w:t>Количество земельных участков под наземными объектами коммунальной инфраструктуры (газопроводами), по которым оформлены правоустанавливающие документы</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0</w:t>
            </w:r>
          </w:p>
        </w:tc>
        <w:tc>
          <w:tcPr>
            <w:tcW w:w="999" w:type="dxa"/>
          </w:tcPr>
          <w:p w:rsidR="00EC5260" w:rsidRDefault="00EC5260">
            <w:pPr>
              <w:pStyle w:val="ConsPlusNormal"/>
              <w:jc w:val="center"/>
            </w:pPr>
            <w:r>
              <w:t>4</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t>21.</w:t>
            </w:r>
          </w:p>
        </w:tc>
        <w:tc>
          <w:tcPr>
            <w:tcW w:w="3515" w:type="dxa"/>
          </w:tcPr>
          <w:p w:rsidR="00EC5260" w:rsidRDefault="00EC5260">
            <w:pPr>
              <w:pStyle w:val="ConsPlusNormal"/>
            </w:pPr>
            <w:r>
              <w:t>Доля управляющих организаций, раскрывающих информацию в полном объеме в государственную информационную систему жилищно-коммунального хозяйства</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100</w:t>
            </w:r>
          </w:p>
        </w:tc>
        <w:tc>
          <w:tcPr>
            <w:tcW w:w="999" w:type="dxa"/>
          </w:tcPr>
          <w:p w:rsidR="00EC5260" w:rsidRDefault="00EC5260">
            <w:pPr>
              <w:pStyle w:val="ConsPlusNormal"/>
              <w:jc w:val="center"/>
            </w:pPr>
            <w:r>
              <w:t>100</w:t>
            </w:r>
          </w:p>
        </w:tc>
        <w:tc>
          <w:tcPr>
            <w:tcW w:w="1001" w:type="dxa"/>
          </w:tcPr>
          <w:p w:rsidR="00EC5260" w:rsidRDefault="00EC5260">
            <w:pPr>
              <w:pStyle w:val="ConsPlusNormal"/>
              <w:jc w:val="center"/>
            </w:pPr>
            <w:r>
              <w:t>100</w:t>
            </w:r>
          </w:p>
        </w:tc>
      </w:tr>
      <w:tr w:rsidR="00EC5260">
        <w:tc>
          <w:tcPr>
            <w:tcW w:w="624" w:type="dxa"/>
          </w:tcPr>
          <w:p w:rsidR="00EC5260" w:rsidRDefault="00EC5260">
            <w:pPr>
              <w:pStyle w:val="ConsPlusNormal"/>
            </w:pPr>
            <w:r>
              <w:t>22.</w:t>
            </w:r>
          </w:p>
        </w:tc>
        <w:tc>
          <w:tcPr>
            <w:tcW w:w="3515" w:type="dxa"/>
          </w:tcPr>
          <w:p w:rsidR="00EC5260" w:rsidRDefault="00EC5260">
            <w:pPr>
              <w:pStyle w:val="ConsPlusNormal"/>
            </w:pPr>
            <w:r>
              <w:t xml:space="preserve">Доля ресурсоснабжающих организаций, раскрывающих информацию в полном объеме в государственную информационную систему жилищно-коммунального </w:t>
            </w:r>
            <w:r>
              <w:lastRenderedPageBreak/>
              <w:t>хозяйства</w:t>
            </w:r>
          </w:p>
        </w:tc>
        <w:tc>
          <w:tcPr>
            <w:tcW w:w="2041" w:type="dxa"/>
          </w:tcPr>
          <w:p w:rsidR="00EC5260" w:rsidRDefault="00EC5260">
            <w:pPr>
              <w:pStyle w:val="ConsPlusNormal"/>
            </w:pPr>
            <w:r>
              <w:lastRenderedPageBreak/>
              <w:t>ОМ</w:t>
            </w:r>
          </w:p>
        </w:tc>
        <w:tc>
          <w:tcPr>
            <w:tcW w:w="1871" w:type="dxa"/>
          </w:tcPr>
          <w:p w:rsidR="00EC5260" w:rsidRDefault="00EC5260">
            <w:pPr>
              <w:pStyle w:val="ConsPlusNormal"/>
              <w:jc w:val="center"/>
            </w:pPr>
            <w:r>
              <w:t>процент</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100</w:t>
            </w:r>
          </w:p>
        </w:tc>
        <w:tc>
          <w:tcPr>
            <w:tcW w:w="999" w:type="dxa"/>
          </w:tcPr>
          <w:p w:rsidR="00EC5260" w:rsidRDefault="00EC5260">
            <w:pPr>
              <w:pStyle w:val="ConsPlusNormal"/>
              <w:jc w:val="center"/>
            </w:pPr>
            <w:r>
              <w:t>100</w:t>
            </w:r>
          </w:p>
        </w:tc>
        <w:tc>
          <w:tcPr>
            <w:tcW w:w="1001" w:type="dxa"/>
          </w:tcPr>
          <w:p w:rsidR="00EC5260" w:rsidRDefault="00EC5260">
            <w:pPr>
              <w:pStyle w:val="ConsPlusNormal"/>
              <w:jc w:val="center"/>
            </w:pPr>
            <w:r>
              <w:t>100</w:t>
            </w:r>
          </w:p>
        </w:tc>
      </w:tr>
      <w:tr w:rsidR="00EC5260">
        <w:tc>
          <w:tcPr>
            <w:tcW w:w="624" w:type="dxa"/>
          </w:tcPr>
          <w:p w:rsidR="00EC5260" w:rsidRDefault="00EC5260">
            <w:pPr>
              <w:pStyle w:val="ConsPlusNormal"/>
            </w:pPr>
            <w:r>
              <w:lastRenderedPageBreak/>
              <w:t>23.</w:t>
            </w:r>
          </w:p>
        </w:tc>
        <w:tc>
          <w:tcPr>
            <w:tcW w:w="3515" w:type="dxa"/>
          </w:tcPr>
          <w:p w:rsidR="00EC5260" w:rsidRDefault="00EC5260">
            <w:pPr>
              <w:pStyle w:val="ConsPlusNormal"/>
            </w:pPr>
            <w:r>
              <w:t>Доля общих собраний собственников помещений в многоквартирных домах, проведенных посредством электронного голосования, от общего количества проведенных общих собраний собственников</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5</w:t>
            </w:r>
          </w:p>
        </w:tc>
        <w:tc>
          <w:tcPr>
            <w:tcW w:w="999" w:type="dxa"/>
          </w:tcPr>
          <w:p w:rsidR="00EC5260" w:rsidRDefault="00EC5260">
            <w:pPr>
              <w:pStyle w:val="ConsPlusNormal"/>
              <w:jc w:val="center"/>
            </w:pPr>
            <w:r>
              <w:t>10</w:t>
            </w:r>
          </w:p>
        </w:tc>
        <w:tc>
          <w:tcPr>
            <w:tcW w:w="1001" w:type="dxa"/>
          </w:tcPr>
          <w:p w:rsidR="00EC5260" w:rsidRDefault="00EC5260">
            <w:pPr>
              <w:pStyle w:val="ConsPlusNormal"/>
              <w:jc w:val="center"/>
            </w:pPr>
            <w:r>
              <w:t>15</w:t>
            </w:r>
          </w:p>
        </w:tc>
      </w:tr>
      <w:tr w:rsidR="00EC5260">
        <w:tc>
          <w:tcPr>
            <w:tcW w:w="624" w:type="dxa"/>
          </w:tcPr>
          <w:p w:rsidR="00EC5260" w:rsidRDefault="00EC5260">
            <w:pPr>
              <w:pStyle w:val="ConsPlusNormal"/>
            </w:pPr>
            <w:r>
              <w:t>24.</w:t>
            </w:r>
          </w:p>
        </w:tc>
        <w:tc>
          <w:tcPr>
            <w:tcW w:w="3515" w:type="dxa"/>
          </w:tcPr>
          <w:p w:rsidR="00EC5260" w:rsidRDefault="00EC5260">
            <w:pPr>
              <w:pStyle w:val="ConsPlusNormal"/>
            </w:pPr>
            <w:r>
              <w:t>Доля услуг по управлению многоквартирным домом и содержанию общего имущества, оплаченных онлайн</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0,001</w:t>
            </w:r>
          </w:p>
        </w:tc>
        <w:tc>
          <w:tcPr>
            <w:tcW w:w="999" w:type="dxa"/>
          </w:tcPr>
          <w:p w:rsidR="00EC5260" w:rsidRDefault="00EC5260">
            <w:pPr>
              <w:pStyle w:val="ConsPlusNormal"/>
              <w:jc w:val="center"/>
            </w:pPr>
            <w:r>
              <w:t>45</w:t>
            </w:r>
          </w:p>
        </w:tc>
        <w:tc>
          <w:tcPr>
            <w:tcW w:w="1001" w:type="dxa"/>
          </w:tcPr>
          <w:p w:rsidR="00EC5260" w:rsidRDefault="00EC5260">
            <w:pPr>
              <w:pStyle w:val="ConsPlusNormal"/>
              <w:jc w:val="center"/>
            </w:pPr>
            <w:r>
              <w:t>48</w:t>
            </w:r>
          </w:p>
        </w:tc>
      </w:tr>
      <w:tr w:rsidR="00EC5260">
        <w:tc>
          <w:tcPr>
            <w:tcW w:w="624" w:type="dxa"/>
          </w:tcPr>
          <w:p w:rsidR="00EC5260" w:rsidRDefault="00EC5260">
            <w:pPr>
              <w:pStyle w:val="ConsPlusNormal"/>
            </w:pPr>
            <w:r>
              <w:t>25.</w:t>
            </w:r>
          </w:p>
        </w:tc>
        <w:tc>
          <w:tcPr>
            <w:tcW w:w="3515" w:type="dxa"/>
          </w:tcPr>
          <w:p w:rsidR="00EC5260" w:rsidRDefault="00EC5260">
            <w:pPr>
              <w:pStyle w:val="ConsPlusNormal"/>
            </w:pPr>
            <w:r>
              <w:t>Доля коммунальных услуг, оплаченных онлайн</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0,001</w:t>
            </w:r>
          </w:p>
        </w:tc>
        <w:tc>
          <w:tcPr>
            <w:tcW w:w="999" w:type="dxa"/>
          </w:tcPr>
          <w:p w:rsidR="00EC5260" w:rsidRDefault="00EC5260">
            <w:pPr>
              <w:pStyle w:val="ConsPlusNormal"/>
              <w:jc w:val="center"/>
            </w:pPr>
            <w:r>
              <w:t>48</w:t>
            </w:r>
          </w:p>
        </w:tc>
        <w:tc>
          <w:tcPr>
            <w:tcW w:w="1001" w:type="dxa"/>
          </w:tcPr>
          <w:p w:rsidR="00EC5260" w:rsidRDefault="00EC5260">
            <w:pPr>
              <w:pStyle w:val="ConsPlusNormal"/>
              <w:jc w:val="center"/>
            </w:pPr>
            <w:r>
              <w:t>50</w:t>
            </w:r>
          </w:p>
        </w:tc>
      </w:tr>
      <w:tr w:rsidR="00EC5260">
        <w:tc>
          <w:tcPr>
            <w:tcW w:w="624" w:type="dxa"/>
          </w:tcPr>
          <w:p w:rsidR="00EC5260" w:rsidRDefault="00EC5260">
            <w:pPr>
              <w:pStyle w:val="ConsPlusNormal"/>
            </w:pPr>
            <w:r>
              <w:t>26.</w:t>
            </w:r>
          </w:p>
        </w:tc>
        <w:tc>
          <w:tcPr>
            <w:tcW w:w="3515" w:type="dxa"/>
          </w:tcPr>
          <w:p w:rsidR="00EC5260" w:rsidRDefault="00EC5260">
            <w:pPr>
              <w:pStyle w:val="ConsPlusNormal"/>
            </w:pPr>
            <w:r>
              <w:t>Доля диспетчерских служб муниципальных районов и городских округов, подключенных к системам мониторинга инцидентов и аварий на объектах жилищно-коммунального хозяйства</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1001" w:type="dxa"/>
          </w:tcPr>
          <w:p w:rsidR="00EC5260" w:rsidRDefault="00EC5260">
            <w:pPr>
              <w:pStyle w:val="ConsPlusNormal"/>
              <w:jc w:val="center"/>
            </w:pPr>
            <w:r>
              <w:t>100,0</w:t>
            </w:r>
          </w:p>
        </w:tc>
      </w:tr>
      <w:tr w:rsidR="00EC5260">
        <w:tc>
          <w:tcPr>
            <w:tcW w:w="15046" w:type="dxa"/>
            <w:gridSpan w:val="11"/>
          </w:tcPr>
          <w:p w:rsidR="00EC5260" w:rsidRDefault="00EC5260">
            <w:pPr>
              <w:pStyle w:val="ConsPlusNormal"/>
              <w:jc w:val="center"/>
              <w:outlineLvl w:val="2"/>
            </w:pPr>
            <w:r>
              <w:t>Подпрограмма 2 "Организация капитального ремонта общего имущества многоквартирных домов"</w:t>
            </w:r>
          </w:p>
        </w:tc>
      </w:tr>
      <w:tr w:rsidR="00EC5260">
        <w:tc>
          <w:tcPr>
            <w:tcW w:w="624" w:type="dxa"/>
          </w:tcPr>
          <w:p w:rsidR="00EC5260" w:rsidRDefault="00EC5260">
            <w:pPr>
              <w:pStyle w:val="ConsPlusNormal"/>
            </w:pPr>
            <w:r>
              <w:t>27.</w:t>
            </w:r>
          </w:p>
        </w:tc>
        <w:tc>
          <w:tcPr>
            <w:tcW w:w="3515" w:type="dxa"/>
          </w:tcPr>
          <w:p w:rsidR="00EC5260" w:rsidRDefault="00EC5260">
            <w:pPr>
              <w:pStyle w:val="ConsPlusNormal"/>
            </w:pPr>
            <w:r>
              <w:t>Доля проведенных проверок юридических лиц и индивидуальных предпринимателей, органов местного самоуправления в общем объеме плановых проверок, запланированных на текущий год</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1001" w:type="dxa"/>
          </w:tcPr>
          <w:p w:rsidR="00EC5260" w:rsidRDefault="00EC5260">
            <w:pPr>
              <w:pStyle w:val="ConsPlusNormal"/>
              <w:jc w:val="center"/>
            </w:pPr>
            <w:r>
              <w:t>100,0</w:t>
            </w:r>
          </w:p>
        </w:tc>
      </w:tr>
      <w:tr w:rsidR="00EC5260">
        <w:tc>
          <w:tcPr>
            <w:tcW w:w="624" w:type="dxa"/>
          </w:tcPr>
          <w:p w:rsidR="00EC5260" w:rsidRDefault="00EC5260">
            <w:pPr>
              <w:pStyle w:val="ConsPlusNormal"/>
            </w:pPr>
            <w:r>
              <w:lastRenderedPageBreak/>
              <w:t>28.</w:t>
            </w:r>
          </w:p>
        </w:tc>
        <w:tc>
          <w:tcPr>
            <w:tcW w:w="3515" w:type="dxa"/>
          </w:tcPr>
          <w:p w:rsidR="00EC5260" w:rsidRDefault="00EC5260">
            <w:pPr>
              <w:pStyle w:val="ConsPlusNormal"/>
            </w:pPr>
            <w:r>
              <w:t>Доля проверенных в установленные сроки предписаний государственной жилищной инспекции по Оренбургской области, срок исполнения которых приходится на отчетный период</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90,0</w:t>
            </w:r>
          </w:p>
        </w:tc>
        <w:tc>
          <w:tcPr>
            <w:tcW w:w="999" w:type="dxa"/>
          </w:tcPr>
          <w:p w:rsidR="00EC5260" w:rsidRDefault="00EC5260">
            <w:pPr>
              <w:pStyle w:val="ConsPlusNormal"/>
              <w:jc w:val="center"/>
            </w:pPr>
            <w:r>
              <w:t>93,0</w:t>
            </w:r>
          </w:p>
        </w:tc>
        <w:tc>
          <w:tcPr>
            <w:tcW w:w="999" w:type="dxa"/>
          </w:tcPr>
          <w:p w:rsidR="00EC5260" w:rsidRDefault="00EC5260">
            <w:pPr>
              <w:pStyle w:val="ConsPlusNormal"/>
              <w:jc w:val="center"/>
            </w:pPr>
            <w:r>
              <w:t>95,0</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t>29.</w:t>
            </w:r>
          </w:p>
        </w:tc>
        <w:tc>
          <w:tcPr>
            <w:tcW w:w="3515" w:type="dxa"/>
          </w:tcPr>
          <w:p w:rsidR="00EC5260" w:rsidRDefault="00EC5260">
            <w:pPr>
              <w:pStyle w:val="ConsPlusNormal"/>
            </w:pPr>
            <w:r>
              <w:t>Доля исполненных в установленные сроки предписаний государственной жилищной инспекции по Оренбургской области, срок исполнения которых приходится на отчетный период</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70,0</w:t>
            </w:r>
          </w:p>
        </w:tc>
        <w:tc>
          <w:tcPr>
            <w:tcW w:w="999" w:type="dxa"/>
          </w:tcPr>
          <w:p w:rsidR="00EC5260" w:rsidRDefault="00EC5260">
            <w:pPr>
              <w:pStyle w:val="ConsPlusNormal"/>
              <w:jc w:val="center"/>
            </w:pPr>
            <w:r>
              <w:t>75,0</w:t>
            </w:r>
          </w:p>
        </w:tc>
        <w:tc>
          <w:tcPr>
            <w:tcW w:w="999" w:type="dxa"/>
          </w:tcPr>
          <w:p w:rsidR="00EC5260" w:rsidRDefault="00EC5260">
            <w:pPr>
              <w:pStyle w:val="ConsPlusNormal"/>
              <w:jc w:val="center"/>
            </w:pPr>
            <w:r>
              <w:t>76,0</w:t>
            </w:r>
          </w:p>
        </w:tc>
        <w:tc>
          <w:tcPr>
            <w:tcW w:w="1001" w:type="dxa"/>
          </w:tcPr>
          <w:p w:rsidR="00EC5260" w:rsidRDefault="00EC5260">
            <w:pPr>
              <w:pStyle w:val="ConsPlusNormal"/>
              <w:jc w:val="center"/>
            </w:pPr>
            <w:r>
              <w:t>77,0</w:t>
            </w:r>
          </w:p>
        </w:tc>
      </w:tr>
      <w:tr w:rsidR="00EC5260">
        <w:tc>
          <w:tcPr>
            <w:tcW w:w="624" w:type="dxa"/>
          </w:tcPr>
          <w:p w:rsidR="00EC5260" w:rsidRDefault="00EC5260">
            <w:pPr>
              <w:pStyle w:val="ConsPlusNormal"/>
            </w:pPr>
            <w:r>
              <w:t>30.</w:t>
            </w:r>
          </w:p>
        </w:tc>
        <w:tc>
          <w:tcPr>
            <w:tcW w:w="3515" w:type="dxa"/>
          </w:tcPr>
          <w:p w:rsidR="00EC5260" w:rsidRDefault="00EC5260">
            <w:pPr>
              <w:pStyle w:val="ConsPlusNormal"/>
            </w:pPr>
            <w:r>
              <w:t>Численность граждан, улучшивших жилищные условия в текущем году в результате проведения капитального ремонта общего имущества многоквартирных домов</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тыс. человек</w:t>
            </w:r>
          </w:p>
        </w:tc>
        <w:tc>
          <w:tcPr>
            <w:tcW w:w="999" w:type="dxa"/>
          </w:tcPr>
          <w:p w:rsidR="00EC5260" w:rsidRDefault="00EC5260">
            <w:pPr>
              <w:pStyle w:val="ConsPlusNormal"/>
              <w:jc w:val="center"/>
            </w:pPr>
            <w:r>
              <w:t>37,2</w:t>
            </w:r>
          </w:p>
        </w:tc>
        <w:tc>
          <w:tcPr>
            <w:tcW w:w="999" w:type="dxa"/>
          </w:tcPr>
          <w:p w:rsidR="00EC5260" w:rsidRDefault="00EC5260">
            <w:pPr>
              <w:pStyle w:val="ConsPlusNormal"/>
              <w:jc w:val="center"/>
            </w:pPr>
            <w:r>
              <w:t>38,3</w:t>
            </w:r>
          </w:p>
        </w:tc>
        <w:tc>
          <w:tcPr>
            <w:tcW w:w="999" w:type="dxa"/>
          </w:tcPr>
          <w:p w:rsidR="00EC5260" w:rsidRDefault="00EC5260">
            <w:pPr>
              <w:pStyle w:val="ConsPlusNormal"/>
              <w:jc w:val="center"/>
            </w:pPr>
            <w:r>
              <w:t>39,3</w:t>
            </w:r>
          </w:p>
        </w:tc>
        <w:tc>
          <w:tcPr>
            <w:tcW w:w="999" w:type="dxa"/>
          </w:tcPr>
          <w:p w:rsidR="00EC5260" w:rsidRDefault="00EC5260">
            <w:pPr>
              <w:pStyle w:val="ConsPlusNormal"/>
              <w:jc w:val="center"/>
            </w:pPr>
            <w:r>
              <w:t>41,0</w:t>
            </w:r>
          </w:p>
        </w:tc>
        <w:tc>
          <w:tcPr>
            <w:tcW w:w="999" w:type="dxa"/>
          </w:tcPr>
          <w:p w:rsidR="00EC5260" w:rsidRDefault="00EC5260">
            <w:pPr>
              <w:pStyle w:val="ConsPlusNormal"/>
              <w:jc w:val="center"/>
            </w:pPr>
            <w:r>
              <w:t>41,0</w:t>
            </w:r>
          </w:p>
        </w:tc>
        <w:tc>
          <w:tcPr>
            <w:tcW w:w="999" w:type="dxa"/>
          </w:tcPr>
          <w:p w:rsidR="00EC5260" w:rsidRDefault="00EC5260">
            <w:pPr>
              <w:pStyle w:val="ConsPlusNormal"/>
              <w:jc w:val="center"/>
            </w:pPr>
            <w:r>
              <w:t>42,0</w:t>
            </w:r>
          </w:p>
        </w:tc>
        <w:tc>
          <w:tcPr>
            <w:tcW w:w="1001" w:type="dxa"/>
          </w:tcPr>
          <w:p w:rsidR="00EC5260" w:rsidRDefault="00EC5260">
            <w:pPr>
              <w:pStyle w:val="ConsPlusNormal"/>
              <w:jc w:val="center"/>
            </w:pPr>
            <w:r>
              <w:t>42,0</w:t>
            </w:r>
          </w:p>
        </w:tc>
      </w:tr>
      <w:tr w:rsidR="00EC5260">
        <w:tc>
          <w:tcPr>
            <w:tcW w:w="624" w:type="dxa"/>
          </w:tcPr>
          <w:p w:rsidR="00EC5260" w:rsidRDefault="00EC5260">
            <w:pPr>
              <w:pStyle w:val="ConsPlusNormal"/>
            </w:pPr>
            <w:r>
              <w:t>31.</w:t>
            </w:r>
          </w:p>
        </w:tc>
        <w:tc>
          <w:tcPr>
            <w:tcW w:w="3515" w:type="dxa"/>
          </w:tcPr>
          <w:p w:rsidR="00EC5260" w:rsidRDefault="00EC5260">
            <w:pPr>
              <w:pStyle w:val="ConsPlusNormal"/>
            </w:pPr>
            <w:r>
              <w:t>Численность граждан, улучшивших жилищные условия в текущем году в результате проведения капитального ремонта общего имущества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тыс. человек</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0,024</w:t>
            </w:r>
          </w:p>
        </w:tc>
        <w:tc>
          <w:tcPr>
            <w:tcW w:w="999" w:type="dxa"/>
          </w:tcPr>
          <w:p w:rsidR="00EC5260" w:rsidRDefault="00EC5260">
            <w:pPr>
              <w:pStyle w:val="ConsPlusNormal"/>
              <w:jc w:val="center"/>
            </w:pPr>
            <w:r>
              <w:t>0,739</w:t>
            </w:r>
          </w:p>
        </w:tc>
        <w:tc>
          <w:tcPr>
            <w:tcW w:w="999" w:type="dxa"/>
          </w:tcPr>
          <w:p w:rsidR="00EC5260" w:rsidRDefault="00EC5260">
            <w:pPr>
              <w:pStyle w:val="ConsPlusNormal"/>
              <w:jc w:val="center"/>
            </w:pPr>
            <w:r>
              <w:t>0,672</w:t>
            </w:r>
          </w:p>
        </w:tc>
        <w:tc>
          <w:tcPr>
            <w:tcW w:w="1001" w:type="dxa"/>
          </w:tcPr>
          <w:p w:rsidR="00EC5260" w:rsidRDefault="00EC5260">
            <w:pPr>
              <w:pStyle w:val="ConsPlusNormal"/>
              <w:jc w:val="center"/>
            </w:pPr>
            <w:r>
              <w:t>0,771</w:t>
            </w:r>
          </w:p>
        </w:tc>
      </w:tr>
      <w:tr w:rsidR="00EC5260">
        <w:tc>
          <w:tcPr>
            <w:tcW w:w="624" w:type="dxa"/>
          </w:tcPr>
          <w:p w:rsidR="00EC5260" w:rsidRDefault="00EC5260">
            <w:pPr>
              <w:pStyle w:val="ConsPlusNormal"/>
            </w:pPr>
            <w:r>
              <w:t>32.</w:t>
            </w:r>
          </w:p>
        </w:tc>
        <w:tc>
          <w:tcPr>
            <w:tcW w:w="3515" w:type="dxa"/>
          </w:tcPr>
          <w:p w:rsidR="00EC5260" w:rsidRDefault="00EC5260">
            <w:pPr>
              <w:pStyle w:val="ConsPlusNormal"/>
            </w:pPr>
            <w:r>
              <w:t xml:space="preserve">Численность граждан, улучшивших </w:t>
            </w:r>
            <w:r>
              <w:lastRenderedPageBreak/>
              <w:t>жилищные условия в текущем году в результате выполнения работ и (или) оказания услуг по замене в многоквартирных домах лифтов с истекшим назначенным сроком службы</w:t>
            </w:r>
          </w:p>
        </w:tc>
        <w:tc>
          <w:tcPr>
            <w:tcW w:w="2041" w:type="dxa"/>
          </w:tcPr>
          <w:p w:rsidR="00EC5260" w:rsidRDefault="00EC5260">
            <w:pPr>
              <w:pStyle w:val="ConsPlusNormal"/>
            </w:pPr>
            <w:r>
              <w:lastRenderedPageBreak/>
              <w:t>ОМ</w:t>
            </w:r>
          </w:p>
        </w:tc>
        <w:tc>
          <w:tcPr>
            <w:tcW w:w="1871" w:type="dxa"/>
          </w:tcPr>
          <w:p w:rsidR="00EC5260" w:rsidRDefault="00EC5260">
            <w:pPr>
              <w:pStyle w:val="ConsPlusNormal"/>
              <w:jc w:val="center"/>
            </w:pPr>
            <w:r>
              <w:t>тыс. человек</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7,263</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lastRenderedPageBreak/>
              <w:t>34.</w:t>
            </w:r>
          </w:p>
        </w:tc>
        <w:tc>
          <w:tcPr>
            <w:tcW w:w="3515" w:type="dxa"/>
          </w:tcPr>
          <w:p w:rsidR="00EC5260" w:rsidRDefault="00EC5260">
            <w:pPr>
              <w:pStyle w:val="ConsPlusNormal"/>
            </w:pPr>
            <w:r>
              <w:t>Количество многоквартирных домов, в которых проведен капитальный ремонт общего имущества в текущем году</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360</w:t>
            </w:r>
          </w:p>
        </w:tc>
        <w:tc>
          <w:tcPr>
            <w:tcW w:w="999" w:type="dxa"/>
          </w:tcPr>
          <w:p w:rsidR="00EC5260" w:rsidRDefault="00EC5260">
            <w:pPr>
              <w:pStyle w:val="ConsPlusNormal"/>
              <w:jc w:val="center"/>
            </w:pPr>
            <w:r>
              <w:t>370</w:t>
            </w:r>
          </w:p>
        </w:tc>
        <w:tc>
          <w:tcPr>
            <w:tcW w:w="999" w:type="dxa"/>
          </w:tcPr>
          <w:p w:rsidR="00EC5260" w:rsidRDefault="00EC5260">
            <w:pPr>
              <w:pStyle w:val="ConsPlusNormal"/>
              <w:jc w:val="center"/>
            </w:pPr>
            <w:r>
              <w:t>380</w:t>
            </w:r>
          </w:p>
        </w:tc>
        <w:tc>
          <w:tcPr>
            <w:tcW w:w="999" w:type="dxa"/>
          </w:tcPr>
          <w:p w:rsidR="00EC5260" w:rsidRDefault="00EC5260">
            <w:pPr>
              <w:pStyle w:val="ConsPlusNormal"/>
              <w:jc w:val="center"/>
            </w:pPr>
            <w:r>
              <w:t>400</w:t>
            </w:r>
          </w:p>
        </w:tc>
        <w:tc>
          <w:tcPr>
            <w:tcW w:w="999" w:type="dxa"/>
          </w:tcPr>
          <w:p w:rsidR="00EC5260" w:rsidRDefault="00EC5260">
            <w:pPr>
              <w:pStyle w:val="ConsPlusNormal"/>
              <w:jc w:val="center"/>
            </w:pPr>
            <w:r>
              <w:t>420</w:t>
            </w:r>
          </w:p>
        </w:tc>
        <w:tc>
          <w:tcPr>
            <w:tcW w:w="999" w:type="dxa"/>
          </w:tcPr>
          <w:p w:rsidR="00EC5260" w:rsidRDefault="00EC5260">
            <w:pPr>
              <w:pStyle w:val="ConsPlusNormal"/>
              <w:jc w:val="center"/>
            </w:pPr>
            <w:r>
              <w:t>450</w:t>
            </w:r>
          </w:p>
        </w:tc>
        <w:tc>
          <w:tcPr>
            <w:tcW w:w="1001" w:type="dxa"/>
          </w:tcPr>
          <w:p w:rsidR="00EC5260" w:rsidRDefault="00EC5260">
            <w:pPr>
              <w:pStyle w:val="ConsPlusNormal"/>
              <w:jc w:val="center"/>
            </w:pPr>
            <w:r>
              <w:t>450</w:t>
            </w:r>
          </w:p>
        </w:tc>
      </w:tr>
      <w:tr w:rsidR="00EC5260">
        <w:tc>
          <w:tcPr>
            <w:tcW w:w="624" w:type="dxa"/>
          </w:tcPr>
          <w:p w:rsidR="00EC5260" w:rsidRDefault="00EC5260">
            <w:pPr>
              <w:pStyle w:val="ConsPlusNormal"/>
            </w:pPr>
            <w:r>
              <w:t>35.</w:t>
            </w:r>
          </w:p>
        </w:tc>
        <w:tc>
          <w:tcPr>
            <w:tcW w:w="3515" w:type="dxa"/>
          </w:tcPr>
          <w:p w:rsidR="00EC5260" w:rsidRDefault="00EC5260">
            <w:pPr>
              <w:pStyle w:val="ConsPlusNormal"/>
            </w:pPr>
            <w:r>
              <w:t>Количество видов работ, проведенных в текущем году в многоквартирных домах,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1</w:t>
            </w:r>
          </w:p>
        </w:tc>
        <w:tc>
          <w:tcPr>
            <w:tcW w:w="999" w:type="dxa"/>
          </w:tcPr>
          <w:p w:rsidR="00EC5260" w:rsidRDefault="00EC5260">
            <w:pPr>
              <w:pStyle w:val="ConsPlusNormal"/>
              <w:jc w:val="center"/>
            </w:pPr>
            <w:r>
              <w:t>14</w:t>
            </w:r>
          </w:p>
        </w:tc>
        <w:tc>
          <w:tcPr>
            <w:tcW w:w="999" w:type="dxa"/>
          </w:tcPr>
          <w:p w:rsidR="00EC5260" w:rsidRDefault="00EC5260">
            <w:pPr>
              <w:pStyle w:val="ConsPlusNormal"/>
              <w:jc w:val="center"/>
            </w:pPr>
            <w:r>
              <w:t>28</w:t>
            </w:r>
          </w:p>
        </w:tc>
        <w:tc>
          <w:tcPr>
            <w:tcW w:w="1001" w:type="dxa"/>
          </w:tcPr>
          <w:p w:rsidR="00EC5260" w:rsidRDefault="00EC5260">
            <w:pPr>
              <w:pStyle w:val="ConsPlusNormal"/>
              <w:jc w:val="center"/>
            </w:pPr>
            <w:r>
              <w:t>55</w:t>
            </w:r>
          </w:p>
        </w:tc>
      </w:tr>
      <w:tr w:rsidR="00EC5260">
        <w:tc>
          <w:tcPr>
            <w:tcW w:w="624" w:type="dxa"/>
          </w:tcPr>
          <w:p w:rsidR="00EC5260" w:rsidRDefault="00EC5260">
            <w:pPr>
              <w:pStyle w:val="ConsPlusNormal"/>
            </w:pPr>
            <w:r>
              <w:t>36.</w:t>
            </w:r>
          </w:p>
        </w:tc>
        <w:tc>
          <w:tcPr>
            <w:tcW w:w="3515" w:type="dxa"/>
          </w:tcPr>
          <w:p w:rsidR="00EC5260" w:rsidRDefault="00EC5260">
            <w:pPr>
              <w:pStyle w:val="ConsPlusNormal"/>
            </w:pPr>
            <w:r>
              <w:t>Количество многоквартирных домов, в которых выполнены работы и (или) оказаны услуги по замене в многоквартирных домах лифтов с истекшим назначенным сроком службы</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31</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t>37.</w:t>
            </w:r>
          </w:p>
        </w:tc>
        <w:tc>
          <w:tcPr>
            <w:tcW w:w="3515" w:type="dxa"/>
          </w:tcPr>
          <w:p w:rsidR="00EC5260" w:rsidRDefault="00EC5260">
            <w:pPr>
              <w:pStyle w:val="ConsPlusNormal"/>
            </w:pPr>
            <w:r>
              <w:t xml:space="preserve">Доля многоквартирных домов, пострадавших в результате аварий, иных чрезвычайных ситуаций природного или техногенного характера, в отношении которых </w:t>
            </w:r>
            <w:r>
              <w:lastRenderedPageBreak/>
              <w:t>принято решение о проведении капитального ремонта</w:t>
            </w:r>
          </w:p>
        </w:tc>
        <w:tc>
          <w:tcPr>
            <w:tcW w:w="2041" w:type="dxa"/>
          </w:tcPr>
          <w:p w:rsidR="00EC5260" w:rsidRDefault="00EC5260">
            <w:pPr>
              <w:pStyle w:val="ConsPlusNormal"/>
            </w:pPr>
            <w:r>
              <w:lastRenderedPageBreak/>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1001" w:type="dxa"/>
          </w:tcPr>
          <w:p w:rsidR="00EC5260" w:rsidRDefault="00EC5260">
            <w:pPr>
              <w:pStyle w:val="ConsPlusNormal"/>
              <w:jc w:val="center"/>
            </w:pPr>
            <w:r>
              <w:t>100,0</w:t>
            </w:r>
          </w:p>
        </w:tc>
      </w:tr>
      <w:tr w:rsidR="00EC5260">
        <w:tc>
          <w:tcPr>
            <w:tcW w:w="15046" w:type="dxa"/>
            <w:gridSpan w:val="11"/>
          </w:tcPr>
          <w:p w:rsidR="00EC5260" w:rsidRDefault="00EC5260">
            <w:pPr>
              <w:pStyle w:val="ConsPlusNormal"/>
              <w:jc w:val="center"/>
              <w:outlineLvl w:val="2"/>
            </w:pPr>
            <w:r>
              <w:lastRenderedPageBreak/>
              <w:t>Подпрограмма 3 "Тарифное регулирование"</w:t>
            </w:r>
          </w:p>
        </w:tc>
      </w:tr>
      <w:tr w:rsidR="00EC5260">
        <w:tc>
          <w:tcPr>
            <w:tcW w:w="624" w:type="dxa"/>
          </w:tcPr>
          <w:p w:rsidR="00EC5260" w:rsidRDefault="00EC5260">
            <w:pPr>
              <w:pStyle w:val="ConsPlusNormal"/>
            </w:pPr>
            <w:r>
              <w:t>38.</w:t>
            </w:r>
          </w:p>
        </w:tc>
        <w:tc>
          <w:tcPr>
            <w:tcW w:w="3515" w:type="dxa"/>
          </w:tcPr>
          <w:p w:rsidR="00EC5260" w:rsidRDefault="00EC5260">
            <w:pPr>
              <w:pStyle w:val="ConsPlusNormal"/>
            </w:pPr>
            <w:r>
              <w:t>Обеспеченность граждан, проживающих в домах с печным отоплением и обратившихся к получателю субсидии за твердым топливом по цене, установленной постановлением Правительства Оренбургской области</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1001" w:type="dxa"/>
          </w:tcPr>
          <w:p w:rsidR="00EC5260" w:rsidRDefault="00EC5260">
            <w:pPr>
              <w:pStyle w:val="ConsPlusNormal"/>
              <w:jc w:val="center"/>
            </w:pPr>
            <w:r>
              <w:t>100,0</w:t>
            </w:r>
          </w:p>
        </w:tc>
      </w:tr>
      <w:tr w:rsidR="00EC5260">
        <w:tc>
          <w:tcPr>
            <w:tcW w:w="624" w:type="dxa"/>
          </w:tcPr>
          <w:p w:rsidR="00EC5260" w:rsidRDefault="00EC5260">
            <w:pPr>
              <w:pStyle w:val="ConsPlusNormal"/>
            </w:pPr>
            <w:r>
              <w:t>39.</w:t>
            </w:r>
          </w:p>
        </w:tc>
        <w:tc>
          <w:tcPr>
            <w:tcW w:w="3515" w:type="dxa"/>
          </w:tcPr>
          <w:p w:rsidR="00EC5260" w:rsidRDefault="00EC5260">
            <w:pPr>
              <w:pStyle w:val="ConsPlusNormal"/>
            </w:pPr>
            <w:r>
              <w:t>Обеспеченность граждан, обратившихся к получателю субсидии за сжиженным углеводородным газом для бытовых нужд по цене, установленной уполномоченным органом</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1001" w:type="dxa"/>
          </w:tcPr>
          <w:p w:rsidR="00EC5260" w:rsidRDefault="00EC5260">
            <w:pPr>
              <w:pStyle w:val="ConsPlusNormal"/>
              <w:jc w:val="center"/>
            </w:pPr>
            <w:r>
              <w:t>100,0</w:t>
            </w:r>
          </w:p>
        </w:tc>
      </w:tr>
      <w:tr w:rsidR="00EC5260">
        <w:tc>
          <w:tcPr>
            <w:tcW w:w="624" w:type="dxa"/>
          </w:tcPr>
          <w:p w:rsidR="00EC5260" w:rsidRDefault="00EC5260">
            <w:pPr>
              <w:pStyle w:val="ConsPlusNormal"/>
            </w:pPr>
            <w:r>
              <w:t>40.</w:t>
            </w:r>
          </w:p>
        </w:tc>
        <w:tc>
          <w:tcPr>
            <w:tcW w:w="3515" w:type="dxa"/>
          </w:tcPr>
          <w:p w:rsidR="00EC5260" w:rsidRDefault="00EC5260">
            <w:pPr>
              <w:pStyle w:val="ConsPlusNormal"/>
            </w:pPr>
            <w:r>
              <w:t>Доля установленных тарифов в общем объеме поданных заявок в соответствии с законодательством Российской Федерации</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1001" w:type="dxa"/>
          </w:tcPr>
          <w:p w:rsidR="00EC5260" w:rsidRDefault="00EC5260">
            <w:pPr>
              <w:pStyle w:val="ConsPlusNormal"/>
              <w:jc w:val="center"/>
            </w:pPr>
            <w:r>
              <w:t>100,0</w:t>
            </w:r>
          </w:p>
        </w:tc>
      </w:tr>
      <w:tr w:rsidR="00EC5260">
        <w:tc>
          <w:tcPr>
            <w:tcW w:w="624" w:type="dxa"/>
          </w:tcPr>
          <w:p w:rsidR="00EC5260" w:rsidRDefault="00EC5260">
            <w:pPr>
              <w:pStyle w:val="ConsPlusNormal"/>
            </w:pPr>
            <w:r>
              <w:t>41.</w:t>
            </w:r>
          </w:p>
        </w:tc>
        <w:tc>
          <w:tcPr>
            <w:tcW w:w="3515" w:type="dxa"/>
          </w:tcPr>
          <w:p w:rsidR="00EC5260" w:rsidRDefault="00EC5260">
            <w:pPr>
              <w:pStyle w:val="ConsPlusNormal"/>
            </w:pPr>
            <w:r>
              <w:t xml:space="preserve">Доля установленных муниципальными образованиями Оренбургской области тарифов в сфере водоснабжения, водоотведения и предельных тарифов в области обращения с твердыми коммунальными отходами, тарифам на перевозки по муниципальным маршрутам </w:t>
            </w:r>
            <w:r>
              <w:lastRenderedPageBreak/>
              <w:t>регулярных перевозок, реализующими отдельные государственные полномочия в сфере регулирования тарифов, в общем объеме тарифов, планируемых к утверждению муниципальными образованиями Оренбургской области в соответствующем году</w:t>
            </w:r>
          </w:p>
        </w:tc>
        <w:tc>
          <w:tcPr>
            <w:tcW w:w="2041" w:type="dxa"/>
          </w:tcPr>
          <w:p w:rsidR="00EC5260" w:rsidRDefault="00EC5260">
            <w:pPr>
              <w:pStyle w:val="ConsPlusNormal"/>
            </w:pPr>
            <w:r>
              <w:lastRenderedPageBreak/>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lastRenderedPageBreak/>
              <w:t>42.</w:t>
            </w:r>
          </w:p>
        </w:tc>
        <w:tc>
          <w:tcPr>
            <w:tcW w:w="3515" w:type="dxa"/>
          </w:tcPr>
          <w:p w:rsidR="00EC5260" w:rsidRDefault="00EC5260">
            <w:pPr>
              <w:pStyle w:val="ConsPlusNormal"/>
            </w:pPr>
            <w:r>
              <w:t>Доля установленных органами местного самоуправления Оренбургской области тарифов в сфере водоснабжения, водоотведения и предельных тарифов в области обращения с твердыми коммунальными отходами, а также установленных регулируемых тарифов на перевозки по муниципальным маршрутам регулярных перевозок, реализующими отдельные государственные полномочия в сфере регулирования тарифов, в общем объеме тарифов, планируемых к утверждению органами местного самоуправления Оренбургской области в соответствующем году</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процентов</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100,0</w:t>
            </w:r>
          </w:p>
        </w:tc>
        <w:tc>
          <w:tcPr>
            <w:tcW w:w="999" w:type="dxa"/>
          </w:tcPr>
          <w:p w:rsidR="00EC5260" w:rsidRDefault="00EC5260">
            <w:pPr>
              <w:pStyle w:val="ConsPlusNormal"/>
              <w:jc w:val="center"/>
            </w:pPr>
            <w:r>
              <w:t>100,0</w:t>
            </w:r>
          </w:p>
        </w:tc>
        <w:tc>
          <w:tcPr>
            <w:tcW w:w="1001" w:type="dxa"/>
          </w:tcPr>
          <w:p w:rsidR="00EC5260" w:rsidRDefault="00EC5260">
            <w:pPr>
              <w:pStyle w:val="ConsPlusNormal"/>
              <w:jc w:val="center"/>
            </w:pPr>
            <w:r>
              <w:t>100,0</w:t>
            </w:r>
          </w:p>
        </w:tc>
      </w:tr>
      <w:tr w:rsidR="00EC5260">
        <w:tc>
          <w:tcPr>
            <w:tcW w:w="624" w:type="dxa"/>
          </w:tcPr>
          <w:p w:rsidR="00EC5260" w:rsidRDefault="00EC5260">
            <w:pPr>
              <w:pStyle w:val="ConsPlusNormal"/>
            </w:pPr>
            <w:r>
              <w:t>43.</w:t>
            </w:r>
          </w:p>
        </w:tc>
        <w:tc>
          <w:tcPr>
            <w:tcW w:w="3515" w:type="dxa"/>
          </w:tcPr>
          <w:p w:rsidR="00EC5260" w:rsidRDefault="00EC5260">
            <w:pPr>
              <w:pStyle w:val="ConsPlusNormal"/>
            </w:pPr>
            <w:r>
              <w:t>Количество абонентов - получателей услуги по газоснабжению</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единиц</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820929</w:t>
            </w:r>
          </w:p>
        </w:tc>
        <w:tc>
          <w:tcPr>
            <w:tcW w:w="999" w:type="dxa"/>
          </w:tcPr>
          <w:p w:rsidR="00EC5260" w:rsidRDefault="00EC5260">
            <w:pPr>
              <w:pStyle w:val="ConsPlusNormal"/>
              <w:jc w:val="center"/>
            </w:pPr>
            <w:r>
              <w:t>824902</w:t>
            </w:r>
          </w:p>
        </w:tc>
        <w:tc>
          <w:tcPr>
            <w:tcW w:w="999" w:type="dxa"/>
          </w:tcPr>
          <w:p w:rsidR="00EC5260" w:rsidRDefault="00EC5260">
            <w:pPr>
              <w:pStyle w:val="ConsPlusNormal"/>
              <w:jc w:val="center"/>
            </w:pPr>
            <w:r>
              <w:t>829388</w:t>
            </w:r>
          </w:p>
        </w:tc>
        <w:tc>
          <w:tcPr>
            <w:tcW w:w="999" w:type="dxa"/>
          </w:tcPr>
          <w:p w:rsidR="00EC5260" w:rsidRDefault="00EC5260">
            <w:pPr>
              <w:pStyle w:val="ConsPlusNormal"/>
              <w:jc w:val="center"/>
            </w:pPr>
            <w:r>
              <w:t>833899</w:t>
            </w:r>
          </w:p>
        </w:tc>
        <w:tc>
          <w:tcPr>
            <w:tcW w:w="999" w:type="dxa"/>
          </w:tcPr>
          <w:p w:rsidR="00EC5260" w:rsidRDefault="00EC5260">
            <w:pPr>
              <w:pStyle w:val="ConsPlusNormal"/>
              <w:jc w:val="center"/>
            </w:pPr>
            <w:r>
              <w:t>838376</w:t>
            </w:r>
          </w:p>
        </w:tc>
        <w:tc>
          <w:tcPr>
            <w:tcW w:w="1001" w:type="dxa"/>
          </w:tcPr>
          <w:p w:rsidR="00EC5260" w:rsidRDefault="00EC5260">
            <w:pPr>
              <w:pStyle w:val="ConsPlusNormal"/>
              <w:jc w:val="center"/>
            </w:pPr>
            <w:r>
              <w:t>-</w:t>
            </w:r>
          </w:p>
        </w:tc>
      </w:tr>
      <w:tr w:rsidR="00EC5260">
        <w:tc>
          <w:tcPr>
            <w:tcW w:w="624" w:type="dxa"/>
          </w:tcPr>
          <w:p w:rsidR="00EC5260" w:rsidRDefault="00EC5260">
            <w:pPr>
              <w:pStyle w:val="ConsPlusNormal"/>
            </w:pPr>
            <w:r>
              <w:lastRenderedPageBreak/>
              <w:t>44.</w:t>
            </w:r>
          </w:p>
        </w:tc>
        <w:tc>
          <w:tcPr>
            <w:tcW w:w="3515" w:type="dxa"/>
          </w:tcPr>
          <w:p w:rsidR="00EC5260" w:rsidRDefault="00EC5260">
            <w:pPr>
              <w:pStyle w:val="ConsPlusNormal"/>
            </w:pPr>
            <w:r>
              <w:t>Объем тепловой энергии, отпущенной населению Ясненского городского округа Оренбургской области</w:t>
            </w:r>
          </w:p>
        </w:tc>
        <w:tc>
          <w:tcPr>
            <w:tcW w:w="2041" w:type="dxa"/>
          </w:tcPr>
          <w:p w:rsidR="00EC5260" w:rsidRDefault="00EC5260">
            <w:pPr>
              <w:pStyle w:val="ConsPlusNormal"/>
            </w:pPr>
            <w:r>
              <w:t>ОМ</w:t>
            </w:r>
          </w:p>
        </w:tc>
        <w:tc>
          <w:tcPr>
            <w:tcW w:w="1871" w:type="dxa"/>
          </w:tcPr>
          <w:p w:rsidR="00EC5260" w:rsidRDefault="00EC5260">
            <w:pPr>
              <w:pStyle w:val="ConsPlusNormal"/>
              <w:jc w:val="center"/>
            </w:pPr>
            <w:r>
              <w:t>Гкал</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49518</w:t>
            </w:r>
          </w:p>
        </w:tc>
        <w:tc>
          <w:tcPr>
            <w:tcW w:w="999" w:type="dxa"/>
          </w:tcPr>
          <w:p w:rsidR="00EC5260" w:rsidRDefault="00EC5260">
            <w:pPr>
              <w:pStyle w:val="ConsPlusNormal"/>
              <w:jc w:val="center"/>
            </w:pPr>
            <w:r>
              <w:t>-</w:t>
            </w:r>
          </w:p>
        </w:tc>
        <w:tc>
          <w:tcPr>
            <w:tcW w:w="999" w:type="dxa"/>
          </w:tcPr>
          <w:p w:rsidR="00EC5260" w:rsidRDefault="00EC5260">
            <w:pPr>
              <w:pStyle w:val="ConsPlusNormal"/>
              <w:jc w:val="center"/>
            </w:pPr>
            <w:r>
              <w:t>-</w:t>
            </w:r>
          </w:p>
        </w:tc>
        <w:tc>
          <w:tcPr>
            <w:tcW w:w="1001" w:type="dxa"/>
          </w:tcPr>
          <w:p w:rsidR="00EC5260" w:rsidRDefault="00EC5260">
            <w:pPr>
              <w:pStyle w:val="ConsPlusNormal"/>
              <w:jc w:val="center"/>
            </w:pPr>
            <w:r>
              <w:t>-</w:t>
            </w:r>
          </w:p>
        </w:tc>
      </w:tr>
    </w:tbl>
    <w:p w:rsidR="00EC5260" w:rsidRDefault="00EC5260">
      <w:pPr>
        <w:sectPr w:rsidR="00EC5260">
          <w:pgSz w:w="16838" w:h="11905" w:orient="landscape"/>
          <w:pgMar w:top="1701" w:right="1134" w:bottom="850" w:left="1134" w:header="0" w:footer="0" w:gutter="0"/>
          <w:cols w:space="720"/>
        </w:sectPr>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right"/>
        <w:outlineLvl w:val="1"/>
      </w:pPr>
      <w:r>
        <w:t>Приложение 2</w:t>
      </w:r>
    </w:p>
    <w:p w:rsidR="00EC5260" w:rsidRDefault="00EC5260">
      <w:pPr>
        <w:pStyle w:val="ConsPlusNormal"/>
        <w:jc w:val="right"/>
      </w:pPr>
      <w:r>
        <w:t>к государственной программе</w:t>
      </w:r>
    </w:p>
    <w:p w:rsidR="00EC5260" w:rsidRDefault="00EC5260">
      <w:pPr>
        <w:pStyle w:val="ConsPlusNormal"/>
        <w:jc w:val="right"/>
      </w:pPr>
      <w:r>
        <w:t>"Обеспечение качественными услугами</w:t>
      </w:r>
    </w:p>
    <w:p w:rsidR="00EC5260" w:rsidRDefault="00EC5260">
      <w:pPr>
        <w:pStyle w:val="ConsPlusNormal"/>
        <w:jc w:val="right"/>
      </w:pPr>
      <w:r>
        <w:t>жилищно-коммунального хозяйства</w:t>
      </w:r>
    </w:p>
    <w:p w:rsidR="00EC5260" w:rsidRDefault="00EC5260">
      <w:pPr>
        <w:pStyle w:val="ConsPlusNormal"/>
        <w:jc w:val="right"/>
      </w:pPr>
      <w:r>
        <w:t>населения Оренбургской области"</w:t>
      </w:r>
    </w:p>
    <w:p w:rsidR="00EC5260" w:rsidRDefault="00EC5260">
      <w:pPr>
        <w:pStyle w:val="ConsPlusNormal"/>
        <w:jc w:val="both"/>
      </w:pPr>
    </w:p>
    <w:p w:rsidR="00EC5260" w:rsidRDefault="00EC5260">
      <w:pPr>
        <w:pStyle w:val="ConsPlusTitle"/>
        <w:jc w:val="center"/>
      </w:pPr>
      <w:bookmarkStart w:id="2" w:name="P709"/>
      <w:bookmarkEnd w:id="2"/>
      <w:r>
        <w:t>Структура</w:t>
      </w:r>
    </w:p>
    <w:p w:rsidR="00EC5260" w:rsidRDefault="00EC5260">
      <w:pPr>
        <w:pStyle w:val="ConsPlusTitle"/>
        <w:jc w:val="center"/>
      </w:pPr>
      <w:r>
        <w:t>государственной программы</w:t>
      </w:r>
    </w:p>
    <w:p w:rsidR="00EC5260" w:rsidRDefault="00EC5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061"/>
        <w:gridCol w:w="3175"/>
        <w:gridCol w:w="1474"/>
        <w:gridCol w:w="1474"/>
        <w:gridCol w:w="2891"/>
        <w:gridCol w:w="3061"/>
        <w:gridCol w:w="3175"/>
      </w:tblGrid>
      <w:tr w:rsidR="00EC5260">
        <w:tc>
          <w:tcPr>
            <w:tcW w:w="510" w:type="dxa"/>
            <w:vMerge w:val="restart"/>
          </w:tcPr>
          <w:p w:rsidR="00EC5260" w:rsidRDefault="00EC5260">
            <w:pPr>
              <w:pStyle w:val="ConsPlusNormal"/>
              <w:jc w:val="center"/>
            </w:pPr>
            <w:r>
              <w:t>N п/п</w:t>
            </w:r>
          </w:p>
        </w:tc>
        <w:tc>
          <w:tcPr>
            <w:tcW w:w="3061" w:type="dxa"/>
            <w:vMerge w:val="restart"/>
          </w:tcPr>
          <w:p w:rsidR="00EC5260" w:rsidRDefault="00EC5260">
            <w:pPr>
              <w:pStyle w:val="ConsPlusNormal"/>
              <w:jc w:val="center"/>
            </w:pPr>
            <w:r>
              <w:t>Номер и наименование структурного элемента государственной программы</w:t>
            </w:r>
          </w:p>
        </w:tc>
        <w:tc>
          <w:tcPr>
            <w:tcW w:w="3175" w:type="dxa"/>
            <w:vMerge w:val="restart"/>
          </w:tcPr>
          <w:p w:rsidR="00EC5260" w:rsidRDefault="00EC5260">
            <w:pPr>
              <w:pStyle w:val="ConsPlusNormal"/>
              <w:jc w:val="center"/>
            </w:pPr>
            <w:r>
              <w:t>Ответственный исполнитель</w:t>
            </w:r>
          </w:p>
        </w:tc>
        <w:tc>
          <w:tcPr>
            <w:tcW w:w="2948" w:type="dxa"/>
            <w:gridSpan w:val="2"/>
          </w:tcPr>
          <w:p w:rsidR="00EC5260" w:rsidRDefault="00EC5260">
            <w:pPr>
              <w:pStyle w:val="ConsPlusNormal"/>
              <w:jc w:val="center"/>
            </w:pPr>
            <w:r>
              <w:t>Срок</w:t>
            </w:r>
          </w:p>
        </w:tc>
        <w:tc>
          <w:tcPr>
            <w:tcW w:w="2891" w:type="dxa"/>
            <w:vMerge w:val="restart"/>
          </w:tcPr>
          <w:p w:rsidR="00EC5260" w:rsidRDefault="00EC5260">
            <w:pPr>
              <w:pStyle w:val="ConsPlusNormal"/>
              <w:jc w:val="center"/>
            </w:pPr>
            <w:r>
              <w:t>Ожидаемый конечный результат (краткое описание)</w:t>
            </w:r>
          </w:p>
        </w:tc>
        <w:tc>
          <w:tcPr>
            <w:tcW w:w="3061" w:type="dxa"/>
            <w:vMerge w:val="restart"/>
          </w:tcPr>
          <w:p w:rsidR="00EC5260" w:rsidRDefault="00EC5260">
            <w:pPr>
              <w:pStyle w:val="ConsPlusNormal"/>
              <w:jc w:val="center"/>
            </w:pPr>
            <w:r>
              <w:t>Последствия нереализации структурного элемента государственной программы</w:t>
            </w:r>
          </w:p>
        </w:tc>
        <w:tc>
          <w:tcPr>
            <w:tcW w:w="3175" w:type="dxa"/>
            <w:vMerge w:val="restart"/>
          </w:tcPr>
          <w:p w:rsidR="00EC5260" w:rsidRDefault="00EC5260">
            <w:pPr>
              <w:pStyle w:val="ConsPlusNormal"/>
              <w:jc w:val="center"/>
            </w:pPr>
            <w:r>
              <w:t>Связь с показателями (индикаторами) государственной программы (подпрограммы)</w:t>
            </w:r>
          </w:p>
        </w:tc>
      </w:tr>
      <w:tr w:rsidR="00EC5260">
        <w:tc>
          <w:tcPr>
            <w:tcW w:w="510"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75" w:type="dxa"/>
            <w:vMerge/>
          </w:tcPr>
          <w:p w:rsidR="00EC5260" w:rsidRDefault="00EC5260">
            <w:pPr>
              <w:spacing w:after="1" w:line="0" w:lineRule="atLeast"/>
            </w:pPr>
          </w:p>
        </w:tc>
        <w:tc>
          <w:tcPr>
            <w:tcW w:w="1474" w:type="dxa"/>
          </w:tcPr>
          <w:p w:rsidR="00EC5260" w:rsidRDefault="00EC5260">
            <w:pPr>
              <w:pStyle w:val="ConsPlusNormal"/>
              <w:jc w:val="center"/>
            </w:pPr>
            <w:r>
              <w:t>начала реализации</w:t>
            </w:r>
          </w:p>
        </w:tc>
        <w:tc>
          <w:tcPr>
            <w:tcW w:w="1474" w:type="dxa"/>
          </w:tcPr>
          <w:p w:rsidR="00EC5260" w:rsidRDefault="00EC5260">
            <w:pPr>
              <w:pStyle w:val="ConsPlusNormal"/>
              <w:jc w:val="center"/>
            </w:pPr>
            <w:r>
              <w:t>окончания реализации</w:t>
            </w:r>
          </w:p>
        </w:tc>
        <w:tc>
          <w:tcPr>
            <w:tcW w:w="2891"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75" w:type="dxa"/>
            <w:vMerge/>
          </w:tcPr>
          <w:p w:rsidR="00EC5260" w:rsidRDefault="00EC5260">
            <w:pPr>
              <w:spacing w:after="1" w:line="0" w:lineRule="atLeast"/>
            </w:pPr>
          </w:p>
        </w:tc>
      </w:tr>
      <w:tr w:rsidR="00EC5260">
        <w:tc>
          <w:tcPr>
            <w:tcW w:w="510" w:type="dxa"/>
          </w:tcPr>
          <w:p w:rsidR="00EC5260" w:rsidRDefault="00EC5260">
            <w:pPr>
              <w:pStyle w:val="ConsPlusNormal"/>
              <w:jc w:val="center"/>
            </w:pPr>
            <w:r>
              <w:t>1</w:t>
            </w:r>
          </w:p>
        </w:tc>
        <w:tc>
          <w:tcPr>
            <w:tcW w:w="3061" w:type="dxa"/>
          </w:tcPr>
          <w:p w:rsidR="00EC5260" w:rsidRDefault="00EC5260">
            <w:pPr>
              <w:pStyle w:val="ConsPlusNormal"/>
              <w:jc w:val="center"/>
            </w:pPr>
            <w:r>
              <w:t>2</w:t>
            </w:r>
          </w:p>
        </w:tc>
        <w:tc>
          <w:tcPr>
            <w:tcW w:w="3175" w:type="dxa"/>
          </w:tcPr>
          <w:p w:rsidR="00EC5260" w:rsidRDefault="00EC5260">
            <w:pPr>
              <w:pStyle w:val="ConsPlusNormal"/>
              <w:jc w:val="center"/>
            </w:pPr>
            <w:r>
              <w:t>3</w:t>
            </w:r>
          </w:p>
        </w:tc>
        <w:tc>
          <w:tcPr>
            <w:tcW w:w="1474" w:type="dxa"/>
          </w:tcPr>
          <w:p w:rsidR="00EC5260" w:rsidRDefault="00EC5260">
            <w:pPr>
              <w:pStyle w:val="ConsPlusNormal"/>
              <w:jc w:val="center"/>
            </w:pPr>
            <w:r>
              <w:t>4</w:t>
            </w:r>
          </w:p>
        </w:tc>
        <w:tc>
          <w:tcPr>
            <w:tcW w:w="1474" w:type="dxa"/>
          </w:tcPr>
          <w:p w:rsidR="00EC5260" w:rsidRDefault="00EC5260">
            <w:pPr>
              <w:pStyle w:val="ConsPlusNormal"/>
              <w:jc w:val="center"/>
            </w:pPr>
            <w:r>
              <w:t>5</w:t>
            </w:r>
          </w:p>
        </w:tc>
        <w:tc>
          <w:tcPr>
            <w:tcW w:w="2891" w:type="dxa"/>
          </w:tcPr>
          <w:p w:rsidR="00EC5260" w:rsidRDefault="00EC5260">
            <w:pPr>
              <w:pStyle w:val="ConsPlusNormal"/>
              <w:jc w:val="center"/>
            </w:pPr>
            <w:r>
              <w:t>6</w:t>
            </w:r>
          </w:p>
        </w:tc>
        <w:tc>
          <w:tcPr>
            <w:tcW w:w="3061" w:type="dxa"/>
          </w:tcPr>
          <w:p w:rsidR="00EC5260" w:rsidRDefault="00EC5260">
            <w:pPr>
              <w:pStyle w:val="ConsPlusNormal"/>
              <w:jc w:val="center"/>
            </w:pPr>
            <w:r>
              <w:t>7</w:t>
            </w:r>
          </w:p>
        </w:tc>
        <w:tc>
          <w:tcPr>
            <w:tcW w:w="3175" w:type="dxa"/>
          </w:tcPr>
          <w:p w:rsidR="00EC5260" w:rsidRDefault="00EC5260">
            <w:pPr>
              <w:pStyle w:val="ConsPlusNormal"/>
              <w:jc w:val="center"/>
            </w:pPr>
            <w:r>
              <w:t>8</w:t>
            </w:r>
          </w:p>
        </w:tc>
      </w:tr>
      <w:tr w:rsidR="00EC5260">
        <w:tc>
          <w:tcPr>
            <w:tcW w:w="18821" w:type="dxa"/>
            <w:gridSpan w:val="8"/>
          </w:tcPr>
          <w:p w:rsidR="00EC5260" w:rsidRDefault="00EC5260">
            <w:pPr>
              <w:pStyle w:val="ConsPlusNormal"/>
              <w:jc w:val="center"/>
              <w:outlineLvl w:val="2"/>
            </w:pPr>
            <w:r>
              <w:t>Подпрограмма 1 "Модернизация объектов коммунальной инфраструктуры Оренбургской области"</w:t>
            </w:r>
          </w:p>
        </w:tc>
      </w:tr>
      <w:tr w:rsidR="00EC5260">
        <w:tc>
          <w:tcPr>
            <w:tcW w:w="510" w:type="dxa"/>
          </w:tcPr>
          <w:p w:rsidR="00EC5260" w:rsidRDefault="00EC5260">
            <w:pPr>
              <w:pStyle w:val="ConsPlusNormal"/>
              <w:jc w:val="center"/>
            </w:pPr>
            <w:r>
              <w:t>1.</w:t>
            </w:r>
          </w:p>
        </w:tc>
        <w:tc>
          <w:tcPr>
            <w:tcW w:w="3061" w:type="dxa"/>
          </w:tcPr>
          <w:p w:rsidR="00EC5260" w:rsidRDefault="00EC5260">
            <w:pPr>
              <w:pStyle w:val="ConsPlusNormal"/>
            </w:pPr>
            <w:r>
              <w:t>Основное мероприятие 1 "Модернизация объектов коммунальной инфраструктуры в сферах водоснабжения, теплоснабжения, водоотведения"</w:t>
            </w:r>
          </w:p>
        </w:tc>
        <w:tc>
          <w:tcPr>
            <w:tcW w:w="3175" w:type="dxa"/>
          </w:tcPr>
          <w:p w:rsidR="00EC5260" w:rsidRDefault="00EC5260">
            <w:pPr>
              <w:pStyle w:val="ConsPlusNormal"/>
            </w:pPr>
            <w:r>
              <w:t>министерство строительства, жилищно-коммунального, дорожного хозяйства и транспорта Оренбургской области (далее - минстрой)</w:t>
            </w:r>
          </w:p>
        </w:tc>
        <w:tc>
          <w:tcPr>
            <w:tcW w:w="1474" w:type="dxa"/>
          </w:tcPr>
          <w:p w:rsidR="00EC5260" w:rsidRDefault="00EC5260">
            <w:pPr>
              <w:pStyle w:val="ConsPlusNormal"/>
              <w:jc w:val="center"/>
            </w:pPr>
            <w:r>
              <w:t>2019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пуск в эксплуатацию объектов коммунальной инфраструктуры, повышение надежности и качества предоставляемых услуг;</w:t>
            </w:r>
          </w:p>
          <w:p w:rsidR="00EC5260" w:rsidRDefault="00EC5260">
            <w:pPr>
              <w:pStyle w:val="ConsPlusNormal"/>
            </w:pPr>
            <w:r>
              <w:t>отсутствие незавершенного строительства;</w:t>
            </w:r>
          </w:p>
          <w:p w:rsidR="00EC5260" w:rsidRDefault="00EC5260">
            <w:pPr>
              <w:pStyle w:val="ConsPlusNormal"/>
            </w:pPr>
            <w:r>
              <w:t>снижение рисков возникновения аварийных ситуаций;</w:t>
            </w:r>
          </w:p>
          <w:p w:rsidR="00EC5260" w:rsidRDefault="00EC5260">
            <w:pPr>
              <w:pStyle w:val="ConsPlusNormal"/>
            </w:pPr>
            <w:r>
              <w:t xml:space="preserve">обеспечение комфортного </w:t>
            </w:r>
            <w:r>
              <w:lastRenderedPageBreak/>
              <w:t>проживания населения</w:t>
            </w:r>
          </w:p>
        </w:tc>
        <w:tc>
          <w:tcPr>
            <w:tcW w:w="3061" w:type="dxa"/>
          </w:tcPr>
          <w:p w:rsidR="00EC5260" w:rsidRDefault="00EC5260">
            <w:pPr>
              <w:pStyle w:val="ConsPlusNormal"/>
            </w:pPr>
            <w:r>
              <w:lastRenderedPageBreak/>
              <w:t>уменьшение количества планируемых к пуску в эксплуатацию объектов коммунальной инфраструктуры;</w:t>
            </w:r>
          </w:p>
          <w:p w:rsidR="00EC5260" w:rsidRDefault="00EC5260">
            <w:pPr>
              <w:pStyle w:val="ConsPlusNormal"/>
            </w:pPr>
            <w:r>
              <w:t>снижение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 xml:space="preserve">увеличение рисков </w:t>
            </w:r>
            <w:r>
              <w:lastRenderedPageBreak/>
              <w:t>возникновения аварийных ситуаций</w:t>
            </w:r>
          </w:p>
        </w:tc>
        <w:tc>
          <w:tcPr>
            <w:tcW w:w="3175" w:type="dxa"/>
          </w:tcPr>
          <w:p w:rsidR="00EC5260" w:rsidRDefault="00EC5260">
            <w:pPr>
              <w:pStyle w:val="ConsPlusNormal"/>
            </w:pPr>
            <w:r>
              <w:lastRenderedPageBreak/>
              <w:t>снижение уровня износа объектов коммунальной инфраструктуры, износ которых превышает 60 процентов;</w:t>
            </w:r>
          </w:p>
          <w:p w:rsidR="00EC5260" w:rsidRDefault="00EC5260">
            <w:pPr>
              <w:pStyle w:val="ConsPlusNormal"/>
            </w:pPr>
            <w:r>
              <w:t>количество реализованных проектов по реконструкции (модернизации) объектов коммунальной инфраструктуры, износ которых превышает 60 процентов;</w:t>
            </w:r>
          </w:p>
          <w:p w:rsidR="00EC5260" w:rsidRDefault="00EC5260">
            <w:pPr>
              <w:pStyle w:val="ConsPlusNormal"/>
            </w:pPr>
            <w:r>
              <w:t xml:space="preserve">количество объектов </w:t>
            </w:r>
            <w:r>
              <w:lastRenderedPageBreak/>
              <w:t>коммунальной инфраструктуры, подлежащих вводу в эксплуатацию;</w:t>
            </w:r>
          </w:p>
          <w:p w:rsidR="00EC5260" w:rsidRDefault="00EC5260">
            <w:pPr>
              <w:pStyle w:val="ConsPlusNormal"/>
            </w:pPr>
            <w:r>
              <w:t>техническая готовность (100 процентов) объектов коммунальной инфраструктуры государственной собственности Оренбургской области</w:t>
            </w:r>
          </w:p>
        </w:tc>
      </w:tr>
      <w:tr w:rsidR="00EC5260">
        <w:tc>
          <w:tcPr>
            <w:tcW w:w="510" w:type="dxa"/>
          </w:tcPr>
          <w:p w:rsidR="00EC5260" w:rsidRDefault="00EC5260">
            <w:pPr>
              <w:pStyle w:val="ConsPlusNormal"/>
              <w:jc w:val="center"/>
            </w:pPr>
            <w:r>
              <w:lastRenderedPageBreak/>
              <w:t>2.</w:t>
            </w:r>
          </w:p>
        </w:tc>
        <w:tc>
          <w:tcPr>
            <w:tcW w:w="3061" w:type="dxa"/>
          </w:tcPr>
          <w:p w:rsidR="00EC5260" w:rsidRDefault="00EC5260">
            <w:pPr>
              <w:pStyle w:val="ConsPlusNormal"/>
            </w:pPr>
            <w:r>
              <w:t>Основное мероприятие 2 "Проведение капитального ремонта объектов коммунальной инфраструктуры муниципальной собственности"</w:t>
            </w:r>
          </w:p>
        </w:tc>
        <w:tc>
          <w:tcPr>
            <w:tcW w:w="3175" w:type="dxa"/>
          </w:tcPr>
          <w:p w:rsidR="00EC5260" w:rsidRDefault="00EC5260">
            <w:pPr>
              <w:pStyle w:val="ConsPlusNormal"/>
            </w:pPr>
            <w:r>
              <w:t>минстрой</w:t>
            </w:r>
          </w:p>
        </w:tc>
        <w:tc>
          <w:tcPr>
            <w:tcW w:w="1474" w:type="dxa"/>
          </w:tcPr>
          <w:p w:rsidR="00EC5260" w:rsidRDefault="00EC5260">
            <w:pPr>
              <w:pStyle w:val="ConsPlusNormal"/>
              <w:jc w:val="center"/>
            </w:pPr>
            <w:r>
              <w:t>2019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повышение надежности, качества предоставляемых услуг;</w:t>
            </w:r>
          </w:p>
          <w:p w:rsidR="00EC5260" w:rsidRDefault="00EC5260">
            <w:pPr>
              <w:pStyle w:val="ConsPlusNormal"/>
            </w:pPr>
            <w:r>
              <w:t>отсутствие незавершенного строительства;</w:t>
            </w:r>
          </w:p>
          <w:p w:rsidR="00EC5260" w:rsidRDefault="00EC5260">
            <w:pPr>
              <w:pStyle w:val="ConsPlusNormal"/>
            </w:pPr>
            <w:r>
              <w:t>снижение рисков возникновения аварийных ситуаций в осенне-весенний период;</w:t>
            </w:r>
          </w:p>
          <w:p w:rsidR="00EC5260" w:rsidRDefault="00EC5260">
            <w:pPr>
              <w:pStyle w:val="ConsPlusNormal"/>
            </w:pPr>
            <w:r>
              <w:t>обеспечение комфортного проживания населения</w:t>
            </w:r>
          </w:p>
        </w:tc>
        <w:tc>
          <w:tcPr>
            <w:tcW w:w="3061" w:type="dxa"/>
          </w:tcPr>
          <w:p w:rsidR="00EC5260" w:rsidRDefault="00EC5260">
            <w:pPr>
              <w:pStyle w:val="ConsPlusNormal"/>
            </w:pPr>
            <w:r>
              <w:t>уменьшение количества планируемых к пуску в эксплуатацию объектов коммунальной инфраструктуры;</w:t>
            </w:r>
          </w:p>
          <w:p w:rsidR="00EC5260" w:rsidRDefault="00EC5260">
            <w:pPr>
              <w:pStyle w:val="ConsPlusNormal"/>
            </w:pPr>
            <w:r>
              <w:t>снижение надежности,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ситуаций в осенне-весенний период</w:t>
            </w:r>
          </w:p>
        </w:tc>
        <w:tc>
          <w:tcPr>
            <w:tcW w:w="3175" w:type="dxa"/>
          </w:tcPr>
          <w:p w:rsidR="00EC5260" w:rsidRDefault="00EC5260">
            <w:pPr>
              <w:pStyle w:val="ConsPlusNormal"/>
            </w:pPr>
            <w:r>
              <w:t>количество аварий и чрезвычайных ситуаций при производстве, транспортировке и распределении тепловой энергии, не более;</w:t>
            </w:r>
          </w:p>
          <w:p w:rsidR="00EC5260" w:rsidRDefault="00EC5260">
            <w:pPr>
              <w:pStyle w:val="ConsPlusNormal"/>
            </w:pPr>
            <w:r>
              <w:t>количество аварий и чрезвычайных ситуаций при производстве, транспортировке и распределении питьевой воды, не более;</w:t>
            </w:r>
          </w:p>
          <w:p w:rsidR="00EC5260" w:rsidRDefault="00EC5260">
            <w:pPr>
              <w:pStyle w:val="ConsPlusNormal"/>
            </w:pPr>
            <w:r>
              <w:t>доля уличной водопроводной сети, нуждающейся в замене, в суммарной протяженности уличной водопроводной сети;</w:t>
            </w:r>
          </w:p>
          <w:p w:rsidR="00EC5260" w:rsidRDefault="00EC5260">
            <w:pPr>
              <w:pStyle w:val="ConsPlusNormal"/>
            </w:pPr>
            <w:r>
              <w:t>доля уличной канализационной сети, нуждающейся в замене, в суммарной протяженности уличной канализационной сети</w:t>
            </w:r>
          </w:p>
        </w:tc>
      </w:tr>
      <w:tr w:rsidR="00EC5260">
        <w:tc>
          <w:tcPr>
            <w:tcW w:w="510" w:type="dxa"/>
          </w:tcPr>
          <w:p w:rsidR="00EC5260" w:rsidRDefault="00EC5260">
            <w:pPr>
              <w:pStyle w:val="ConsPlusNormal"/>
              <w:jc w:val="center"/>
            </w:pPr>
            <w:r>
              <w:t>3.</w:t>
            </w:r>
          </w:p>
        </w:tc>
        <w:tc>
          <w:tcPr>
            <w:tcW w:w="3061" w:type="dxa"/>
          </w:tcPr>
          <w:p w:rsidR="00EC5260" w:rsidRDefault="00EC5260">
            <w:pPr>
              <w:pStyle w:val="ConsPlusNormal"/>
            </w:pPr>
            <w:r>
              <w:t>Региональный проект "Чистая вода"</w:t>
            </w:r>
          </w:p>
        </w:tc>
        <w:tc>
          <w:tcPr>
            <w:tcW w:w="3175" w:type="dxa"/>
          </w:tcPr>
          <w:p w:rsidR="00EC5260" w:rsidRDefault="00EC5260">
            <w:pPr>
              <w:pStyle w:val="ConsPlusNormal"/>
            </w:pPr>
            <w:r>
              <w:t>минстрой</w:t>
            </w:r>
          </w:p>
        </w:tc>
        <w:tc>
          <w:tcPr>
            <w:tcW w:w="1474" w:type="dxa"/>
          </w:tcPr>
          <w:p w:rsidR="00EC5260" w:rsidRDefault="00EC5260">
            <w:pPr>
              <w:pStyle w:val="ConsPlusNormal"/>
              <w:jc w:val="center"/>
            </w:pPr>
            <w:r>
              <w:t>2019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пуск в эксплуатацию объектов коммунальной инфраструктуры;</w:t>
            </w:r>
          </w:p>
          <w:p w:rsidR="00EC5260" w:rsidRDefault="00EC5260">
            <w:pPr>
              <w:pStyle w:val="ConsPlusNormal"/>
            </w:pPr>
            <w:r>
              <w:t>повышение надежности и качества предоставляемых услуг;</w:t>
            </w:r>
          </w:p>
          <w:p w:rsidR="00EC5260" w:rsidRDefault="00EC5260">
            <w:pPr>
              <w:pStyle w:val="ConsPlusNormal"/>
            </w:pPr>
            <w:r>
              <w:lastRenderedPageBreak/>
              <w:t>отсутствие незавершенного строительства;</w:t>
            </w:r>
          </w:p>
          <w:p w:rsidR="00EC5260" w:rsidRDefault="00EC5260">
            <w:pPr>
              <w:pStyle w:val="ConsPlusNormal"/>
            </w:pPr>
            <w:r>
              <w:t>обеспечение комфортного проживания населения</w:t>
            </w:r>
          </w:p>
        </w:tc>
        <w:tc>
          <w:tcPr>
            <w:tcW w:w="3061" w:type="dxa"/>
          </w:tcPr>
          <w:p w:rsidR="00EC5260" w:rsidRDefault="00EC5260">
            <w:pPr>
              <w:pStyle w:val="ConsPlusNormal"/>
            </w:pPr>
            <w:r>
              <w:lastRenderedPageBreak/>
              <w:t>уменьшение количества планируемых к пуску в эксплуатацию объектов коммунальной инфраструктуры;</w:t>
            </w:r>
          </w:p>
          <w:p w:rsidR="00EC5260" w:rsidRDefault="00EC5260">
            <w:pPr>
              <w:pStyle w:val="ConsPlusNormal"/>
            </w:pPr>
            <w:r>
              <w:t xml:space="preserve">снижение надежности, </w:t>
            </w:r>
            <w:r>
              <w:lastRenderedPageBreak/>
              <w:t>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ситуаций</w:t>
            </w:r>
          </w:p>
        </w:tc>
        <w:tc>
          <w:tcPr>
            <w:tcW w:w="3175" w:type="dxa"/>
          </w:tcPr>
          <w:p w:rsidR="00EC5260" w:rsidRDefault="00EC5260">
            <w:pPr>
              <w:pStyle w:val="ConsPlusNormal"/>
            </w:pPr>
            <w:r>
              <w:lastRenderedPageBreak/>
              <w:t>доля населения Оренбургской области, обеспеченного качественной питьевой водой из систем централизованного водоснабжения;</w:t>
            </w:r>
          </w:p>
          <w:p w:rsidR="00EC5260" w:rsidRDefault="00EC5260">
            <w:pPr>
              <w:pStyle w:val="ConsPlusNormal"/>
            </w:pPr>
            <w:r>
              <w:t xml:space="preserve">доля городского населения </w:t>
            </w:r>
            <w:r>
              <w:lastRenderedPageBreak/>
              <w:t>Оренбургской области, обеспеченного качественной питьевой водой из систем централизованного водоснабжения;</w:t>
            </w:r>
          </w:p>
          <w:p w:rsidR="00EC5260" w:rsidRDefault="00EC5260">
            <w:pPr>
              <w:pStyle w:val="ConsPlusNormal"/>
            </w:pPr>
            <w: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w:t>
            </w:r>
          </w:p>
        </w:tc>
      </w:tr>
      <w:tr w:rsidR="00EC5260">
        <w:tc>
          <w:tcPr>
            <w:tcW w:w="510" w:type="dxa"/>
          </w:tcPr>
          <w:p w:rsidR="00EC5260" w:rsidRDefault="00EC5260">
            <w:pPr>
              <w:pStyle w:val="ConsPlusNormal"/>
              <w:jc w:val="center"/>
            </w:pPr>
            <w:r>
              <w:lastRenderedPageBreak/>
              <w:t>4.</w:t>
            </w:r>
          </w:p>
        </w:tc>
        <w:tc>
          <w:tcPr>
            <w:tcW w:w="3061" w:type="dxa"/>
          </w:tcPr>
          <w:p w:rsidR="00EC5260" w:rsidRDefault="00EC5260">
            <w:pPr>
              <w:pStyle w:val="ConsPlusNormal"/>
            </w:pPr>
            <w:r>
              <w:t>Основное мероприятие 4 "Содержание и приведение объектов коммунальной инфраструктуры в соответствие с требованиями и нормами технических условий"</w:t>
            </w:r>
          </w:p>
        </w:tc>
        <w:tc>
          <w:tcPr>
            <w:tcW w:w="3175" w:type="dxa"/>
          </w:tcPr>
          <w:p w:rsidR="00EC5260" w:rsidRDefault="00EC5260">
            <w:pPr>
              <w:pStyle w:val="ConsPlusNormal"/>
            </w:pPr>
            <w:r>
              <w:t>минстрой</w:t>
            </w:r>
          </w:p>
        </w:tc>
        <w:tc>
          <w:tcPr>
            <w:tcW w:w="1474" w:type="dxa"/>
          </w:tcPr>
          <w:p w:rsidR="00EC5260" w:rsidRDefault="00EC5260">
            <w:pPr>
              <w:pStyle w:val="ConsPlusNormal"/>
              <w:jc w:val="center"/>
            </w:pPr>
            <w:r>
              <w:t>2019 год</w:t>
            </w:r>
          </w:p>
        </w:tc>
        <w:tc>
          <w:tcPr>
            <w:tcW w:w="1474" w:type="dxa"/>
          </w:tcPr>
          <w:p w:rsidR="00EC5260" w:rsidRDefault="00EC5260">
            <w:pPr>
              <w:pStyle w:val="ConsPlusNormal"/>
              <w:jc w:val="center"/>
            </w:pPr>
            <w:r>
              <w:t>2020 год</w:t>
            </w:r>
          </w:p>
        </w:tc>
        <w:tc>
          <w:tcPr>
            <w:tcW w:w="2891" w:type="dxa"/>
          </w:tcPr>
          <w:p w:rsidR="00EC5260" w:rsidRDefault="00EC5260">
            <w:pPr>
              <w:pStyle w:val="ConsPlusNormal"/>
            </w:pPr>
            <w:r>
              <w:t>бесперебойное газоснабжение потребителей и абонентов Оренбургской области и обеспечение нормативного уровня функционирования объектов коммунальной инфраструктуры;</w:t>
            </w:r>
          </w:p>
          <w:p w:rsidR="00EC5260" w:rsidRDefault="00EC5260">
            <w:pPr>
              <w:pStyle w:val="ConsPlusNormal"/>
            </w:pPr>
            <w:r>
              <w:t>техническое обслуживание объектов газоснабжения;</w:t>
            </w:r>
          </w:p>
          <w:p w:rsidR="00EC5260" w:rsidRDefault="00EC5260">
            <w:pPr>
              <w:pStyle w:val="ConsPlusNormal"/>
            </w:pPr>
            <w:r>
              <w:t>повышение надежности и качества предоставляемых услуг;</w:t>
            </w:r>
          </w:p>
          <w:p w:rsidR="00EC5260" w:rsidRDefault="00EC5260">
            <w:pPr>
              <w:pStyle w:val="ConsPlusNormal"/>
            </w:pPr>
            <w:r>
              <w:t>снижение рисков возникновения аварийных ситуаций</w:t>
            </w:r>
          </w:p>
        </w:tc>
        <w:tc>
          <w:tcPr>
            <w:tcW w:w="3061" w:type="dxa"/>
          </w:tcPr>
          <w:p w:rsidR="00EC5260" w:rsidRDefault="00EC5260">
            <w:pPr>
              <w:pStyle w:val="ConsPlusNormal"/>
            </w:pPr>
            <w:r>
              <w:t>снижение надежности, качества предоставляемых услуг;</w:t>
            </w:r>
          </w:p>
          <w:p w:rsidR="00EC5260" w:rsidRDefault="00EC5260">
            <w:pPr>
              <w:pStyle w:val="ConsPlusNormal"/>
            </w:pPr>
            <w:r>
              <w:t>увеличение рисков возникновения аварийных ситуаций</w:t>
            </w:r>
          </w:p>
        </w:tc>
        <w:tc>
          <w:tcPr>
            <w:tcW w:w="3175" w:type="dxa"/>
          </w:tcPr>
          <w:p w:rsidR="00EC5260" w:rsidRDefault="00EC5260">
            <w:pPr>
              <w:pStyle w:val="ConsPlusNormal"/>
            </w:pPr>
            <w:r>
              <w:t>количество аварий и чрезвычайных ситуаций при транспортировке газа по газопроводам, не более;</w:t>
            </w:r>
          </w:p>
          <w:p w:rsidR="00EC5260" w:rsidRDefault="00EC5260">
            <w:pPr>
              <w:pStyle w:val="ConsPlusNormal"/>
            </w:pPr>
            <w:r>
              <w:t>количество объектов коммунальной инфраструктуры (газопроводов), по которым оформлены правоустанавливающие документы;</w:t>
            </w:r>
          </w:p>
          <w:p w:rsidR="00EC5260" w:rsidRDefault="00EC5260">
            <w:pPr>
              <w:pStyle w:val="ConsPlusNormal"/>
            </w:pPr>
            <w:r>
              <w:t>количество земельных участков, под наземными объектами коммунальной инфраструктуры (газопроводами), по которым оформлены правоустанавливающие документы;</w:t>
            </w:r>
          </w:p>
          <w:p w:rsidR="00EC5260" w:rsidRDefault="00EC5260">
            <w:pPr>
              <w:pStyle w:val="ConsPlusNormal"/>
            </w:pPr>
            <w:r>
              <w:t xml:space="preserve">протяженность газопроводов, на которых выполнены комплексные работы по их </w:t>
            </w:r>
            <w:r>
              <w:lastRenderedPageBreak/>
              <w:t>техническому обслуживанию и техническому обследованию</w:t>
            </w:r>
          </w:p>
        </w:tc>
      </w:tr>
      <w:tr w:rsidR="00EC5260">
        <w:tc>
          <w:tcPr>
            <w:tcW w:w="510" w:type="dxa"/>
          </w:tcPr>
          <w:p w:rsidR="00EC5260" w:rsidRDefault="00EC5260">
            <w:pPr>
              <w:pStyle w:val="ConsPlusNormal"/>
              <w:jc w:val="center"/>
            </w:pPr>
            <w:r>
              <w:lastRenderedPageBreak/>
              <w:t>5.</w:t>
            </w:r>
          </w:p>
        </w:tc>
        <w:tc>
          <w:tcPr>
            <w:tcW w:w="3061" w:type="dxa"/>
          </w:tcPr>
          <w:p w:rsidR="00EC5260" w:rsidRDefault="00EC5260">
            <w:pPr>
              <w:pStyle w:val="ConsPlusNormal"/>
            </w:pPr>
            <w:r>
              <w:t>Основное мероприятие 5 "Обеспечение цифровой трансформации в предоставлении населению жилищно-коммунальных услуг"</w:t>
            </w:r>
          </w:p>
        </w:tc>
        <w:tc>
          <w:tcPr>
            <w:tcW w:w="3175" w:type="dxa"/>
          </w:tcPr>
          <w:p w:rsidR="00EC5260" w:rsidRDefault="00EC5260">
            <w:pPr>
              <w:pStyle w:val="ConsPlusNormal"/>
            </w:pPr>
            <w:r>
              <w:t>минстрой;</w:t>
            </w:r>
          </w:p>
          <w:p w:rsidR="00EC5260" w:rsidRDefault="00EC5260">
            <w:pPr>
              <w:pStyle w:val="ConsPlusNormal"/>
            </w:pPr>
            <w:r>
              <w:t>государственная жилищная инспекция по Оренбургской области;</w:t>
            </w:r>
          </w:p>
          <w:p w:rsidR="00EC5260" w:rsidRDefault="00EC5260">
            <w:pPr>
              <w:pStyle w:val="ConsPlusNormal"/>
            </w:pPr>
            <w:r>
              <w:t>департамент Оренбургской области по ценам и регулированию тарифов (далее - департамент по ценам)</w:t>
            </w:r>
          </w:p>
        </w:tc>
        <w:tc>
          <w:tcPr>
            <w:tcW w:w="1474" w:type="dxa"/>
          </w:tcPr>
          <w:p w:rsidR="00EC5260" w:rsidRDefault="00EC5260">
            <w:pPr>
              <w:pStyle w:val="ConsPlusNormal"/>
              <w:jc w:val="center"/>
            </w:pPr>
            <w:r>
              <w:t>2022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повышение надежности, качества предоставляемых услуг</w:t>
            </w:r>
          </w:p>
        </w:tc>
        <w:tc>
          <w:tcPr>
            <w:tcW w:w="3061" w:type="dxa"/>
          </w:tcPr>
          <w:p w:rsidR="00EC5260" w:rsidRDefault="00EC5260">
            <w:pPr>
              <w:pStyle w:val="ConsPlusNormal"/>
            </w:pPr>
            <w:r>
              <w:t>снижение качества, надежности предоставления услуг;</w:t>
            </w:r>
          </w:p>
          <w:p w:rsidR="00EC5260" w:rsidRDefault="00EC5260">
            <w:pPr>
              <w:pStyle w:val="ConsPlusNormal"/>
            </w:pPr>
            <w:r>
              <w:t>увеличение сроков устранения аварийных ситуаций в сфере жилищно-коммунального хозяйства</w:t>
            </w:r>
          </w:p>
        </w:tc>
        <w:tc>
          <w:tcPr>
            <w:tcW w:w="3175" w:type="dxa"/>
          </w:tcPr>
          <w:p w:rsidR="00EC5260" w:rsidRDefault="00EC5260">
            <w:pPr>
              <w:pStyle w:val="ConsPlusNormal"/>
            </w:pPr>
            <w:r>
              <w:t>доля управляющих организаций, раскрывающих информацию в полном объеме в государственную информационную систему жилищно-коммунального хозяйства;</w:t>
            </w:r>
          </w:p>
          <w:p w:rsidR="00EC5260" w:rsidRDefault="00EC5260">
            <w:pPr>
              <w:pStyle w:val="ConsPlusNormal"/>
            </w:pPr>
            <w:r>
              <w:t>доля ресурсоснабжающих организаций, раскрывающих информацию в полном объеме в государственную информационную систему жилищно-коммунального хозяйства;</w:t>
            </w:r>
          </w:p>
          <w:p w:rsidR="00EC5260" w:rsidRDefault="00EC5260">
            <w:pPr>
              <w:pStyle w:val="ConsPlusNormal"/>
            </w:pPr>
            <w:r>
              <w:t>доля общих собраний собственников помещений в многоквартирных домах, проведенных посредством электронного голосования, от общего количества проведенных общих собраний собственников;</w:t>
            </w:r>
          </w:p>
          <w:p w:rsidR="00EC5260" w:rsidRDefault="00EC5260">
            <w:pPr>
              <w:pStyle w:val="ConsPlusNormal"/>
            </w:pPr>
            <w:r>
              <w:t>доля услуг по управлению многоквартирным домом и содержанию общего имущества, оплаченных онлайн;</w:t>
            </w:r>
          </w:p>
          <w:p w:rsidR="00EC5260" w:rsidRDefault="00EC5260">
            <w:pPr>
              <w:pStyle w:val="ConsPlusNormal"/>
            </w:pPr>
            <w:r>
              <w:t>доля коммунальных услуг, оплаченных онлайн;</w:t>
            </w:r>
          </w:p>
          <w:p w:rsidR="00EC5260" w:rsidRDefault="00EC5260">
            <w:pPr>
              <w:pStyle w:val="ConsPlusNormal"/>
            </w:pPr>
            <w:r>
              <w:t xml:space="preserve">доля диспетчерских служб муниципальных районов и </w:t>
            </w:r>
            <w:r>
              <w:lastRenderedPageBreak/>
              <w:t>городских округов, подключенных к системам мониторинга инцидентов и аварий на объектах жилищно-коммунального хозяйства</w:t>
            </w:r>
          </w:p>
        </w:tc>
      </w:tr>
      <w:tr w:rsidR="00EC5260">
        <w:tc>
          <w:tcPr>
            <w:tcW w:w="18821" w:type="dxa"/>
            <w:gridSpan w:val="8"/>
          </w:tcPr>
          <w:p w:rsidR="00EC5260" w:rsidRDefault="00EC5260">
            <w:pPr>
              <w:pStyle w:val="ConsPlusNormal"/>
              <w:jc w:val="center"/>
              <w:outlineLvl w:val="2"/>
            </w:pPr>
            <w:r>
              <w:lastRenderedPageBreak/>
              <w:t>Подпрограмма 2 "Организация капитального ремонта общего имущества многоквартирных домов"</w:t>
            </w:r>
          </w:p>
        </w:tc>
      </w:tr>
      <w:tr w:rsidR="00EC5260">
        <w:tc>
          <w:tcPr>
            <w:tcW w:w="510" w:type="dxa"/>
            <w:vMerge w:val="restart"/>
          </w:tcPr>
          <w:p w:rsidR="00EC5260" w:rsidRDefault="00EC5260">
            <w:pPr>
              <w:pStyle w:val="ConsPlusNormal"/>
              <w:jc w:val="center"/>
            </w:pPr>
            <w:r>
              <w:t>6.</w:t>
            </w:r>
          </w:p>
        </w:tc>
        <w:tc>
          <w:tcPr>
            <w:tcW w:w="3061" w:type="dxa"/>
            <w:vMerge w:val="restart"/>
          </w:tcPr>
          <w:p w:rsidR="00EC5260" w:rsidRDefault="00EC5260">
            <w:pPr>
              <w:pStyle w:val="ConsPlusNormal"/>
            </w:pPr>
            <w:r>
              <w:t>Основное мероприятие 1 "Проведение мероприятий по капитальному ремонту многоквартирных домов"</w:t>
            </w:r>
          </w:p>
        </w:tc>
        <w:tc>
          <w:tcPr>
            <w:tcW w:w="3175" w:type="dxa"/>
            <w:vMerge w:val="restart"/>
          </w:tcPr>
          <w:p w:rsidR="00EC5260" w:rsidRDefault="00EC5260">
            <w:pPr>
              <w:pStyle w:val="ConsPlusNormal"/>
            </w:pPr>
            <w:r>
              <w:t>минстрой</w:t>
            </w:r>
          </w:p>
        </w:tc>
        <w:tc>
          <w:tcPr>
            <w:tcW w:w="1474" w:type="dxa"/>
          </w:tcPr>
          <w:p w:rsidR="00EC5260" w:rsidRDefault="00EC5260">
            <w:pPr>
              <w:pStyle w:val="ConsPlusNormal"/>
              <w:jc w:val="center"/>
            </w:pPr>
            <w:r>
              <w:t>2019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функционирование регионального оператора;</w:t>
            </w:r>
          </w:p>
          <w:p w:rsidR="00EC5260" w:rsidRDefault="00EC5260">
            <w:pPr>
              <w:pStyle w:val="ConsPlusNormal"/>
            </w:pPr>
            <w:r>
              <w:t>проведение капитального ремонта многоквартирных домов</w:t>
            </w:r>
          </w:p>
        </w:tc>
        <w:tc>
          <w:tcPr>
            <w:tcW w:w="3061" w:type="dxa"/>
          </w:tcPr>
          <w:p w:rsidR="00EC5260" w:rsidRDefault="00EC5260">
            <w:pPr>
              <w:pStyle w:val="ConsPlusNormal"/>
            </w:pPr>
            <w:r>
              <w:t>снижение эффективности реализации мероприятий государственной программы;</w:t>
            </w:r>
          </w:p>
          <w:p w:rsidR="00EC5260" w:rsidRDefault="00EC5260">
            <w:pPr>
              <w:pStyle w:val="ConsPlusNormal"/>
            </w:pPr>
            <w:r>
              <w:t>увеличение объема недоремонта домов</w:t>
            </w:r>
          </w:p>
        </w:tc>
        <w:tc>
          <w:tcPr>
            <w:tcW w:w="3175" w:type="dxa"/>
          </w:tcPr>
          <w:p w:rsidR="00EC5260" w:rsidRDefault="00EC5260">
            <w:pPr>
              <w:pStyle w:val="ConsPlusNormal"/>
            </w:pPr>
            <w:r>
              <w:t>численность граждан, улучшивших жилищные условия в текущем году в результате проведения капитального ремонта общего имущества многоквартирных домов;</w:t>
            </w:r>
          </w:p>
          <w:p w:rsidR="00EC5260" w:rsidRDefault="00EC5260">
            <w:pPr>
              <w:pStyle w:val="ConsPlusNormal"/>
            </w:pPr>
            <w:r>
              <w:t>количество многоквартирных домов, в которых проведен капитальный ремонт общего имущества в текущем году</w:t>
            </w:r>
          </w:p>
        </w:tc>
      </w:tr>
      <w:tr w:rsidR="00EC5260">
        <w:tc>
          <w:tcPr>
            <w:tcW w:w="510"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75" w:type="dxa"/>
            <w:vMerge/>
          </w:tcPr>
          <w:p w:rsidR="00EC5260" w:rsidRDefault="00EC5260">
            <w:pPr>
              <w:spacing w:after="1" w:line="0" w:lineRule="atLeast"/>
            </w:pPr>
          </w:p>
        </w:tc>
        <w:tc>
          <w:tcPr>
            <w:tcW w:w="1474" w:type="dxa"/>
          </w:tcPr>
          <w:p w:rsidR="00EC5260" w:rsidRDefault="00EC5260">
            <w:pPr>
              <w:pStyle w:val="ConsPlusNormal"/>
              <w:jc w:val="center"/>
            </w:pPr>
            <w:r>
              <w:t>2021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проведение капитального ремонта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tc>
        <w:tc>
          <w:tcPr>
            <w:tcW w:w="3061" w:type="dxa"/>
          </w:tcPr>
          <w:p w:rsidR="00EC5260" w:rsidRDefault="00EC5260">
            <w:pPr>
              <w:pStyle w:val="ConsPlusNormal"/>
            </w:pPr>
            <w:r>
              <w:t>снижение эффективности реализации мероприятий государственной программы;</w:t>
            </w:r>
          </w:p>
          <w:p w:rsidR="00EC5260" w:rsidRDefault="00EC5260">
            <w:pPr>
              <w:pStyle w:val="ConsPlusNormal"/>
            </w:pPr>
            <w:r>
              <w:t>увеличение объема недоремонта домов</w:t>
            </w:r>
          </w:p>
        </w:tc>
        <w:tc>
          <w:tcPr>
            <w:tcW w:w="3175" w:type="dxa"/>
          </w:tcPr>
          <w:p w:rsidR="00EC5260" w:rsidRDefault="00EC5260">
            <w:pPr>
              <w:pStyle w:val="ConsPlusNormal"/>
            </w:pPr>
            <w:r>
              <w:t>численность граждан, улучшивших жилищные условия в текущем году в результате проведения капитального ремонта общего имущества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p w:rsidR="00EC5260" w:rsidRDefault="00EC5260">
            <w:pPr>
              <w:pStyle w:val="ConsPlusNormal"/>
            </w:pPr>
            <w:r>
              <w:t xml:space="preserve">количество видов работ, </w:t>
            </w:r>
            <w:r>
              <w:lastRenderedPageBreak/>
              <w:t>проведенных в текущем году в многоквартирных домах,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tc>
      </w:tr>
      <w:tr w:rsidR="00EC5260">
        <w:tc>
          <w:tcPr>
            <w:tcW w:w="510"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75" w:type="dxa"/>
            <w:vMerge/>
          </w:tcPr>
          <w:p w:rsidR="00EC5260" w:rsidRDefault="00EC5260">
            <w:pPr>
              <w:spacing w:after="1" w:line="0" w:lineRule="atLeast"/>
            </w:pPr>
          </w:p>
        </w:tc>
        <w:tc>
          <w:tcPr>
            <w:tcW w:w="1474" w:type="dxa"/>
          </w:tcPr>
          <w:p w:rsidR="00EC5260" w:rsidRDefault="00EC5260">
            <w:pPr>
              <w:pStyle w:val="ConsPlusNormal"/>
              <w:jc w:val="center"/>
            </w:pPr>
            <w:r>
              <w:t>2021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выполнение работ и (или) оказание услуг по замене в многоквартирных домах лифтов с истекшим назначенным сроком службы</w:t>
            </w:r>
          </w:p>
        </w:tc>
        <w:tc>
          <w:tcPr>
            <w:tcW w:w="3061" w:type="dxa"/>
          </w:tcPr>
          <w:p w:rsidR="00EC5260" w:rsidRDefault="00EC5260">
            <w:pPr>
              <w:pStyle w:val="ConsPlusNormal"/>
            </w:pPr>
            <w:r>
              <w:t>снижение эффективности реализации мероприятий государственной программы;</w:t>
            </w:r>
          </w:p>
          <w:p w:rsidR="00EC5260" w:rsidRDefault="00EC5260">
            <w:pPr>
              <w:pStyle w:val="ConsPlusNormal"/>
            </w:pPr>
            <w:r>
              <w:t>увеличение объема недоремонта домов</w:t>
            </w:r>
          </w:p>
        </w:tc>
        <w:tc>
          <w:tcPr>
            <w:tcW w:w="3175" w:type="dxa"/>
          </w:tcPr>
          <w:p w:rsidR="00EC5260" w:rsidRDefault="00EC5260">
            <w:pPr>
              <w:pStyle w:val="ConsPlusNormal"/>
            </w:pPr>
            <w:r>
              <w:t>численность граждан, улучшивших жилищные условия в текущем году в результате выполнения работ и (или) оказания услуг по замене в многоквартирных домах лифтов с истекшим назначенным сроком службы;</w:t>
            </w:r>
          </w:p>
          <w:p w:rsidR="00EC5260" w:rsidRDefault="00EC5260">
            <w:pPr>
              <w:pStyle w:val="ConsPlusNormal"/>
            </w:pPr>
            <w:r>
              <w:t>количество многоквартирных домов, в которых выполнены работы и (или) оказаны услуги по замене в многоквартирных домах лифтов с истекшим назначенным сроком службы</w:t>
            </w:r>
          </w:p>
        </w:tc>
      </w:tr>
      <w:tr w:rsidR="00EC5260">
        <w:tc>
          <w:tcPr>
            <w:tcW w:w="510"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75" w:type="dxa"/>
            <w:vMerge/>
          </w:tcPr>
          <w:p w:rsidR="00EC5260" w:rsidRDefault="00EC5260">
            <w:pPr>
              <w:spacing w:after="1" w:line="0" w:lineRule="atLeast"/>
            </w:pPr>
          </w:p>
        </w:tc>
        <w:tc>
          <w:tcPr>
            <w:tcW w:w="1474" w:type="dxa"/>
          </w:tcPr>
          <w:p w:rsidR="00EC5260" w:rsidRDefault="00EC5260">
            <w:pPr>
              <w:pStyle w:val="ConsPlusNormal"/>
              <w:jc w:val="center"/>
            </w:pPr>
            <w:r>
              <w:t>2021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проведение капитального ремонта многоквартирных домов, расположенных на территории Оренбургской области и пострадавших в результате аварий, иных чрезвычайных ситуаций природного или техногенного характера</w:t>
            </w:r>
          </w:p>
        </w:tc>
        <w:tc>
          <w:tcPr>
            <w:tcW w:w="3061" w:type="dxa"/>
          </w:tcPr>
          <w:p w:rsidR="00EC5260" w:rsidRDefault="00EC5260">
            <w:pPr>
              <w:pStyle w:val="ConsPlusNormal"/>
            </w:pPr>
            <w:r>
              <w:t>снижение эффективности реализации мероприятий государственной программы;</w:t>
            </w:r>
          </w:p>
          <w:p w:rsidR="00EC5260" w:rsidRDefault="00EC5260">
            <w:pPr>
              <w:pStyle w:val="ConsPlusNormal"/>
            </w:pPr>
            <w:r>
              <w:t>увеличение объема недоремонта домов</w:t>
            </w:r>
          </w:p>
        </w:tc>
        <w:tc>
          <w:tcPr>
            <w:tcW w:w="3175" w:type="dxa"/>
          </w:tcPr>
          <w:p w:rsidR="00EC5260" w:rsidRDefault="00EC5260">
            <w:pPr>
              <w:pStyle w:val="ConsPlusNormal"/>
            </w:pPr>
            <w:r>
              <w:t>доля многоквартирных домов, пострадавших в результате аварий, иных чрезвычайных ситуаций природного или техногенного характера, в отношении которых принято решение о проведении капитального ремонта</w:t>
            </w:r>
          </w:p>
        </w:tc>
      </w:tr>
      <w:tr w:rsidR="00EC5260">
        <w:tc>
          <w:tcPr>
            <w:tcW w:w="510" w:type="dxa"/>
          </w:tcPr>
          <w:p w:rsidR="00EC5260" w:rsidRDefault="00EC5260">
            <w:pPr>
              <w:pStyle w:val="ConsPlusNormal"/>
              <w:jc w:val="center"/>
            </w:pPr>
            <w:r>
              <w:lastRenderedPageBreak/>
              <w:t>7.</w:t>
            </w:r>
          </w:p>
        </w:tc>
        <w:tc>
          <w:tcPr>
            <w:tcW w:w="3061" w:type="dxa"/>
          </w:tcPr>
          <w:p w:rsidR="00EC5260" w:rsidRDefault="00EC5260">
            <w:pPr>
              <w:pStyle w:val="ConsPlusNormal"/>
            </w:pPr>
            <w:r>
              <w:t>Основное мероприятие 2 "Обеспечение осуществления регионального жилищного надзора"</w:t>
            </w:r>
          </w:p>
        </w:tc>
        <w:tc>
          <w:tcPr>
            <w:tcW w:w="3175" w:type="dxa"/>
          </w:tcPr>
          <w:p w:rsidR="00EC5260" w:rsidRDefault="00EC5260">
            <w:pPr>
              <w:pStyle w:val="ConsPlusNormal"/>
            </w:pPr>
            <w:r>
              <w:t>государственная жилищная инспекция по Оренбургской области</w:t>
            </w:r>
          </w:p>
        </w:tc>
        <w:tc>
          <w:tcPr>
            <w:tcW w:w="1474" w:type="dxa"/>
          </w:tcPr>
          <w:p w:rsidR="00EC5260" w:rsidRDefault="00EC5260">
            <w:pPr>
              <w:pStyle w:val="ConsPlusNormal"/>
              <w:jc w:val="center"/>
            </w:pPr>
            <w:r>
              <w:t>2019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выполнение контрольно-надзорной функции органом государственного жилищного надзора на территории Оренбургской области</w:t>
            </w:r>
          </w:p>
        </w:tc>
        <w:tc>
          <w:tcPr>
            <w:tcW w:w="3061" w:type="dxa"/>
          </w:tcPr>
          <w:p w:rsidR="00EC5260" w:rsidRDefault="00EC5260">
            <w:pPr>
              <w:pStyle w:val="ConsPlusNormal"/>
            </w:pPr>
            <w:r>
              <w:t>снижение эффективности работы предприятий жилищно-коммунального комплекса;</w:t>
            </w:r>
          </w:p>
          <w:p w:rsidR="00EC5260" w:rsidRDefault="00EC5260">
            <w:pPr>
              <w:pStyle w:val="ConsPlusNormal"/>
            </w:pPr>
            <w:r>
              <w:t>возникновение социальной напряженности</w:t>
            </w:r>
          </w:p>
        </w:tc>
        <w:tc>
          <w:tcPr>
            <w:tcW w:w="3175" w:type="dxa"/>
          </w:tcPr>
          <w:p w:rsidR="00EC5260" w:rsidRDefault="00EC5260">
            <w:pPr>
              <w:pStyle w:val="ConsPlusNormal"/>
            </w:pPr>
            <w:r>
              <w:t>доля проведенных проверок юридических лиц и индивидуальных предпринимателей, органов местного самоуправления в общем объеме плановых проверок, запланированных на текущий год;</w:t>
            </w:r>
          </w:p>
          <w:p w:rsidR="00EC5260" w:rsidRDefault="00EC5260">
            <w:pPr>
              <w:pStyle w:val="ConsPlusNormal"/>
            </w:pPr>
            <w:r>
              <w:t>доля проверенных в установленные сроки предписаний государственной жилищной инспекции по Оренбургской области, срок исполнения которых приходится на отчетный период;</w:t>
            </w:r>
          </w:p>
          <w:p w:rsidR="00EC5260" w:rsidRDefault="00EC5260">
            <w:pPr>
              <w:pStyle w:val="ConsPlusNormal"/>
            </w:pPr>
            <w:r>
              <w:t>доля исполненных в установленные сроки предписаний государственной жилищной инспекции по Оренбургской области, срок исполнения которых приходится на отчетный период</w:t>
            </w:r>
          </w:p>
        </w:tc>
      </w:tr>
      <w:tr w:rsidR="00EC5260">
        <w:tc>
          <w:tcPr>
            <w:tcW w:w="18821" w:type="dxa"/>
            <w:gridSpan w:val="8"/>
          </w:tcPr>
          <w:p w:rsidR="00EC5260" w:rsidRDefault="00EC5260">
            <w:pPr>
              <w:pStyle w:val="ConsPlusNormal"/>
              <w:jc w:val="center"/>
              <w:outlineLvl w:val="2"/>
            </w:pPr>
            <w:r>
              <w:t>Подпрограмма 3 "Тарифное регулирование"</w:t>
            </w:r>
          </w:p>
        </w:tc>
      </w:tr>
      <w:tr w:rsidR="00EC5260">
        <w:tc>
          <w:tcPr>
            <w:tcW w:w="510" w:type="dxa"/>
          </w:tcPr>
          <w:p w:rsidR="00EC5260" w:rsidRDefault="00EC5260">
            <w:pPr>
              <w:pStyle w:val="ConsPlusNormal"/>
              <w:jc w:val="center"/>
            </w:pPr>
            <w:r>
              <w:t>8.</w:t>
            </w:r>
          </w:p>
        </w:tc>
        <w:tc>
          <w:tcPr>
            <w:tcW w:w="3061" w:type="dxa"/>
          </w:tcPr>
          <w:p w:rsidR="00EC5260" w:rsidRDefault="00EC5260">
            <w:pPr>
              <w:pStyle w:val="ConsPlusNormal"/>
            </w:pPr>
            <w:r>
              <w:t>Основное мероприятие 1 "Возмещение выпадающих доходов в связи с государственным регулированием цен и тарифов"</w:t>
            </w:r>
          </w:p>
        </w:tc>
        <w:tc>
          <w:tcPr>
            <w:tcW w:w="3175" w:type="dxa"/>
          </w:tcPr>
          <w:p w:rsidR="00EC5260" w:rsidRDefault="00EC5260">
            <w:pPr>
              <w:pStyle w:val="ConsPlusNormal"/>
            </w:pPr>
            <w:r>
              <w:t>минстрой;</w:t>
            </w:r>
          </w:p>
          <w:p w:rsidR="00EC5260" w:rsidRDefault="00EC5260">
            <w:pPr>
              <w:pStyle w:val="ConsPlusNormal"/>
            </w:pPr>
            <w:r>
              <w:t>департамент Оренбургской области по ценам и регулированию тарифов (далее - департамент по ценам)</w:t>
            </w:r>
          </w:p>
        </w:tc>
        <w:tc>
          <w:tcPr>
            <w:tcW w:w="1474" w:type="dxa"/>
          </w:tcPr>
          <w:p w:rsidR="00EC5260" w:rsidRDefault="00EC5260">
            <w:pPr>
              <w:pStyle w:val="ConsPlusNormal"/>
              <w:jc w:val="center"/>
            </w:pPr>
            <w:r>
              <w:t>2019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обеспечение реализации населению, проживающему в домах с печным отоплением, твердого топлива по цене, установленной Правительством Оренбургской области;</w:t>
            </w:r>
          </w:p>
          <w:p w:rsidR="00EC5260" w:rsidRDefault="00EC5260">
            <w:pPr>
              <w:pStyle w:val="ConsPlusNormal"/>
            </w:pPr>
            <w:r>
              <w:lastRenderedPageBreak/>
              <w:t>обеспечение реализации населению сжиженного углеводородного газа для бытовых нужд по цене, установленной уполномоченным органом;</w:t>
            </w:r>
          </w:p>
          <w:p w:rsidR="00EC5260" w:rsidRDefault="00EC5260">
            <w:pPr>
              <w:pStyle w:val="ConsPlusNormal"/>
            </w:pPr>
            <w:r>
              <w:t>обеспечение бесперебойного газоснабжения предприятий и населения Оренбургской области;</w:t>
            </w:r>
          </w:p>
          <w:p w:rsidR="00EC5260" w:rsidRDefault="00EC5260">
            <w:pPr>
              <w:pStyle w:val="ConsPlusNormal"/>
            </w:pPr>
            <w:r>
              <w:t>предоставление коммунальной услуги по теплоснабжению населению Ясненского городского округа Оренбургской области в отчетный период</w:t>
            </w:r>
          </w:p>
        </w:tc>
        <w:tc>
          <w:tcPr>
            <w:tcW w:w="3061" w:type="dxa"/>
          </w:tcPr>
          <w:p w:rsidR="00EC5260" w:rsidRDefault="00EC5260">
            <w:pPr>
              <w:pStyle w:val="ConsPlusNormal"/>
            </w:pPr>
            <w:r>
              <w:lastRenderedPageBreak/>
              <w:t>нарушение единой тарифной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p w:rsidR="00EC5260" w:rsidRDefault="00EC5260">
            <w:pPr>
              <w:pStyle w:val="ConsPlusNormal"/>
            </w:pPr>
            <w:r>
              <w:lastRenderedPageBreak/>
              <w:t>возникновение социальной напряженности</w:t>
            </w:r>
          </w:p>
        </w:tc>
        <w:tc>
          <w:tcPr>
            <w:tcW w:w="3175" w:type="dxa"/>
          </w:tcPr>
          <w:p w:rsidR="00EC5260" w:rsidRDefault="00EC5260">
            <w:pPr>
              <w:pStyle w:val="ConsPlusNormal"/>
            </w:pPr>
            <w:r>
              <w:lastRenderedPageBreak/>
              <w:t>обеспеченность граждан, проживающих в домах с печным отоплением и обратившихся к получателю субсидии за твердым топливом по цене, установленной постановлением Правительства Оренбургской области;</w:t>
            </w:r>
          </w:p>
          <w:p w:rsidR="00EC5260" w:rsidRDefault="00EC5260">
            <w:pPr>
              <w:pStyle w:val="ConsPlusNormal"/>
            </w:pPr>
            <w:r>
              <w:lastRenderedPageBreak/>
              <w:t>обеспеченность граждан, обратившихся к получателю субсидии за сжиженным углеводородным газом для бытовых нужд по цене, установленной уполномоченным органом;</w:t>
            </w:r>
          </w:p>
          <w:p w:rsidR="00EC5260" w:rsidRDefault="00EC5260">
            <w:pPr>
              <w:pStyle w:val="ConsPlusNormal"/>
            </w:pPr>
            <w:r>
              <w:t>количество абонентов - получателей услуги по газоснабжению;</w:t>
            </w:r>
          </w:p>
          <w:p w:rsidR="00EC5260" w:rsidRDefault="00EC5260">
            <w:pPr>
              <w:pStyle w:val="ConsPlusNormal"/>
            </w:pPr>
            <w:r>
              <w:t>объем тепловой энергии, отпущенной населению Ясненского городского округа Оренбургской области</w:t>
            </w:r>
          </w:p>
        </w:tc>
      </w:tr>
      <w:tr w:rsidR="00EC5260">
        <w:tc>
          <w:tcPr>
            <w:tcW w:w="510" w:type="dxa"/>
          </w:tcPr>
          <w:p w:rsidR="00EC5260" w:rsidRDefault="00EC5260">
            <w:pPr>
              <w:pStyle w:val="ConsPlusNormal"/>
              <w:jc w:val="center"/>
            </w:pPr>
            <w:r>
              <w:lastRenderedPageBreak/>
              <w:t>9.</w:t>
            </w:r>
          </w:p>
        </w:tc>
        <w:tc>
          <w:tcPr>
            <w:tcW w:w="3061" w:type="dxa"/>
          </w:tcPr>
          <w:p w:rsidR="00EC5260" w:rsidRDefault="00EC5260">
            <w:pPr>
              <w:pStyle w:val="ConsPlusNormal"/>
            </w:pPr>
            <w:r>
              <w:t>Основное мероприятие 2 "Осуществление переданных полномочий в сфере водоснабжения, водоотведения и в области обращения с твердыми коммунальными отходами"</w:t>
            </w:r>
          </w:p>
        </w:tc>
        <w:tc>
          <w:tcPr>
            <w:tcW w:w="3175" w:type="dxa"/>
          </w:tcPr>
          <w:p w:rsidR="00EC5260" w:rsidRDefault="00EC5260">
            <w:pPr>
              <w:pStyle w:val="ConsPlusNormal"/>
            </w:pPr>
            <w:r>
              <w:t>департамент по ценам</w:t>
            </w:r>
          </w:p>
        </w:tc>
        <w:tc>
          <w:tcPr>
            <w:tcW w:w="1474" w:type="dxa"/>
          </w:tcPr>
          <w:p w:rsidR="00EC5260" w:rsidRDefault="00EC5260">
            <w:pPr>
              <w:pStyle w:val="ConsPlusNormal"/>
              <w:jc w:val="center"/>
            </w:pPr>
            <w:r>
              <w:t>2019 год</w:t>
            </w:r>
          </w:p>
        </w:tc>
        <w:tc>
          <w:tcPr>
            <w:tcW w:w="1474" w:type="dxa"/>
          </w:tcPr>
          <w:p w:rsidR="00EC5260" w:rsidRDefault="00EC5260">
            <w:pPr>
              <w:pStyle w:val="ConsPlusNormal"/>
              <w:jc w:val="center"/>
            </w:pPr>
            <w:r>
              <w:t>2021 год</w:t>
            </w:r>
          </w:p>
        </w:tc>
        <w:tc>
          <w:tcPr>
            <w:tcW w:w="2891" w:type="dxa"/>
          </w:tcPr>
          <w:p w:rsidR="00EC5260" w:rsidRDefault="00EC5260">
            <w:pPr>
              <w:pStyle w:val="ConsPlusNormal"/>
            </w:pPr>
            <w:r>
              <w:t>выполнение отдельных государственных полномочий органами местного самоуправления в сфере установления тарифов на водоснабжение, водоотведение и предельных тарифов в области обращения с твердыми коммунальными отходами</w:t>
            </w:r>
          </w:p>
        </w:tc>
        <w:tc>
          <w:tcPr>
            <w:tcW w:w="3061" w:type="dxa"/>
          </w:tcPr>
          <w:p w:rsidR="00EC5260" w:rsidRDefault="00EC5260">
            <w:pPr>
              <w:pStyle w:val="ConsPlusNormal"/>
            </w:pPr>
            <w:r>
              <w:t>невыполнение органами местного самоуправления отдельных государственных полномочий по установлению тарифов на водоснабжение, водоотведение и предельных тарифов в области обращения с твердыми коммунальными отходами</w:t>
            </w:r>
          </w:p>
        </w:tc>
        <w:tc>
          <w:tcPr>
            <w:tcW w:w="3175" w:type="dxa"/>
          </w:tcPr>
          <w:p w:rsidR="00EC5260" w:rsidRDefault="00EC5260">
            <w:pPr>
              <w:pStyle w:val="ConsPlusNormal"/>
            </w:pPr>
            <w:r>
              <w:t xml:space="preserve">доля установленных муниципальными образованиями Оренбургской области тарифов в сфере водоснабжения, водоотведения и предельных тарифов в области обращения с твердыми коммунальными отходами, реализующими отдельные государственные полномочия в сфере регулирования тарифов, в общем объеме тарифов, планируемых к утверждению муниципальными образованиями Оренбургской области в соответствующем </w:t>
            </w:r>
            <w:r>
              <w:lastRenderedPageBreak/>
              <w:t>году</w:t>
            </w:r>
          </w:p>
        </w:tc>
      </w:tr>
      <w:tr w:rsidR="00EC5260">
        <w:tc>
          <w:tcPr>
            <w:tcW w:w="510" w:type="dxa"/>
          </w:tcPr>
          <w:p w:rsidR="00EC5260" w:rsidRDefault="00EC5260">
            <w:pPr>
              <w:pStyle w:val="ConsPlusNormal"/>
              <w:jc w:val="center"/>
            </w:pPr>
            <w:r>
              <w:lastRenderedPageBreak/>
              <w:t>10.</w:t>
            </w:r>
          </w:p>
        </w:tc>
        <w:tc>
          <w:tcPr>
            <w:tcW w:w="3061" w:type="dxa"/>
          </w:tcPr>
          <w:p w:rsidR="00EC5260" w:rsidRDefault="00EC5260">
            <w:pPr>
              <w:pStyle w:val="ConsPlusNormal"/>
            </w:pPr>
            <w:r>
              <w:t>Основное мероприятие 2 "Осуществление переданных полномочий в сфере регулирования тарифов"</w:t>
            </w:r>
          </w:p>
        </w:tc>
        <w:tc>
          <w:tcPr>
            <w:tcW w:w="3175" w:type="dxa"/>
          </w:tcPr>
          <w:p w:rsidR="00EC5260" w:rsidRDefault="00EC5260">
            <w:pPr>
              <w:pStyle w:val="ConsPlusNormal"/>
            </w:pPr>
            <w:r>
              <w:t>департамент по ценам</w:t>
            </w:r>
          </w:p>
        </w:tc>
        <w:tc>
          <w:tcPr>
            <w:tcW w:w="1474" w:type="dxa"/>
          </w:tcPr>
          <w:p w:rsidR="00EC5260" w:rsidRDefault="00EC5260">
            <w:pPr>
              <w:pStyle w:val="ConsPlusNormal"/>
              <w:jc w:val="center"/>
            </w:pPr>
            <w:r>
              <w:t>2022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выполнение отдельных государственных полномочий органами местного самоуправления в сфере установления тарифов на водоснабжение, водоотведение и предельных тарифов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3061" w:type="dxa"/>
          </w:tcPr>
          <w:p w:rsidR="00EC5260" w:rsidRDefault="00EC5260">
            <w:pPr>
              <w:pStyle w:val="ConsPlusNormal"/>
            </w:pPr>
            <w:r>
              <w:t>невыполнение органами местного самоуправления отдельных государственных полномочий по установлению тарифов на водоснабжение, водоотведение и предельных тарифов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3175" w:type="dxa"/>
          </w:tcPr>
          <w:p w:rsidR="00EC5260" w:rsidRDefault="00EC5260">
            <w:pPr>
              <w:pStyle w:val="ConsPlusNormal"/>
            </w:pPr>
            <w:r>
              <w:t>доля установленных муниципальными образованиями Оренбургской области тарифов в сфере водоснабжения, водоотведения и предельных тарифов в области обращения с твердыми коммунальными отходами, а также регулируемых тарифов на перевозки по муниципальным маршрутам регулярных перевозок, реализующими отдельные государственные полномочия в сфере регулирования тарифов, в общем объеме тарифов, планируемых к утверждению муниципальными образованиями Оренбургской области в соответствующем году</w:t>
            </w:r>
          </w:p>
        </w:tc>
      </w:tr>
      <w:tr w:rsidR="00EC5260">
        <w:tc>
          <w:tcPr>
            <w:tcW w:w="510" w:type="dxa"/>
          </w:tcPr>
          <w:p w:rsidR="00EC5260" w:rsidRDefault="00EC5260">
            <w:pPr>
              <w:pStyle w:val="ConsPlusNormal"/>
              <w:jc w:val="center"/>
            </w:pPr>
            <w:r>
              <w:t>11.</w:t>
            </w:r>
          </w:p>
        </w:tc>
        <w:tc>
          <w:tcPr>
            <w:tcW w:w="3061" w:type="dxa"/>
          </w:tcPr>
          <w:p w:rsidR="00EC5260" w:rsidRDefault="00EC5260">
            <w:pPr>
              <w:pStyle w:val="ConsPlusNormal"/>
            </w:pPr>
            <w:r>
              <w:t>Основное мероприятие 3 "Обеспечение осуществления государственного регулирования цен и тарифов"</w:t>
            </w:r>
          </w:p>
        </w:tc>
        <w:tc>
          <w:tcPr>
            <w:tcW w:w="3175" w:type="dxa"/>
          </w:tcPr>
          <w:p w:rsidR="00EC5260" w:rsidRDefault="00EC5260">
            <w:pPr>
              <w:pStyle w:val="ConsPlusNormal"/>
            </w:pPr>
            <w:r>
              <w:t>департамент по ценам</w:t>
            </w:r>
          </w:p>
        </w:tc>
        <w:tc>
          <w:tcPr>
            <w:tcW w:w="1474" w:type="dxa"/>
          </w:tcPr>
          <w:p w:rsidR="00EC5260" w:rsidRDefault="00EC5260">
            <w:pPr>
              <w:pStyle w:val="ConsPlusNormal"/>
              <w:jc w:val="center"/>
            </w:pPr>
            <w:r>
              <w:t>2019 год</w:t>
            </w:r>
          </w:p>
        </w:tc>
        <w:tc>
          <w:tcPr>
            <w:tcW w:w="1474" w:type="dxa"/>
          </w:tcPr>
          <w:p w:rsidR="00EC5260" w:rsidRDefault="00EC5260">
            <w:pPr>
              <w:pStyle w:val="ConsPlusNormal"/>
              <w:jc w:val="center"/>
            </w:pPr>
            <w:r>
              <w:t>2024 год</w:t>
            </w:r>
          </w:p>
        </w:tc>
        <w:tc>
          <w:tcPr>
            <w:tcW w:w="2891" w:type="dxa"/>
          </w:tcPr>
          <w:p w:rsidR="00EC5260" w:rsidRDefault="00EC5260">
            <w:pPr>
              <w:pStyle w:val="ConsPlusNormal"/>
            </w:pPr>
            <w:r>
              <w:t>выполнение государственных функций по осуществлению тарифного регулирования на территории Оренбургской области</w:t>
            </w:r>
          </w:p>
        </w:tc>
        <w:tc>
          <w:tcPr>
            <w:tcW w:w="3061" w:type="dxa"/>
          </w:tcPr>
          <w:p w:rsidR="00EC5260" w:rsidRDefault="00EC5260">
            <w:pPr>
              <w:pStyle w:val="ConsPlusNormal"/>
            </w:pPr>
            <w:r>
              <w:t>нерегулируемый рост тарифов на жилищно-коммунальные услуги</w:t>
            </w:r>
          </w:p>
        </w:tc>
        <w:tc>
          <w:tcPr>
            <w:tcW w:w="3175" w:type="dxa"/>
          </w:tcPr>
          <w:p w:rsidR="00EC5260" w:rsidRDefault="00EC5260">
            <w:pPr>
              <w:pStyle w:val="ConsPlusNormal"/>
            </w:pPr>
            <w:r>
              <w:t>доля установленных тарифов в общем объеме поданных заявок в соответствии с законодательством Российской Федерации</w:t>
            </w:r>
          </w:p>
        </w:tc>
      </w:tr>
    </w:tbl>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right"/>
        <w:outlineLvl w:val="1"/>
      </w:pPr>
      <w:r>
        <w:t>Приложение 3</w:t>
      </w:r>
    </w:p>
    <w:p w:rsidR="00EC5260" w:rsidRDefault="00EC5260">
      <w:pPr>
        <w:pStyle w:val="ConsPlusNormal"/>
        <w:jc w:val="right"/>
      </w:pPr>
      <w:r>
        <w:t>к государственной программе</w:t>
      </w:r>
    </w:p>
    <w:p w:rsidR="00EC5260" w:rsidRDefault="00EC5260">
      <w:pPr>
        <w:pStyle w:val="ConsPlusNormal"/>
        <w:jc w:val="right"/>
      </w:pPr>
      <w:r>
        <w:t>"Обеспечение качественными услугами</w:t>
      </w:r>
    </w:p>
    <w:p w:rsidR="00EC5260" w:rsidRDefault="00EC5260">
      <w:pPr>
        <w:pStyle w:val="ConsPlusNormal"/>
        <w:jc w:val="right"/>
      </w:pPr>
      <w:r>
        <w:t>жилищно-коммунального хозяйства</w:t>
      </w:r>
    </w:p>
    <w:p w:rsidR="00EC5260" w:rsidRDefault="00EC5260">
      <w:pPr>
        <w:pStyle w:val="ConsPlusNormal"/>
        <w:jc w:val="right"/>
      </w:pPr>
      <w:r>
        <w:t>населения Оренбургской области"</w:t>
      </w:r>
    </w:p>
    <w:p w:rsidR="00EC5260" w:rsidRDefault="00EC5260">
      <w:pPr>
        <w:pStyle w:val="ConsPlusNormal"/>
        <w:jc w:val="both"/>
      </w:pPr>
    </w:p>
    <w:p w:rsidR="00EC5260" w:rsidRDefault="00EC5260">
      <w:pPr>
        <w:pStyle w:val="ConsPlusTitle"/>
        <w:jc w:val="center"/>
      </w:pPr>
      <w:bookmarkStart w:id="3" w:name="P906"/>
      <w:bookmarkEnd w:id="3"/>
      <w:r>
        <w:t>Ресурсное обеспечение</w:t>
      </w:r>
    </w:p>
    <w:p w:rsidR="00EC5260" w:rsidRDefault="00EC5260">
      <w:pPr>
        <w:pStyle w:val="ConsPlusTitle"/>
        <w:jc w:val="center"/>
      </w:pPr>
      <w:r>
        <w:t>реализации государственной программы</w:t>
      </w:r>
    </w:p>
    <w:p w:rsidR="00EC5260" w:rsidRDefault="00EC5260">
      <w:pPr>
        <w:pStyle w:val="ConsPlusNormal"/>
        <w:jc w:val="both"/>
      </w:pPr>
    </w:p>
    <w:p w:rsidR="00EC5260" w:rsidRDefault="00EC5260">
      <w:pPr>
        <w:pStyle w:val="ConsPlusNormal"/>
        <w:jc w:val="right"/>
      </w:pPr>
      <w:r>
        <w:t>(тыс. рублей)</w:t>
      </w:r>
    </w:p>
    <w:p w:rsidR="00EC5260" w:rsidRDefault="00EC526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68"/>
        <w:gridCol w:w="3061"/>
        <w:gridCol w:w="3118"/>
        <w:gridCol w:w="794"/>
        <w:gridCol w:w="1814"/>
        <w:gridCol w:w="1352"/>
        <w:gridCol w:w="1352"/>
        <w:gridCol w:w="1352"/>
        <w:gridCol w:w="1352"/>
        <w:gridCol w:w="1352"/>
        <w:gridCol w:w="1352"/>
        <w:gridCol w:w="1354"/>
      </w:tblGrid>
      <w:tr w:rsidR="00EC5260">
        <w:tc>
          <w:tcPr>
            <w:tcW w:w="510" w:type="dxa"/>
            <w:vMerge w:val="restart"/>
          </w:tcPr>
          <w:p w:rsidR="00EC5260" w:rsidRDefault="00EC5260">
            <w:pPr>
              <w:pStyle w:val="ConsPlusNormal"/>
              <w:jc w:val="center"/>
            </w:pPr>
            <w:r>
              <w:t>N п/п</w:t>
            </w:r>
          </w:p>
        </w:tc>
        <w:tc>
          <w:tcPr>
            <w:tcW w:w="2268" w:type="dxa"/>
            <w:vMerge w:val="restart"/>
          </w:tcPr>
          <w:p w:rsidR="00EC5260" w:rsidRDefault="00EC5260">
            <w:pPr>
              <w:pStyle w:val="ConsPlusNormal"/>
              <w:jc w:val="center"/>
            </w:pPr>
            <w:r>
              <w:t>Статус</w:t>
            </w:r>
          </w:p>
        </w:tc>
        <w:tc>
          <w:tcPr>
            <w:tcW w:w="3061" w:type="dxa"/>
            <w:vMerge w:val="restart"/>
          </w:tcPr>
          <w:p w:rsidR="00EC5260" w:rsidRDefault="00EC5260">
            <w:pPr>
              <w:pStyle w:val="ConsPlusNormal"/>
              <w:jc w:val="center"/>
            </w:pPr>
            <w:r>
              <w:t>Наименование государственной программы, подпрограммы, структурного элемента государственной программы</w:t>
            </w:r>
          </w:p>
        </w:tc>
        <w:tc>
          <w:tcPr>
            <w:tcW w:w="3118" w:type="dxa"/>
            <w:vMerge w:val="restart"/>
          </w:tcPr>
          <w:p w:rsidR="00EC5260" w:rsidRDefault="00EC5260">
            <w:pPr>
              <w:pStyle w:val="ConsPlusNormal"/>
              <w:jc w:val="center"/>
            </w:pPr>
            <w:r>
              <w:t>Главный распорядитель бюджетных средств (ГРБС) (ответственный исполнитель, соисполнитель, участник)</w:t>
            </w:r>
          </w:p>
        </w:tc>
        <w:tc>
          <w:tcPr>
            <w:tcW w:w="2608" w:type="dxa"/>
            <w:gridSpan w:val="2"/>
          </w:tcPr>
          <w:p w:rsidR="00EC5260" w:rsidRDefault="00EC5260">
            <w:pPr>
              <w:pStyle w:val="ConsPlusNormal"/>
              <w:jc w:val="center"/>
            </w:pPr>
            <w:r>
              <w:t>Код бюджетной классификации</w:t>
            </w:r>
          </w:p>
        </w:tc>
        <w:tc>
          <w:tcPr>
            <w:tcW w:w="9466" w:type="dxa"/>
            <w:gridSpan w:val="7"/>
          </w:tcPr>
          <w:p w:rsidR="00EC5260" w:rsidRDefault="00EC5260">
            <w:pPr>
              <w:pStyle w:val="ConsPlusNormal"/>
              <w:jc w:val="center"/>
            </w:pPr>
            <w:r>
              <w:t>Объем бюджетных ассигнований</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tcPr>
          <w:p w:rsidR="00EC5260" w:rsidRDefault="00EC5260">
            <w:pPr>
              <w:spacing w:after="1" w:line="0" w:lineRule="atLeast"/>
            </w:pPr>
          </w:p>
        </w:tc>
        <w:tc>
          <w:tcPr>
            <w:tcW w:w="794" w:type="dxa"/>
          </w:tcPr>
          <w:p w:rsidR="00EC5260" w:rsidRDefault="00EC5260">
            <w:pPr>
              <w:pStyle w:val="ConsPlusNormal"/>
              <w:jc w:val="center"/>
            </w:pPr>
            <w:r>
              <w:t>ГРБС</w:t>
            </w:r>
          </w:p>
        </w:tc>
        <w:tc>
          <w:tcPr>
            <w:tcW w:w="1814" w:type="dxa"/>
          </w:tcPr>
          <w:p w:rsidR="00EC5260" w:rsidRDefault="00EC5260">
            <w:pPr>
              <w:pStyle w:val="ConsPlusNormal"/>
              <w:jc w:val="center"/>
            </w:pPr>
            <w:r>
              <w:t>ЦСР</w:t>
            </w:r>
          </w:p>
        </w:tc>
        <w:tc>
          <w:tcPr>
            <w:tcW w:w="1352" w:type="dxa"/>
          </w:tcPr>
          <w:p w:rsidR="00EC5260" w:rsidRDefault="00EC5260">
            <w:pPr>
              <w:pStyle w:val="ConsPlusNormal"/>
              <w:jc w:val="center"/>
            </w:pPr>
            <w:r>
              <w:t>2019 год</w:t>
            </w:r>
          </w:p>
        </w:tc>
        <w:tc>
          <w:tcPr>
            <w:tcW w:w="1352" w:type="dxa"/>
          </w:tcPr>
          <w:p w:rsidR="00EC5260" w:rsidRDefault="00EC5260">
            <w:pPr>
              <w:pStyle w:val="ConsPlusNormal"/>
              <w:jc w:val="center"/>
            </w:pPr>
            <w:r>
              <w:t>2020 год</w:t>
            </w:r>
          </w:p>
        </w:tc>
        <w:tc>
          <w:tcPr>
            <w:tcW w:w="1352" w:type="dxa"/>
          </w:tcPr>
          <w:p w:rsidR="00EC5260" w:rsidRDefault="00EC5260">
            <w:pPr>
              <w:pStyle w:val="ConsPlusNormal"/>
              <w:jc w:val="center"/>
            </w:pPr>
            <w:r>
              <w:t>2021 год</w:t>
            </w:r>
          </w:p>
        </w:tc>
        <w:tc>
          <w:tcPr>
            <w:tcW w:w="1352" w:type="dxa"/>
          </w:tcPr>
          <w:p w:rsidR="00EC5260" w:rsidRDefault="00EC5260">
            <w:pPr>
              <w:pStyle w:val="ConsPlusNormal"/>
              <w:jc w:val="center"/>
            </w:pPr>
            <w:r>
              <w:t>2022 год</w:t>
            </w:r>
          </w:p>
        </w:tc>
        <w:tc>
          <w:tcPr>
            <w:tcW w:w="1352" w:type="dxa"/>
          </w:tcPr>
          <w:p w:rsidR="00EC5260" w:rsidRDefault="00EC5260">
            <w:pPr>
              <w:pStyle w:val="ConsPlusNormal"/>
              <w:jc w:val="center"/>
            </w:pPr>
            <w:r>
              <w:t>2023 год</w:t>
            </w:r>
          </w:p>
        </w:tc>
        <w:tc>
          <w:tcPr>
            <w:tcW w:w="1352" w:type="dxa"/>
          </w:tcPr>
          <w:p w:rsidR="00EC5260" w:rsidRDefault="00EC5260">
            <w:pPr>
              <w:pStyle w:val="ConsPlusNormal"/>
              <w:jc w:val="center"/>
            </w:pPr>
            <w:r>
              <w:t>2024 год</w:t>
            </w:r>
          </w:p>
        </w:tc>
        <w:tc>
          <w:tcPr>
            <w:tcW w:w="1354" w:type="dxa"/>
          </w:tcPr>
          <w:p w:rsidR="00EC5260" w:rsidRDefault="00EC5260">
            <w:pPr>
              <w:pStyle w:val="ConsPlusNormal"/>
              <w:jc w:val="center"/>
            </w:pPr>
            <w:r>
              <w:t>всего</w:t>
            </w:r>
          </w:p>
        </w:tc>
      </w:tr>
      <w:tr w:rsidR="00EC5260">
        <w:tc>
          <w:tcPr>
            <w:tcW w:w="510" w:type="dxa"/>
          </w:tcPr>
          <w:p w:rsidR="00EC5260" w:rsidRDefault="00EC5260">
            <w:pPr>
              <w:pStyle w:val="ConsPlusNormal"/>
              <w:jc w:val="center"/>
            </w:pPr>
            <w:r>
              <w:t>1</w:t>
            </w:r>
          </w:p>
        </w:tc>
        <w:tc>
          <w:tcPr>
            <w:tcW w:w="2268" w:type="dxa"/>
          </w:tcPr>
          <w:p w:rsidR="00EC5260" w:rsidRDefault="00EC5260">
            <w:pPr>
              <w:pStyle w:val="ConsPlusNormal"/>
              <w:jc w:val="center"/>
            </w:pPr>
            <w:r>
              <w:t>2</w:t>
            </w:r>
          </w:p>
        </w:tc>
        <w:tc>
          <w:tcPr>
            <w:tcW w:w="3061" w:type="dxa"/>
          </w:tcPr>
          <w:p w:rsidR="00EC5260" w:rsidRDefault="00EC5260">
            <w:pPr>
              <w:pStyle w:val="ConsPlusNormal"/>
              <w:jc w:val="center"/>
            </w:pPr>
            <w:r>
              <w:t>3</w:t>
            </w:r>
          </w:p>
        </w:tc>
        <w:tc>
          <w:tcPr>
            <w:tcW w:w="3118" w:type="dxa"/>
          </w:tcPr>
          <w:p w:rsidR="00EC5260" w:rsidRDefault="00EC5260">
            <w:pPr>
              <w:pStyle w:val="ConsPlusNormal"/>
              <w:jc w:val="center"/>
            </w:pPr>
            <w:r>
              <w:t>4</w:t>
            </w:r>
          </w:p>
        </w:tc>
        <w:tc>
          <w:tcPr>
            <w:tcW w:w="794" w:type="dxa"/>
          </w:tcPr>
          <w:p w:rsidR="00EC5260" w:rsidRDefault="00EC5260">
            <w:pPr>
              <w:pStyle w:val="ConsPlusNormal"/>
              <w:jc w:val="center"/>
            </w:pPr>
            <w:r>
              <w:t>5</w:t>
            </w:r>
          </w:p>
        </w:tc>
        <w:tc>
          <w:tcPr>
            <w:tcW w:w="1814" w:type="dxa"/>
          </w:tcPr>
          <w:p w:rsidR="00EC5260" w:rsidRDefault="00EC5260">
            <w:pPr>
              <w:pStyle w:val="ConsPlusNormal"/>
              <w:jc w:val="center"/>
            </w:pPr>
            <w:r>
              <w:t>7</w:t>
            </w:r>
          </w:p>
        </w:tc>
        <w:tc>
          <w:tcPr>
            <w:tcW w:w="1352" w:type="dxa"/>
          </w:tcPr>
          <w:p w:rsidR="00EC5260" w:rsidRDefault="00EC5260">
            <w:pPr>
              <w:pStyle w:val="ConsPlusNormal"/>
              <w:jc w:val="center"/>
            </w:pPr>
            <w:r>
              <w:t>8</w:t>
            </w:r>
          </w:p>
        </w:tc>
        <w:tc>
          <w:tcPr>
            <w:tcW w:w="1352" w:type="dxa"/>
          </w:tcPr>
          <w:p w:rsidR="00EC5260" w:rsidRDefault="00EC5260">
            <w:pPr>
              <w:pStyle w:val="ConsPlusNormal"/>
              <w:jc w:val="center"/>
            </w:pPr>
            <w:r>
              <w:t>9</w:t>
            </w:r>
          </w:p>
        </w:tc>
        <w:tc>
          <w:tcPr>
            <w:tcW w:w="1352" w:type="dxa"/>
          </w:tcPr>
          <w:p w:rsidR="00EC5260" w:rsidRDefault="00EC5260">
            <w:pPr>
              <w:pStyle w:val="ConsPlusNormal"/>
              <w:jc w:val="center"/>
            </w:pPr>
            <w:r>
              <w:t>10</w:t>
            </w:r>
          </w:p>
        </w:tc>
        <w:tc>
          <w:tcPr>
            <w:tcW w:w="1352" w:type="dxa"/>
          </w:tcPr>
          <w:p w:rsidR="00EC5260" w:rsidRDefault="00EC5260">
            <w:pPr>
              <w:pStyle w:val="ConsPlusNormal"/>
              <w:jc w:val="center"/>
            </w:pPr>
            <w:r>
              <w:t>11</w:t>
            </w:r>
          </w:p>
        </w:tc>
        <w:tc>
          <w:tcPr>
            <w:tcW w:w="1352" w:type="dxa"/>
          </w:tcPr>
          <w:p w:rsidR="00EC5260" w:rsidRDefault="00EC5260">
            <w:pPr>
              <w:pStyle w:val="ConsPlusNormal"/>
              <w:jc w:val="center"/>
            </w:pPr>
            <w:r>
              <w:t>12</w:t>
            </w:r>
          </w:p>
        </w:tc>
        <w:tc>
          <w:tcPr>
            <w:tcW w:w="1352" w:type="dxa"/>
          </w:tcPr>
          <w:p w:rsidR="00EC5260" w:rsidRDefault="00EC5260">
            <w:pPr>
              <w:pStyle w:val="ConsPlusNormal"/>
              <w:jc w:val="center"/>
            </w:pPr>
            <w:r>
              <w:t>13</w:t>
            </w:r>
          </w:p>
        </w:tc>
        <w:tc>
          <w:tcPr>
            <w:tcW w:w="1354" w:type="dxa"/>
          </w:tcPr>
          <w:p w:rsidR="00EC5260" w:rsidRDefault="00EC5260">
            <w:pPr>
              <w:pStyle w:val="ConsPlusNormal"/>
              <w:jc w:val="center"/>
            </w:pPr>
            <w:r>
              <w:t>14</w:t>
            </w:r>
          </w:p>
        </w:tc>
      </w:tr>
      <w:tr w:rsidR="00EC5260">
        <w:tc>
          <w:tcPr>
            <w:tcW w:w="510" w:type="dxa"/>
            <w:vMerge w:val="restart"/>
          </w:tcPr>
          <w:p w:rsidR="00EC5260" w:rsidRDefault="00EC5260">
            <w:pPr>
              <w:pStyle w:val="ConsPlusNormal"/>
              <w:jc w:val="center"/>
            </w:pPr>
            <w:r>
              <w:t>1.</w:t>
            </w:r>
          </w:p>
        </w:tc>
        <w:tc>
          <w:tcPr>
            <w:tcW w:w="2268" w:type="dxa"/>
            <w:vMerge w:val="restart"/>
          </w:tcPr>
          <w:p w:rsidR="00EC5260" w:rsidRDefault="00EC5260">
            <w:pPr>
              <w:pStyle w:val="ConsPlusNormal"/>
            </w:pPr>
            <w:r>
              <w:t>Государственная программа</w:t>
            </w:r>
          </w:p>
        </w:tc>
        <w:tc>
          <w:tcPr>
            <w:tcW w:w="3061" w:type="dxa"/>
            <w:vMerge w:val="restart"/>
          </w:tcPr>
          <w:p w:rsidR="00EC5260" w:rsidRDefault="00EC5260">
            <w:pPr>
              <w:pStyle w:val="ConsPlusNormal"/>
            </w:pPr>
            <w:r>
              <w:t>"Обеспечение качественными услугами жилищно-коммунального хозяйства населения Оренбургской области"</w:t>
            </w:r>
          </w:p>
        </w:tc>
        <w:tc>
          <w:tcPr>
            <w:tcW w:w="3118" w:type="dxa"/>
          </w:tcPr>
          <w:p w:rsidR="00EC5260" w:rsidRDefault="00EC5260">
            <w:pPr>
              <w:pStyle w:val="ConsPlusNormal"/>
            </w:pPr>
            <w:r>
              <w:t>всего, в том числе:</w:t>
            </w:r>
          </w:p>
        </w:tc>
        <w:tc>
          <w:tcPr>
            <w:tcW w:w="794" w:type="dxa"/>
          </w:tcPr>
          <w:p w:rsidR="00EC5260" w:rsidRDefault="00EC5260">
            <w:pPr>
              <w:pStyle w:val="ConsPlusNormal"/>
              <w:jc w:val="center"/>
            </w:pPr>
            <w:r>
              <w:t>X</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995234,1</w:t>
            </w:r>
          </w:p>
        </w:tc>
        <w:tc>
          <w:tcPr>
            <w:tcW w:w="1352" w:type="dxa"/>
          </w:tcPr>
          <w:p w:rsidR="00EC5260" w:rsidRDefault="00EC5260">
            <w:pPr>
              <w:pStyle w:val="ConsPlusNormal"/>
              <w:jc w:val="right"/>
            </w:pPr>
            <w:r>
              <w:t>1950819,6</w:t>
            </w:r>
          </w:p>
        </w:tc>
        <w:tc>
          <w:tcPr>
            <w:tcW w:w="1352" w:type="dxa"/>
          </w:tcPr>
          <w:p w:rsidR="00EC5260" w:rsidRDefault="00EC5260">
            <w:pPr>
              <w:pStyle w:val="ConsPlusNormal"/>
              <w:jc w:val="right"/>
            </w:pPr>
            <w:r>
              <w:t>1128142,5</w:t>
            </w:r>
          </w:p>
        </w:tc>
        <w:tc>
          <w:tcPr>
            <w:tcW w:w="1352" w:type="dxa"/>
          </w:tcPr>
          <w:p w:rsidR="00EC5260" w:rsidRDefault="00EC5260">
            <w:pPr>
              <w:pStyle w:val="ConsPlusNormal"/>
              <w:jc w:val="right"/>
            </w:pPr>
            <w:r>
              <w:t>1795028,5</w:t>
            </w:r>
          </w:p>
        </w:tc>
        <w:tc>
          <w:tcPr>
            <w:tcW w:w="1352" w:type="dxa"/>
          </w:tcPr>
          <w:p w:rsidR="00EC5260" w:rsidRDefault="00EC5260">
            <w:pPr>
              <w:pStyle w:val="ConsPlusNormal"/>
              <w:jc w:val="right"/>
            </w:pPr>
            <w:r>
              <w:t>1392248,8</w:t>
            </w:r>
          </w:p>
        </w:tc>
        <w:tc>
          <w:tcPr>
            <w:tcW w:w="1352" w:type="dxa"/>
          </w:tcPr>
          <w:p w:rsidR="00EC5260" w:rsidRDefault="00EC5260">
            <w:pPr>
              <w:pStyle w:val="ConsPlusNormal"/>
              <w:jc w:val="right"/>
            </w:pPr>
            <w:r>
              <w:t>1180753,0</w:t>
            </w:r>
          </w:p>
        </w:tc>
        <w:tc>
          <w:tcPr>
            <w:tcW w:w="1354" w:type="dxa"/>
          </w:tcPr>
          <w:p w:rsidR="00EC5260" w:rsidRDefault="00EC5260">
            <w:pPr>
              <w:pStyle w:val="ConsPlusNormal"/>
              <w:jc w:val="right"/>
            </w:pPr>
            <w:r>
              <w:t>8442226,5</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министерство строительства, жилищно-коммунального, дорожного хозяйства и транспорта Оренбургской области (далее - 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765317,2</w:t>
            </w:r>
          </w:p>
        </w:tc>
        <w:tc>
          <w:tcPr>
            <w:tcW w:w="1352" w:type="dxa"/>
          </w:tcPr>
          <w:p w:rsidR="00EC5260" w:rsidRDefault="00EC5260">
            <w:pPr>
              <w:pStyle w:val="ConsPlusNormal"/>
              <w:jc w:val="right"/>
            </w:pPr>
            <w:r>
              <w:t>1406138,4</w:t>
            </w:r>
          </w:p>
        </w:tc>
        <w:tc>
          <w:tcPr>
            <w:tcW w:w="1352" w:type="dxa"/>
          </w:tcPr>
          <w:p w:rsidR="00EC5260" w:rsidRDefault="00EC5260">
            <w:pPr>
              <w:pStyle w:val="ConsPlusNormal"/>
              <w:jc w:val="right"/>
            </w:pPr>
            <w:r>
              <w:t>941509,6</w:t>
            </w:r>
          </w:p>
        </w:tc>
        <w:tc>
          <w:tcPr>
            <w:tcW w:w="1352" w:type="dxa"/>
          </w:tcPr>
          <w:p w:rsidR="00EC5260" w:rsidRDefault="00EC5260">
            <w:pPr>
              <w:pStyle w:val="ConsPlusNormal"/>
              <w:jc w:val="right"/>
            </w:pPr>
            <w:r>
              <w:t>1597532,4</w:t>
            </w:r>
          </w:p>
        </w:tc>
        <w:tc>
          <w:tcPr>
            <w:tcW w:w="1352" w:type="dxa"/>
          </w:tcPr>
          <w:p w:rsidR="00EC5260" w:rsidRDefault="00EC5260">
            <w:pPr>
              <w:pStyle w:val="ConsPlusNormal"/>
              <w:jc w:val="right"/>
            </w:pPr>
            <w:r>
              <w:t>1213712,3</w:t>
            </w:r>
          </w:p>
        </w:tc>
        <w:tc>
          <w:tcPr>
            <w:tcW w:w="1352" w:type="dxa"/>
          </w:tcPr>
          <w:p w:rsidR="00EC5260" w:rsidRDefault="00EC5260">
            <w:pPr>
              <w:pStyle w:val="ConsPlusNormal"/>
              <w:jc w:val="right"/>
            </w:pPr>
            <w:r>
              <w:t>1075366,3</w:t>
            </w:r>
          </w:p>
        </w:tc>
        <w:tc>
          <w:tcPr>
            <w:tcW w:w="1354" w:type="dxa"/>
          </w:tcPr>
          <w:p w:rsidR="00EC5260" w:rsidRDefault="00EC5260">
            <w:pPr>
              <w:pStyle w:val="ConsPlusNormal"/>
              <w:jc w:val="right"/>
            </w:pPr>
            <w:r>
              <w:t>6999576,2</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государственная жилищная инспекция по Оренбургской области (далее - ГЖИ)</w:t>
            </w:r>
          </w:p>
        </w:tc>
        <w:tc>
          <w:tcPr>
            <w:tcW w:w="794" w:type="dxa"/>
          </w:tcPr>
          <w:p w:rsidR="00EC5260" w:rsidRDefault="00EC5260">
            <w:pPr>
              <w:pStyle w:val="ConsPlusNormal"/>
              <w:jc w:val="center"/>
            </w:pPr>
            <w:r>
              <w:t>854</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64977,7</w:t>
            </w:r>
          </w:p>
        </w:tc>
        <w:tc>
          <w:tcPr>
            <w:tcW w:w="1352" w:type="dxa"/>
          </w:tcPr>
          <w:p w:rsidR="00EC5260" w:rsidRDefault="00EC5260">
            <w:pPr>
              <w:pStyle w:val="ConsPlusNormal"/>
              <w:jc w:val="right"/>
            </w:pPr>
            <w:r>
              <w:t>62527,9</w:t>
            </w:r>
          </w:p>
        </w:tc>
        <w:tc>
          <w:tcPr>
            <w:tcW w:w="1352" w:type="dxa"/>
          </w:tcPr>
          <w:p w:rsidR="00EC5260" w:rsidRDefault="00EC5260">
            <w:pPr>
              <w:pStyle w:val="ConsPlusNormal"/>
              <w:jc w:val="right"/>
            </w:pPr>
            <w:r>
              <w:t>67393,4</w:t>
            </w:r>
          </w:p>
        </w:tc>
        <w:tc>
          <w:tcPr>
            <w:tcW w:w="1352" w:type="dxa"/>
          </w:tcPr>
          <w:p w:rsidR="00EC5260" w:rsidRDefault="00EC5260">
            <w:pPr>
              <w:pStyle w:val="ConsPlusNormal"/>
              <w:jc w:val="right"/>
            </w:pPr>
            <w:r>
              <w:t>68563,0</w:t>
            </w:r>
          </w:p>
        </w:tc>
        <w:tc>
          <w:tcPr>
            <w:tcW w:w="1352" w:type="dxa"/>
          </w:tcPr>
          <w:p w:rsidR="00EC5260" w:rsidRDefault="00EC5260">
            <w:pPr>
              <w:pStyle w:val="ConsPlusNormal"/>
              <w:jc w:val="right"/>
            </w:pPr>
            <w:r>
              <w:t>70448,2</w:t>
            </w:r>
          </w:p>
        </w:tc>
        <w:tc>
          <w:tcPr>
            <w:tcW w:w="1352" w:type="dxa"/>
          </w:tcPr>
          <w:p w:rsidR="00EC5260" w:rsidRDefault="00EC5260">
            <w:pPr>
              <w:pStyle w:val="ConsPlusNormal"/>
              <w:jc w:val="right"/>
            </w:pPr>
            <w:r>
              <w:t>70448,2</w:t>
            </w:r>
          </w:p>
        </w:tc>
        <w:tc>
          <w:tcPr>
            <w:tcW w:w="1354" w:type="dxa"/>
          </w:tcPr>
          <w:p w:rsidR="00EC5260" w:rsidRDefault="00EC5260">
            <w:pPr>
              <w:pStyle w:val="ConsPlusNormal"/>
              <w:jc w:val="right"/>
            </w:pPr>
            <w:r>
              <w:t>404358,4</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 xml:space="preserve">департамент Оренбургской области по ценам и </w:t>
            </w:r>
            <w:r>
              <w:lastRenderedPageBreak/>
              <w:t>регулированию тарифов (далее - департамент по ценам)</w:t>
            </w:r>
          </w:p>
        </w:tc>
        <w:tc>
          <w:tcPr>
            <w:tcW w:w="794" w:type="dxa"/>
          </w:tcPr>
          <w:p w:rsidR="00EC5260" w:rsidRDefault="00EC5260">
            <w:pPr>
              <w:pStyle w:val="ConsPlusNormal"/>
              <w:jc w:val="center"/>
            </w:pPr>
            <w:r>
              <w:lastRenderedPageBreak/>
              <w:t>847</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164939,2</w:t>
            </w:r>
          </w:p>
        </w:tc>
        <w:tc>
          <w:tcPr>
            <w:tcW w:w="1352" w:type="dxa"/>
          </w:tcPr>
          <w:p w:rsidR="00EC5260" w:rsidRDefault="00EC5260">
            <w:pPr>
              <w:pStyle w:val="ConsPlusNormal"/>
              <w:jc w:val="right"/>
            </w:pPr>
            <w:r>
              <w:t>482153,3</w:t>
            </w:r>
          </w:p>
        </w:tc>
        <w:tc>
          <w:tcPr>
            <w:tcW w:w="1352" w:type="dxa"/>
          </w:tcPr>
          <w:p w:rsidR="00EC5260" w:rsidRDefault="00EC5260">
            <w:pPr>
              <w:pStyle w:val="ConsPlusNormal"/>
              <w:jc w:val="right"/>
            </w:pPr>
            <w:r>
              <w:t>119239,5</w:t>
            </w:r>
          </w:p>
        </w:tc>
        <w:tc>
          <w:tcPr>
            <w:tcW w:w="1352" w:type="dxa"/>
          </w:tcPr>
          <w:p w:rsidR="00EC5260" w:rsidRDefault="00EC5260">
            <w:pPr>
              <w:pStyle w:val="ConsPlusNormal"/>
              <w:jc w:val="right"/>
            </w:pPr>
            <w:r>
              <w:t>128933,1</w:t>
            </w:r>
          </w:p>
        </w:tc>
        <w:tc>
          <w:tcPr>
            <w:tcW w:w="1352" w:type="dxa"/>
          </w:tcPr>
          <w:p w:rsidR="00EC5260" w:rsidRDefault="00EC5260">
            <w:pPr>
              <w:pStyle w:val="ConsPlusNormal"/>
              <w:jc w:val="right"/>
            </w:pPr>
            <w:r>
              <w:t>108088,3</w:t>
            </w:r>
          </w:p>
        </w:tc>
        <w:tc>
          <w:tcPr>
            <w:tcW w:w="1352" w:type="dxa"/>
          </w:tcPr>
          <w:p w:rsidR="00EC5260" w:rsidRDefault="00EC5260">
            <w:pPr>
              <w:pStyle w:val="ConsPlusNormal"/>
              <w:jc w:val="right"/>
            </w:pPr>
            <w:r>
              <w:t>34938,5</w:t>
            </w:r>
          </w:p>
        </w:tc>
        <w:tc>
          <w:tcPr>
            <w:tcW w:w="1354" w:type="dxa"/>
          </w:tcPr>
          <w:p w:rsidR="00EC5260" w:rsidRDefault="00EC5260">
            <w:pPr>
              <w:pStyle w:val="ConsPlusNormal"/>
              <w:jc w:val="right"/>
            </w:pPr>
            <w:r>
              <w:t>1038291,9</w:t>
            </w:r>
          </w:p>
        </w:tc>
      </w:tr>
      <w:tr w:rsidR="00EC5260">
        <w:tc>
          <w:tcPr>
            <w:tcW w:w="510" w:type="dxa"/>
            <w:vMerge w:val="restart"/>
          </w:tcPr>
          <w:p w:rsidR="00EC5260" w:rsidRDefault="00EC5260">
            <w:pPr>
              <w:pStyle w:val="ConsPlusNormal"/>
              <w:jc w:val="center"/>
            </w:pPr>
            <w:r>
              <w:lastRenderedPageBreak/>
              <w:t>2.</w:t>
            </w:r>
          </w:p>
        </w:tc>
        <w:tc>
          <w:tcPr>
            <w:tcW w:w="2268" w:type="dxa"/>
            <w:vMerge w:val="restart"/>
          </w:tcPr>
          <w:p w:rsidR="00EC5260" w:rsidRDefault="00EC5260">
            <w:pPr>
              <w:pStyle w:val="ConsPlusNormal"/>
            </w:pPr>
            <w:r>
              <w:t>Подпрограмма 1</w:t>
            </w:r>
          </w:p>
        </w:tc>
        <w:tc>
          <w:tcPr>
            <w:tcW w:w="3061" w:type="dxa"/>
            <w:vMerge w:val="restart"/>
          </w:tcPr>
          <w:p w:rsidR="00EC5260" w:rsidRDefault="00EC5260">
            <w:pPr>
              <w:pStyle w:val="ConsPlusNormal"/>
            </w:pPr>
            <w:r>
              <w:t>"Модернизация объектов коммунальной инфраструктуры Оренбургской области"</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X</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478348,6</w:t>
            </w:r>
          </w:p>
        </w:tc>
        <w:tc>
          <w:tcPr>
            <w:tcW w:w="1352" w:type="dxa"/>
          </w:tcPr>
          <w:p w:rsidR="00EC5260" w:rsidRDefault="00EC5260">
            <w:pPr>
              <w:pStyle w:val="ConsPlusNormal"/>
              <w:jc w:val="right"/>
            </w:pPr>
            <w:r>
              <w:t>1139654,7</w:t>
            </w:r>
          </w:p>
        </w:tc>
        <w:tc>
          <w:tcPr>
            <w:tcW w:w="1352" w:type="dxa"/>
          </w:tcPr>
          <w:p w:rsidR="00EC5260" w:rsidRDefault="00EC5260">
            <w:pPr>
              <w:pStyle w:val="ConsPlusNormal"/>
              <w:jc w:val="right"/>
            </w:pPr>
            <w:r>
              <w:t>525862,2</w:t>
            </w:r>
          </w:p>
        </w:tc>
        <w:tc>
          <w:tcPr>
            <w:tcW w:w="1352" w:type="dxa"/>
          </w:tcPr>
          <w:p w:rsidR="00EC5260" w:rsidRDefault="00EC5260">
            <w:pPr>
              <w:pStyle w:val="ConsPlusNormal"/>
              <w:jc w:val="right"/>
            </w:pPr>
            <w:r>
              <w:t>1270173,9</w:t>
            </w:r>
          </w:p>
        </w:tc>
        <w:tc>
          <w:tcPr>
            <w:tcW w:w="1352" w:type="dxa"/>
          </w:tcPr>
          <w:p w:rsidR="00EC5260" w:rsidRDefault="00EC5260">
            <w:pPr>
              <w:pStyle w:val="ConsPlusNormal"/>
              <w:jc w:val="right"/>
            </w:pPr>
            <w:r>
              <w:t>866353,8</w:t>
            </w:r>
          </w:p>
        </w:tc>
        <w:tc>
          <w:tcPr>
            <w:tcW w:w="1352" w:type="dxa"/>
          </w:tcPr>
          <w:p w:rsidR="00EC5260" w:rsidRDefault="00EC5260">
            <w:pPr>
              <w:pStyle w:val="ConsPlusNormal"/>
              <w:jc w:val="right"/>
            </w:pPr>
            <w:r>
              <w:t>708007,8</w:t>
            </w:r>
          </w:p>
        </w:tc>
        <w:tc>
          <w:tcPr>
            <w:tcW w:w="1354" w:type="dxa"/>
          </w:tcPr>
          <w:p w:rsidR="00EC5260" w:rsidRDefault="00EC5260">
            <w:pPr>
              <w:pStyle w:val="ConsPlusNormal"/>
              <w:jc w:val="right"/>
            </w:pPr>
            <w:r>
              <w:t>4988401,0</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478348,6</w:t>
            </w:r>
          </w:p>
        </w:tc>
        <w:tc>
          <w:tcPr>
            <w:tcW w:w="1352" w:type="dxa"/>
          </w:tcPr>
          <w:p w:rsidR="00EC5260" w:rsidRDefault="00EC5260">
            <w:pPr>
              <w:pStyle w:val="ConsPlusNormal"/>
              <w:jc w:val="right"/>
            </w:pPr>
            <w:r>
              <w:t>1139654,7</w:t>
            </w:r>
          </w:p>
        </w:tc>
        <w:tc>
          <w:tcPr>
            <w:tcW w:w="1352" w:type="dxa"/>
          </w:tcPr>
          <w:p w:rsidR="00EC5260" w:rsidRDefault="00EC5260">
            <w:pPr>
              <w:pStyle w:val="ConsPlusNormal"/>
              <w:jc w:val="right"/>
            </w:pPr>
            <w:r>
              <w:t>525862,2</w:t>
            </w:r>
          </w:p>
        </w:tc>
        <w:tc>
          <w:tcPr>
            <w:tcW w:w="1352" w:type="dxa"/>
          </w:tcPr>
          <w:p w:rsidR="00EC5260" w:rsidRDefault="00EC5260">
            <w:pPr>
              <w:pStyle w:val="ConsPlusNormal"/>
              <w:jc w:val="right"/>
            </w:pPr>
            <w:r>
              <w:t>1270173,9</w:t>
            </w:r>
          </w:p>
        </w:tc>
        <w:tc>
          <w:tcPr>
            <w:tcW w:w="1352" w:type="dxa"/>
          </w:tcPr>
          <w:p w:rsidR="00EC5260" w:rsidRDefault="00EC5260">
            <w:pPr>
              <w:pStyle w:val="ConsPlusNormal"/>
              <w:jc w:val="right"/>
            </w:pPr>
            <w:r>
              <w:t>866353,8</w:t>
            </w:r>
          </w:p>
        </w:tc>
        <w:tc>
          <w:tcPr>
            <w:tcW w:w="1352" w:type="dxa"/>
          </w:tcPr>
          <w:p w:rsidR="00EC5260" w:rsidRDefault="00EC5260">
            <w:pPr>
              <w:pStyle w:val="ConsPlusNormal"/>
              <w:jc w:val="right"/>
            </w:pPr>
            <w:r>
              <w:t>708007,8</w:t>
            </w:r>
          </w:p>
        </w:tc>
        <w:tc>
          <w:tcPr>
            <w:tcW w:w="1354" w:type="dxa"/>
          </w:tcPr>
          <w:p w:rsidR="00EC5260" w:rsidRDefault="00EC5260">
            <w:pPr>
              <w:pStyle w:val="ConsPlusNormal"/>
              <w:jc w:val="right"/>
            </w:pPr>
            <w:r>
              <w:t>4988401,0</w:t>
            </w:r>
          </w:p>
        </w:tc>
      </w:tr>
      <w:tr w:rsidR="00EC5260">
        <w:tc>
          <w:tcPr>
            <w:tcW w:w="510" w:type="dxa"/>
            <w:vMerge/>
          </w:tcPr>
          <w:p w:rsidR="00EC5260" w:rsidRDefault="00EC5260">
            <w:pPr>
              <w:spacing w:after="1" w:line="0" w:lineRule="atLeast"/>
            </w:pPr>
          </w:p>
        </w:tc>
        <w:tc>
          <w:tcPr>
            <w:tcW w:w="2268" w:type="dxa"/>
            <w:vMerge w:val="restart"/>
          </w:tcPr>
          <w:p w:rsidR="00EC5260" w:rsidRDefault="00EC5260">
            <w:pPr>
              <w:pStyle w:val="ConsPlusNormal"/>
            </w:pPr>
            <w:r>
              <w:t>Основное мероприятие 1</w:t>
            </w:r>
          </w:p>
        </w:tc>
        <w:tc>
          <w:tcPr>
            <w:tcW w:w="3061" w:type="dxa"/>
            <w:vMerge w:val="restart"/>
          </w:tcPr>
          <w:p w:rsidR="00EC5260" w:rsidRDefault="00EC5260">
            <w:pPr>
              <w:pStyle w:val="ConsPlusNormal"/>
            </w:pPr>
            <w:r>
              <w:t>"Модернизация объектов коммунальной инфраструктуры в сферах водоснабжения, теплоснабжения, водоотведения"</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174954,4</w:t>
            </w:r>
          </w:p>
        </w:tc>
        <w:tc>
          <w:tcPr>
            <w:tcW w:w="1352" w:type="dxa"/>
          </w:tcPr>
          <w:p w:rsidR="00EC5260" w:rsidRDefault="00EC5260">
            <w:pPr>
              <w:pStyle w:val="ConsPlusNormal"/>
              <w:jc w:val="right"/>
            </w:pPr>
            <w:r>
              <w:t>947124,9</w:t>
            </w:r>
          </w:p>
        </w:tc>
        <w:tc>
          <w:tcPr>
            <w:tcW w:w="1352" w:type="dxa"/>
          </w:tcPr>
          <w:p w:rsidR="00EC5260" w:rsidRDefault="00EC5260">
            <w:pPr>
              <w:pStyle w:val="ConsPlusNormal"/>
              <w:jc w:val="right"/>
            </w:pPr>
            <w:r>
              <w:t>227750,3</w:t>
            </w:r>
          </w:p>
        </w:tc>
        <w:tc>
          <w:tcPr>
            <w:tcW w:w="1352" w:type="dxa"/>
          </w:tcPr>
          <w:p w:rsidR="00EC5260" w:rsidRDefault="00EC5260">
            <w:pPr>
              <w:pStyle w:val="ConsPlusNormal"/>
              <w:jc w:val="right"/>
            </w:pPr>
            <w:r>
              <w:t>620618,4</w:t>
            </w:r>
          </w:p>
        </w:tc>
        <w:tc>
          <w:tcPr>
            <w:tcW w:w="1352" w:type="dxa"/>
          </w:tcPr>
          <w:p w:rsidR="00EC5260" w:rsidRDefault="00EC5260">
            <w:pPr>
              <w:pStyle w:val="ConsPlusNormal"/>
              <w:jc w:val="right"/>
            </w:pPr>
            <w:r>
              <w:t>125915,9</w:t>
            </w:r>
          </w:p>
        </w:tc>
        <w:tc>
          <w:tcPr>
            <w:tcW w:w="1352" w:type="dxa"/>
          </w:tcPr>
          <w:p w:rsidR="00EC5260" w:rsidRDefault="00EC5260">
            <w:pPr>
              <w:pStyle w:val="ConsPlusNormal"/>
              <w:jc w:val="right"/>
            </w:pPr>
            <w:r>
              <w:t>125915,9</w:t>
            </w:r>
          </w:p>
        </w:tc>
        <w:tc>
          <w:tcPr>
            <w:tcW w:w="1354" w:type="dxa"/>
          </w:tcPr>
          <w:p w:rsidR="00EC5260" w:rsidRDefault="00EC5260">
            <w:pPr>
              <w:pStyle w:val="ConsPlusNormal"/>
              <w:jc w:val="right"/>
            </w:pPr>
            <w:r>
              <w:t>2222279,8</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05 1 01 40010</w:t>
            </w: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jc w:val="right"/>
            </w:pPr>
            <w:r>
              <w:t>60100,0</w:t>
            </w: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pPr>
          </w:p>
        </w:tc>
        <w:tc>
          <w:tcPr>
            <w:tcW w:w="1354" w:type="dxa"/>
          </w:tcPr>
          <w:p w:rsidR="00EC5260" w:rsidRDefault="00EC5260">
            <w:pPr>
              <w:pStyle w:val="ConsPlusNormal"/>
              <w:jc w:val="right"/>
            </w:pPr>
            <w:r>
              <w:t>60100,0</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05 1 01 80010</w:t>
            </w:r>
          </w:p>
        </w:tc>
        <w:tc>
          <w:tcPr>
            <w:tcW w:w="1352" w:type="dxa"/>
          </w:tcPr>
          <w:p w:rsidR="00EC5260" w:rsidRDefault="00EC5260">
            <w:pPr>
              <w:pStyle w:val="ConsPlusNormal"/>
              <w:jc w:val="right"/>
            </w:pPr>
            <w:r>
              <w:t>174954,4</w:t>
            </w:r>
          </w:p>
        </w:tc>
        <w:tc>
          <w:tcPr>
            <w:tcW w:w="1352" w:type="dxa"/>
          </w:tcPr>
          <w:p w:rsidR="00EC5260" w:rsidRDefault="00EC5260">
            <w:pPr>
              <w:pStyle w:val="ConsPlusNormal"/>
              <w:jc w:val="right"/>
            </w:pPr>
            <w:r>
              <w:t>157312,8</w:t>
            </w:r>
          </w:p>
        </w:tc>
        <w:tc>
          <w:tcPr>
            <w:tcW w:w="1352" w:type="dxa"/>
          </w:tcPr>
          <w:p w:rsidR="00EC5260" w:rsidRDefault="00EC5260">
            <w:pPr>
              <w:pStyle w:val="ConsPlusNormal"/>
              <w:jc w:val="right"/>
            </w:pPr>
            <w:r>
              <w:t>121715,0</w:t>
            </w:r>
          </w:p>
        </w:tc>
        <w:tc>
          <w:tcPr>
            <w:tcW w:w="1352" w:type="dxa"/>
          </w:tcPr>
          <w:p w:rsidR="00EC5260" w:rsidRDefault="00EC5260">
            <w:pPr>
              <w:pStyle w:val="ConsPlusNormal"/>
              <w:jc w:val="right"/>
            </w:pPr>
            <w:r>
              <w:t>620618,4</w:t>
            </w:r>
          </w:p>
        </w:tc>
        <w:tc>
          <w:tcPr>
            <w:tcW w:w="1352" w:type="dxa"/>
          </w:tcPr>
          <w:p w:rsidR="00EC5260" w:rsidRDefault="00EC5260">
            <w:pPr>
              <w:pStyle w:val="ConsPlusNormal"/>
              <w:jc w:val="right"/>
            </w:pPr>
            <w:r>
              <w:t>125915,9</w:t>
            </w:r>
          </w:p>
        </w:tc>
        <w:tc>
          <w:tcPr>
            <w:tcW w:w="1352" w:type="dxa"/>
          </w:tcPr>
          <w:p w:rsidR="00EC5260" w:rsidRDefault="00EC5260">
            <w:pPr>
              <w:pStyle w:val="ConsPlusNormal"/>
              <w:jc w:val="right"/>
            </w:pPr>
            <w:r>
              <w:t>125915,9</w:t>
            </w:r>
          </w:p>
        </w:tc>
        <w:tc>
          <w:tcPr>
            <w:tcW w:w="1354" w:type="dxa"/>
          </w:tcPr>
          <w:p w:rsidR="00EC5260" w:rsidRDefault="00EC5260">
            <w:pPr>
              <w:pStyle w:val="ConsPlusNormal"/>
              <w:jc w:val="right"/>
            </w:pPr>
            <w:r>
              <w:t>1326432,4</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05 1 01 09505</w:t>
            </w:r>
          </w:p>
        </w:tc>
        <w:tc>
          <w:tcPr>
            <w:tcW w:w="1352" w:type="dxa"/>
          </w:tcPr>
          <w:p w:rsidR="00EC5260" w:rsidRDefault="00EC5260">
            <w:pPr>
              <w:pStyle w:val="ConsPlusNormal"/>
            </w:pPr>
          </w:p>
        </w:tc>
        <w:tc>
          <w:tcPr>
            <w:tcW w:w="1352" w:type="dxa"/>
          </w:tcPr>
          <w:p w:rsidR="00EC5260" w:rsidRDefault="00EC5260">
            <w:pPr>
              <w:pStyle w:val="ConsPlusNormal"/>
              <w:jc w:val="right"/>
            </w:pPr>
            <w:r>
              <w:t>270000,0</w:t>
            </w:r>
          </w:p>
        </w:tc>
        <w:tc>
          <w:tcPr>
            <w:tcW w:w="1352" w:type="dxa"/>
          </w:tcPr>
          <w:p w:rsidR="00EC5260" w:rsidRDefault="00EC5260">
            <w:pPr>
              <w:pStyle w:val="ConsPlusNormal"/>
              <w:jc w:val="right"/>
            </w:pPr>
            <w:r>
              <w:t>30000,0</w:t>
            </w: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pPr>
          </w:p>
        </w:tc>
        <w:tc>
          <w:tcPr>
            <w:tcW w:w="1354" w:type="dxa"/>
          </w:tcPr>
          <w:p w:rsidR="00EC5260" w:rsidRDefault="00EC5260">
            <w:pPr>
              <w:pStyle w:val="ConsPlusNormal"/>
              <w:jc w:val="right"/>
            </w:pPr>
            <w:r>
              <w:t>300000,0</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05 1 01 09605</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194674,4</w:t>
            </w:r>
          </w:p>
        </w:tc>
        <w:tc>
          <w:tcPr>
            <w:tcW w:w="1352" w:type="dxa"/>
          </w:tcPr>
          <w:p w:rsidR="00EC5260" w:rsidRDefault="00EC5260">
            <w:pPr>
              <w:pStyle w:val="ConsPlusNormal"/>
              <w:jc w:val="right"/>
            </w:pPr>
            <w:r>
              <w:t>15935,3</w:t>
            </w: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pPr>
          </w:p>
        </w:tc>
        <w:tc>
          <w:tcPr>
            <w:tcW w:w="1354" w:type="dxa"/>
          </w:tcPr>
          <w:p w:rsidR="00EC5260" w:rsidRDefault="00EC5260">
            <w:pPr>
              <w:pStyle w:val="ConsPlusNormal"/>
              <w:jc w:val="right"/>
            </w:pPr>
            <w:r>
              <w:t>210609,7</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01 R8660</w:t>
            </w:r>
          </w:p>
        </w:tc>
        <w:tc>
          <w:tcPr>
            <w:tcW w:w="1352" w:type="dxa"/>
          </w:tcPr>
          <w:p w:rsidR="00EC5260" w:rsidRDefault="00EC5260">
            <w:pPr>
              <w:pStyle w:val="ConsPlusNormal"/>
            </w:pPr>
          </w:p>
        </w:tc>
        <w:tc>
          <w:tcPr>
            <w:tcW w:w="1352" w:type="dxa"/>
          </w:tcPr>
          <w:p w:rsidR="00EC5260" w:rsidRDefault="00EC5260">
            <w:pPr>
              <w:pStyle w:val="ConsPlusNormal"/>
              <w:jc w:val="right"/>
            </w:pPr>
            <w:r>
              <w:t>325137,7</w:t>
            </w: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pPr>
          </w:p>
        </w:tc>
        <w:tc>
          <w:tcPr>
            <w:tcW w:w="1354" w:type="dxa"/>
          </w:tcPr>
          <w:p w:rsidR="00EC5260" w:rsidRDefault="00EC5260">
            <w:pPr>
              <w:pStyle w:val="ConsPlusNormal"/>
              <w:jc w:val="right"/>
            </w:pPr>
            <w:r>
              <w:t>325137,7</w:t>
            </w:r>
          </w:p>
        </w:tc>
      </w:tr>
      <w:tr w:rsidR="00EC5260">
        <w:tc>
          <w:tcPr>
            <w:tcW w:w="510" w:type="dxa"/>
            <w:vMerge/>
          </w:tcPr>
          <w:p w:rsidR="00EC5260" w:rsidRDefault="00EC5260">
            <w:pPr>
              <w:spacing w:after="1" w:line="0" w:lineRule="atLeast"/>
            </w:pPr>
          </w:p>
        </w:tc>
        <w:tc>
          <w:tcPr>
            <w:tcW w:w="2268" w:type="dxa"/>
            <w:vMerge w:val="restart"/>
          </w:tcPr>
          <w:p w:rsidR="00EC5260" w:rsidRDefault="00EC5260">
            <w:pPr>
              <w:pStyle w:val="ConsPlusNormal"/>
            </w:pPr>
            <w:r>
              <w:t>Основное мероприятие 2</w:t>
            </w:r>
          </w:p>
        </w:tc>
        <w:tc>
          <w:tcPr>
            <w:tcW w:w="3061" w:type="dxa"/>
            <w:vMerge w:val="restart"/>
          </w:tcPr>
          <w:p w:rsidR="00EC5260" w:rsidRDefault="00EC5260">
            <w:pPr>
              <w:pStyle w:val="ConsPlusNormal"/>
            </w:pPr>
            <w:r>
              <w:t>"Проведение капитального ремонта объектов коммунальной инфраструктуры муниципальной собственности"</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249803,2</w:t>
            </w:r>
          </w:p>
        </w:tc>
        <w:tc>
          <w:tcPr>
            <w:tcW w:w="1352" w:type="dxa"/>
          </w:tcPr>
          <w:p w:rsidR="00EC5260" w:rsidRDefault="00EC5260">
            <w:pPr>
              <w:pStyle w:val="ConsPlusNormal"/>
              <w:jc w:val="right"/>
            </w:pPr>
            <w:r>
              <w:t>106268,3</w:t>
            </w:r>
          </w:p>
        </w:tc>
        <w:tc>
          <w:tcPr>
            <w:tcW w:w="1352" w:type="dxa"/>
          </w:tcPr>
          <w:p w:rsidR="00EC5260" w:rsidRDefault="00EC5260">
            <w:pPr>
              <w:pStyle w:val="ConsPlusNormal"/>
              <w:jc w:val="right"/>
            </w:pPr>
            <w:r>
              <w:t>166520,2</w:t>
            </w:r>
          </w:p>
        </w:tc>
        <w:tc>
          <w:tcPr>
            <w:tcW w:w="1352" w:type="dxa"/>
          </w:tcPr>
          <w:p w:rsidR="00EC5260" w:rsidRDefault="00EC5260">
            <w:pPr>
              <w:pStyle w:val="ConsPlusNormal"/>
              <w:jc w:val="right"/>
            </w:pPr>
            <w:r>
              <w:t>423351,5</w:t>
            </w:r>
          </w:p>
        </w:tc>
        <w:tc>
          <w:tcPr>
            <w:tcW w:w="1352" w:type="dxa"/>
          </w:tcPr>
          <w:p w:rsidR="00EC5260" w:rsidRDefault="00EC5260">
            <w:pPr>
              <w:pStyle w:val="ConsPlusNormal"/>
              <w:jc w:val="right"/>
            </w:pPr>
            <w:r>
              <w:t>413930,4</w:t>
            </w:r>
          </w:p>
        </w:tc>
        <w:tc>
          <w:tcPr>
            <w:tcW w:w="1352" w:type="dxa"/>
          </w:tcPr>
          <w:p w:rsidR="00EC5260" w:rsidRDefault="00EC5260">
            <w:pPr>
              <w:pStyle w:val="ConsPlusNormal"/>
              <w:jc w:val="right"/>
            </w:pPr>
            <w:r>
              <w:t>395504,2</w:t>
            </w:r>
          </w:p>
        </w:tc>
        <w:tc>
          <w:tcPr>
            <w:tcW w:w="1354" w:type="dxa"/>
          </w:tcPr>
          <w:p w:rsidR="00EC5260" w:rsidRDefault="00EC5260">
            <w:pPr>
              <w:pStyle w:val="ConsPlusNormal"/>
              <w:jc w:val="right"/>
            </w:pPr>
            <w:r>
              <w:t>1755377,8</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05 1 02 80450</w:t>
            </w:r>
          </w:p>
        </w:tc>
        <w:tc>
          <w:tcPr>
            <w:tcW w:w="1352" w:type="dxa"/>
          </w:tcPr>
          <w:p w:rsidR="00EC5260" w:rsidRDefault="00EC5260">
            <w:pPr>
              <w:pStyle w:val="ConsPlusNormal"/>
              <w:jc w:val="right"/>
            </w:pPr>
            <w:r>
              <w:t>249803,2</w:t>
            </w:r>
          </w:p>
        </w:tc>
        <w:tc>
          <w:tcPr>
            <w:tcW w:w="1352" w:type="dxa"/>
          </w:tcPr>
          <w:p w:rsidR="00EC5260" w:rsidRDefault="00EC5260">
            <w:pPr>
              <w:pStyle w:val="ConsPlusNormal"/>
              <w:jc w:val="right"/>
            </w:pPr>
            <w:r>
              <w:t>106268,3</w:t>
            </w:r>
          </w:p>
        </w:tc>
        <w:tc>
          <w:tcPr>
            <w:tcW w:w="1352" w:type="dxa"/>
          </w:tcPr>
          <w:p w:rsidR="00EC5260" w:rsidRDefault="00EC5260">
            <w:pPr>
              <w:pStyle w:val="ConsPlusNormal"/>
              <w:jc w:val="right"/>
            </w:pPr>
            <w:r>
              <w:t>166520,2</w:t>
            </w:r>
          </w:p>
        </w:tc>
        <w:tc>
          <w:tcPr>
            <w:tcW w:w="1352" w:type="dxa"/>
          </w:tcPr>
          <w:p w:rsidR="00EC5260" w:rsidRDefault="00EC5260">
            <w:pPr>
              <w:pStyle w:val="ConsPlusNormal"/>
              <w:jc w:val="right"/>
            </w:pPr>
            <w:r>
              <w:t>423351,5</w:t>
            </w:r>
          </w:p>
        </w:tc>
        <w:tc>
          <w:tcPr>
            <w:tcW w:w="1352" w:type="dxa"/>
          </w:tcPr>
          <w:p w:rsidR="00EC5260" w:rsidRDefault="00EC5260">
            <w:pPr>
              <w:pStyle w:val="ConsPlusNormal"/>
              <w:jc w:val="right"/>
            </w:pPr>
            <w:r>
              <w:t>413930,4</w:t>
            </w:r>
          </w:p>
        </w:tc>
        <w:tc>
          <w:tcPr>
            <w:tcW w:w="1352" w:type="dxa"/>
          </w:tcPr>
          <w:p w:rsidR="00EC5260" w:rsidRDefault="00EC5260">
            <w:pPr>
              <w:pStyle w:val="ConsPlusNormal"/>
              <w:jc w:val="right"/>
            </w:pPr>
            <w:r>
              <w:t>395504,2</w:t>
            </w:r>
          </w:p>
        </w:tc>
        <w:tc>
          <w:tcPr>
            <w:tcW w:w="1354" w:type="dxa"/>
          </w:tcPr>
          <w:p w:rsidR="00EC5260" w:rsidRDefault="00EC5260">
            <w:pPr>
              <w:pStyle w:val="ConsPlusNormal"/>
              <w:jc w:val="right"/>
            </w:pPr>
            <w:r>
              <w:t>1755377,8</w:t>
            </w:r>
          </w:p>
        </w:tc>
      </w:tr>
      <w:tr w:rsidR="00EC5260">
        <w:tc>
          <w:tcPr>
            <w:tcW w:w="510" w:type="dxa"/>
            <w:vMerge/>
          </w:tcPr>
          <w:p w:rsidR="00EC5260" w:rsidRDefault="00EC5260">
            <w:pPr>
              <w:spacing w:after="1" w:line="0" w:lineRule="atLeast"/>
            </w:pPr>
          </w:p>
        </w:tc>
        <w:tc>
          <w:tcPr>
            <w:tcW w:w="2268" w:type="dxa"/>
            <w:vMerge w:val="restart"/>
          </w:tcPr>
          <w:p w:rsidR="00EC5260" w:rsidRDefault="00EC5260">
            <w:pPr>
              <w:pStyle w:val="ConsPlusNormal"/>
            </w:pPr>
            <w:r>
              <w:t>Региональный проект</w:t>
            </w:r>
          </w:p>
        </w:tc>
        <w:tc>
          <w:tcPr>
            <w:tcW w:w="3061" w:type="dxa"/>
            <w:vMerge w:val="restart"/>
          </w:tcPr>
          <w:p w:rsidR="00EC5260" w:rsidRDefault="00EC5260">
            <w:pPr>
              <w:pStyle w:val="ConsPlusNormal"/>
            </w:pPr>
            <w:r>
              <w:t>"Чистая вода"</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33145,4</w:t>
            </w:r>
          </w:p>
        </w:tc>
        <w:tc>
          <w:tcPr>
            <w:tcW w:w="1352" w:type="dxa"/>
          </w:tcPr>
          <w:p w:rsidR="00EC5260" w:rsidRDefault="00EC5260">
            <w:pPr>
              <w:pStyle w:val="ConsPlusNormal"/>
              <w:jc w:val="right"/>
            </w:pPr>
            <w:r>
              <w:t>86261,5</w:t>
            </w:r>
          </w:p>
        </w:tc>
        <w:tc>
          <w:tcPr>
            <w:tcW w:w="1352" w:type="dxa"/>
          </w:tcPr>
          <w:p w:rsidR="00EC5260" w:rsidRDefault="00EC5260">
            <w:pPr>
              <w:pStyle w:val="ConsPlusNormal"/>
              <w:jc w:val="right"/>
            </w:pPr>
            <w:r>
              <w:t>131591,7</w:t>
            </w:r>
          </w:p>
        </w:tc>
        <w:tc>
          <w:tcPr>
            <w:tcW w:w="1352" w:type="dxa"/>
          </w:tcPr>
          <w:p w:rsidR="00EC5260" w:rsidRDefault="00EC5260">
            <w:pPr>
              <w:pStyle w:val="ConsPlusNormal"/>
              <w:jc w:val="right"/>
            </w:pPr>
            <w:r>
              <w:t>226204,0</w:t>
            </w:r>
          </w:p>
        </w:tc>
        <w:tc>
          <w:tcPr>
            <w:tcW w:w="1352" w:type="dxa"/>
          </w:tcPr>
          <w:p w:rsidR="00EC5260" w:rsidRDefault="00EC5260">
            <w:pPr>
              <w:pStyle w:val="ConsPlusNormal"/>
              <w:jc w:val="right"/>
            </w:pPr>
            <w:r>
              <w:t>326507,5</w:t>
            </w:r>
          </w:p>
        </w:tc>
        <w:tc>
          <w:tcPr>
            <w:tcW w:w="1352" w:type="dxa"/>
          </w:tcPr>
          <w:p w:rsidR="00EC5260" w:rsidRDefault="00EC5260">
            <w:pPr>
              <w:pStyle w:val="ConsPlusNormal"/>
              <w:jc w:val="right"/>
            </w:pPr>
            <w:r>
              <w:t>186587,7</w:t>
            </w:r>
          </w:p>
        </w:tc>
        <w:tc>
          <w:tcPr>
            <w:tcW w:w="1354" w:type="dxa"/>
          </w:tcPr>
          <w:p w:rsidR="00EC5260" w:rsidRDefault="00EC5260">
            <w:pPr>
              <w:pStyle w:val="ConsPlusNormal"/>
              <w:jc w:val="right"/>
            </w:pPr>
            <w:r>
              <w:t>990297,8</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G5 52430</w:t>
            </w:r>
          </w:p>
        </w:tc>
        <w:tc>
          <w:tcPr>
            <w:tcW w:w="1352" w:type="dxa"/>
          </w:tcPr>
          <w:p w:rsidR="00EC5260" w:rsidRDefault="00EC5260">
            <w:pPr>
              <w:pStyle w:val="ConsPlusNormal"/>
              <w:jc w:val="right"/>
            </w:pPr>
            <w:r>
              <w:t>33145,4</w:t>
            </w:r>
          </w:p>
        </w:tc>
        <w:tc>
          <w:tcPr>
            <w:tcW w:w="1352" w:type="dxa"/>
          </w:tcPr>
          <w:p w:rsidR="00EC5260" w:rsidRDefault="00EC5260">
            <w:pPr>
              <w:pStyle w:val="ConsPlusNormal"/>
              <w:jc w:val="right"/>
            </w:pPr>
            <w:r>
              <w:t>40109,4</w:t>
            </w: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pPr>
          </w:p>
        </w:tc>
        <w:tc>
          <w:tcPr>
            <w:tcW w:w="1354" w:type="dxa"/>
          </w:tcPr>
          <w:p w:rsidR="00EC5260" w:rsidRDefault="00EC5260">
            <w:pPr>
              <w:pStyle w:val="ConsPlusNormal"/>
              <w:jc w:val="right"/>
            </w:pPr>
            <w:r>
              <w:t>73254,8</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G5 80010</w:t>
            </w:r>
          </w:p>
        </w:tc>
        <w:tc>
          <w:tcPr>
            <w:tcW w:w="1352" w:type="dxa"/>
          </w:tcPr>
          <w:p w:rsidR="00EC5260" w:rsidRDefault="00EC5260">
            <w:pPr>
              <w:pStyle w:val="ConsPlusNormal"/>
            </w:pPr>
          </w:p>
        </w:tc>
        <w:tc>
          <w:tcPr>
            <w:tcW w:w="1352" w:type="dxa"/>
          </w:tcPr>
          <w:p w:rsidR="00EC5260" w:rsidRDefault="00EC5260">
            <w:pPr>
              <w:pStyle w:val="ConsPlusNormal"/>
              <w:jc w:val="right"/>
            </w:pPr>
            <w:r>
              <w:t>46152,1</w:t>
            </w: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pPr>
          </w:p>
        </w:tc>
        <w:tc>
          <w:tcPr>
            <w:tcW w:w="1354" w:type="dxa"/>
          </w:tcPr>
          <w:p w:rsidR="00EC5260" w:rsidRDefault="00EC5260">
            <w:pPr>
              <w:pStyle w:val="ConsPlusNormal"/>
              <w:jc w:val="right"/>
            </w:pPr>
            <w:r>
              <w:t>46152,1</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F5 52430</w:t>
            </w:r>
          </w:p>
        </w:tc>
        <w:tc>
          <w:tcPr>
            <w:tcW w:w="1352" w:type="dxa"/>
          </w:tcPr>
          <w:p w:rsidR="00EC5260" w:rsidRDefault="00EC5260">
            <w:pPr>
              <w:pStyle w:val="ConsPlusNormal"/>
            </w:pPr>
          </w:p>
        </w:tc>
        <w:tc>
          <w:tcPr>
            <w:tcW w:w="1352" w:type="dxa"/>
          </w:tcPr>
          <w:p w:rsidR="00EC5260" w:rsidRDefault="00EC5260">
            <w:pPr>
              <w:pStyle w:val="ConsPlusNormal"/>
            </w:pPr>
          </w:p>
        </w:tc>
        <w:tc>
          <w:tcPr>
            <w:tcW w:w="1352" w:type="dxa"/>
          </w:tcPr>
          <w:p w:rsidR="00EC5260" w:rsidRDefault="00EC5260">
            <w:pPr>
              <w:pStyle w:val="ConsPlusNormal"/>
              <w:jc w:val="right"/>
            </w:pPr>
            <w:r>
              <w:t>131591,7</w:t>
            </w:r>
          </w:p>
        </w:tc>
        <w:tc>
          <w:tcPr>
            <w:tcW w:w="1352" w:type="dxa"/>
          </w:tcPr>
          <w:p w:rsidR="00EC5260" w:rsidRDefault="00EC5260">
            <w:pPr>
              <w:pStyle w:val="ConsPlusNormal"/>
              <w:jc w:val="right"/>
            </w:pPr>
            <w:r>
              <w:t>226204,0</w:t>
            </w:r>
          </w:p>
        </w:tc>
        <w:tc>
          <w:tcPr>
            <w:tcW w:w="1352" w:type="dxa"/>
          </w:tcPr>
          <w:p w:rsidR="00EC5260" w:rsidRDefault="00EC5260">
            <w:pPr>
              <w:pStyle w:val="ConsPlusNormal"/>
              <w:jc w:val="right"/>
            </w:pPr>
            <w:r>
              <w:t>326507,5</w:t>
            </w:r>
          </w:p>
        </w:tc>
        <w:tc>
          <w:tcPr>
            <w:tcW w:w="1352" w:type="dxa"/>
          </w:tcPr>
          <w:p w:rsidR="00EC5260" w:rsidRDefault="00EC5260">
            <w:pPr>
              <w:pStyle w:val="ConsPlusNormal"/>
              <w:jc w:val="right"/>
            </w:pPr>
            <w:r>
              <w:t>186587,7</w:t>
            </w:r>
          </w:p>
        </w:tc>
        <w:tc>
          <w:tcPr>
            <w:tcW w:w="1354" w:type="dxa"/>
          </w:tcPr>
          <w:p w:rsidR="00EC5260" w:rsidRDefault="00EC5260">
            <w:pPr>
              <w:pStyle w:val="ConsPlusNormal"/>
              <w:jc w:val="right"/>
            </w:pPr>
            <w:r>
              <w:t>870890,9</w:t>
            </w:r>
          </w:p>
        </w:tc>
      </w:tr>
      <w:tr w:rsidR="00EC5260">
        <w:tc>
          <w:tcPr>
            <w:tcW w:w="510" w:type="dxa"/>
            <w:vMerge/>
          </w:tcPr>
          <w:p w:rsidR="00EC5260" w:rsidRDefault="00EC5260">
            <w:pPr>
              <w:spacing w:after="1" w:line="0" w:lineRule="atLeast"/>
            </w:pPr>
          </w:p>
        </w:tc>
        <w:tc>
          <w:tcPr>
            <w:tcW w:w="2268" w:type="dxa"/>
            <w:vMerge w:val="restart"/>
          </w:tcPr>
          <w:p w:rsidR="00EC5260" w:rsidRDefault="00EC5260">
            <w:pPr>
              <w:pStyle w:val="ConsPlusNormal"/>
            </w:pPr>
            <w:r>
              <w:t xml:space="preserve">Основное </w:t>
            </w:r>
            <w:r>
              <w:lastRenderedPageBreak/>
              <w:t>мероприятие 4</w:t>
            </w:r>
          </w:p>
        </w:tc>
        <w:tc>
          <w:tcPr>
            <w:tcW w:w="3061" w:type="dxa"/>
            <w:vMerge w:val="restart"/>
          </w:tcPr>
          <w:p w:rsidR="00EC5260" w:rsidRDefault="00EC5260">
            <w:pPr>
              <w:pStyle w:val="ConsPlusNormal"/>
            </w:pPr>
            <w:r>
              <w:lastRenderedPageBreak/>
              <w:t xml:space="preserve">"Содержание и приведение </w:t>
            </w:r>
            <w:r>
              <w:lastRenderedPageBreak/>
              <w:t>объектов коммунальной инфраструктуры в соответствие с требованиями и нормами технических условий"</w:t>
            </w:r>
          </w:p>
        </w:tc>
        <w:tc>
          <w:tcPr>
            <w:tcW w:w="3118" w:type="dxa"/>
          </w:tcPr>
          <w:p w:rsidR="00EC5260" w:rsidRDefault="00EC5260">
            <w:pPr>
              <w:pStyle w:val="ConsPlusNormal"/>
            </w:pPr>
            <w:r>
              <w:lastRenderedPageBreak/>
              <w:t>всего</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20445,6</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4" w:type="dxa"/>
          </w:tcPr>
          <w:p w:rsidR="00EC5260" w:rsidRDefault="00EC5260">
            <w:pPr>
              <w:pStyle w:val="ConsPlusNormal"/>
              <w:jc w:val="right"/>
            </w:pPr>
            <w:r>
              <w:t>20445,6</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05 1 04 94640</w:t>
            </w:r>
          </w:p>
        </w:tc>
        <w:tc>
          <w:tcPr>
            <w:tcW w:w="1352" w:type="dxa"/>
          </w:tcPr>
          <w:p w:rsidR="00EC5260" w:rsidRDefault="00EC5260">
            <w:pPr>
              <w:pStyle w:val="ConsPlusNormal"/>
              <w:jc w:val="right"/>
            </w:pPr>
            <w:r>
              <w:t>20445,6</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4" w:type="dxa"/>
          </w:tcPr>
          <w:p w:rsidR="00EC5260" w:rsidRDefault="00EC5260">
            <w:pPr>
              <w:pStyle w:val="ConsPlusNormal"/>
              <w:jc w:val="right"/>
            </w:pPr>
            <w:r>
              <w:t>20445,6</w:t>
            </w:r>
          </w:p>
        </w:tc>
      </w:tr>
      <w:tr w:rsidR="00EC5260">
        <w:tc>
          <w:tcPr>
            <w:tcW w:w="510" w:type="dxa"/>
            <w:vMerge w:val="restart"/>
          </w:tcPr>
          <w:p w:rsidR="00EC5260" w:rsidRDefault="00EC5260">
            <w:pPr>
              <w:pStyle w:val="ConsPlusNormal"/>
              <w:jc w:val="center"/>
            </w:pPr>
            <w:r>
              <w:lastRenderedPageBreak/>
              <w:t>3.</w:t>
            </w:r>
          </w:p>
        </w:tc>
        <w:tc>
          <w:tcPr>
            <w:tcW w:w="2268" w:type="dxa"/>
            <w:vMerge w:val="restart"/>
          </w:tcPr>
          <w:p w:rsidR="00EC5260" w:rsidRDefault="00EC5260">
            <w:pPr>
              <w:pStyle w:val="ConsPlusNormal"/>
            </w:pPr>
            <w:r>
              <w:t>Подпрограмма 2</w:t>
            </w:r>
          </w:p>
        </w:tc>
        <w:tc>
          <w:tcPr>
            <w:tcW w:w="3061" w:type="dxa"/>
            <w:vMerge w:val="restart"/>
          </w:tcPr>
          <w:p w:rsidR="00EC5260" w:rsidRDefault="00EC5260">
            <w:pPr>
              <w:pStyle w:val="ConsPlusNormal"/>
            </w:pPr>
            <w:r>
              <w:t>"Организация капитального ремонта общего имущества многоквартирных домов"</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X</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244314,5</w:t>
            </w:r>
          </w:p>
        </w:tc>
        <w:tc>
          <w:tcPr>
            <w:tcW w:w="1352" w:type="dxa"/>
          </w:tcPr>
          <w:p w:rsidR="00EC5260" w:rsidRDefault="00EC5260">
            <w:pPr>
              <w:pStyle w:val="ConsPlusNormal"/>
              <w:jc w:val="right"/>
            </w:pPr>
            <w:r>
              <w:t>226502,3</w:t>
            </w:r>
          </w:p>
        </w:tc>
        <w:tc>
          <w:tcPr>
            <w:tcW w:w="1352" w:type="dxa"/>
          </w:tcPr>
          <w:p w:rsidR="00EC5260" w:rsidRDefault="00EC5260">
            <w:pPr>
              <w:pStyle w:val="ConsPlusNormal"/>
              <w:jc w:val="right"/>
            </w:pPr>
            <w:r>
              <w:t>377102,1</w:t>
            </w:r>
          </w:p>
        </w:tc>
        <w:tc>
          <w:tcPr>
            <w:tcW w:w="1352" w:type="dxa"/>
          </w:tcPr>
          <w:p w:rsidR="00EC5260" w:rsidRDefault="00EC5260">
            <w:pPr>
              <w:pStyle w:val="ConsPlusNormal"/>
              <w:jc w:val="right"/>
            </w:pPr>
            <w:r>
              <w:t>287921,5</w:t>
            </w:r>
          </w:p>
        </w:tc>
        <w:tc>
          <w:tcPr>
            <w:tcW w:w="1352" w:type="dxa"/>
          </w:tcPr>
          <w:p w:rsidR="00EC5260" w:rsidRDefault="00EC5260">
            <w:pPr>
              <w:pStyle w:val="ConsPlusNormal"/>
              <w:jc w:val="right"/>
            </w:pPr>
            <w:r>
              <w:t>309806,7</w:t>
            </w:r>
          </w:p>
        </w:tc>
        <w:tc>
          <w:tcPr>
            <w:tcW w:w="1352" w:type="dxa"/>
          </w:tcPr>
          <w:p w:rsidR="00EC5260" w:rsidRDefault="00EC5260">
            <w:pPr>
              <w:pStyle w:val="ConsPlusNormal"/>
              <w:jc w:val="right"/>
            </w:pPr>
            <w:r>
              <w:t>329806,7</w:t>
            </w:r>
          </w:p>
        </w:tc>
        <w:tc>
          <w:tcPr>
            <w:tcW w:w="1354" w:type="dxa"/>
          </w:tcPr>
          <w:p w:rsidR="00EC5260" w:rsidRDefault="00EC5260">
            <w:pPr>
              <w:pStyle w:val="ConsPlusNormal"/>
              <w:jc w:val="center"/>
            </w:pPr>
            <w:r>
              <w:t>1775453,8</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179336,8</w:t>
            </w:r>
          </w:p>
        </w:tc>
        <w:tc>
          <w:tcPr>
            <w:tcW w:w="1352" w:type="dxa"/>
          </w:tcPr>
          <w:p w:rsidR="00EC5260" w:rsidRDefault="00EC5260">
            <w:pPr>
              <w:pStyle w:val="ConsPlusNormal"/>
              <w:jc w:val="right"/>
            </w:pPr>
            <w:r>
              <w:t>163974,4</w:t>
            </w:r>
          </w:p>
        </w:tc>
        <w:tc>
          <w:tcPr>
            <w:tcW w:w="1352" w:type="dxa"/>
          </w:tcPr>
          <w:p w:rsidR="00EC5260" w:rsidRDefault="00EC5260">
            <w:pPr>
              <w:pStyle w:val="ConsPlusNormal"/>
              <w:jc w:val="right"/>
            </w:pPr>
            <w:r>
              <w:t>309708,7</w:t>
            </w:r>
          </w:p>
        </w:tc>
        <w:tc>
          <w:tcPr>
            <w:tcW w:w="1352" w:type="dxa"/>
          </w:tcPr>
          <w:p w:rsidR="00EC5260" w:rsidRDefault="00EC5260">
            <w:pPr>
              <w:pStyle w:val="ConsPlusNormal"/>
              <w:jc w:val="right"/>
            </w:pPr>
            <w:r>
              <w:t>219358,5</w:t>
            </w:r>
          </w:p>
        </w:tc>
        <w:tc>
          <w:tcPr>
            <w:tcW w:w="1352" w:type="dxa"/>
          </w:tcPr>
          <w:p w:rsidR="00EC5260" w:rsidRDefault="00EC5260">
            <w:pPr>
              <w:pStyle w:val="ConsPlusNormal"/>
              <w:jc w:val="right"/>
            </w:pPr>
            <w:r>
              <w:t>239358,5</w:t>
            </w:r>
          </w:p>
        </w:tc>
        <w:tc>
          <w:tcPr>
            <w:tcW w:w="1352" w:type="dxa"/>
          </w:tcPr>
          <w:p w:rsidR="00EC5260" w:rsidRDefault="00EC5260">
            <w:pPr>
              <w:pStyle w:val="ConsPlusNormal"/>
              <w:jc w:val="right"/>
            </w:pPr>
            <w:r>
              <w:t>259358,5</w:t>
            </w:r>
          </w:p>
        </w:tc>
        <w:tc>
          <w:tcPr>
            <w:tcW w:w="1354" w:type="dxa"/>
          </w:tcPr>
          <w:p w:rsidR="00EC5260" w:rsidRDefault="00EC5260">
            <w:pPr>
              <w:pStyle w:val="ConsPlusNormal"/>
              <w:jc w:val="right"/>
            </w:pPr>
            <w:r>
              <w:t>1371095,4</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ГЖИ</w:t>
            </w:r>
          </w:p>
        </w:tc>
        <w:tc>
          <w:tcPr>
            <w:tcW w:w="794" w:type="dxa"/>
          </w:tcPr>
          <w:p w:rsidR="00EC5260" w:rsidRDefault="00EC5260">
            <w:pPr>
              <w:pStyle w:val="ConsPlusNormal"/>
              <w:jc w:val="center"/>
            </w:pPr>
            <w:r>
              <w:t>854</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64977,7</w:t>
            </w:r>
          </w:p>
        </w:tc>
        <w:tc>
          <w:tcPr>
            <w:tcW w:w="1352" w:type="dxa"/>
          </w:tcPr>
          <w:p w:rsidR="00EC5260" w:rsidRDefault="00EC5260">
            <w:pPr>
              <w:pStyle w:val="ConsPlusNormal"/>
              <w:jc w:val="right"/>
            </w:pPr>
            <w:r>
              <w:t>62527,9</w:t>
            </w:r>
          </w:p>
        </w:tc>
        <w:tc>
          <w:tcPr>
            <w:tcW w:w="1352" w:type="dxa"/>
          </w:tcPr>
          <w:p w:rsidR="00EC5260" w:rsidRDefault="00EC5260">
            <w:pPr>
              <w:pStyle w:val="ConsPlusNormal"/>
              <w:jc w:val="right"/>
            </w:pPr>
            <w:r>
              <w:t>67393,4</w:t>
            </w:r>
          </w:p>
        </w:tc>
        <w:tc>
          <w:tcPr>
            <w:tcW w:w="1352" w:type="dxa"/>
          </w:tcPr>
          <w:p w:rsidR="00EC5260" w:rsidRDefault="00EC5260">
            <w:pPr>
              <w:pStyle w:val="ConsPlusNormal"/>
              <w:jc w:val="right"/>
            </w:pPr>
            <w:r>
              <w:t>68563,0</w:t>
            </w:r>
          </w:p>
        </w:tc>
        <w:tc>
          <w:tcPr>
            <w:tcW w:w="1352" w:type="dxa"/>
          </w:tcPr>
          <w:p w:rsidR="00EC5260" w:rsidRDefault="00EC5260">
            <w:pPr>
              <w:pStyle w:val="ConsPlusNormal"/>
              <w:jc w:val="right"/>
            </w:pPr>
            <w:r>
              <w:t>70448,2</w:t>
            </w:r>
          </w:p>
        </w:tc>
        <w:tc>
          <w:tcPr>
            <w:tcW w:w="1352" w:type="dxa"/>
          </w:tcPr>
          <w:p w:rsidR="00EC5260" w:rsidRDefault="00EC5260">
            <w:pPr>
              <w:pStyle w:val="ConsPlusNormal"/>
              <w:jc w:val="right"/>
            </w:pPr>
            <w:r>
              <w:t>70448,2</w:t>
            </w:r>
          </w:p>
        </w:tc>
        <w:tc>
          <w:tcPr>
            <w:tcW w:w="1354" w:type="dxa"/>
          </w:tcPr>
          <w:p w:rsidR="00EC5260" w:rsidRDefault="00EC5260">
            <w:pPr>
              <w:pStyle w:val="ConsPlusNormal"/>
              <w:jc w:val="right"/>
            </w:pPr>
            <w:r>
              <w:t>404358,4</w:t>
            </w:r>
          </w:p>
        </w:tc>
      </w:tr>
      <w:tr w:rsidR="00EC5260">
        <w:tc>
          <w:tcPr>
            <w:tcW w:w="510" w:type="dxa"/>
            <w:vMerge/>
          </w:tcPr>
          <w:p w:rsidR="00EC5260" w:rsidRDefault="00EC5260">
            <w:pPr>
              <w:spacing w:after="1" w:line="0" w:lineRule="atLeast"/>
            </w:pPr>
          </w:p>
        </w:tc>
        <w:tc>
          <w:tcPr>
            <w:tcW w:w="2268" w:type="dxa"/>
            <w:vMerge w:val="restart"/>
          </w:tcPr>
          <w:p w:rsidR="00EC5260" w:rsidRDefault="00EC5260">
            <w:pPr>
              <w:pStyle w:val="ConsPlusNormal"/>
            </w:pPr>
            <w:r>
              <w:t>Основное мероприятие 1</w:t>
            </w:r>
          </w:p>
        </w:tc>
        <w:tc>
          <w:tcPr>
            <w:tcW w:w="3061" w:type="dxa"/>
            <w:vMerge w:val="restart"/>
          </w:tcPr>
          <w:p w:rsidR="00EC5260" w:rsidRDefault="00EC5260">
            <w:pPr>
              <w:pStyle w:val="ConsPlusNormal"/>
            </w:pPr>
            <w:r>
              <w:t>"Проведение мероприятий по капитальному ремонту многоквартирных домов"</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X</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179336,8</w:t>
            </w:r>
          </w:p>
        </w:tc>
        <w:tc>
          <w:tcPr>
            <w:tcW w:w="1352" w:type="dxa"/>
          </w:tcPr>
          <w:p w:rsidR="00EC5260" w:rsidRDefault="00EC5260">
            <w:pPr>
              <w:pStyle w:val="ConsPlusNormal"/>
              <w:jc w:val="right"/>
            </w:pPr>
            <w:r>
              <w:t>163974,4</w:t>
            </w:r>
          </w:p>
        </w:tc>
        <w:tc>
          <w:tcPr>
            <w:tcW w:w="1352" w:type="dxa"/>
          </w:tcPr>
          <w:p w:rsidR="00EC5260" w:rsidRDefault="00EC5260">
            <w:pPr>
              <w:pStyle w:val="ConsPlusNormal"/>
              <w:jc w:val="right"/>
            </w:pPr>
            <w:r>
              <w:t>309708,7</w:t>
            </w:r>
          </w:p>
        </w:tc>
        <w:tc>
          <w:tcPr>
            <w:tcW w:w="1352" w:type="dxa"/>
          </w:tcPr>
          <w:p w:rsidR="00EC5260" w:rsidRDefault="00EC5260">
            <w:pPr>
              <w:pStyle w:val="ConsPlusNormal"/>
              <w:jc w:val="right"/>
            </w:pPr>
            <w:r>
              <w:t>219358,5</w:t>
            </w:r>
          </w:p>
        </w:tc>
        <w:tc>
          <w:tcPr>
            <w:tcW w:w="1352" w:type="dxa"/>
          </w:tcPr>
          <w:p w:rsidR="00EC5260" w:rsidRDefault="00EC5260">
            <w:pPr>
              <w:pStyle w:val="ConsPlusNormal"/>
              <w:jc w:val="right"/>
            </w:pPr>
            <w:r>
              <w:t>239358,5</w:t>
            </w:r>
          </w:p>
        </w:tc>
        <w:tc>
          <w:tcPr>
            <w:tcW w:w="1352" w:type="dxa"/>
          </w:tcPr>
          <w:p w:rsidR="00EC5260" w:rsidRDefault="00EC5260">
            <w:pPr>
              <w:pStyle w:val="ConsPlusNormal"/>
              <w:jc w:val="right"/>
            </w:pPr>
            <w:r>
              <w:t>259358,5</w:t>
            </w:r>
          </w:p>
        </w:tc>
        <w:tc>
          <w:tcPr>
            <w:tcW w:w="1354" w:type="dxa"/>
          </w:tcPr>
          <w:p w:rsidR="00EC5260" w:rsidRDefault="00EC5260">
            <w:pPr>
              <w:pStyle w:val="ConsPlusNormal"/>
              <w:jc w:val="right"/>
            </w:pPr>
            <w:r>
              <w:t>1371095,4</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val="restart"/>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05 2 01 92260</w:t>
            </w:r>
          </w:p>
        </w:tc>
        <w:tc>
          <w:tcPr>
            <w:tcW w:w="1352" w:type="dxa"/>
          </w:tcPr>
          <w:p w:rsidR="00EC5260" w:rsidRDefault="00EC5260">
            <w:pPr>
              <w:pStyle w:val="ConsPlusNormal"/>
              <w:jc w:val="right"/>
            </w:pPr>
            <w:r>
              <w:t>179336,8</w:t>
            </w:r>
          </w:p>
        </w:tc>
        <w:tc>
          <w:tcPr>
            <w:tcW w:w="1352" w:type="dxa"/>
          </w:tcPr>
          <w:p w:rsidR="00EC5260" w:rsidRDefault="00EC5260">
            <w:pPr>
              <w:pStyle w:val="ConsPlusNormal"/>
              <w:jc w:val="right"/>
            </w:pPr>
            <w:r>
              <w:t>163974,4</w:t>
            </w:r>
          </w:p>
        </w:tc>
        <w:tc>
          <w:tcPr>
            <w:tcW w:w="1352" w:type="dxa"/>
          </w:tcPr>
          <w:p w:rsidR="00EC5260" w:rsidRDefault="00EC5260">
            <w:pPr>
              <w:pStyle w:val="ConsPlusNormal"/>
              <w:jc w:val="right"/>
            </w:pPr>
            <w:r>
              <w:t>180604,3</w:t>
            </w:r>
          </w:p>
        </w:tc>
        <w:tc>
          <w:tcPr>
            <w:tcW w:w="1352" w:type="dxa"/>
          </w:tcPr>
          <w:p w:rsidR="00EC5260" w:rsidRDefault="00EC5260">
            <w:pPr>
              <w:pStyle w:val="ConsPlusNormal"/>
              <w:jc w:val="right"/>
            </w:pPr>
            <w:r>
              <w:t>189358,5</w:t>
            </w:r>
          </w:p>
        </w:tc>
        <w:tc>
          <w:tcPr>
            <w:tcW w:w="1352" w:type="dxa"/>
          </w:tcPr>
          <w:p w:rsidR="00EC5260" w:rsidRDefault="00EC5260">
            <w:pPr>
              <w:pStyle w:val="ConsPlusNormal"/>
              <w:jc w:val="right"/>
            </w:pPr>
            <w:r>
              <w:t>189358,5</w:t>
            </w:r>
          </w:p>
        </w:tc>
        <w:tc>
          <w:tcPr>
            <w:tcW w:w="1352" w:type="dxa"/>
          </w:tcPr>
          <w:p w:rsidR="00EC5260" w:rsidRDefault="00EC5260">
            <w:pPr>
              <w:pStyle w:val="ConsPlusNormal"/>
              <w:jc w:val="right"/>
            </w:pPr>
            <w:r>
              <w:t>189358,5</w:t>
            </w:r>
          </w:p>
        </w:tc>
        <w:tc>
          <w:tcPr>
            <w:tcW w:w="1354" w:type="dxa"/>
          </w:tcPr>
          <w:p w:rsidR="00EC5260" w:rsidRDefault="00EC5260">
            <w:pPr>
              <w:pStyle w:val="ConsPlusNormal"/>
              <w:jc w:val="center"/>
            </w:pPr>
            <w:r>
              <w:t>1091991,0</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tcPr>
          <w:p w:rsidR="00EC5260" w:rsidRDefault="00EC5260">
            <w:pPr>
              <w:spacing w:after="1" w:line="0" w:lineRule="atLeast"/>
            </w:pP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05 2 01 95250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42119,2</w:t>
            </w:r>
          </w:p>
        </w:tc>
        <w:tc>
          <w:tcPr>
            <w:tcW w:w="1352" w:type="dxa"/>
          </w:tcPr>
          <w:p w:rsidR="00EC5260" w:rsidRDefault="00EC5260">
            <w:pPr>
              <w:pStyle w:val="ConsPlusNormal"/>
              <w:jc w:val="right"/>
            </w:pPr>
            <w:r>
              <w:t>30000,0</w:t>
            </w:r>
          </w:p>
        </w:tc>
        <w:tc>
          <w:tcPr>
            <w:tcW w:w="1352" w:type="dxa"/>
          </w:tcPr>
          <w:p w:rsidR="00EC5260" w:rsidRDefault="00EC5260">
            <w:pPr>
              <w:pStyle w:val="ConsPlusNormal"/>
              <w:jc w:val="right"/>
            </w:pPr>
            <w:r>
              <w:t>50000,0</w:t>
            </w:r>
          </w:p>
        </w:tc>
        <w:tc>
          <w:tcPr>
            <w:tcW w:w="1352" w:type="dxa"/>
          </w:tcPr>
          <w:p w:rsidR="00EC5260" w:rsidRDefault="00EC5260">
            <w:pPr>
              <w:pStyle w:val="ConsPlusNormal"/>
              <w:jc w:val="right"/>
            </w:pPr>
            <w:r>
              <w:t>70000,0</w:t>
            </w:r>
          </w:p>
        </w:tc>
        <w:tc>
          <w:tcPr>
            <w:tcW w:w="1354" w:type="dxa"/>
          </w:tcPr>
          <w:p w:rsidR="00EC5260" w:rsidRDefault="00EC5260">
            <w:pPr>
              <w:pStyle w:val="ConsPlusNormal"/>
              <w:jc w:val="right"/>
            </w:pPr>
            <w:r>
              <w:t>192119,2</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tcPr>
          <w:p w:rsidR="00EC5260" w:rsidRDefault="00EC5260">
            <w:pPr>
              <w:spacing w:after="1" w:line="0" w:lineRule="atLeast"/>
            </w:pP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2 01 XXXXX</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hyperlink w:anchor="P1426" w:history="1">
              <w:r>
                <w:rPr>
                  <w:color w:val="0000FF"/>
                </w:rPr>
                <w:t>&lt;*&gt;</w:t>
              </w:r>
            </w:hyperlink>
          </w:p>
        </w:tc>
        <w:tc>
          <w:tcPr>
            <w:tcW w:w="1352" w:type="dxa"/>
          </w:tcPr>
          <w:p w:rsidR="00EC5260" w:rsidRDefault="00EC5260">
            <w:pPr>
              <w:pStyle w:val="ConsPlusNormal"/>
              <w:jc w:val="right"/>
            </w:pPr>
            <w:hyperlink w:anchor="P1426" w:history="1">
              <w:r>
                <w:rPr>
                  <w:color w:val="0000FF"/>
                </w:rPr>
                <w:t>&lt;*&gt;</w:t>
              </w:r>
            </w:hyperlink>
          </w:p>
        </w:tc>
        <w:tc>
          <w:tcPr>
            <w:tcW w:w="1352" w:type="dxa"/>
          </w:tcPr>
          <w:p w:rsidR="00EC5260" w:rsidRDefault="00EC5260">
            <w:pPr>
              <w:pStyle w:val="ConsPlusNormal"/>
              <w:jc w:val="right"/>
            </w:pPr>
            <w:hyperlink w:anchor="P1426" w:history="1">
              <w:r>
                <w:rPr>
                  <w:color w:val="0000FF"/>
                </w:rPr>
                <w:t>&lt;*&gt;</w:t>
              </w:r>
            </w:hyperlink>
          </w:p>
        </w:tc>
        <w:tc>
          <w:tcPr>
            <w:tcW w:w="1352" w:type="dxa"/>
          </w:tcPr>
          <w:p w:rsidR="00EC5260" w:rsidRDefault="00EC5260">
            <w:pPr>
              <w:pStyle w:val="ConsPlusNormal"/>
              <w:jc w:val="right"/>
            </w:pPr>
            <w:hyperlink w:anchor="P1426" w:history="1">
              <w:r>
                <w:rPr>
                  <w:color w:val="0000FF"/>
                </w:rPr>
                <w:t>&lt;*&gt;</w:t>
              </w:r>
            </w:hyperlink>
          </w:p>
        </w:tc>
        <w:tc>
          <w:tcPr>
            <w:tcW w:w="1354" w:type="dxa"/>
          </w:tcPr>
          <w:p w:rsidR="00EC5260" w:rsidRDefault="00EC5260">
            <w:pPr>
              <w:pStyle w:val="ConsPlusNormal"/>
              <w:jc w:val="right"/>
            </w:pPr>
            <w:r>
              <w:t>0,0</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tcPr>
          <w:p w:rsidR="00EC5260" w:rsidRDefault="00EC5260">
            <w:pPr>
              <w:spacing w:after="1" w:line="0" w:lineRule="atLeast"/>
            </w:pP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05 2 01 95240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86985,2</w:t>
            </w:r>
          </w:p>
        </w:tc>
        <w:tc>
          <w:tcPr>
            <w:tcW w:w="1352" w:type="dxa"/>
          </w:tcPr>
          <w:p w:rsidR="00EC5260" w:rsidRDefault="00EC5260">
            <w:pPr>
              <w:pStyle w:val="ConsPlusNormal"/>
              <w:jc w:val="right"/>
            </w:pPr>
            <w:hyperlink w:anchor="P1427" w:history="1">
              <w:r>
                <w:rPr>
                  <w:color w:val="0000FF"/>
                </w:rPr>
                <w:t>&lt;**&gt;</w:t>
              </w:r>
            </w:hyperlink>
          </w:p>
        </w:tc>
        <w:tc>
          <w:tcPr>
            <w:tcW w:w="1352" w:type="dxa"/>
          </w:tcPr>
          <w:p w:rsidR="00EC5260" w:rsidRDefault="00EC5260">
            <w:pPr>
              <w:pStyle w:val="ConsPlusNormal"/>
              <w:jc w:val="right"/>
            </w:pPr>
            <w:hyperlink w:anchor="P1427" w:history="1">
              <w:r>
                <w:rPr>
                  <w:color w:val="0000FF"/>
                </w:rPr>
                <w:t>&lt;**&gt;</w:t>
              </w:r>
            </w:hyperlink>
          </w:p>
        </w:tc>
        <w:tc>
          <w:tcPr>
            <w:tcW w:w="1352" w:type="dxa"/>
          </w:tcPr>
          <w:p w:rsidR="00EC5260" w:rsidRDefault="00EC5260">
            <w:pPr>
              <w:pStyle w:val="ConsPlusNormal"/>
              <w:jc w:val="right"/>
            </w:pPr>
            <w:hyperlink w:anchor="P1427" w:history="1">
              <w:r>
                <w:rPr>
                  <w:color w:val="0000FF"/>
                </w:rPr>
                <w:t>&lt;**&gt;</w:t>
              </w:r>
            </w:hyperlink>
          </w:p>
        </w:tc>
        <w:tc>
          <w:tcPr>
            <w:tcW w:w="1354" w:type="dxa"/>
          </w:tcPr>
          <w:p w:rsidR="00EC5260" w:rsidRDefault="00EC5260">
            <w:pPr>
              <w:pStyle w:val="ConsPlusNormal"/>
              <w:jc w:val="right"/>
            </w:pPr>
            <w:r>
              <w:t>86985,2</w:t>
            </w:r>
          </w:p>
        </w:tc>
      </w:tr>
      <w:tr w:rsidR="00EC5260">
        <w:tc>
          <w:tcPr>
            <w:tcW w:w="510" w:type="dxa"/>
            <w:vMerge/>
          </w:tcPr>
          <w:p w:rsidR="00EC5260" w:rsidRDefault="00EC5260">
            <w:pPr>
              <w:spacing w:after="1" w:line="0" w:lineRule="atLeast"/>
            </w:pPr>
          </w:p>
        </w:tc>
        <w:tc>
          <w:tcPr>
            <w:tcW w:w="2268" w:type="dxa"/>
            <w:vMerge w:val="restart"/>
          </w:tcPr>
          <w:p w:rsidR="00EC5260" w:rsidRDefault="00EC5260">
            <w:pPr>
              <w:pStyle w:val="ConsPlusNormal"/>
            </w:pPr>
            <w:r>
              <w:t>Основное мероприятие 2</w:t>
            </w:r>
          </w:p>
        </w:tc>
        <w:tc>
          <w:tcPr>
            <w:tcW w:w="3061" w:type="dxa"/>
            <w:vMerge w:val="restart"/>
          </w:tcPr>
          <w:p w:rsidR="00EC5260" w:rsidRDefault="00EC5260">
            <w:pPr>
              <w:pStyle w:val="ConsPlusNormal"/>
            </w:pPr>
            <w:r>
              <w:t>"Обеспечение осуществления регионального жилищного надзора"</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854</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64977,7</w:t>
            </w:r>
          </w:p>
        </w:tc>
        <w:tc>
          <w:tcPr>
            <w:tcW w:w="1352" w:type="dxa"/>
          </w:tcPr>
          <w:p w:rsidR="00EC5260" w:rsidRDefault="00EC5260">
            <w:pPr>
              <w:pStyle w:val="ConsPlusNormal"/>
              <w:jc w:val="right"/>
            </w:pPr>
            <w:r>
              <w:t>62527,9</w:t>
            </w:r>
          </w:p>
        </w:tc>
        <w:tc>
          <w:tcPr>
            <w:tcW w:w="1352" w:type="dxa"/>
          </w:tcPr>
          <w:p w:rsidR="00EC5260" w:rsidRDefault="00EC5260">
            <w:pPr>
              <w:pStyle w:val="ConsPlusNormal"/>
              <w:jc w:val="right"/>
            </w:pPr>
            <w:r>
              <w:t>67393,4</w:t>
            </w:r>
          </w:p>
        </w:tc>
        <w:tc>
          <w:tcPr>
            <w:tcW w:w="1352" w:type="dxa"/>
          </w:tcPr>
          <w:p w:rsidR="00EC5260" w:rsidRDefault="00EC5260">
            <w:pPr>
              <w:pStyle w:val="ConsPlusNormal"/>
              <w:jc w:val="right"/>
            </w:pPr>
            <w:r>
              <w:t>68563,0</w:t>
            </w:r>
          </w:p>
        </w:tc>
        <w:tc>
          <w:tcPr>
            <w:tcW w:w="1352" w:type="dxa"/>
          </w:tcPr>
          <w:p w:rsidR="00EC5260" w:rsidRDefault="00EC5260">
            <w:pPr>
              <w:pStyle w:val="ConsPlusNormal"/>
              <w:jc w:val="right"/>
            </w:pPr>
            <w:r>
              <w:t>70448,2</w:t>
            </w:r>
          </w:p>
        </w:tc>
        <w:tc>
          <w:tcPr>
            <w:tcW w:w="1352" w:type="dxa"/>
          </w:tcPr>
          <w:p w:rsidR="00EC5260" w:rsidRDefault="00EC5260">
            <w:pPr>
              <w:pStyle w:val="ConsPlusNormal"/>
              <w:jc w:val="right"/>
            </w:pPr>
            <w:r>
              <w:t>70448,2</w:t>
            </w:r>
          </w:p>
        </w:tc>
        <w:tc>
          <w:tcPr>
            <w:tcW w:w="1354" w:type="dxa"/>
          </w:tcPr>
          <w:p w:rsidR="00EC5260" w:rsidRDefault="00EC5260">
            <w:pPr>
              <w:pStyle w:val="ConsPlusNormal"/>
              <w:jc w:val="right"/>
            </w:pPr>
            <w:r>
              <w:t>404358,4</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val="restart"/>
          </w:tcPr>
          <w:p w:rsidR="00EC5260" w:rsidRDefault="00EC5260">
            <w:pPr>
              <w:pStyle w:val="ConsPlusNormal"/>
            </w:pPr>
            <w:r>
              <w:t>ГЖИ</w:t>
            </w:r>
          </w:p>
        </w:tc>
        <w:tc>
          <w:tcPr>
            <w:tcW w:w="794" w:type="dxa"/>
          </w:tcPr>
          <w:p w:rsidR="00EC5260" w:rsidRDefault="00EC5260">
            <w:pPr>
              <w:pStyle w:val="ConsPlusNormal"/>
              <w:jc w:val="center"/>
            </w:pPr>
            <w:r>
              <w:t>854</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64977,7</w:t>
            </w:r>
          </w:p>
        </w:tc>
        <w:tc>
          <w:tcPr>
            <w:tcW w:w="1352" w:type="dxa"/>
          </w:tcPr>
          <w:p w:rsidR="00EC5260" w:rsidRDefault="00EC5260">
            <w:pPr>
              <w:pStyle w:val="ConsPlusNormal"/>
              <w:jc w:val="right"/>
            </w:pPr>
            <w:r>
              <w:t>62527,9</w:t>
            </w:r>
          </w:p>
        </w:tc>
        <w:tc>
          <w:tcPr>
            <w:tcW w:w="1352" w:type="dxa"/>
          </w:tcPr>
          <w:p w:rsidR="00EC5260" w:rsidRDefault="00EC5260">
            <w:pPr>
              <w:pStyle w:val="ConsPlusNormal"/>
              <w:jc w:val="right"/>
            </w:pPr>
            <w:r>
              <w:t>67393,4</w:t>
            </w:r>
          </w:p>
        </w:tc>
        <w:tc>
          <w:tcPr>
            <w:tcW w:w="1352" w:type="dxa"/>
          </w:tcPr>
          <w:p w:rsidR="00EC5260" w:rsidRDefault="00EC5260">
            <w:pPr>
              <w:pStyle w:val="ConsPlusNormal"/>
              <w:jc w:val="right"/>
            </w:pPr>
            <w:r>
              <w:t>68563,0</w:t>
            </w:r>
          </w:p>
        </w:tc>
        <w:tc>
          <w:tcPr>
            <w:tcW w:w="1352" w:type="dxa"/>
          </w:tcPr>
          <w:p w:rsidR="00EC5260" w:rsidRDefault="00EC5260">
            <w:pPr>
              <w:pStyle w:val="ConsPlusNormal"/>
              <w:jc w:val="right"/>
            </w:pPr>
            <w:r>
              <w:t>70448,2</w:t>
            </w:r>
          </w:p>
        </w:tc>
        <w:tc>
          <w:tcPr>
            <w:tcW w:w="1352" w:type="dxa"/>
          </w:tcPr>
          <w:p w:rsidR="00EC5260" w:rsidRDefault="00EC5260">
            <w:pPr>
              <w:pStyle w:val="ConsPlusNormal"/>
              <w:jc w:val="right"/>
            </w:pPr>
            <w:r>
              <w:t>70448,2</w:t>
            </w:r>
          </w:p>
        </w:tc>
        <w:tc>
          <w:tcPr>
            <w:tcW w:w="1354" w:type="dxa"/>
          </w:tcPr>
          <w:p w:rsidR="00EC5260" w:rsidRDefault="00EC5260">
            <w:pPr>
              <w:pStyle w:val="ConsPlusNormal"/>
              <w:jc w:val="right"/>
            </w:pPr>
            <w:r>
              <w:t>404358,4</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tcPr>
          <w:p w:rsidR="00EC5260" w:rsidRDefault="00EC5260">
            <w:pPr>
              <w:spacing w:after="1" w:line="0" w:lineRule="atLeast"/>
            </w:pPr>
          </w:p>
        </w:tc>
        <w:tc>
          <w:tcPr>
            <w:tcW w:w="794" w:type="dxa"/>
          </w:tcPr>
          <w:p w:rsidR="00EC5260" w:rsidRDefault="00EC5260">
            <w:pPr>
              <w:pStyle w:val="ConsPlusNormal"/>
              <w:jc w:val="center"/>
            </w:pPr>
            <w:r>
              <w:t>854</w:t>
            </w:r>
          </w:p>
        </w:tc>
        <w:tc>
          <w:tcPr>
            <w:tcW w:w="1814" w:type="dxa"/>
          </w:tcPr>
          <w:p w:rsidR="00EC5260" w:rsidRDefault="00EC5260">
            <w:pPr>
              <w:pStyle w:val="ConsPlusNormal"/>
              <w:jc w:val="center"/>
            </w:pPr>
            <w:r>
              <w:t>05 2 02 10020</w:t>
            </w:r>
          </w:p>
        </w:tc>
        <w:tc>
          <w:tcPr>
            <w:tcW w:w="1352" w:type="dxa"/>
          </w:tcPr>
          <w:p w:rsidR="00EC5260" w:rsidRDefault="00EC5260">
            <w:pPr>
              <w:pStyle w:val="ConsPlusNormal"/>
              <w:jc w:val="right"/>
            </w:pPr>
            <w:r>
              <w:t>64977,4</w:t>
            </w:r>
          </w:p>
        </w:tc>
        <w:tc>
          <w:tcPr>
            <w:tcW w:w="1352" w:type="dxa"/>
          </w:tcPr>
          <w:p w:rsidR="00EC5260" w:rsidRDefault="00EC5260">
            <w:pPr>
              <w:pStyle w:val="ConsPlusNormal"/>
              <w:jc w:val="right"/>
            </w:pPr>
            <w:r>
              <w:t>62527,9</w:t>
            </w:r>
          </w:p>
        </w:tc>
        <w:tc>
          <w:tcPr>
            <w:tcW w:w="1352" w:type="dxa"/>
          </w:tcPr>
          <w:p w:rsidR="00EC5260" w:rsidRDefault="00EC5260">
            <w:pPr>
              <w:pStyle w:val="ConsPlusNormal"/>
              <w:jc w:val="right"/>
            </w:pPr>
            <w:r>
              <w:t>67393,4</w:t>
            </w:r>
          </w:p>
        </w:tc>
        <w:tc>
          <w:tcPr>
            <w:tcW w:w="1352" w:type="dxa"/>
          </w:tcPr>
          <w:p w:rsidR="00EC5260" w:rsidRDefault="00EC5260">
            <w:pPr>
              <w:pStyle w:val="ConsPlusNormal"/>
              <w:jc w:val="right"/>
            </w:pPr>
            <w:r>
              <w:t>68563,0</w:t>
            </w:r>
          </w:p>
        </w:tc>
        <w:tc>
          <w:tcPr>
            <w:tcW w:w="1352" w:type="dxa"/>
          </w:tcPr>
          <w:p w:rsidR="00EC5260" w:rsidRDefault="00EC5260">
            <w:pPr>
              <w:pStyle w:val="ConsPlusNormal"/>
              <w:jc w:val="right"/>
            </w:pPr>
            <w:r>
              <w:t>70448,2</w:t>
            </w:r>
          </w:p>
        </w:tc>
        <w:tc>
          <w:tcPr>
            <w:tcW w:w="1352" w:type="dxa"/>
          </w:tcPr>
          <w:p w:rsidR="00EC5260" w:rsidRDefault="00EC5260">
            <w:pPr>
              <w:pStyle w:val="ConsPlusNormal"/>
              <w:jc w:val="right"/>
            </w:pPr>
            <w:r>
              <w:t>70448,2</w:t>
            </w:r>
          </w:p>
        </w:tc>
        <w:tc>
          <w:tcPr>
            <w:tcW w:w="1354" w:type="dxa"/>
          </w:tcPr>
          <w:p w:rsidR="00EC5260" w:rsidRDefault="00EC5260">
            <w:pPr>
              <w:pStyle w:val="ConsPlusNormal"/>
              <w:jc w:val="right"/>
            </w:pPr>
            <w:r>
              <w:t>404358,1</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tcPr>
          <w:p w:rsidR="00EC5260" w:rsidRDefault="00EC5260">
            <w:pPr>
              <w:spacing w:after="1" w:line="0" w:lineRule="atLeast"/>
            </w:pPr>
          </w:p>
        </w:tc>
        <w:tc>
          <w:tcPr>
            <w:tcW w:w="794" w:type="dxa"/>
          </w:tcPr>
          <w:p w:rsidR="00EC5260" w:rsidRDefault="00EC5260">
            <w:pPr>
              <w:pStyle w:val="ConsPlusNormal"/>
              <w:jc w:val="center"/>
            </w:pPr>
            <w:r>
              <w:t>854</w:t>
            </w:r>
          </w:p>
        </w:tc>
        <w:tc>
          <w:tcPr>
            <w:tcW w:w="1814" w:type="dxa"/>
          </w:tcPr>
          <w:p w:rsidR="00EC5260" w:rsidRDefault="00EC5260">
            <w:pPr>
              <w:pStyle w:val="ConsPlusNormal"/>
              <w:jc w:val="center"/>
            </w:pPr>
            <w:r>
              <w:t>05 2 02 93940</w:t>
            </w:r>
          </w:p>
        </w:tc>
        <w:tc>
          <w:tcPr>
            <w:tcW w:w="1352" w:type="dxa"/>
          </w:tcPr>
          <w:p w:rsidR="00EC5260" w:rsidRDefault="00EC5260">
            <w:pPr>
              <w:pStyle w:val="ConsPlusNormal"/>
              <w:jc w:val="right"/>
            </w:pPr>
            <w:r>
              <w:t>0,3</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4" w:type="dxa"/>
          </w:tcPr>
          <w:p w:rsidR="00EC5260" w:rsidRDefault="00EC5260">
            <w:pPr>
              <w:pStyle w:val="ConsPlusNormal"/>
              <w:jc w:val="right"/>
            </w:pPr>
            <w:r>
              <w:t>0,3</w:t>
            </w:r>
          </w:p>
        </w:tc>
      </w:tr>
      <w:tr w:rsidR="00EC5260">
        <w:tc>
          <w:tcPr>
            <w:tcW w:w="510" w:type="dxa"/>
            <w:vMerge w:val="restart"/>
          </w:tcPr>
          <w:p w:rsidR="00EC5260" w:rsidRDefault="00EC5260">
            <w:pPr>
              <w:pStyle w:val="ConsPlusNormal"/>
              <w:jc w:val="center"/>
            </w:pPr>
            <w:r>
              <w:t>4.</w:t>
            </w:r>
          </w:p>
        </w:tc>
        <w:tc>
          <w:tcPr>
            <w:tcW w:w="2268" w:type="dxa"/>
            <w:vMerge w:val="restart"/>
          </w:tcPr>
          <w:p w:rsidR="00EC5260" w:rsidRDefault="00EC5260">
            <w:pPr>
              <w:pStyle w:val="ConsPlusNormal"/>
            </w:pPr>
            <w:r>
              <w:t>Подпрограмма 3</w:t>
            </w:r>
          </w:p>
        </w:tc>
        <w:tc>
          <w:tcPr>
            <w:tcW w:w="3061" w:type="dxa"/>
            <w:vMerge w:val="restart"/>
          </w:tcPr>
          <w:p w:rsidR="00EC5260" w:rsidRDefault="00EC5260">
            <w:pPr>
              <w:pStyle w:val="ConsPlusNormal"/>
            </w:pPr>
            <w:r>
              <w:t>"Тарифное регулирование"</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X</w:t>
            </w:r>
          </w:p>
        </w:tc>
        <w:tc>
          <w:tcPr>
            <w:tcW w:w="1814" w:type="dxa"/>
          </w:tcPr>
          <w:p w:rsidR="00EC5260" w:rsidRDefault="00EC5260">
            <w:pPr>
              <w:pStyle w:val="ConsPlusNormal"/>
              <w:jc w:val="center"/>
            </w:pPr>
            <w:r>
              <w:t>X</w:t>
            </w:r>
          </w:p>
        </w:tc>
        <w:tc>
          <w:tcPr>
            <w:tcW w:w="1352" w:type="dxa"/>
            <w:vAlign w:val="bottom"/>
          </w:tcPr>
          <w:p w:rsidR="00EC5260" w:rsidRDefault="00EC5260">
            <w:pPr>
              <w:pStyle w:val="ConsPlusNormal"/>
              <w:jc w:val="right"/>
            </w:pPr>
            <w:r>
              <w:t>272571,0</w:t>
            </w:r>
          </w:p>
        </w:tc>
        <w:tc>
          <w:tcPr>
            <w:tcW w:w="1352" w:type="dxa"/>
            <w:vAlign w:val="bottom"/>
          </w:tcPr>
          <w:p w:rsidR="00EC5260" w:rsidRDefault="00EC5260">
            <w:pPr>
              <w:pStyle w:val="ConsPlusNormal"/>
              <w:jc w:val="right"/>
            </w:pPr>
            <w:r>
              <w:t>584662,6</w:t>
            </w:r>
          </w:p>
        </w:tc>
        <w:tc>
          <w:tcPr>
            <w:tcW w:w="1352" w:type="dxa"/>
            <w:vAlign w:val="bottom"/>
          </w:tcPr>
          <w:p w:rsidR="00EC5260" w:rsidRDefault="00EC5260">
            <w:pPr>
              <w:pStyle w:val="ConsPlusNormal"/>
              <w:jc w:val="right"/>
            </w:pPr>
            <w:r>
              <w:t>225178,2</w:t>
            </w:r>
          </w:p>
        </w:tc>
        <w:tc>
          <w:tcPr>
            <w:tcW w:w="1352" w:type="dxa"/>
            <w:vAlign w:val="bottom"/>
          </w:tcPr>
          <w:p w:rsidR="00EC5260" w:rsidRDefault="00EC5260">
            <w:pPr>
              <w:pStyle w:val="ConsPlusNormal"/>
              <w:jc w:val="right"/>
            </w:pPr>
            <w:r>
              <w:t>236933,1</w:t>
            </w:r>
          </w:p>
        </w:tc>
        <w:tc>
          <w:tcPr>
            <w:tcW w:w="1352" w:type="dxa"/>
            <w:vAlign w:val="bottom"/>
          </w:tcPr>
          <w:p w:rsidR="00EC5260" w:rsidRDefault="00EC5260">
            <w:pPr>
              <w:pStyle w:val="ConsPlusNormal"/>
              <w:jc w:val="right"/>
            </w:pPr>
            <w:r>
              <w:t>216088,3</w:t>
            </w:r>
          </w:p>
        </w:tc>
        <w:tc>
          <w:tcPr>
            <w:tcW w:w="1352" w:type="dxa"/>
            <w:vAlign w:val="bottom"/>
          </w:tcPr>
          <w:p w:rsidR="00EC5260" w:rsidRDefault="00EC5260">
            <w:pPr>
              <w:pStyle w:val="ConsPlusNormal"/>
              <w:jc w:val="right"/>
            </w:pPr>
            <w:r>
              <w:t>142938,5</w:t>
            </w:r>
          </w:p>
        </w:tc>
        <w:tc>
          <w:tcPr>
            <w:tcW w:w="1354" w:type="dxa"/>
            <w:vAlign w:val="bottom"/>
          </w:tcPr>
          <w:p w:rsidR="00EC5260" w:rsidRDefault="00EC5260">
            <w:pPr>
              <w:pStyle w:val="ConsPlusNormal"/>
              <w:jc w:val="right"/>
            </w:pPr>
            <w:r>
              <w:t>1678371,7</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107631,8</w:t>
            </w:r>
          </w:p>
        </w:tc>
        <w:tc>
          <w:tcPr>
            <w:tcW w:w="1352" w:type="dxa"/>
          </w:tcPr>
          <w:p w:rsidR="00EC5260" w:rsidRDefault="00EC5260">
            <w:pPr>
              <w:pStyle w:val="ConsPlusNormal"/>
              <w:jc w:val="right"/>
            </w:pPr>
            <w:r>
              <w:t>102509,3</w:t>
            </w:r>
          </w:p>
        </w:tc>
        <w:tc>
          <w:tcPr>
            <w:tcW w:w="1352" w:type="dxa"/>
          </w:tcPr>
          <w:p w:rsidR="00EC5260" w:rsidRDefault="00EC5260">
            <w:pPr>
              <w:pStyle w:val="ConsPlusNormal"/>
              <w:jc w:val="right"/>
            </w:pPr>
            <w:r>
              <w:t>105938,7</w:t>
            </w:r>
          </w:p>
        </w:tc>
        <w:tc>
          <w:tcPr>
            <w:tcW w:w="1352" w:type="dxa"/>
          </w:tcPr>
          <w:p w:rsidR="00EC5260" w:rsidRDefault="00EC5260">
            <w:pPr>
              <w:pStyle w:val="ConsPlusNormal"/>
              <w:jc w:val="right"/>
            </w:pPr>
            <w:r>
              <w:t>108000,0</w:t>
            </w:r>
          </w:p>
        </w:tc>
        <w:tc>
          <w:tcPr>
            <w:tcW w:w="1352" w:type="dxa"/>
          </w:tcPr>
          <w:p w:rsidR="00EC5260" w:rsidRDefault="00EC5260">
            <w:pPr>
              <w:pStyle w:val="ConsPlusNormal"/>
              <w:jc w:val="right"/>
            </w:pPr>
            <w:r>
              <w:t>108000,0</w:t>
            </w:r>
          </w:p>
        </w:tc>
        <w:tc>
          <w:tcPr>
            <w:tcW w:w="1352" w:type="dxa"/>
          </w:tcPr>
          <w:p w:rsidR="00EC5260" w:rsidRDefault="00EC5260">
            <w:pPr>
              <w:pStyle w:val="ConsPlusNormal"/>
              <w:jc w:val="right"/>
            </w:pPr>
            <w:r>
              <w:t>108000,0</w:t>
            </w:r>
          </w:p>
        </w:tc>
        <w:tc>
          <w:tcPr>
            <w:tcW w:w="1354" w:type="dxa"/>
          </w:tcPr>
          <w:p w:rsidR="00EC5260" w:rsidRDefault="00EC5260">
            <w:pPr>
              <w:pStyle w:val="ConsPlusNormal"/>
              <w:jc w:val="right"/>
            </w:pPr>
            <w:r>
              <w:t>640079,8</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департамент по ценам</w:t>
            </w:r>
          </w:p>
        </w:tc>
        <w:tc>
          <w:tcPr>
            <w:tcW w:w="794" w:type="dxa"/>
          </w:tcPr>
          <w:p w:rsidR="00EC5260" w:rsidRDefault="00EC5260">
            <w:pPr>
              <w:pStyle w:val="ConsPlusNormal"/>
              <w:jc w:val="center"/>
            </w:pPr>
            <w:r>
              <w:t>847</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164939,2</w:t>
            </w:r>
          </w:p>
        </w:tc>
        <w:tc>
          <w:tcPr>
            <w:tcW w:w="1352" w:type="dxa"/>
          </w:tcPr>
          <w:p w:rsidR="00EC5260" w:rsidRDefault="00EC5260">
            <w:pPr>
              <w:pStyle w:val="ConsPlusNormal"/>
              <w:jc w:val="right"/>
            </w:pPr>
            <w:r>
              <w:t>482153,3</w:t>
            </w:r>
          </w:p>
        </w:tc>
        <w:tc>
          <w:tcPr>
            <w:tcW w:w="1352" w:type="dxa"/>
          </w:tcPr>
          <w:p w:rsidR="00EC5260" w:rsidRDefault="00EC5260">
            <w:pPr>
              <w:pStyle w:val="ConsPlusNormal"/>
              <w:jc w:val="right"/>
            </w:pPr>
            <w:r>
              <w:t>119239,5</w:t>
            </w:r>
          </w:p>
        </w:tc>
        <w:tc>
          <w:tcPr>
            <w:tcW w:w="1352" w:type="dxa"/>
            <w:vAlign w:val="bottom"/>
          </w:tcPr>
          <w:p w:rsidR="00EC5260" w:rsidRDefault="00EC5260">
            <w:pPr>
              <w:pStyle w:val="ConsPlusNormal"/>
              <w:jc w:val="right"/>
            </w:pPr>
            <w:r>
              <w:t>128933,1</w:t>
            </w:r>
          </w:p>
        </w:tc>
        <w:tc>
          <w:tcPr>
            <w:tcW w:w="1352" w:type="dxa"/>
            <w:vAlign w:val="bottom"/>
          </w:tcPr>
          <w:p w:rsidR="00EC5260" w:rsidRDefault="00EC5260">
            <w:pPr>
              <w:pStyle w:val="ConsPlusNormal"/>
              <w:jc w:val="right"/>
            </w:pPr>
            <w:r>
              <w:t>108088,3</w:t>
            </w:r>
          </w:p>
        </w:tc>
        <w:tc>
          <w:tcPr>
            <w:tcW w:w="1352" w:type="dxa"/>
            <w:vAlign w:val="bottom"/>
          </w:tcPr>
          <w:p w:rsidR="00EC5260" w:rsidRDefault="00EC5260">
            <w:pPr>
              <w:pStyle w:val="ConsPlusNormal"/>
              <w:jc w:val="right"/>
            </w:pPr>
            <w:r>
              <w:t>34938,5</w:t>
            </w:r>
          </w:p>
        </w:tc>
        <w:tc>
          <w:tcPr>
            <w:tcW w:w="1354" w:type="dxa"/>
            <w:vAlign w:val="bottom"/>
          </w:tcPr>
          <w:p w:rsidR="00EC5260" w:rsidRDefault="00EC5260">
            <w:pPr>
              <w:pStyle w:val="ConsPlusNormal"/>
              <w:jc w:val="right"/>
            </w:pPr>
            <w:r>
              <w:t>1038291,9</w:t>
            </w:r>
          </w:p>
        </w:tc>
      </w:tr>
      <w:tr w:rsidR="00EC5260">
        <w:tc>
          <w:tcPr>
            <w:tcW w:w="510" w:type="dxa"/>
            <w:vMerge/>
          </w:tcPr>
          <w:p w:rsidR="00EC5260" w:rsidRDefault="00EC5260">
            <w:pPr>
              <w:spacing w:after="1" w:line="0" w:lineRule="atLeast"/>
            </w:pPr>
          </w:p>
        </w:tc>
        <w:tc>
          <w:tcPr>
            <w:tcW w:w="2268" w:type="dxa"/>
            <w:vMerge w:val="restart"/>
          </w:tcPr>
          <w:p w:rsidR="00EC5260" w:rsidRDefault="00EC5260">
            <w:pPr>
              <w:pStyle w:val="ConsPlusNormal"/>
            </w:pPr>
            <w:r>
              <w:t xml:space="preserve">Основное </w:t>
            </w:r>
            <w:r>
              <w:lastRenderedPageBreak/>
              <w:t>мероприятие 1</w:t>
            </w:r>
          </w:p>
        </w:tc>
        <w:tc>
          <w:tcPr>
            <w:tcW w:w="3061" w:type="dxa"/>
            <w:vMerge w:val="restart"/>
          </w:tcPr>
          <w:p w:rsidR="00EC5260" w:rsidRDefault="00EC5260">
            <w:pPr>
              <w:pStyle w:val="ConsPlusNormal"/>
            </w:pPr>
            <w:r>
              <w:lastRenderedPageBreak/>
              <w:t xml:space="preserve">"Возмещение выпадающих </w:t>
            </w:r>
            <w:r>
              <w:lastRenderedPageBreak/>
              <w:t>доходов в связи с государственным регулированием цен и тарифов"</w:t>
            </w:r>
          </w:p>
        </w:tc>
        <w:tc>
          <w:tcPr>
            <w:tcW w:w="3118" w:type="dxa"/>
          </w:tcPr>
          <w:p w:rsidR="00EC5260" w:rsidRDefault="00EC5260">
            <w:pPr>
              <w:pStyle w:val="ConsPlusNormal"/>
            </w:pPr>
            <w:r>
              <w:lastRenderedPageBreak/>
              <w:t>всего</w:t>
            </w:r>
          </w:p>
        </w:tc>
        <w:tc>
          <w:tcPr>
            <w:tcW w:w="794" w:type="dxa"/>
          </w:tcPr>
          <w:p w:rsidR="00EC5260" w:rsidRDefault="00EC5260">
            <w:pPr>
              <w:pStyle w:val="ConsPlusNormal"/>
              <w:jc w:val="center"/>
            </w:pPr>
            <w:r>
              <w:t>X</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239631,8</w:t>
            </w:r>
          </w:p>
        </w:tc>
        <w:tc>
          <w:tcPr>
            <w:tcW w:w="1352" w:type="dxa"/>
          </w:tcPr>
          <w:p w:rsidR="00EC5260" w:rsidRDefault="00EC5260">
            <w:pPr>
              <w:pStyle w:val="ConsPlusNormal"/>
              <w:jc w:val="right"/>
            </w:pPr>
            <w:r>
              <w:t>552516,6</w:t>
            </w:r>
          </w:p>
        </w:tc>
        <w:tc>
          <w:tcPr>
            <w:tcW w:w="1352" w:type="dxa"/>
          </w:tcPr>
          <w:p w:rsidR="00EC5260" w:rsidRDefault="00EC5260">
            <w:pPr>
              <w:pStyle w:val="ConsPlusNormal"/>
              <w:jc w:val="right"/>
            </w:pPr>
            <w:r>
              <w:t>190974,2</w:t>
            </w:r>
          </w:p>
        </w:tc>
        <w:tc>
          <w:tcPr>
            <w:tcW w:w="1352" w:type="dxa"/>
          </w:tcPr>
          <w:p w:rsidR="00EC5260" w:rsidRDefault="00EC5260">
            <w:pPr>
              <w:pStyle w:val="ConsPlusNormal"/>
              <w:jc w:val="right"/>
            </w:pPr>
            <w:r>
              <w:t>202977,5</w:t>
            </w:r>
          </w:p>
        </w:tc>
        <w:tc>
          <w:tcPr>
            <w:tcW w:w="1352" w:type="dxa"/>
          </w:tcPr>
          <w:p w:rsidR="00EC5260" w:rsidRDefault="00EC5260">
            <w:pPr>
              <w:pStyle w:val="ConsPlusNormal"/>
              <w:jc w:val="right"/>
            </w:pPr>
            <w:r>
              <w:t>181149,8</w:t>
            </w:r>
          </w:p>
        </w:tc>
        <w:tc>
          <w:tcPr>
            <w:tcW w:w="1352" w:type="dxa"/>
          </w:tcPr>
          <w:p w:rsidR="00EC5260" w:rsidRDefault="00EC5260">
            <w:pPr>
              <w:pStyle w:val="ConsPlusNormal"/>
              <w:jc w:val="right"/>
            </w:pPr>
            <w:r>
              <w:t>108000,0</w:t>
            </w:r>
          </w:p>
        </w:tc>
        <w:tc>
          <w:tcPr>
            <w:tcW w:w="1354" w:type="dxa"/>
          </w:tcPr>
          <w:p w:rsidR="00EC5260" w:rsidRDefault="00EC5260">
            <w:pPr>
              <w:pStyle w:val="ConsPlusNormal"/>
              <w:jc w:val="right"/>
            </w:pPr>
            <w:r>
              <w:t>1475249,9</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05 3 01 90780</w:t>
            </w:r>
          </w:p>
        </w:tc>
        <w:tc>
          <w:tcPr>
            <w:tcW w:w="1352" w:type="dxa"/>
          </w:tcPr>
          <w:p w:rsidR="00EC5260" w:rsidRDefault="00EC5260">
            <w:pPr>
              <w:pStyle w:val="ConsPlusNormal"/>
              <w:jc w:val="right"/>
            </w:pPr>
            <w:r>
              <w:t>106341,0</w:t>
            </w:r>
          </w:p>
        </w:tc>
        <w:tc>
          <w:tcPr>
            <w:tcW w:w="1352" w:type="dxa"/>
          </w:tcPr>
          <w:p w:rsidR="00EC5260" w:rsidRDefault="00EC5260">
            <w:pPr>
              <w:pStyle w:val="ConsPlusNormal"/>
              <w:jc w:val="right"/>
            </w:pPr>
            <w:r>
              <w:t>101716,1</w:t>
            </w:r>
          </w:p>
        </w:tc>
        <w:tc>
          <w:tcPr>
            <w:tcW w:w="1352" w:type="dxa"/>
          </w:tcPr>
          <w:p w:rsidR="00EC5260" w:rsidRDefault="00EC5260">
            <w:pPr>
              <w:pStyle w:val="ConsPlusNormal"/>
              <w:jc w:val="right"/>
            </w:pPr>
            <w:r>
              <w:t>105194,7</w:t>
            </w:r>
          </w:p>
        </w:tc>
        <w:tc>
          <w:tcPr>
            <w:tcW w:w="1352" w:type="dxa"/>
          </w:tcPr>
          <w:p w:rsidR="00EC5260" w:rsidRDefault="00EC5260">
            <w:pPr>
              <w:pStyle w:val="ConsPlusNormal"/>
              <w:jc w:val="right"/>
            </w:pPr>
            <w:r>
              <w:t>105194,7</w:t>
            </w:r>
          </w:p>
        </w:tc>
        <w:tc>
          <w:tcPr>
            <w:tcW w:w="1352" w:type="dxa"/>
          </w:tcPr>
          <w:p w:rsidR="00EC5260" w:rsidRDefault="00EC5260">
            <w:pPr>
              <w:pStyle w:val="ConsPlusNormal"/>
              <w:jc w:val="right"/>
            </w:pPr>
            <w:r>
              <w:t>105194,7</w:t>
            </w:r>
          </w:p>
        </w:tc>
        <w:tc>
          <w:tcPr>
            <w:tcW w:w="1352" w:type="dxa"/>
          </w:tcPr>
          <w:p w:rsidR="00EC5260" w:rsidRDefault="00EC5260">
            <w:pPr>
              <w:pStyle w:val="ConsPlusNormal"/>
              <w:jc w:val="right"/>
            </w:pPr>
            <w:r>
              <w:t>105194,7</w:t>
            </w:r>
          </w:p>
        </w:tc>
        <w:tc>
          <w:tcPr>
            <w:tcW w:w="1354" w:type="dxa"/>
          </w:tcPr>
          <w:p w:rsidR="00EC5260" w:rsidRDefault="00EC5260">
            <w:pPr>
              <w:pStyle w:val="ConsPlusNormal"/>
              <w:jc w:val="right"/>
            </w:pPr>
            <w:r>
              <w:t>628835,9</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минстрой</w:t>
            </w:r>
          </w:p>
        </w:tc>
        <w:tc>
          <w:tcPr>
            <w:tcW w:w="794" w:type="dxa"/>
          </w:tcPr>
          <w:p w:rsidR="00EC5260" w:rsidRDefault="00EC5260">
            <w:pPr>
              <w:pStyle w:val="ConsPlusNormal"/>
              <w:jc w:val="center"/>
            </w:pPr>
            <w:r>
              <w:t>851</w:t>
            </w:r>
          </w:p>
        </w:tc>
        <w:tc>
          <w:tcPr>
            <w:tcW w:w="1814" w:type="dxa"/>
          </w:tcPr>
          <w:p w:rsidR="00EC5260" w:rsidRDefault="00EC5260">
            <w:pPr>
              <w:pStyle w:val="ConsPlusNormal"/>
              <w:jc w:val="center"/>
            </w:pPr>
            <w:r>
              <w:t>05 3 01 92890</w:t>
            </w:r>
          </w:p>
        </w:tc>
        <w:tc>
          <w:tcPr>
            <w:tcW w:w="1352" w:type="dxa"/>
          </w:tcPr>
          <w:p w:rsidR="00EC5260" w:rsidRDefault="00EC5260">
            <w:pPr>
              <w:pStyle w:val="ConsPlusNormal"/>
              <w:jc w:val="right"/>
            </w:pPr>
            <w:r>
              <w:t>1290,8</w:t>
            </w:r>
          </w:p>
        </w:tc>
        <w:tc>
          <w:tcPr>
            <w:tcW w:w="1352" w:type="dxa"/>
          </w:tcPr>
          <w:p w:rsidR="00EC5260" w:rsidRDefault="00EC5260">
            <w:pPr>
              <w:pStyle w:val="ConsPlusNormal"/>
              <w:jc w:val="right"/>
            </w:pPr>
            <w:r>
              <w:t>793,2</w:t>
            </w:r>
          </w:p>
        </w:tc>
        <w:tc>
          <w:tcPr>
            <w:tcW w:w="1352" w:type="dxa"/>
          </w:tcPr>
          <w:p w:rsidR="00EC5260" w:rsidRDefault="00EC5260">
            <w:pPr>
              <w:pStyle w:val="ConsPlusNormal"/>
              <w:jc w:val="right"/>
            </w:pPr>
            <w:r>
              <w:t>744,0</w:t>
            </w:r>
          </w:p>
        </w:tc>
        <w:tc>
          <w:tcPr>
            <w:tcW w:w="1352" w:type="dxa"/>
          </w:tcPr>
          <w:p w:rsidR="00EC5260" w:rsidRDefault="00EC5260">
            <w:pPr>
              <w:pStyle w:val="ConsPlusNormal"/>
              <w:jc w:val="right"/>
            </w:pPr>
            <w:r>
              <w:t>2805,3</w:t>
            </w:r>
          </w:p>
        </w:tc>
        <w:tc>
          <w:tcPr>
            <w:tcW w:w="1352" w:type="dxa"/>
          </w:tcPr>
          <w:p w:rsidR="00EC5260" w:rsidRDefault="00EC5260">
            <w:pPr>
              <w:pStyle w:val="ConsPlusNormal"/>
              <w:jc w:val="right"/>
            </w:pPr>
            <w:r>
              <w:t>2805,3</w:t>
            </w:r>
          </w:p>
        </w:tc>
        <w:tc>
          <w:tcPr>
            <w:tcW w:w="1352" w:type="dxa"/>
          </w:tcPr>
          <w:p w:rsidR="00EC5260" w:rsidRDefault="00EC5260">
            <w:pPr>
              <w:pStyle w:val="ConsPlusNormal"/>
              <w:jc w:val="right"/>
            </w:pPr>
            <w:r>
              <w:t>2805,3</w:t>
            </w:r>
          </w:p>
        </w:tc>
        <w:tc>
          <w:tcPr>
            <w:tcW w:w="1354" w:type="dxa"/>
          </w:tcPr>
          <w:p w:rsidR="00EC5260" w:rsidRDefault="00EC5260">
            <w:pPr>
              <w:pStyle w:val="ConsPlusNormal"/>
              <w:jc w:val="right"/>
            </w:pPr>
            <w:r>
              <w:t>11243,9</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департамент по ценам</w:t>
            </w:r>
          </w:p>
        </w:tc>
        <w:tc>
          <w:tcPr>
            <w:tcW w:w="794" w:type="dxa"/>
          </w:tcPr>
          <w:p w:rsidR="00EC5260" w:rsidRDefault="00EC5260">
            <w:pPr>
              <w:pStyle w:val="ConsPlusNormal"/>
              <w:jc w:val="center"/>
            </w:pPr>
            <w:r>
              <w:t>847</w:t>
            </w:r>
          </w:p>
        </w:tc>
        <w:tc>
          <w:tcPr>
            <w:tcW w:w="1814" w:type="dxa"/>
          </w:tcPr>
          <w:p w:rsidR="00EC5260" w:rsidRDefault="00EC5260">
            <w:pPr>
              <w:pStyle w:val="ConsPlusNormal"/>
              <w:jc w:val="center"/>
            </w:pPr>
            <w:r>
              <w:t>05 3 01 94630</w:t>
            </w:r>
          </w:p>
        </w:tc>
        <w:tc>
          <w:tcPr>
            <w:tcW w:w="1352" w:type="dxa"/>
          </w:tcPr>
          <w:p w:rsidR="00EC5260" w:rsidRDefault="00EC5260">
            <w:pPr>
              <w:pStyle w:val="ConsPlusNormal"/>
              <w:jc w:val="right"/>
            </w:pPr>
            <w:r>
              <w:t>132000,0</w:t>
            </w:r>
          </w:p>
        </w:tc>
        <w:tc>
          <w:tcPr>
            <w:tcW w:w="1352" w:type="dxa"/>
          </w:tcPr>
          <w:p w:rsidR="00EC5260" w:rsidRDefault="00EC5260">
            <w:pPr>
              <w:pStyle w:val="ConsPlusNormal"/>
              <w:jc w:val="right"/>
            </w:pPr>
            <w:r>
              <w:t>450007,3</w:t>
            </w:r>
          </w:p>
        </w:tc>
        <w:tc>
          <w:tcPr>
            <w:tcW w:w="1352" w:type="dxa"/>
          </w:tcPr>
          <w:p w:rsidR="00EC5260" w:rsidRDefault="00EC5260">
            <w:pPr>
              <w:pStyle w:val="ConsPlusNormal"/>
              <w:jc w:val="right"/>
            </w:pPr>
            <w:r>
              <w:t>78000,0</w:t>
            </w:r>
          </w:p>
        </w:tc>
        <w:tc>
          <w:tcPr>
            <w:tcW w:w="1352" w:type="dxa"/>
          </w:tcPr>
          <w:p w:rsidR="00EC5260" w:rsidRDefault="00EC5260">
            <w:pPr>
              <w:pStyle w:val="ConsPlusNormal"/>
              <w:jc w:val="right"/>
            </w:pPr>
            <w:r>
              <w:t>74000,0</w:t>
            </w:r>
          </w:p>
        </w:tc>
        <w:tc>
          <w:tcPr>
            <w:tcW w:w="1352" w:type="dxa"/>
          </w:tcPr>
          <w:p w:rsidR="00EC5260" w:rsidRDefault="00EC5260">
            <w:pPr>
              <w:pStyle w:val="ConsPlusNormal"/>
              <w:jc w:val="right"/>
            </w:pPr>
            <w:r>
              <w:t>73149,8</w:t>
            </w:r>
          </w:p>
        </w:tc>
        <w:tc>
          <w:tcPr>
            <w:tcW w:w="1352" w:type="dxa"/>
          </w:tcPr>
          <w:p w:rsidR="00EC5260" w:rsidRDefault="00EC5260">
            <w:pPr>
              <w:pStyle w:val="ConsPlusNormal"/>
              <w:jc w:val="right"/>
            </w:pPr>
            <w:r>
              <w:t>0,0</w:t>
            </w:r>
          </w:p>
        </w:tc>
        <w:tc>
          <w:tcPr>
            <w:tcW w:w="1354" w:type="dxa"/>
          </w:tcPr>
          <w:p w:rsidR="00EC5260" w:rsidRDefault="00EC5260">
            <w:pPr>
              <w:pStyle w:val="ConsPlusNormal"/>
              <w:jc w:val="right"/>
            </w:pPr>
            <w:r>
              <w:t>807157,1</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департамент по ценам</w:t>
            </w:r>
          </w:p>
        </w:tc>
        <w:tc>
          <w:tcPr>
            <w:tcW w:w="794" w:type="dxa"/>
          </w:tcPr>
          <w:p w:rsidR="00EC5260" w:rsidRDefault="00EC5260">
            <w:pPr>
              <w:pStyle w:val="ConsPlusNormal"/>
              <w:jc w:val="center"/>
            </w:pPr>
            <w:r>
              <w:t>847</w:t>
            </w:r>
          </w:p>
        </w:tc>
        <w:tc>
          <w:tcPr>
            <w:tcW w:w="1814" w:type="dxa"/>
          </w:tcPr>
          <w:p w:rsidR="00EC5260" w:rsidRDefault="00EC5260">
            <w:pPr>
              <w:pStyle w:val="ConsPlusNormal"/>
              <w:jc w:val="center"/>
            </w:pPr>
            <w:r>
              <w:t>05 3 01 95270</w:t>
            </w:r>
          </w:p>
        </w:tc>
        <w:tc>
          <w:tcPr>
            <w:tcW w:w="1352" w:type="dxa"/>
          </w:tcPr>
          <w:p w:rsidR="00EC5260" w:rsidRDefault="00EC5260">
            <w:pPr>
              <w:pStyle w:val="ConsPlusNormal"/>
              <w:jc w:val="right"/>
            </w:pPr>
            <w:r>
              <w:t>-</w:t>
            </w:r>
          </w:p>
        </w:tc>
        <w:tc>
          <w:tcPr>
            <w:tcW w:w="1352" w:type="dxa"/>
          </w:tcPr>
          <w:p w:rsidR="00EC5260" w:rsidRDefault="00EC5260">
            <w:pPr>
              <w:pStyle w:val="ConsPlusNormal"/>
              <w:jc w:val="right"/>
            </w:pPr>
            <w:r>
              <w:t>-</w:t>
            </w:r>
          </w:p>
        </w:tc>
        <w:tc>
          <w:tcPr>
            <w:tcW w:w="1352" w:type="dxa"/>
          </w:tcPr>
          <w:p w:rsidR="00EC5260" w:rsidRDefault="00EC5260">
            <w:pPr>
              <w:pStyle w:val="ConsPlusNormal"/>
              <w:jc w:val="right"/>
            </w:pPr>
            <w:r>
              <w:t>7035,5</w:t>
            </w:r>
          </w:p>
        </w:tc>
        <w:tc>
          <w:tcPr>
            <w:tcW w:w="1352" w:type="dxa"/>
          </w:tcPr>
          <w:p w:rsidR="00EC5260" w:rsidRDefault="00EC5260">
            <w:pPr>
              <w:pStyle w:val="ConsPlusNormal"/>
              <w:jc w:val="right"/>
            </w:pPr>
            <w:r>
              <w:t>20977,5</w:t>
            </w:r>
          </w:p>
        </w:tc>
        <w:tc>
          <w:tcPr>
            <w:tcW w:w="1352" w:type="dxa"/>
          </w:tcPr>
          <w:p w:rsidR="00EC5260" w:rsidRDefault="00EC5260">
            <w:pPr>
              <w:pStyle w:val="ConsPlusNormal"/>
              <w:jc w:val="right"/>
            </w:pPr>
            <w:r>
              <w:t>-</w:t>
            </w:r>
          </w:p>
        </w:tc>
        <w:tc>
          <w:tcPr>
            <w:tcW w:w="1352" w:type="dxa"/>
          </w:tcPr>
          <w:p w:rsidR="00EC5260" w:rsidRDefault="00EC5260">
            <w:pPr>
              <w:pStyle w:val="ConsPlusNormal"/>
              <w:jc w:val="right"/>
            </w:pPr>
            <w:r>
              <w:t>-</w:t>
            </w:r>
          </w:p>
        </w:tc>
        <w:tc>
          <w:tcPr>
            <w:tcW w:w="1354" w:type="dxa"/>
          </w:tcPr>
          <w:p w:rsidR="00EC5260" w:rsidRDefault="00EC5260">
            <w:pPr>
              <w:pStyle w:val="ConsPlusNormal"/>
              <w:jc w:val="right"/>
            </w:pPr>
            <w:r>
              <w:t>28013,0</w:t>
            </w:r>
          </w:p>
        </w:tc>
      </w:tr>
      <w:tr w:rsidR="00EC5260">
        <w:tc>
          <w:tcPr>
            <w:tcW w:w="510" w:type="dxa"/>
            <w:vMerge/>
          </w:tcPr>
          <w:p w:rsidR="00EC5260" w:rsidRDefault="00EC5260">
            <w:pPr>
              <w:spacing w:after="1" w:line="0" w:lineRule="atLeast"/>
            </w:pPr>
          </w:p>
        </w:tc>
        <w:tc>
          <w:tcPr>
            <w:tcW w:w="2268" w:type="dxa"/>
            <w:vMerge w:val="restart"/>
          </w:tcPr>
          <w:p w:rsidR="00EC5260" w:rsidRDefault="00EC5260">
            <w:pPr>
              <w:pStyle w:val="ConsPlusNormal"/>
            </w:pPr>
            <w:r>
              <w:t>Основное мероприятие 2</w:t>
            </w:r>
          </w:p>
        </w:tc>
        <w:tc>
          <w:tcPr>
            <w:tcW w:w="3061" w:type="dxa"/>
            <w:vMerge w:val="restart"/>
          </w:tcPr>
          <w:p w:rsidR="00EC5260" w:rsidRDefault="00EC5260">
            <w:pPr>
              <w:pStyle w:val="ConsPlusNormal"/>
            </w:pPr>
            <w:r>
              <w:t>"Осуществление переданных полномочий в сфере водоснабжения, водоотведения и в области обращения с твердыми коммунальными отходами"</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847</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3021,2</w:t>
            </w:r>
          </w:p>
        </w:tc>
        <w:tc>
          <w:tcPr>
            <w:tcW w:w="1352" w:type="dxa"/>
          </w:tcPr>
          <w:p w:rsidR="00EC5260" w:rsidRDefault="00EC5260">
            <w:pPr>
              <w:pStyle w:val="ConsPlusNormal"/>
              <w:jc w:val="right"/>
            </w:pPr>
            <w:r>
              <w:t>3154,0</w:t>
            </w:r>
          </w:p>
        </w:tc>
        <w:tc>
          <w:tcPr>
            <w:tcW w:w="1352" w:type="dxa"/>
          </w:tcPr>
          <w:p w:rsidR="00EC5260" w:rsidRDefault="00EC5260">
            <w:pPr>
              <w:pStyle w:val="ConsPlusNormal"/>
              <w:jc w:val="right"/>
            </w:pPr>
            <w:r>
              <w:t>3220,4</w:t>
            </w:r>
          </w:p>
        </w:tc>
        <w:tc>
          <w:tcPr>
            <w:tcW w:w="1352" w:type="dxa"/>
          </w:tcPr>
          <w:p w:rsidR="00EC5260" w:rsidRDefault="00EC5260">
            <w:pPr>
              <w:pStyle w:val="ConsPlusNormal"/>
              <w:jc w:val="right"/>
            </w:pPr>
            <w:r>
              <w:t>3253,6</w:t>
            </w:r>
          </w:p>
        </w:tc>
        <w:tc>
          <w:tcPr>
            <w:tcW w:w="1352" w:type="dxa"/>
          </w:tcPr>
          <w:p w:rsidR="00EC5260" w:rsidRDefault="00EC5260">
            <w:pPr>
              <w:pStyle w:val="ConsPlusNormal"/>
              <w:jc w:val="right"/>
            </w:pPr>
            <w:r>
              <w:t>3353,2</w:t>
            </w:r>
          </w:p>
        </w:tc>
        <w:tc>
          <w:tcPr>
            <w:tcW w:w="1352" w:type="dxa"/>
          </w:tcPr>
          <w:p w:rsidR="00EC5260" w:rsidRDefault="00EC5260">
            <w:pPr>
              <w:pStyle w:val="ConsPlusNormal"/>
              <w:jc w:val="right"/>
            </w:pPr>
            <w:r>
              <w:t>3353,2</w:t>
            </w:r>
          </w:p>
        </w:tc>
        <w:tc>
          <w:tcPr>
            <w:tcW w:w="1354" w:type="dxa"/>
          </w:tcPr>
          <w:p w:rsidR="00EC5260" w:rsidRDefault="00EC5260">
            <w:pPr>
              <w:pStyle w:val="ConsPlusNormal"/>
              <w:jc w:val="right"/>
            </w:pPr>
            <w:r>
              <w:t>19355,6</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tcPr>
          <w:p w:rsidR="00EC5260" w:rsidRDefault="00EC5260">
            <w:pPr>
              <w:pStyle w:val="ConsPlusNormal"/>
            </w:pPr>
            <w:r>
              <w:t>департамент по ценам</w:t>
            </w:r>
          </w:p>
        </w:tc>
        <w:tc>
          <w:tcPr>
            <w:tcW w:w="794" w:type="dxa"/>
          </w:tcPr>
          <w:p w:rsidR="00EC5260" w:rsidRDefault="00EC5260">
            <w:pPr>
              <w:pStyle w:val="ConsPlusNormal"/>
              <w:jc w:val="center"/>
            </w:pPr>
            <w:r>
              <w:t>847</w:t>
            </w:r>
          </w:p>
        </w:tc>
        <w:tc>
          <w:tcPr>
            <w:tcW w:w="1814" w:type="dxa"/>
          </w:tcPr>
          <w:p w:rsidR="00EC5260" w:rsidRDefault="00EC5260">
            <w:pPr>
              <w:pStyle w:val="ConsPlusNormal"/>
              <w:jc w:val="center"/>
            </w:pPr>
            <w:r>
              <w:t>05 3 02 80420</w:t>
            </w:r>
          </w:p>
        </w:tc>
        <w:tc>
          <w:tcPr>
            <w:tcW w:w="1352" w:type="dxa"/>
          </w:tcPr>
          <w:p w:rsidR="00EC5260" w:rsidRDefault="00EC5260">
            <w:pPr>
              <w:pStyle w:val="ConsPlusNormal"/>
              <w:jc w:val="right"/>
            </w:pPr>
            <w:r>
              <w:t>3021,2</w:t>
            </w:r>
          </w:p>
        </w:tc>
        <w:tc>
          <w:tcPr>
            <w:tcW w:w="1352" w:type="dxa"/>
          </w:tcPr>
          <w:p w:rsidR="00EC5260" w:rsidRDefault="00EC5260">
            <w:pPr>
              <w:pStyle w:val="ConsPlusNormal"/>
              <w:jc w:val="right"/>
            </w:pPr>
            <w:r>
              <w:t>3154,0</w:t>
            </w:r>
          </w:p>
        </w:tc>
        <w:tc>
          <w:tcPr>
            <w:tcW w:w="1352" w:type="dxa"/>
          </w:tcPr>
          <w:p w:rsidR="00EC5260" w:rsidRDefault="00EC5260">
            <w:pPr>
              <w:pStyle w:val="ConsPlusNormal"/>
              <w:jc w:val="right"/>
            </w:pPr>
            <w:r>
              <w:t>3220,4</w:t>
            </w:r>
          </w:p>
        </w:tc>
        <w:tc>
          <w:tcPr>
            <w:tcW w:w="1352" w:type="dxa"/>
          </w:tcPr>
          <w:p w:rsidR="00EC5260" w:rsidRDefault="00EC5260">
            <w:pPr>
              <w:pStyle w:val="ConsPlusNormal"/>
              <w:jc w:val="right"/>
            </w:pPr>
            <w:r>
              <w:t>-</w:t>
            </w:r>
          </w:p>
        </w:tc>
        <w:tc>
          <w:tcPr>
            <w:tcW w:w="1352" w:type="dxa"/>
          </w:tcPr>
          <w:p w:rsidR="00EC5260" w:rsidRDefault="00EC5260">
            <w:pPr>
              <w:pStyle w:val="ConsPlusNormal"/>
              <w:jc w:val="right"/>
            </w:pPr>
            <w:r>
              <w:t>-</w:t>
            </w:r>
          </w:p>
        </w:tc>
        <w:tc>
          <w:tcPr>
            <w:tcW w:w="1352" w:type="dxa"/>
          </w:tcPr>
          <w:p w:rsidR="00EC5260" w:rsidRDefault="00EC5260">
            <w:pPr>
              <w:pStyle w:val="ConsPlusNormal"/>
              <w:jc w:val="right"/>
            </w:pPr>
            <w:r>
              <w:t>-</w:t>
            </w:r>
          </w:p>
        </w:tc>
        <w:tc>
          <w:tcPr>
            <w:tcW w:w="1354" w:type="dxa"/>
          </w:tcPr>
          <w:p w:rsidR="00EC5260" w:rsidRDefault="00EC5260">
            <w:pPr>
              <w:pStyle w:val="ConsPlusNormal"/>
              <w:jc w:val="right"/>
            </w:pPr>
            <w:r>
              <w:t>9395,6</w:t>
            </w:r>
          </w:p>
        </w:tc>
      </w:tr>
      <w:tr w:rsidR="00EC5260">
        <w:tc>
          <w:tcPr>
            <w:tcW w:w="510" w:type="dxa"/>
            <w:vMerge/>
          </w:tcPr>
          <w:p w:rsidR="00EC5260" w:rsidRDefault="00EC5260">
            <w:pPr>
              <w:spacing w:after="1" w:line="0" w:lineRule="atLeast"/>
            </w:pPr>
          </w:p>
        </w:tc>
        <w:tc>
          <w:tcPr>
            <w:tcW w:w="2268" w:type="dxa"/>
          </w:tcPr>
          <w:p w:rsidR="00EC5260" w:rsidRDefault="00EC5260">
            <w:pPr>
              <w:pStyle w:val="ConsPlusNormal"/>
            </w:pPr>
            <w:r>
              <w:t>Основное мероприятие 2</w:t>
            </w:r>
          </w:p>
        </w:tc>
        <w:tc>
          <w:tcPr>
            <w:tcW w:w="3061" w:type="dxa"/>
          </w:tcPr>
          <w:p w:rsidR="00EC5260" w:rsidRDefault="00EC5260">
            <w:pPr>
              <w:pStyle w:val="ConsPlusNormal"/>
            </w:pPr>
            <w:r>
              <w:t>"Осуществление переданных полномочий в сфере регулирования тарифов"</w:t>
            </w:r>
          </w:p>
        </w:tc>
        <w:tc>
          <w:tcPr>
            <w:tcW w:w="3118" w:type="dxa"/>
          </w:tcPr>
          <w:p w:rsidR="00EC5260" w:rsidRDefault="00EC5260">
            <w:pPr>
              <w:pStyle w:val="ConsPlusNormal"/>
            </w:pPr>
          </w:p>
        </w:tc>
        <w:tc>
          <w:tcPr>
            <w:tcW w:w="794" w:type="dxa"/>
          </w:tcPr>
          <w:p w:rsidR="00EC5260" w:rsidRDefault="00EC5260">
            <w:pPr>
              <w:pStyle w:val="ConsPlusNormal"/>
              <w:jc w:val="center"/>
            </w:pPr>
            <w:r>
              <w:t>847</w:t>
            </w:r>
          </w:p>
        </w:tc>
        <w:tc>
          <w:tcPr>
            <w:tcW w:w="1814" w:type="dxa"/>
          </w:tcPr>
          <w:p w:rsidR="00EC5260" w:rsidRDefault="00EC5260">
            <w:pPr>
              <w:pStyle w:val="ConsPlusNormal"/>
              <w:jc w:val="center"/>
            </w:pPr>
            <w:r>
              <w:t>05 3 02 80420</w:t>
            </w:r>
          </w:p>
        </w:tc>
        <w:tc>
          <w:tcPr>
            <w:tcW w:w="1352" w:type="dxa"/>
          </w:tcPr>
          <w:p w:rsidR="00EC5260" w:rsidRDefault="00EC5260">
            <w:pPr>
              <w:pStyle w:val="ConsPlusNormal"/>
              <w:jc w:val="right"/>
            </w:pPr>
            <w:r>
              <w:t>-</w:t>
            </w:r>
          </w:p>
        </w:tc>
        <w:tc>
          <w:tcPr>
            <w:tcW w:w="1352" w:type="dxa"/>
          </w:tcPr>
          <w:p w:rsidR="00EC5260" w:rsidRDefault="00EC5260">
            <w:pPr>
              <w:pStyle w:val="ConsPlusNormal"/>
              <w:jc w:val="right"/>
            </w:pPr>
            <w:r>
              <w:t>-</w:t>
            </w:r>
          </w:p>
        </w:tc>
        <w:tc>
          <w:tcPr>
            <w:tcW w:w="1352" w:type="dxa"/>
          </w:tcPr>
          <w:p w:rsidR="00EC5260" w:rsidRDefault="00EC5260">
            <w:pPr>
              <w:pStyle w:val="ConsPlusNormal"/>
              <w:jc w:val="right"/>
            </w:pPr>
            <w:r>
              <w:t>-</w:t>
            </w:r>
          </w:p>
        </w:tc>
        <w:tc>
          <w:tcPr>
            <w:tcW w:w="1352" w:type="dxa"/>
          </w:tcPr>
          <w:p w:rsidR="00EC5260" w:rsidRDefault="00EC5260">
            <w:pPr>
              <w:pStyle w:val="ConsPlusNormal"/>
              <w:jc w:val="right"/>
            </w:pPr>
            <w:r>
              <w:t>3253,6</w:t>
            </w:r>
          </w:p>
        </w:tc>
        <w:tc>
          <w:tcPr>
            <w:tcW w:w="1352" w:type="dxa"/>
          </w:tcPr>
          <w:p w:rsidR="00EC5260" w:rsidRDefault="00EC5260">
            <w:pPr>
              <w:pStyle w:val="ConsPlusNormal"/>
              <w:jc w:val="right"/>
            </w:pPr>
            <w:r>
              <w:t>3353,2</w:t>
            </w:r>
          </w:p>
        </w:tc>
        <w:tc>
          <w:tcPr>
            <w:tcW w:w="1352" w:type="dxa"/>
          </w:tcPr>
          <w:p w:rsidR="00EC5260" w:rsidRDefault="00EC5260">
            <w:pPr>
              <w:pStyle w:val="ConsPlusNormal"/>
              <w:jc w:val="right"/>
            </w:pPr>
            <w:r>
              <w:t>3353,2</w:t>
            </w:r>
          </w:p>
        </w:tc>
        <w:tc>
          <w:tcPr>
            <w:tcW w:w="1354" w:type="dxa"/>
          </w:tcPr>
          <w:p w:rsidR="00EC5260" w:rsidRDefault="00EC5260">
            <w:pPr>
              <w:pStyle w:val="ConsPlusNormal"/>
              <w:jc w:val="right"/>
            </w:pPr>
            <w:r>
              <w:t>9960,0</w:t>
            </w:r>
          </w:p>
        </w:tc>
      </w:tr>
      <w:tr w:rsidR="00EC5260">
        <w:tc>
          <w:tcPr>
            <w:tcW w:w="510" w:type="dxa"/>
            <w:vMerge/>
          </w:tcPr>
          <w:p w:rsidR="00EC5260" w:rsidRDefault="00EC5260">
            <w:pPr>
              <w:spacing w:after="1" w:line="0" w:lineRule="atLeast"/>
            </w:pPr>
          </w:p>
        </w:tc>
        <w:tc>
          <w:tcPr>
            <w:tcW w:w="2268" w:type="dxa"/>
            <w:vMerge w:val="restart"/>
          </w:tcPr>
          <w:p w:rsidR="00EC5260" w:rsidRDefault="00EC5260">
            <w:pPr>
              <w:pStyle w:val="ConsPlusNormal"/>
            </w:pPr>
            <w:r>
              <w:t>Основное мероприятие 3</w:t>
            </w:r>
          </w:p>
        </w:tc>
        <w:tc>
          <w:tcPr>
            <w:tcW w:w="3061" w:type="dxa"/>
            <w:vMerge w:val="restart"/>
          </w:tcPr>
          <w:p w:rsidR="00EC5260" w:rsidRDefault="00EC5260">
            <w:pPr>
              <w:pStyle w:val="ConsPlusNormal"/>
            </w:pPr>
            <w:r>
              <w:t>"Обеспечение осуществления государственного регулирования цен и тарифов"</w:t>
            </w:r>
          </w:p>
        </w:tc>
        <w:tc>
          <w:tcPr>
            <w:tcW w:w="3118" w:type="dxa"/>
          </w:tcPr>
          <w:p w:rsidR="00EC5260" w:rsidRDefault="00EC5260">
            <w:pPr>
              <w:pStyle w:val="ConsPlusNormal"/>
            </w:pPr>
            <w:r>
              <w:t>всего</w:t>
            </w:r>
          </w:p>
        </w:tc>
        <w:tc>
          <w:tcPr>
            <w:tcW w:w="794" w:type="dxa"/>
          </w:tcPr>
          <w:p w:rsidR="00EC5260" w:rsidRDefault="00EC5260">
            <w:pPr>
              <w:pStyle w:val="ConsPlusNormal"/>
              <w:jc w:val="center"/>
            </w:pPr>
            <w:r>
              <w:t>847</w:t>
            </w:r>
          </w:p>
        </w:tc>
        <w:tc>
          <w:tcPr>
            <w:tcW w:w="1814" w:type="dxa"/>
          </w:tcPr>
          <w:p w:rsidR="00EC5260" w:rsidRDefault="00EC5260">
            <w:pPr>
              <w:pStyle w:val="ConsPlusNormal"/>
              <w:jc w:val="center"/>
            </w:pPr>
            <w:r>
              <w:t>X</w:t>
            </w:r>
          </w:p>
        </w:tc>
        <w:tc>
          <w:tcPr>
            <w:tcW w:w="1352" w:type="dxa"/>
          </w:tcPr>
          <w:p w:rsidR="00EC5260" w:rsidRDefault="00EC5260">
            <w:pPr>
              <w:pStyle w:val="ConsPlusNormal"/>
              <w:jc w:val="right"/>
            </w:pPr>
            <w:r>
              <w:t>29918,0</w:t>
            </w:r>
          </w:p>
        </w:tc>
        <w:tc>
          <w:tcPr>
            <w:tcW w:w="1352" w:type="dxa"/>
          </w:tcPr>
          <w:p w:rsidR="00EC5260" w:rsidRDefault="00EC5260">
            <w:pPr>
              <w:pStyle w:val="ConsPlusNormal"/>
              <w:jc w:val="right"/>
            </w:pPr>
            <w:r>
              <w:t>28992,0</w:t>
            </w:r>
          </w:p>
        </w:tc>
        <w:tc>
          <w:tcPr>
            <w:tcW w:w="1352" w:type="dxa"/>
          </w:tcPr>
          <w:p w:rsidR="00EC5260" w:rsidRDefault="00EC5260">
            <w:pPr>
              <w:pStyle w:val="ConsPlusNormal"/>
              <w:jc w:val="right"/>
            </w:pPr>
            <w:r>
              <w:t>30983,6</w:t>
            </w:r>
          </w:p>
        </w:tc>
        <w:tc>
          <w:tcPr>
            <w:tcW w:w="1352" w:type="dxa"/>
          </w:tcPr>
          <w:p w:rsidR="00EC5260" w:rsidRDefault="00EC5260">
            <w:pPr>
              <w:pStyle w:val="ConsPlusNormal"/>
              <w:jc w:val="right"/>
            </w:pPr>
            <w:r>
              <w:t>30702,0</w:t>
            </w:r>
          </w:p>
        </w:tc>
        <w:tc>
          <w:tcPr>
            <w:tcW w:w="1352" w:type="dxa"/>
          </w:tcPr>
          <w:p w:rsidR="00EC5260" w:rsidRDefault="00EC5260">
            <w:pPr>
              <w:pStyle w:val="ConsPlusNormal"/>
              <w:jc w:val="right"/>
            </w:pPr>
            <w:r>
              <w:t>31585,3</w:t>
            </w:r>
          </w:p>
        </w:tc>
        <w:tc>
          <w:tcPr>
            <w:tcW w:w="1352" w:type="dxa"/>
          </w:tcPr>
          <w:p w:rsidR="00EC5260" w:rsidRDefault="00EC5260">
            <w:pPr>
              <w:pStyle w:val="ConsPlusNormal"/>
              <w:jc w:val="right"/>
            </w:pPr>
            <w:r>
              <w:t>31585,3</w:t>
            </w:r>
          </w:p>
        </w:tc>
        <w:tc>
          <w:tcPr>
            <w:tcW w:w="1354" w:type="dxa"/>
          </w:tcPr>
          <w:p w:rsidR="00EC5260" w:rsidRDefault="00EC5260">
            <w:pPr>
              <w:pStyle w:val="ConsPlusNormal"/>
              <w:jc w:val="right"/>
            </w:pPr>
            <w:r>
              <w:t>183766,2</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val="restart"/>
          </w:tcPr>
          <w:p w:rsidR="00EC5260" w:rsidRDefault="00EC5260">
            <w:pPr>
              <w:pStyle w:val="ConsPlusNormal"/>
            </w:pPr>
            <w:r>
              <w:t>департамент по ценам</w:t>
            </w:r>
          </w:p>
        </w:tc>
        <w:tc>
          <w:tcPr>
            <w:tcW w:w="794" w:type="dxa"/>
          </w:tcPr>
          <w:p w:rsidR="00EC5260" w:rsidRDefault="00EC5260">
            <w:pPr>
              <w:pStyle w:val="ConsPlusNormal"/>
              <w:jc w:val="center"/>
            </w:pPr>
            <w:r>
              <w:t>847</w:t>
            </w:r>
          </w:p>
        </w:tc>
        <w:tc>
          <w:tcPr>
            <w:tcW w:w="1814" w:type="dxa"/>
          </w:tcPr>
          <w:p w:rsidR="00EC5260" w:rsidRDefault="00EC5260">
            <w:pPr>
              <w:pStyle w:val="ConsPlusNormal"/>
              <w:jc w:val="center"/>
            </w:pPr>
            <w:r>
              <w:t>05 3 03 10020</w:t>
            </w:r>
          </w:p>
        </w:tc>
        <w:tc>
          <w:tcPr>
            <w:tcW w:w="1352" w:type="dxa"/>
          </w:tcPr>
          <w:p w:rsidR="00EC5260" w:rsidRDefault="00EC5260">
            <w:pPr>
              <w:pStyle w:val="ConsPlusNormal"/>
              <w:jc w:val="right"/>
            </w:pPr>
            <w:r>
              <w:t>29917,8</w:t>
            </w:r>
          </w:p>
        </w:tc>
        <w:tc>
          <w:tcPr>
            <w:tcW w:w="1352" w:type="dxa"/>
          </w:tcPr>
          <w:p w:rsidR="00EC5260" w:rsidRDefault="00EC5260">
            <w:pPr>
              <w:pStyle w:val="ConsPlusNormal"/>
              <w:jc w:val="right"/>
            </w:pPr>
            <w:r>
              <w:t>28992,0</w:t>
            </w:r>
          </w:p>
        </w:tc>
        <w:tc>
          <w:tcPr>
            <w:tcW w:w="1352" w:type="dxa"/>
          </w:tcPr>
          <w:p w:rsidR="00EC5260" w:rsidRDefault="00EC5260">
            <w:pPr>
              <w:pStyle w:val="ConsPlusNormal"/>
              <w:jc w:val="right"/>
            </w:pPr>
            <w:r>
              <w:t>30983,6</w:t>
            </w:r>
          </w:p>
        </w:tc>
        <w:tc>
          <w:tcPr>
            <w:tcW w:w="1352" w:type="dxa"/>
          </w:tcPr>
          <w:p w:rsidR="00EC5260" w:rsidRDefault="00EC5260">
            <w:pPr>
              <w:pStyle w:val="ConsPlusNormal"/>
              <w:jc w:val="right"/>
            </w:pPr>
            <w:r>
              <w:t>30702,0</w:t>
            </w:r>
          </w:p>
        </w:tc>
        <w:tc>
          <w:tcPr>
            <w:tcW w:w="1352" w:type="dxa"/>
          </w:tcPr>
          <w:p w:rsidR="00EC5260" w:rsidRDefault="00EC5260">
            <w:pPr>
              <w:pStyle w:val="ConsPlusNormal"/>
              <w:jc w:val="right"/>
            </w:pPr>
            <w:r>
              <w:t>31585,3</w:t>
            </w:r>
          </w:p>
        </w:tc>
        <w:tc>
          <w:tcPr>
            <w:tcW w:w="1352" w:type="dxa"/>
          </w:tcPr>
          <w:p w:rsidR="00EC5260" w:rsidRDefault="00EC5260">
            <w:pPr>
              <w:pStyle w:val="ConsPlusNormal"/>
              <w:jc w:val="right"/>
            </w:pPr>
            <w:r>
              <w:t>31585,3</w:t>
            </w:r>
          </w:p>
        </w:tc>
        <w:tc>
          <w:tcPr>
            <w:tcW w:w="1354" w:type="dxa"/>
          </w:tcPr>
          <w:p w:rsidR="00EC5260" w:rsidRDefault="00EC5260">
            <w:pPr>
              <w:pStyle w:val="ConsPlusNormal"/>
              <w:jc w:val="right"/>
            </w:pPr>
            <w:r>
              <w:t>183766,0</w:t>
            </w:r>
          </w:p>
        </w:tc>
      </w:tr>
      <w:tr w:rsidR="00EC5260">
        <w:tc>
          <w:tcPr>
            <w:tcW w:w="510" w:type="dxa"/>
            <w:vMerge/>
          </w:tcPr>
          <w:p w:rsidR="00EC5260" w:rsidRDefault="00EC5260">
            <w:pPr>
              <w:spacing w:after="1" w:line="0" w:lineRule="atLeast"/>
            </w:pPr>
          </w:p>
        </w:tc>
        <w:tc>
          <w:tcPr>
            <w:tcW w:w="2268"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3118" w:type="dxa"/>
            <w:vMerge/>
          </w:tcPr>
          <w:p w:rsidR="00EC5260" w:rsidRDefault="00EC5260">
            <w:pPr>
              <w:spacing w:after="1" w:line="0" w:lineRule="atLeast"/>
            </w:pPr>
          </w:p>
        </w:tc>
        <w:tc>
          <w:tcPr>
            <w:tcW w:w="794" w:type="dxa"/>
          </w:tcPr>
          <w:p w:rsidR="00EC5260" w:rsidRDefault="00EC5260">
            <w:pPr>
              <w:pStyle w:val="ConsPlusNormal"/>
              <w:jc w:val="center"/>
            </w:pPr>
            <w:r>
              <w:t>847</w:t>
            </w:r>
          </w:p>
        </w:tc>
        <w:tc>
          <w:tcPr>
            <w:tcW w:w="1814" w:type="dxa"/>
          </w:tcPr>
          <w:p w:rsidR="00EC5260" w:rsidRDefault="00EC5260">
            <w:pPr>
              <w:pStyle w:val="ConsPlusNormal"/>
              <w:jc w:val="center"/>
            </w:pPr>
            <w:r>
              <w:t>05 3 03 93940</w:t>
            </w:r>
          </w:p>
        </w:tc>
        <w:tc>
          <w:tcPr>
            <w:tcW w:w="1352" w:type="dxa"/>
          </w:tcPr>
          <w:p w:rsidR="00EC5260" w:rsidRDefault="00EC5260">
            <w:pPr>
              <w:pStyle w:val="ConsPlusNormal"/>
              <w:jc w:val="right"/>
            </w:pPr>
            <w:r>
              <w:t>0,2</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2" w:type="dxa"/>
          </w:tcPr>
          <w:p w:rsidR="00EC5260" w:rsidRDefault="00EC5260">
            <w:pPr>
              <w:pStyle w:val="ConsPlusNormal"/>
              <w:jc w:val="right"/>
            </w:pPr>
            <w:r>
              <w:t>0,0</w:t>
            </w:r>
          </w:p>
        </w:tc>
        <w:tc>
          <w:tcPr>
            <w:tcW w:w="1354" w:type="dxa"/>
          </w:tcPr>
          <w:p w:rsidR="00EC5260" w:rsidRDefault="00EC5260">
            <w:pPr>
              <w:pStyle w:val="ConsPlusNormal"/>
              <w:jc w:val="right"/>
            </w:pPr>
            <w:r>
              <w:t>0,2</w:t>
            </w:r>
          </w:p>
        </w:tc>
      </w:tr>
    </w:tbl>
    <w:p w:rsidR="00EC5260" w:rsidRDefault="00EC5260">
      <w:pPr>
        <w:sectPr w:rsidR="00EC5260">
          <w:pgSz w:w="16838" w:h="11905" w:orient="landscape"/>
          <w:pgMar w:top="1701" w:right="1134" w:bottom="850" w:left="1134" w:header="0" w:footer="0" w:gutter="0"/>
          <w:cols w:space="720"/>
        </w:sectPr>
      </w:pPr>
    </w:p>
    <w:p w:rsidR="00EC5260" w:rsidRDefault="00EC5260">
      <w:pPr>
        <w:pStyle w:val="ConsPlusNormal"/>
        <w:jc w:val="both"/>
      </w:pPr>
    </w:p>
    <w:p w:rsidR="00EC5260" w:rsidRDefault="00EC5260">
      <w:pPr>
        <w:pStyle w:val="ConsPlusNormal"/>
        <w:ind w:firstLine="540"/>
        <w:jc w:val="both"/>
      </w:pPr>
      <w:r>
        <w:t>--------------------------------</w:t>
      </w:r>
    </w:p>
    <w:p w:rsidR="00EC5260" w:rsidRDefault="00EC5260">
      <w:pPr>
        <w:pStyle w:val="ConsPlusNormal"/>
        <w:spacing w:before="220"/>
        <w:ind w:firstLine="540"/>
        <w:jc w:val="both"/>
      </w:pPr>
      <w:bookmarkStart w:id="4" w:name="P1426"/>
      <w:bookmarkEnd w:id="4"/>
      <w:r>
        <w:t>&lt;*&gt; В случае возникновения неотложной необходимости в проведении капитального ремонта общего имущества в многоквартирных домах, расположенных на территории Оренбургской области.</w:t>
      </w:r>
    </w:p>
    <w:p w:rsidR="00EC5260" w:rsidRDefault="00EC5260">
      <w:pPr>
        <w:pStyle w:val="ConsPlusNormal"/>
        <w:spacing w:before="220"/>
        <w:ind w:firstLine="540"/>
        <w:jc w:val="both"/>
      </w:pPr>
      <w:bookmarkStart w:id="5" w:name="P1427"/>
      <w:bookmarkEnd w:id="5"/>
      <w:r>
        <w:t>&lt;**&gt; При условии принятия решения государственной корпорацией - Фондом содействия реформированию жилищно-коммунального хозяйства о предоставлении финансовой поддержки.</w:t>
      </w: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right"/>
        <w:outlineLvl w:val="1"/>
      </w:pPr>
      <w:r>
        <w:t>Приложение 4</w:t>
      </w:r>
    </w:p>
    <w:p w:rsidR="00EC5260" w:rsidRDefault="00EC5260">
      <w:pPr>
        <w:pStyle w:val="ConsPlusNormal"/>
        <w:jc w:val="right"/>
      </w:pPr>
      <w:r>
        <w:t>к государственной программе</w:t>
      </w:r>
    </w:p>
    <w:p w:rsidR="00EC5260" w:rsidRDefault="00EC5260">
      <w:pPr>
        <w:pStyle w:val="ConsPlusNormal"/>
        <w:jc w:val="right"/>
      </w:pPr>
      <w:r>
        <w:t>"Обеспечение качественными услугами</w:t>
      </w:r>
    </w:p>
    <w:p w:rsidR="00EC5260" w:rsidRDefault="00EC5260">
      <w:pPr>
        <w:pStyle w:val="ConsPlusNormal"/>
        <w:jc w:val="right"/>
      </w:pPr>
      <w:r>
        <w:t>жилищно-коммунального хозяйства</w:t>
      </w:r>
    </w:p>
    <w:p w:rsidR="00EC5260" w:rsidRDefault="00EC5260">
      <w:pPr>
        <w:pStyle w:val="ConsPlusNormal"/>
        <w:jc w:val="right"/>
      </w:pPr>
      <w:r>
        <w:t>населения Оренбургской области"</w:t>
      </w:r>
    </w:p>
    <w:p w:rsidR="00EC5260" w:rsidRDefault="00EC5260">
      <w:pPr>
        <w:pStyle w:val="ConsPlusNormal"/>
        <w:jc w:val="both"/>
      </w:pPr>
    </w:p>
    <w:p w:rsidR="00EC5260" w:rsidRDefault="00EC5260">
      <w:pPr>
        <w:pStyle w:val="ConsPlusTitle"/>
        <w:jc w:val="center"/>
      </w:pPr>
      <w:bookmarkStart w:id="6" w:name="P1439"/>
      <w:bookmarkEnd w:id="6"/>
      <w:r>
        <w:t>Ресурсное обеспечение</w:t>
      </w:r>
    </w:p>
    <w:p w:rsidR="00EC5260" w:rsidRDefault="00EC5260">
      <w:pPr>
        <w:pStyle w:val="ConsPlusTitle"/>
        <w:jc w:val="center"/>
      </w:pPr>
      <w:r>
        <w:t>реализации государственной программы за счет средств</w:t>
      </w:r>
    </w:p>
    <w:p w:rsidR="00EC5260" w:rsidRDefault="00EC5260">
      <w:pPr>
        <w:pStyle w:val="ConsPlusTitle"/>
        <w:jc w:val="center"/>
      </w:pPr>
      <w:r>
        <w:t>областного бюджета, средств государственных внебюджетных</w:t>
      </w:r>
    </w:p>
    <w:p w:rsidR="00EC5260" w:rsidRDefault="00EC5260">
      <w:pPr>
        <w:pStyle w:val="ConsPlusTitle"/>
        <w:jc w:val="center"/>
      </w:pPr>
      <w:r>
        <w:t>фондов и прогнозная оценка привлекаемых на реализацию</w:t>
      </w:r>
    </w:p>
    <w:p w:rsidR="00EC5260" w:rsidRDefault="00EC5260">
      <w:pPr>
        <w:pStyle w:val="ConsPlusTitle"/>
        <w:jc w:val="center"/>
      </w:pPr>
      <w:r>
        <w:t>государственной программы средств федерального бюджета</w:t>
      </w:r>
    </w:p>
    <w:p w:rsidR="00EC5260" w:rsidRDefault="00EC5260">
      <w:pPr>
        <w:pStyle w:val="ConsPlusNormal"/>
        <w:jc w:val="both"/>
      </w:pPr>
    </w:p>
    <w:p w:rsidR="00EC5260" w:rsidRDefault="00EC5260">
      <w:pPr>
        <w:pStyle w:val="ConsPlusNormal"/>
        <w:jc w:val="right"/>
      </w:pPr>
      <w:r>
        <w:t>(тыс. рублей)</w:t>
      </w:r>
    </w:p>
    <w:p w:rsidR="00EC5260" w:rsidRDefault="00EC526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24"/>
        <w:gridCol w:w="3061"/>
        <w:gridCol w:w="2041"/>
        <w:gridCol w:w="1303"/>
        <w:gridCol w:w="1303"/>
        <w:gridCol w:w="1303"/>
        <w:gridCol w:w="1303"/>
        <w:gridCol w:w="1303"/>
        <w:gridCol w:w="1303"/>
        <w:gridCol w:w="1306"/>
      </w:tblGrid>
      <w:tr w:rsidR="00EC5260">
        <w:tc>
          <w:tcPr>
            <w:tcW w:w="510" w:type="dxa"/>
            <w:vMerge w:val="restart"/>
          </w:tcPr>
          <w:p w:rsidR="00EC5260" w:rsidRDefault="00EC5260">
            <w:pPr>
              <w:pStyle w:val="ConsPlusNormal"/>
              <w:jc w:val="center"/>
            </w:pPr>
            <w:r>
              <w:t>N п/п</w:t>
            </w:r>
          </w:p>
        </w:tc>
        <w:tc>
          <w:tcPr>
            <w:tcW w:w="2324" w:type="dxa"/>
            <w:vMerge w:val="restart"/>
          </w:tcPr>
          <w:p w:rsidR="00EC5260" w:rsidRDefault="00EC5260">
            <w:pPr>
              <w:pStyle w:val="ConsPlusNormal"/>
              <w:jc w:val="center"/>
            </w:pPr>
            <w:r>
              <w:t>Статус</w:t>
            </w:r>
          </w:p>
        </w:tc>
        <w:tc>
          <w:tcPr>
            <w:tcW w:w="3061" w:type="dxa"/>
            <w:vMerge w:val="restart"/>
          </w:tcPr>
          <w:p w:rsidR="00EC5260" w:rsidRDefault="00EC5260">
            <w:pPr>
              <w:pStyle w:val="ConsPlusNormal"/>
              <w:jc w:val="center"/>
            </w:pPr>
            <w:r>
              <w:t>Наименование государственной программы, подпрограммы, структурного элемента государственной программы</w:t>
            </w:r>
          </w:p>
        </w:tc>
        <w:tc>
          <w:tcPr>
            <w:tcW w:w="2041" w:type="dxa"/>
            <w:vMerge w:val="restart"/>
          </w:tcPr>
          <w:p w:rsidR="00EC5260" w:rsidRDefault="00EC5260">
            <w:pPr>
              <w:pStyle w:val="ConsPlusNormal"/>
              <w:jc w:val="center"/>
            </w:pPr>
            <w:r>
              <w:t>Источник финансирования</w:t>
            </w:r>
          </w:p>
        </w:tc>
        <w:tc>
          <w:tcPr>
            <w:tcW w:w="9124" w:type="dxa"/>
            <w:gridSpan w:val="7"/>
          </w:tcPr>
          <w:p w:rsidR="00EC5260" w:rsidRDefault="00EC5260">
            <w:pPr>
              <w:pStyle w:val="ConsPlusNormal"/>
              <w:jc w:val="center"/>
            </w:pPr>
            <w:r>
              <w:t>Оценка расходов</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vMerge/>
          </w:tcPr>
          <w:p w:rsidR="00EC5260" w:rsidRDefault="00EC5260">
            <w:pPr>
              <w:spacing w:after="1" w:line="0" w:lineRule="atLeast"/>
            </w:pPr>
          </w:p>
        </w:tc>
        <w:tc>
          <w:tcPr>
            <w:tcW w:w="1303" w:type="dxa"/>
          </w:tcPr>
          <w:p w:rsidR="00EC5260" w:rsidRDefault="00EC5260">
            <w:pPr>
              <w:pStyle w:val="ConsPlusNormal"/>
              <w:jc w:val="center"/>
            </w:pPr>
            <w:r>
              <w:t>2019 год</w:t>
            </w:r>
          </w:p>
        </w:tc>
        <w:tc>
          <w:tcPr>
            <w:tcW w:w="1303" w:type="dxa"/>
          </w:tcPr>
          <w:p w:rsidR="00EC5260" w:rsidRDefault="00EC5260">
            <w:pPr>
              <w:pStyle w:val="ConsPlusNormal"/>
              <w:jc w:val="center"/>
            </w:pPr>
            <w:r>
              <w:t>2020 год</w:t>
            </w:r>
          </w:p>
        </w:tc>
        <w:tc>
          <w:tcPr>
            <w:tcW w:w="1303" w:type="dxa"/>
          </w:tcPr>
          <w:p w:rsidR="00EC5260" w:rsidRDefault="00EC5260">
            <w:pPr>
              <w:pStyle w:val="ConsPlusNormal"/>
              <w:jc w:val="center"/>
            </w:pPr>
            <w:r>
              <w:t>2021 год</w:t>
            </w:r>
          </w:p>
        </w:tc>
        <w:tc>
          <w:tcPr>
            <w:tcW w:w="1303" w:type="dxa"/>
          </w:tcPr>
          <w:p w:rsidR="00EC5260" w:rsidRDefault="00EC5260">
            <w:pPr>
              <w:pStyle w:val="ConsPlusNormal"/>
              <w:jc w:val="center"/>
            </w:pPr>
            <w:r>
              <w:t>2022 год</w:t>
            </w:r>
          </w:p>
        </w:tc>
        <w:tc>
          <w:tcPr>
            <w:tcW w:w="1303" w:type="dxa"/>
          </w:tcPr>
          <w:p w:rsidR="00EC5260" w:rsidRDefault="00EC5260">
            <w:pPr>
              <w:pStyle w:val="ConsPlusNormal"/>
              <w:jc w:val="center"/>
            </w:pPr>
            <w:r>
              <w:t>2023 год</w:t>
            </w:r>
          </w:p>
        </w:tc>
        <w:tc>
          <w:tcPr>
            <w:tcW w:w="1303" w:type="dxa"/>
          </w:tcPr>
          <w:p w:rsidR="00EC5260" w:rsidRDefault="00EC5260">
            <w:pPr>
              <w:pStyle w:val="ConsPlusNormal"/>
              <w:jc w:val="center"/>
            </w:pPr>
            <w:r>
              <w:t>2024 год</w:t>
            </w:r>
          </w:p>
        </w:tc>
        <w:tc>
          <w:tcPr>
            <w:tcW w:w="1306" w:type="dxa"/>
          </w:tcPr>
          <w:p w:rsidR="00EC5260" w:rsidRDefault="00EC5260">
            <w:pPr>
              <w:pStyle w:val="ConsPlusNormal"/>
              <w:jc w:val="center"/>
            </w:pPr>
            <w:r>
              <w:t>всего</w:t>
            </w:r>
          </w:p>
        </w:tc>
      </w:tr>
      <w:tr w:rsidR="00EC5260">
        <w:tc>
          <w:tcPr>
            <w:tcW w:w="510" w:type="dxa"/>
          </w:tcPr>
          <w:p w:rsidR="00EC5260" w:rsidRDefault="00EC5260">
            <w:pPr>
              <w:pStyle w:val="ConsPlusNormal"/>
              <w:jc w:val="center"/>
            </w:pPr>
            <w:r>
              <w:t>1</w:t>
            </w:r>
          </w:p>
        </w:tc>
        <w:tc>
          <w:tcPr>
            <w:tcW w:w="2324" w:type="dxa"/>
          </w:tcPr>
          <w:p w:rsidR="00EC5260" w:rsidRDefault="00EC5260">
            <w:pPr>
              <w:pStyle w:val="ConsPlusNormal"/>
              <w:jc w:val="center"/>
            </w:pPr>
            <w:r>
              <w:t>2</w:t>
            </w:r>
          </w:p>
        </w:tc>
        <w:tc>
          <w:tcPr>
            <w:tcW w:w="3061" w:type="dxa"/>
          </w:tcPr>
          <w:p w:rsidR="00EC5260" w:rsidRDefault="00EC5260">
            <w:pPr>
              <w:pStyle w:val="ConsPlusNormal"/>
              <w:jc w:val="center"/>
            </w:pPr>
            <w:r>
              <w:t>3</w:t>
            </w:r>
          </w:p>
        </w:tc>
        <w:tc>
          <w:tcPr>
            <w:tcW w:w="2041" w:type="dxa"/>
          </w:tcPr>
          <w:p w:rsidR="00EC5260" w:rsidRDefault="00EC5260">
            <w:pPr>
              <w:pStyle w:val="ConsPlusNormal"/>
              <w:jc w:val="center"/>
            </w:pPr>
            <w:r>
              <w:t>4</w:t>
            </w:r>
          </w:p>
        </w:tc>
        <w:tc>
          <w:tcPr>
            <w:tcW w:w="1303" w:type="dxa"/>
            <w:vAlign w:val="center"/>
          </w:tcPr>
          <w:p w:rsidR="00EC5260" w:rsidRDefault="00EC5260">
            <w:pPr>
              <w:pStyle w:val="ConsPlusNormal"/>
              <w:jc w:val="center"/>
            </w:pPr>
            <w:r>
              <w:t>5</w:t>
            </w:r>
          </w:p>
        </w:tc>
        <w:tc>
          <w:tcPr>
            <w:tcW w:w="1303" w:type="dxa"/>
            <w:vAlign w:val="center"/>
          </w:tcPr>
          <w:p w:rsidR="00EC5260" w:rsidRDefault="00EC5260">
            <w:pPr>
              <w:pStyle w:val="ConsPlusNormal"/>
              <w:jc w:val="center"/>
            </w:pPr>
            <w:r>
              <w:t>6</w:t>
            </w:r>
          </w:p>
        </w:tc>
        <w:tc>
          <w:tcPr>
            <w:tcW w:w="1303" w:type="dxa"/>
            <w:vAlign w:val="center"/>
          </w:tcPr>
          <w:p w:rsidR="00EC5260" w:rsidRDefault="00EC5260">
            <w:pPr>
              <w:pStyle w:val="ConsPlusNormal"/>
              <w:jc w:val="center"/>
            </w:pPr>
            <w:r>
              <w:t>7</w:t>
            </w:r>
          </w:p>
        </w:tc>
        <w:tc>
          <w:tcPr>
            <w:tcW w:w="1303" w:type="dxa"/>
            <w:vAlign w:val="center"/>
          </w:tcPr>
          <w:p w:rsidR="00EC5260" w:rsidRDefault="00EC5260">
            <w:pPr>
              <w:pStyle w:val="ConsPlusNormal"/>
              <w:jc w:val="center"/>
            </w:pPr>
            <w:r>
              <w:t>8</w:t>
            </w:r>
          </w:p>
        </w:tc>
        <w:tc>
          <w:tcPr>
            <w:tcW w:w="1303" w:type="dxa"/>
            <w:vAlign w:val="center"/>
          </w:tcPr>
          <w:p w:rsidR="00EC5260" w:rsidRDefault="00EC5260">
            <w:pPr>
              <w:pStyle w:val="ConsPlusNormal"/>
              <w:jc w:val="center"/>
            </w:pPr>
            <w:r>
              <w:t>9</w:t>
            </w:r>
          </w:p>
        </w:tc>
        <w:tc>
          <w:tcPr>
            <w:tcW w:w="1303" w:type="dxa"/>
            <w:vAlign w:val="center"/>
          </w:tcPr>
          <w:p w:rsidR="00EC5260" w:rsidRDefault="00EC5260">
            <w:pPr>
              <w:pStyle w:val="ConsPlusNormal"/>
              <w:jc w:val="center"/>
            </w:pPr>
            <w:r>
              <w:t>10</w:t>
            </w:r>
          </w:p>
        </w:tc>
        <w:tc>
          <w:tcPr>
            <w:tcW w:w="1306" w:type="dxa"/>
          </w:tcPr>
          <w:p w:rsidR="00EC5260" w:rsidRDefault="00EC5260">
            <w:pPr>
              <w:pStyle w:val="ConsPlusNormal"/>
              <w:jc w:val="center"/>
            </w:pPr>
            <w:r>
              <w:t>11</w:t>
            </w:r>
          </w:p>
        </w:tc>
      </w:tr>
      <w:tr w:rsidR="00EC5260">
        <w:tc>
          <w:tcPr>
            <w:tcW w:w="510" w:type="dxa"/>
            <w:vMerge w:val="restart"/>
          </w:tcPr>
          <w:p w:rsidR="00EC5260" w:rsidRDefault="00EC5260">
            <w:pPr>
              <w:pStyle w:val="ConsPlusNormal"/>
              <w:jc w:val="center"/>
            </w:pPr>
            <w:r>
              <w:lastRenderedPageBreak/>
              <w:t>1.</w:t>
            </w:r>
          </w:p>
        </w:tc>
        <w:tc>
          <w:tcPr>
            <w:tcW w:w="2324" w:type="dxa"/>
            <w:vMerge w:val="restart"/>
          </w:tcPr>
          <w:p w:rsidR="00EC5260" w:rsidRDefault="00EC5260">
            <w:pPr>
              <w:pStyle w:val="ConsPlusNormal"/>
            </w:pPr>
            <w:r>
              <w:t>Государственная программа</w:t>
            </w:r>
          </w:p>
        </w:tc>
        <w:tc>
          <w:tcPr>
            <w:tcW w:w="3061" w:type="dxa"/>
            <w:vMerge w:val="restart"/>
          </w:tcPr>
          <w:p w:rsidR="00EC5260" w:rsidRDefault="00EC5260">
            <w:pPr>
              <w:pStyle w:val="ConsPlusNormal"/>
            </w:pPr>
            <w:r>
              <w:t>"Обеспечение качественными услугами жилищно-коммунального хозяйства населения Оренбургской области"</w:t>
            </w:r>
          </w:p>
        </w:tc>
        <w:tc>
          <w:tcPr>
            <w:tcW w:w="2041" w:type="dxa"/>
          </w:tcPr>
          <w:p w:rsidR="00EC5260" w:rsidRDefault="00EC5260">
            <w:pPr>
              <w:pStyle w:val="ConsPlusNormal"/>
            </w:pPr>
            <w:r>
              <w:t>всего, в том числе:</w:t>
            </w:r>
          </w:p>
        </w:tc>
        <w:tc>
          <w:tcPr>
            <w:tcW w:w="1303" w:type="dxa"/>
          </w:tcPr>
          <w:p w:rsidR="00EC5260" w:rsidRDefault="00EC5260">
            <w:pPr>
              <w:pStyle w:val="ConsPlusNormal"/>
              <w:jc w:val="right"/>
            </w:pPr>
            <w:r>
              <w:t>995234,1</w:t>
            </w:r>
          </w:p>
        </w:tc>
        <w:tc>
          <w:tcPr>
            <w:tcW w:w="1303" w:type="dxa"/>
          </w:tcPr>
          <w:p w:rsidR="00EC5260" w:rsidRDefault="00EC5260">
            <w:pPr>
              <w:pStyle w:val="ConsPlusNormal"/>
              <w:jc w:val="right"/>
            </w:pPr>
            <w:r>
              <w:t>1950819,6</w:t>
            </w:r>
          </w:p>
        </w:tc>
        <w:tc>
          <w:tcPr>
            <w:tcW w:w="1303" w:type="dxa"/>
          </w:tcPr>
          <w:p w:rsidR="00EC5260" w:rsidRDefault="00EC5260">
            <w:pPr>
              <w:pStyle w:val="ConsPlusNormal"/>
              <w:jc w:val="right"/>
            </w:pPr>
            <w:r>
              <w:t>1128142,5</w:t>
            </w:r>
          </w:p>
        </w:tc>
        <w:tc>
          <w:tcPr>
            <w:tcW w:w="1303" w:type="dxa"/>
          </w:tcPr>
          <w:p w:rsidR="00EC5260" w:rsidRDefault="00EC5260">
            <w:pPr>
              <w:pStyle w:val="ConsPlusNormal"/>
              <w:jc w:val="right"/>
            </w:pPr>
            <w:r>
              <w:t>1795028,5</w:t>
            </w:r>
          </w:p>
        </w:tc>
        <w:tc>
          <w:tcPr>
            <w:tcW w:w="1303" w:type="dxa"/>
          </w:tcPr>
          <w:p w:rsidR="00EC5260" w:rsidRDefault="00EC5260">
            <w:pPr>
              <w:pStyle w:val="ConsPlusNormal"/>
              <w:jc w:val="right"/>
            </w:pPr>
            <w:r>
              <w:t>1392248,8</w:t>
            </w:r>
          </w:p>
        </w:tc>
        <w:tc>
          <w:tcPr>
            <w:tcW w:w="1303" w:type="dxa"/>
          </w:tcPr>
          <w:p w:rsidR="00EC5260" w:rsidRDefault="00EC5260">
            <w:pPr>
              <w:pStyle w:val="ConsPlusNormal"/>
              <w:jc w:val="right"/>
            </w:pPr>
            <w:r>
              <w:t>1180753,0</w:t>
            </w:r>
          </w:p>
        </w:tc>
        <w:tc>
          <w:tcPr>
            <w:tcW w:w="1306" w:type="dxa"/>
          </w:tcPr>
          <w:p w:rsidR="00EC5260" w:rsidRDefault="00EC5260">
            <w:pPr>
              <w:pStyle w:val="ConsPlusNormal"/>
              <w:jc w:val="right"/>
            </w:pPr>
            <w:r>
              <w:t>8442226,5</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jc w:val="right"/>
            </w:pPr>
            <w:r>
              <w:t>31819,5</w:t>
            </w:r>
          </w:p>
        </w:tc>
        <w:tc>
          <w:tcPr>
            <w:tcW w:w="1303" w:type="dxa"/>
          </w:tcPr>
          <w:p w:rsidR="00EC5260" w:rsidRDefault="00EC5260">
            <w:pPr>
              <w:pStyle w:val="ConsPlusNormal"/>
              <w:jc w:val="right"/>
            </w:pPr>
            <w:r>
              <w:t>353888,5</w:t>
            </w:r>
          </w:p>
        </w:tc>
        <w:tc>
          <w:tcPr>
            <w:tcW w:w="1303" w:type="dxa"/>
          </w:tcPr>
          <w:p w:rsidR="00EC5260" w:rsidRDefault="00EC5260">
            <w:pPr>
              <w:pStyle w:val="ConsPlusNormal"/>
              <w:jc w:val="right"/>
            </w:pPr>
            <w:r>
              <w:t>126327,8</w:t>
            </w:r>
          </w:p>
        </w:tc>
        <w:tc>
          <w:tcPr>
            <w:tcW w:w="1303" w:type="dxa"/>
          </w:tcPr>
          <w:p w:rsidR="00EC5260" w:rsidRDefault="00EC5260">
            <w:pPr>
              <w:pStyle w:val="ConsPlusNormal"/>
              <w:jc w:val="right"/>
            </w:pPr>
            <w:r>
              <w:t>217155,9</w:t>
            </w:r>
          </w:p>
        </w:tc>
        <w:tc>
          <w:tcPr>
            <w:tcW w:w="1303" w:type="dxa"/>
          </w:tcPr>
          <w:p w:rsidR="00EC5260" w:rsidRDefault="00EC5260">
            <w:pPr>
              <w:pStyle w:val="ConsPlusNormal"/>
              <w:jc w:val="right"/>
            </w:pPr>
            <w:r>
              <w:t>313446,9</w:t>
            </w:r>
          </w:p>
        </w:tc>
        <w:tc>
          <w:tcPr>
            <w:tcW w:w="1303" w:type="dxa"/>
          </w:tcPr>
          <w:p w:rsidR="00EC5260" w:rsidRDefault="00EC5260">
            <w:pPr>
              <w:pStyle w:val="ConsPlusNormal"/>
              <w:jc w:val="right"/>
            </w:pPr>
            <w:r>
              <w:t>179124,1</w:t>
            </w:r>
          </w:p>
        </w:tc>
        <w:tc>
          <w:tcPr>
            <w:tcW w:w="1306" w:type="dxa"/>
          </w:tcPr>
          <w:p w:rsidR="00EC5260" w:rsidRDefault="00EC5260">
            <w:pPr>
              <w:pStyle w:val="ConsPlusNormal"/>
              <w:jc w:val="right"/>
            </w:pPr>
            <w:r>
              <w:t>1221762,7</w:t>
            </w:r>
          </w:p>
        </w:tc>
      </w:tr>
      <w:tr w:rsidR="00EC5260">
        <w:tc>
          <w:tcPr>
            <w:tcW w:w="510" w:type="dxa"/>
            <w:vMerge w:val="restart"/>
          </w:tcPr>
          <w:p w:rsidR="00EC5260" w:rsidRDefault="00EC5260">
            <w:pPr>
              <w:pStyle w:val="ConsPlusNormal"/>
              <w:jc w:val="center"/>
            </w:pPr>
            <w:r>
              <w:t>2.</w:t>
            </w:r>
          </w:p>
        </w:tc>
        <w:tc>
          <w:tcPr>
            <w:tcW w:w="2324" w:type="dxa"/>
            <w:vMerge w:val="restart"/>
          </w:tcPr>
          <w:p w:rsidR="00EC5260" w:rsidRDefault="00EC5260">
            <w:pPr>
              <w:pStyle w:val="ConsPlusNormal"/>
            </w:pPr>
            <w:r>
              <w:t>Подпрограмма 1</w:t>
            </w:r>
          </w:p>
        </w:tc>
        <w:tc>
          <w:tcPr>
            <w:tcW w:w="3061" w:type="dxa"/>
            <w:vMerge w:val="restart"/>
          </w:tcPr>
          <w:p w:rsidR="00EC5260" w:rsidRDefault="00EC5260">
            <w:pPr>
              <w:pStyle w:val="ConsPlusNormal"/>
            </w:pPr>
            <w:r>
              <w:t>"Модернизация объектов коммунальной инфраструктуры Оренбургской области"</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478348,6</w:t>
            </w:r>
          </w:p>
        </w:tc>
        <w:tc>
          <w:tcPr>
            <w:tcW w:w="1303" w:type="dxa"/>
          </w:tcPr>
          <w:p w:rsidR="00EC5260" w:rsidRDefault="00EC5260">
            <w:pPr>
              <w:pStyle w:val="ConsPlusNormal"/>
              <w:jc w:val="right"/>
            </w:pPr>
            <w:r>
              <w:t>1139654,7</w:t>
            </w:r>
          </w:p>
        </w:tc>
        <w:tc>
          <w:tcPr>
            <w:tcW w:w="1303" w:type="dxa"/>
          </w:tcPr>
          <w:p w:rsidR="00EC5260" w:rsidRDefault="00EC5260">
            <w:pPr>
              <w:pStyle w:val="ConsPlusNormal"/>
              <w:jc w:val="right"/>
            </w:pPr>
            <w:r>
              <w:t>525862,2</w:t>
            </w:r>
          </w:p>
        </w:tc>
        <w:tc>
          <w:tcPr>
            <w:tcW w:w="1303" w:type="dxa"/>
          </w:tcPr>
          <w:p w:rsidR="00EC5260" w:rsidRDefault="00EC5260">
            <w:pPr>
              <w:pStyle w:val="ConsPlusNormal"/>
              <w:jc w:val="right"/>
            </w:pPr>
            <w:r>
              <w:t>1270173,9</w:t>
            </w:r>
          </w:p>
        </w:tc>
        <w:tc>
          <w:tcPr>
            <w:tcW w:w="1303" w:type="dxa"/>
          </w:tcPr>
          <w:p w:rsidR="00EC5260" w:rsidRDefault="00EC5260">
            <w:pPr>
              <w:pStyle w:val="ConsPlusNormal"/>
              <w:jc w:val="right"/>
            </w:pPr>
            <w:r>
              <w:t>866353,8</w:t>
            </w:r>
          </w:p>
        </w:tc>
        <w:tc>
          <w:tcPr>
            <w:tcW w:w="1303" w:type="dxa"/>
          </w:tcPr>
          <w:p w:rsidR="00EC5260" w:rsidRDefault="00EC5260">
            <w:pPr>
              <w:pStyle w:val="ConsPlusNormal"/>
              <w:jc w:val="right"/>
            </w:pPr>
            <w:r>
              <w:t>708007,8</w:t>
            </w:r>
          </w:p>
        </w:tc>
        <w:tc>
          <w:tcPr>
            <w:tcW w:w="1306" w:type="dxa"/>
          </w:tcPr>
          <w:p w:rsidR="00EC5260" w:rsidRDefault="00EC5260">
            <w:pPr>
              <w:pStyle w:val="ConsPlusNormal"/>
              <w:jc w:val="right"/>
            </w:pPr>
            <w:r>
              <w:t>4988401,0</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jc w:val="right"/>
            </w:pPr>
            <w:r>
              <w:t>31819,5</w:t>
            </w:r>
          </w:p>
        </w:tc>
        <w:tc>
          <w:tcPr>
            <w:tcW w:w="1303" w:type="dxa"/>
          </w:tcPr>
          <w:p w:rsidR="00EC5260" w:rsidRDefault="00EC5260">
            <w:pPr>
              <w:pStyle w:val="ConsPlusNormal"/>
              <w:jc w:val="right"/>
            </w:pPr>
            <w:r>
              <w:t>353888,5</w:t>
            </w:r>
          </w:p>
        </w:tc>
        <w:tc>
          <w:tcPr>
            <w:tcW w:w="1303" w:type="dxa"/>
          </w:tcPr>
          <w:p w:rsidR="00EC5260" w:rsidRDefault="00EC5260">
            <w:pPr>
              <w:pStyle w:val="ConsPlusNormal"/>
              <w:jc w:val="right"/>
            </w:pPr>
            <w:r>
              <w:t>126327,8</w:t>
            </w:r>
          </w:p>
        </w:tc>
        <w:tc>
          <w:tcPr>
            <w:tcW w:w="1303" w:type="dxa"/>
          </w:tcPr>
          <w:p w:rsidR="00EC5260" w:rsidRDefault="00EC5260">
            <w:pPr>
              <w:pStyle w:val="ConsPlusNormal"/>
              <w:jc w:val="right"/>
            </w:pPr>
            <w:r>
              <w:t>217155,9</w:t>
            </w:r>
          </w:p>
        </w:tc>
        <w:tc>
          <w:tcPr>
            <w:tcW w:w="1303" w:type="dxa"/>
          </w:tcPr>
          <w:p w:rsidR="00EC5260" w:rsidRDefault="00EC5260">
            <w:pPr>
              <w:pStyle w:val="ConsPlusNormal"/>
              <w:jc w:val="right"/>
            </w:pPr>
            <w:r>
              <w:t>313446,9</w:t>
            </w:r>
          </w:p>
        </w:tc>
        <w:tc>
          <w:tcPr>
            <w:tcW w:w="1303" w:type="dxa"/>
          </w:tcPr>
          <w:p w:rsidR="00EC5260" w:rsidRDefault="00EC5260">
            <w:pPr>
              <w:pStyle w:val="ConsPlusNormal"/>
              <w:jc w:val="right"/>
            </w:pPr>
            <w:r>
              <w:t>179124,1</w:t>
            </w:r>
          </w:p>
        </w:tc>
        <w:tc>
          <w:tcPr>
            <w:tcW w:w="1306" w:type="dxa"/>
          </w:tcPr>
          <w:p w:rsidR="00EC5260" w:rsidRDefault="00EC5260">
            <w:pPr>
              <w:pStyle w:val="ConsPlusNormal"/>
              <w:jc w:val="right"/>
            </w:pPr>
            <w:r>
              <w:t>1221762,7</w:t>
            </w:r>
          </w:p>
        </w:tc>
      </w:tr>
      <w:tr w:rsidR="00EC5260">
        <w:tc>
          <w:tcPr>
            <w:tcW w:w="510" w:type="dxa"/>
            <w:vMerge/>
          </w:tcPr>
          <w:p w:rsidR="00EC5260" w:rsidRDefault="00EC5260">
            <w:pPr>
              <w:spacing w:after="1" w:line="0" w:lineRule="atLeast"/>
            </w:pPr>
          </w:p>
        </w:tc>
        <w:tc>
          <w:tcPr>
            <w:tcW w:w="2324" w:type="dxa"/>
            <w:vMerge w:val="restart"/>
          </w:tcPr>
          <w:p w:rsidR="00EC5260" w:rsidRDefault="00EC5260">
            <w:pPr>
              <w:pStyle w:val="ConsPlusNormal"/>
            </w:pPr>
            <w:r>
              <w:t>Основное мероприятие 1</w:t>
            </w:r>
          </w:p>
        </w:tc>
        <w:tc>
          <w:tcPr>
            <w:tcW w:w="3061" w:type="dxa"/>
            <w:vMerge w:val="restart"/>
          </w:tcPr>
          <w:p w:rsidR="00EC5260" w:rsidRDefault="00EC5260">
            <w:pPr>
              <w:pStyle w:val="ConsPlusNormal"/>
            </w:pPr>
            <w:r>
              <w:t>"Модернизация объектов коммунальной инфраструктуры в сферах водоснабжения, теплоснабжения, водоотведения"</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174954,4</w:t>
            </w:r>
          </w:p>
        </w:tc>
        <w:tc>
          <w:tcPr>
            <w:tcW w:w="1303" w:type="dxa"/>
          </w:tcPr>
          <w:p w:rsidR="00EC5260" w:rsidRDefault="00EC5260">
            <w:pPr>
              <w:pStyle w:val="ConsPlusNormal"/>
              <w:jc w:val="right"/>
            </w:pPr>
            <w:r>
              <w:t>947124,9</w:t>
            </w:r>
          </w:p>
        </w:tc>
        <w:tc>
          <w:tcPr>
            <w:tcW w:w="1303" w:type="dxa"/>
          </w:tcPr>
          <w:p w:rsidR="00EC5260" w:rsidRDefault="00EC5260">
            <w:pPr>
              <w:pStyle w:val="ConsPlusNormal"/>
              <w:jc w:val="right"/>
            </w:pPr>
            <w:r>
              <w:t>227750,3</w:t>
            </w:r>
          </w:p>
        </w:tc>
        <w:tc>
          <w:tcPr>
            <w:tcW w:w="1303" w:type="dxa"/>
          </w:tcPr>
          <w:p w:rsidR="00EC5260" w:rsidRDefault="00EC5260">
            <w:pPr>
              <w:pStyle w:val="ConsPlusNormal"/>
              <w:jc w:val="right"/>
            </w:pPr>
            <w:r>
              <w:t>620618,4</w:t>
            </w:r>
          </w:p>
        </w:tc>
        <w:tc>
          <w:tcPr>
            <w:tcW w:w="1303" w:type="dxa"/>
          </w:tcPr>
          <w:p w:rsidR="00EC5260" w:rsidRDefault="00EC5260">
            <w:pPr>
              <w:pStyle w:val="ConsPlusNormal"/>
              <w:jc w:val="right"/>
            </w:pPr>
            <w:r>
              <w:t>125915,9</w:t>
            </w:r>
          </w:p>
        </w:tc>
        <w:tc>
          <w:tcPr>
            <w:tcW w:w="1303" w:type="dxa"/>
          </w:tcPr>
          <w:p w:rsidR="00EC5260" w:rsidRDefault="00EC5260">
            <w:pPr>
              <w:pStyle w:val="ConsPlusNormal"/>
              <w:jc w:val="right"/>
            </w:pPr>
            <w:r>
              <w:t>125915,9</w:t>
            </w:r>
          </w:p>
        </w:tc>
        <w:tc>
          <w:tcPr>
            <w:tcW w:w="1306" w:type="dxa"/>
          </w:tcPr>
          <w:p w:rsidR="00EC5260" w:rsidRDefault="00EC5260">
            <w:pPr>
              <w:pStyle w:val="ConsPlusNormal"/>
              <w:jc w:val="right"/>
            </w:pPr>
            <w:r>
              <w:t>2222279,8</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pPr>
          </w:p>
        </w:tc>
        <w:tc>
          <w:tcPr>
            <w:tcW w:w="1303" w:type="dxa"/>
          </w:tcPr>
          <w:p w:rsidR="00EC5260" w:rsidRDefault="00EC5260">
            <w:pPr>
              <w:pStyle w:val="ConsPlusNormal"/>
              <w:jc w:val="right"/>
            </w:pPr>
            <w:r>
              <w:t>315383,5</w:t>
            </w: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6" w:type="dxa"/>
          </w:tcPr>
          <w:p w:rsidR="00EC5260" w:rsidRDefault="00EC5260">
            <w:pPr>
              <w:pStyle w:val="ConsPlusNormal"/>
              <w:jc w:val="right"/>
            </w:pPr>
            <w:r>
              <w:t>315383,5</w:t>
            </w:r>
          </w:p>
        </w:tc>
      </w:tr>
      <w:tr w:rsidR="00EC5260">
        <w:tc>
          <w:tcPr>
            <w:tcW w:w="510" w:type="dxa"/>
            <w:vMerge/>
          </w:tcPr>
          <w:p w:rsidR="00EC5260" w:rsidRDefault="00EC5260">
            <w:pPr>
              <w:spacing w:after="1" w:line="0" w:lineRule="atLeast"/>
            </w:pPr>
          </w:p>
        </w:tc>
        <w:tc>
          <w:tcPr>
            <w:tcW w:w="2324" w:type="dxa"/>
            <w:vMerge w:val="restart"/>
          </w:tcPr>
          <w:p w:rsidR="00EC5260" w:rsidRDefault="00EC5260">
            <w:pPr>
              <w:pStyle w:val="ConsPlusNormal"/>
            </w:pPr>
            <w:r>
              <w:t>Основное мероприятие 2</w:t>
            </w:r>
          </w:p>
        </w:tc>
        <w:tc>
          <w:tcPr>
            <w:tcW w:w="3061" w:type="dxa"/>
            <w:vMerge w:val="restart"/>
          </w:tcPr>
          <w:p w:rsidR="00EC5260" w:rsidRDefault="00EC5260">
            <w:pPr>
              <w:pStyle w:val="ConsPlusNormal"/>
            </w:pPr>
            <w:r>
              <w:t>"Проведение капитального ремонта объектов коммунальной инфраструктуры муниципальной собственности"</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249803,2</w:t>
            </w:r>
          </w:p>
        </w:tc>
        <w:tc>
          <w:tcPr>
            <w:tcW w:w="1303" w:type="dxa"/>
          </w:tcPr>
          <w:p w:rsidR="00EC5260" w:rsidRDefault="00EC5260">
            <w:pPr>
              <w:pStyle w:val="ConsPlusNormal"/>
              <w:jc w:val="right"/>
            </w:pPr>
            <w:r>
              <w:t>106268,3</w:t>
            </w:r>
          </w:p>
        </w:tc>
        <w:tc>
          <w:tcPr>
            <w:tcW w:w="1303" w:type="dxa"/>
          </w:tcPr>
          <w:p w:rsidR="00EC5260" w:rsidRDefault="00EC5260">
            <w:pPr>
              <w:pStyle w:val="ConsPlusNormal"/>
              <w:jc w:val="right"/>
            </w:pPr>
            <w:r>
              <w:t>166520,2</w:t>
            </w:r>
          </w:p>
        </w:tc>
        <w:tc>
          <w:tcPr>
            <w:tcW w:w="1303" w:type="dxa"/>
          </w:tcPr>
          <w:p w:rsidR="00EC5260" w:rsidRDefault="00EC5260">
            <w:pPr>
              <w:pStyle w:val="ConsPlusNormal"/>
              <w:jc w:val="right"/>
            </w:pPr>
            <w:r>
              <w:t>423351,5</w:t>
            </w:r>
          </w:p>
        </w:tc>
        <w:tc>
          <w:tcPr>
            <w:tcW w:w="1303" w:type="dxa"/>
          </w:tcPr>
          <w:p w:rsidR="00EC5260" w:rsidRDefault="00EC5260">
            <w:pPr>
              <w:pStyle w:val="ConsPlusNormal"/>
              <w:jc w:val="right"/>
            </w:pPr>
            <w:r>
              <w:t>413930,4</w:t>
            </w:r>
          </w:p>
        </w:tc>
        <w:tc>
          <w:tcPr>
            <w:tcW w:w="1303" w:type="dxa"/>
          </w:tcPr>
          <w:p w:rsidR="00EC5260" w:rsidRDefault="00EC5260">
            <w:pPr>
              <w:pStyle w:val="ConsPlusNormal"/>
              <w:jc w:val="right"/>
            </w:pPr>
            <w:r>
              <w:t>395504,2</w:t>
            </w:r>
          </w:p>
        </w:tc>
        <w:tc>
          <w:tcPr>
            <w:tcW w:w="1306" w:type="dxa"/>
          </w:tcPr>
          <w:p w:rsidR="00EC5260" w:rsidRDefault="00EC5260">
            <w:pPr>
              <w:pStyle w:val="ConsPlusNormal"/>
              <w:jc w:val="right"/>
            </w:pPr>
            <w:r>
              <w:t>1755377,8</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6" w:type="dxa"/>
          </w:tcPr>
          <w:p w:rsidR="00EC5260" w:rsidRDefault="00EC5260">
            <w:pPr>
              <w:pStyle w:val="ConsPlusNormal"/>
            </w:pPr>
          </w:p>
        </w:tc>
      </w:tr>
      <w:tr w:rsidR="00EC5260">
        <w:tc>
          <w:tcPr>
            <w:tcW w:w="510" w:type="dxa"/>
            <w:vMerge/>
          </w:tcPr>
          <w:p w:rsidR="00EC5260" w:rsidRDefault="00EC5260">
            <w:pPr>
              <w:spacing w:after="1" w:line="0" w:lineRule="atLeast"/>
            </w:pPr>
          </w:p>
        </w:tc>
        <w:tc>
          <w:tcPr>
            <w:tcW w:w="2324" w:type="dxa"/>
            <w:vMerge w:val="restart"/>
          </w:tcPr>
          <w:p w:rsidR="00EC5260" w:rsidRDefault="00EC5260">
            <w:pPr>
              <w:pStyle w:val="ConsPlusNormal"/>
            </w:pPr>
            <w:r>
              <w:t>Региональный проект</w:t>
            </w:r>
          </w:p>
        </w:tc>
        <w:tc>
          <w:tcPr>
            <w:tcW w:w="3061" w:type="dxa"/>
            <w:vMerge w:val="restart"/>
          </w:tcPr>
          <w:p w:rsidR="00EC5260" w:rsidRDefault="00EC5260">
            <w:pPr>
              <w:pStyle w:val="ConsPlusNormal"/>
            </w:pPr>
            <w:r>
              <w:t>"Чистая вода"</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33145,4</w:t>
            </w:r>
          </w:p>
        </w:tc>
        <w:tc>
          <w:tcPr>
            <w:tcW w:w="1303" w:type="dxa"/>
          </w:tcPr>
          <w:p w:rsidR="00EC5260" w:rsidRDefault="00EC5260">
            <w:pPr>
              <w:pStyle w:val="ConsPlusNormal"/>
              <w:jc w:val="right"/>
            </w:pPr>
            <w:r>
              <w:t>86261,5</w:t>
            </w:r>
          </w:p>
        </w:tc>
        <w:tc>
          <w:tcPr>
            <w:tcW w:w="1303" w:type="dxa"/>
          </w:tcPr>
          <w:p w:rsidR="00EC5260" w:rsidRDefault="00EC5260">
            <w:pPr>
              <w:pStyle w:val="ConsPlusNormal"/>
              <w:jc w:val="right"/>
            </w:pPr>
            <w:r>
              <w:t>131591,7</w:t>
            </w:r>
          </w:p>
        </w:tc>
        <w:tc>
          <w:tcPr>
            <w:tcW w:w="1303" w:type="dxa"/>
          </w:tcPr>
          <w:p w:rsidR="00EC5260" w:rsidRDefault="00EC5260">
            <w:pPr>
              <w:pStyle w:val="ConsPlusNormal"/>
              <w:jc w:val="right"/>
            </w:pPr>
            <w:r>
              <w:t>226204,0</w:t>
            </w:r>
          </w:p>
        </w:tc>
        <w:tc>
          <w:tcPr>
            <w:tcW w:w="1303" w:type="dxa"/>
          </w:tcPr>
          <w:p w:rsidR="00EC5260" w:rsidRDefault="00EC5260">
            <w:pPr>
              <w:pStyle w:val="ConsPlusNormal"/>
              <w:jc w:val="right"/>
            </w:pPr>
            <w:r>
              <w:t>326507,5</w:t>
            </w:r>
          </w:p>
        </w:tc>
        <w:tc>
          <w:tcPr>
            <w:tcW w:w="1303" w:type="dxa"/>
          </w:tcPr>
          <w:p w:rsidR="00EC5260" w:rsidRDefault="00EC5260">
            <w:pPr>
              <w:pStyle w:val="ConsPlusNormal"/>
              <w:jc w:val="right"/>
            </w:pPr>
            <w:r>
              <w:t>186587,7</w:t>
            </w:r>
          </w:p>
        </w:tc>
        <w:tc>
          <w:tcPr>
            <w:tcW w:w="1306" w:type="dxa"/>
          </w:tcPr>
          <w:p w:rsidR="00EC5260" w:rsidRDefault="00EC5260">
            <w:pPr>
              <w:pStyle w:val="ConsPlusNormal"/>
              <w:jc w:val="right"/>
            </w:pPr>
            <w:r>
              <w:t>990297,8</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jc w:val="right"/>
            </w:pPr>
            <w:r>
              <w:t>31819,5</w:t>
            </w:r>
          </w:p>
        </w:tc>
        <w:tc>
          <w:tcPr>
            <w:tcW w:w="1303" w:type="dxa"/>
          </w:tcPr>
          <w:p w:rsidR="00EC5260" w:rsidRDefault="00EC5260">
            <w:pPr>
              <w:pStyle w:val="ConsPlusNormal"/>
              <w:jc w:val="right"/>
            </w:pPr>
            <w:r>
              <w:t>38505,0</w:t>
            </w:r>
          </w:p>
        </w:tc>
        <w:tc>
          <w:tcPr>
            <w:tcW w:w="1303" w:type="dxa"/>
          </w:tcPr>
          <w:p w:rsidR="00EC5260" w:rsidRDefault="00EC5260">
            <w:pPr>
              <w:pStyle w:val="ConsPlusNormal"/>
              <w:jc w:val="right"/>
            </w:pPr>
            <w:r>
              <w:t>126327,8</w:t>
            </w:r>
          </w:p>
        </w:tc>
        <w:tc>
          <w:tcPr>
            <w:tcW w:w="1303" w:type="dxa"/>
          </w:tcPr>
          <w:p w:rsidR="00EC5260" w:rsidRDefault="00EC5260">
            <w:pPr>
              <w:pStyle w:val="ConsPlusNormal"/>
              <w:jc w:val="right"/>
            </w:pPr>
            <w:r>
              <w:t>217155,9</w:t>
            </w:r>
          </w:p>
        </w:tc>
        <w:tc>
          <w:tcPr>
            <w:tcW w:w="1303" w:type="dxa"/>
          </w:tcPr>
          <w:p w:rsidR="00EC5260" w:rsidRDefault="00EC5260">
            <w:pPr>
              <w:pStyle w:val="ConsPlusNormal"/>
              <w:jc w:val="right"/>
            </w:pPr>
            <w:r>
              <w:t>313446,9</w:t>
            </w:r>
          </w:p>
        </w:tc>
        <w:tc>
          <w:tcPr>
            <w:tcW w:w="1303" w:type="dxa"/>
          </w:tcPr>
          <w:p w:rsidR="00EC5260" w:rsidRDefault="00EC5260">
            <w:pPr>
              <w:pStyle w:val="ConsPlusNormal"/>
              <w:jc w:val="right"/>
            </w:pPr>
            <w:r>
              <w:t>179124,1</w:t>
            </w:r>
          </w:p>
        </w:tc>
        <w:tc>
          <w:tcPr>
            <w:tcW w:w="1306" w:type="dxa"/>
          </w:tcPr>
          <w:p w:rsidR="00EC5260" w:rsidRDefault="00EC5260">
            <w:pPr>
              <w:pStyle w:val="ConsPlusNormal"/>
              <w:jc w:val="right"/>
            </w:pPr>
            <w:r>
              <w:t>906379,2</w:t>
            </w:r>
          </w:p>
        </w:tc>
      </w:tr>
      <w:tr w:rsidR="00EC5260">
        <w:tc>
          <w:tcPr>
            <w:tcW w:w="510" w:type="dxa"/>
            <w:vMerge/>
          </w:tcPr>
          <w:p w:rsidR="00EC5260" w:rsidRDefault="00EC5260">
            <w:pPr>
              <w:spacing w:after="1" w:line="0" w:lineRule="atLeast"/>
            </w:pPr>
          </w:p>
        </w:tc>
        <w:tc>
          <w:tcPr>
            <w:tcW w:w="2324" w:type="dxa"/>
            <w:vMerge w:val="restart"/>
          </w:tcPr>
          <w:p w:rsidR="00EC5260" w:rsidRDefault="00EC5260">
            <w:pPr>
              <w:pStyle w:val="ConsPlusNormal"/>
            </w:pPr>
            <w:r>
              <w:t>Основное мероприятие 4</w:t>
            </w:r>
          </w:p>
        </w:tc>
        <w:tc>
          <w:tcPr>
            <w:tcW w:w="3061" w:type="dxa"/>
            <w:vMerge w:val="restart"/>
          </w:tcPr>
          <w:p w:rsidR="00EC5260" w:rsidRDefault="00EC5260">
            <w:pPr>
              <w:pStyle w:val="ConsPlusNormal"/>
            </w:pPr>
            <w:r>
              <w:t xml:space="preserve">"Содержание и приведение объектов коммунальной инфраструктуры в соответствие с требованиями и нормами технических </w:t>
            </w:r>
            <w:r>
              <w:lastRenderedPageBreak/>
              <w:t>условий"</w:t>
            </w:r>
          </w:p>
        </w:tc>
        <w:tc>
          <w:tcPr>
            <w:tcW w:w="2041" w:type="dxa"/>
          </w:tcPr>
          <w:p w:rsidR="00EC5260" w:rsidRDefault="00EC5260">
            <w:pPr>
              <w:pStyle w:val="ConsPlusNormal"/>
            </w:pPr>
            <w:r>
              <w:lastRenderedPageBreak/>
              <w:t>всего</w:t>
            </w:r>
          </w:p>
        </w:tc>
        <w:tc>
          <w:tcPr>
            <w:tcW w:w="1303" w:type="dxa"/>
          </w:tcPr>
          <w:p w:rsidR="00EC5260" w:rsidRDefault="00EC5260">
            <w:pPr>
              <w:pStyle w:val="ConsPlusNormal"/>
              <w:jc w:val="right"/>
            </w:pPr>
            <w:r>
              <w:t>20445,6</w:t>
            </w:r>
          </w:p>
        </w:tc>
        <w:tc>
          <w:tcPr>
            <w:tcW w:w="1303" w:type="dxa"/>
          </w:tcPr>
          <w:p w:rsidR="00EC5260" w:rsidRDefault="00EC5260">
            <w:pPr>
              <w:pStyle w:val="ConsPlusNormal"/>
              <w:jc w:val="right"/>
            </w:pPr>
            <w:r>
              <w:t>0,0</w:t>
            </w:r>
          </w:p>
        </w:tc>
        <w:tc>
          <w:tcPr>
            <w:tcW w:w="1303" w:type="dxa"/>
          </w:tcPr>
          <w:p w:rsidR="00EC5260" w:rsidRDefault="00EC5260">
            <w:pPr>
              <w:pStyle w:val="ConsPlusNormal"/>
              <w:jc w:val="right"/>
            </w:pPr>
            <w:r>
              <w:t>0,0</w:t>
            </w:r>
          </w:p>
        </w:tc>
        <w:tc>
          <w:tcPr>
            <w:tcW w:w="1303" w:type="dxa"/>
          </w:tcPr>
          <w:p w:rsidR="00EC5260" w:rsidRDefault="00EC5260">
            <w:pPr>
              <w:pStyle w:val="ConsPlusNormal"/>
              <w:jc w:val="right"/>
            </w:pPr>
            <w:r>
              <w:t>0,0</w:t>
            </w:r>
          </w:p>
        </w:tc>
        <w:tc>
          <w:tcPr>
            <w:tcW w:w="1303" w:type="dxa"/>
          </w:tcPr>
          <w:p w:rsidR="00EC5260" w:rsidRDefault="00EC5260">
            <w:pPr>
              <w:pStyle w:val="ConsPlusNormal"/>
              <w:jc w:val="right"/>
            </w:pPr>
            <w:r>
              <w:t>0,0</w:t>
            </w:r>
          </w:p>
        </w:tc>
        <w:tc>
          <w:tcPr>
            <w:tcW w:w="1303" w:type="dxa"/>
          </w:tcPr>
          <w:p w:rsidR="00EC5260" w:rsidRDefault="00EC5260">
            <w:pPr>
              <w:pStyle w:val="ConsPlusNormal"/>
              <w:jc w:val="right"/>
            </w:pPr>
            <w:r>
              <w:t>0,0</w:t>
            </w:r>
          </w:p>
        </w:tc>
        <w:tc>
          <w:tcPr>
            <w:tcW w:w="1306" w:type="dxa"/>
          </w:tcPr>
          <w:p w:rsidR="00EC5260" w:rsidRDefault="00EC5260">
            <w:pPr>
              <w:pStyle w:val="ConsPlusNormal"/>
              <w:jc w:val="right"/>
            </w:pPr>
            <w:r>
              <w:t>20445,6</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6" w:type="dxa"/>
          </w:tcPr>
          <w:p w:rsidR="00EC5260" w:rsidRDefault="00EC5260">
            <w:pPr>
              <w:pStyle w:val="ConsPlusNormal"/>
            </w:pPr>
          </w:p>
        </w:tc>
      </w:tr>
      <w:tr w:rsidR="00EC5260">
        <w:tc>
          <w:tcPr>
            <w:tcW w:w="510" w:type="dxa"/>
            <w:vMerge w:val="restart"/>
          </w:tcPr>
          <w:p w:rsidR="00EC5260" w:rsidRDefault="00EC5260">
            <w:pPr>
              <w:pStyle w:val="ConsPlusNormal"/>
              <w:jc w:val="center"/>
            </w:pPr>
            <w:r>
              <w:lastRenderedPageBreak/>
              <w:t>3.</w:t>
            </w:r>
          </w:p>
        </w:tc>
        <w:tc>
          <w:tcPr>
            <w:tcW w:w="2324" w:type="dxa"/>
            <w:vMerge w:val="restart"/>
          </w:tcPr>
          <w:p w:rsidR="00EC5260" w:rsidRDefault="00EC5260">
            <w:pPr>
              <w:pStyle w:val="ConsPlusNormal"/>
            </w:pPr>
            <w:r>
              <w:t>Подпрограмма 2</w:t>
            </w:r>
          </w:p>
        </w:tc>
        <w:tc>
          <w:tcPr>
            <w:tcW w:w="3061" w:type="dxa"/>
            <w:vMerge w:val="restart"/>
          </w:tcPr>
          <w:p w:rsidR="00EC5260" w:rsidRDefault="00EC5260">
            <w:pPr>
              <w:pStyle w:val="ConsPlusNormal"/>
            </w:pPr>
            <w:r>
              <w:t>"Организация капитального ремонта общего имущества многоквартирных домов"</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244314,5</w:t>
            </w:r>
          </w:p>
        </w:tc>
        <w:tc>
          <w:tcPr>
            <w:tcW w:w="1303" w:type="dxa"/>
          </w:tcPr>
          <w:p w:rsidR="00EC5260" w:rsidRDefault="00EC5260">
            <w:pPr>
              <w:pStyle w:val="ConsPlusNormal"/>
              <w:jc w:val="right"/>
            </w:pPr>
            <w:r>
              <w:t>226502,3</w:t>
            </w:r>
          </w:p>
        </w:tc>
        <w:tc>
          <w:tcPr>
            <w:tcW w:w="1303" w:type="dxa"/>
          </w:tcPr>
          <w:p w:rsidR="00EC5260" w:rsidRDefault="00EC5260">
            <w:pPr>
              <w:pStyle w:val="ConsPlusNormal"/>
              <w:jc w:val="right"/>
            </w:pPr>
            <w:r>
              <w:t>377102,1</w:t>
            </w:r>
          </w:p>
        </w:tc>
        <w:tc>
          <w:tcPr>
            <w:tcW w:w="1303" w:type="dxa"/>
          </w:tcPr>
          <w:p w:rsidR="00EC5260" w:rsidRDefault="00EC5260">
            <w:pPr>
              <w:pStyle w:val="ConsPlusNormal"/>
              <w:jc w:val="right"/>
            </w:pPr>
            <w:r>
              <w:t>287921,5</w:t>
            </w:r>
          </w:p>
        </w:tc>
        <w:tc>
          <w:tcPr>
            <w:tcW w:w="1303" w:type="dxa"/>
          </w:tcPr>
          <w:p w:rsidR="00EC5260" w:rsidRDefault="00EC5260">
            <w:pPr>
              <w:pStyle w:val="ConsPlusNormal"/>
              <w:jc w:val="right"/>
            </w:pPr>
            <w:r>
              <w:t>309806,7</w:t>
            </w:r>
          </w:p>
        </w:tc>
        <w:tc>
          <w:tcPr>
            <w:tcW w:w="1303" w:type="dxa"/>
          </w:tcPr>
          <w:p w:rsidR="00EC5260" w:rsidRDefault="00EC5260">
            <w:pPr>
              <w:pStyle w:val="ConsPlusNormal"/>
              <w:jc w:val="right"/>
            </w:pPr>
            <w:r>
              <w:t>329806,7</w:t>
            </w:r>
          </w:p>
        </w:tc>
        <w:tc>
          <w:tcPr>
            <w:tcW w:w="1306" w:type="dxa"/>
          </w:tcPr>
          <w:p w:rsidR="00EC5260" w:rsidRDefault="00EC5260">
            <w:pPr>
              <w:pStyle w:val="ConsPlusNormal"/>
              <w:jc w:val="right"/>
            </w:pPr>
            <w:r>
              <w:t>1775453,8</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6" w:type="dxa"/>
          </w:tcPr>
          <w:p w:rsidR="00EC5260" w:rsidRDefault="00EC5260">
            <w:pPr>
              <w:pStyle w:val="ConsPlusNormal"/>
            </w:pPr>
          </w:p>
        </w:tc>
      </w:tr>
      <w:tr w:rsidR="00EC5260">
        <w:tc>
          <w:tcPr>
            <w:tcW w:w="510" w:type="dxa"/>
            <w:vMerge/>
          </w:tcPr>
          <w:p w:rsidR="00EC5260" w:rsidRDefault="00EC5260">
            <w:pPr>
              <w:spacing w:after="1" w:line="0" w:lineRule="atLeast"/>
            </w:pPr>
          </w:p>
        </w:tc>
        <w:tc>
          <w:tcPr>
            <w:tcW w:w="2324" w:type="dxa"/>
            <w:vMerge w:val="restart"/>
          </w:tcPr>
          <w:p w:rsidR="00EC5260" w:rsidRDefault="00EC5260">
            <w:pPr>
              <w:pStyle w:val="ConsPlusNormal"/>
            </w:pPr>
            <w:r>
              <w:t>Основное мероприятие 1</w:t>
            </w:r>
          </w:p>
        </w:tc>
        <w:tc>
          <w:tcPr>
            <w:tcW w:w="3061" w:type="dxa"/>
            <w:vMerge w:val="restart"/>
          </w:tcPr>
          <w:p w:rsidR="00EC5260" w:rsidRDefault="00EC5260">
            <w:pPr>
              <w:pStyle w:val="ConsPlusNormal"/>
            </w:pPr>
            <w:r>
              <w:t>"Проведение мероприятий по капитальному ремонту многоквартирных домов"</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179336,8</w:t>
            </w:r>
          </w:p>
        </w:tc>
        <w:tc>
          <w:tcPr>
            <w:tcW w:w="1303" w:type="dxa"/>
          </w:tcPr>
          <w:p w:rsidR="00EC5260" w:rsidRDefault="00EC5260">
            <w:pPr>
              <w:pStyle w:val="ConsPlusNormal"/>
              <w:jc w:val="right"/>
            </w:pPr>
            <w:r>
              <w:t>163974,4</w:t>
            </w:r>
          </w:p>
        </w:tc>
        <w:tc>
          <w:tcPr>
            <w:tcW w:w="1303" w:type="dxa"/>
          </w:tcPr>
          <w:p w:rsidR="00EC5260" w:rsidRDefault="00EC5260">
            <w:pPr>
              <w:pStyle w:val="ConsPlusNormal"/>
              <w:jc w:val="right"/>
            </w:pPr>
            <w:r>
              <w:t>309708,7</w:t>
            </w:r>
          </w:p>
        </w:tc>
        <w:tc>
          <w:tcPr>
            <w:tcW w:w="1303" w:type="dxa"/>
          </w:tcPr>
          <w:p w:rsidR="00EC5260" w:rsidRDefault="00EC5260">
            <w:pPr>
              <w:pStyle w:val="ConsPlusNormal"/>
              <w:jc w:val="right"/>
            </w:pPr>
            <w:r>
              <w:t>219358,5</w:t>
            </w:r>
          </w:p>
        </w:tc>
        <w:tc>
          <w:tcPr>
            <w:tcW w:w="1303" w:type="dxa"/>
          </w:tcPr>
          <w:p w:rsidR="00EC5260" w:rsidRDefault="00EC5260">
            <w:pPr>
              <w:pStyle w:val="ConsPlusNormal"/>
              <w:jc w:val="right"/>
            </w:pPr>
            <w:r>
              <w:t>239358,5</w:t>
            </w:r>
          </w:p>
        </w:tc>
        <w:tc>
          <w:tcPr>
            <w:tcW w:w="1303" w:type="dxa"/>
          </w:tcPr>
          <w:p w:rsidR="00EC5260" w:rsidRDefault="00EC5260">
            <w:pPr>
              <w:pStyle w:val="ConsPlusNormal"/>
              <w:jc w:val="right"/>
            </w:pPr>
            <w:r>
              <w:t>259358,5</w:t>
            </w:r>
          </w:p>
        </w:tc>
        <w:tc>
          <w:tcPr>
            <w:tcW w:w="1306" w:type="dxa"/>
          </w:tcPr>
          <w:p w:rsidR="00EC5260" w:rsidRDefault="00EC5260">
            <w:pPr>
              <w:pStyle w:val="ConsPlusNormal"/>
              <w:jc w:val="right"/>
            </w:pPr>
            <w:r>
              <w:t>1371095,4</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6" w:type="dxa"/>
          </w:tcPr>
          <w:p w:rsidR="00EC5260" w:rsidRDefault="00EC5260">
            <w:pPr>
              <w:pStyle w:val="ConsPlusNormal"/>
            </w:pPr>
          </w:p>
        </w:tc>
      </w:tr>
      <w:tr w:rsidR="00EC5260">
        <w:tc>
          <w:tcPr>
            <w:tcW w:w="510" w:type="dxa"/>
            <w:vMerge/>
          </w:tcPr>
          <w:p w:rsidR="00EC5260" w:rsidRDefault="00EC5260">
            <w:pPr>
              <w:spacing w:after="1" w:line="0" w:lineRule="atLeast"/>
            </w:pPr>
          </w:p>
        </w:tc>
        <w:tc>
          <w:tcPr>
            <w:tcW w:w="2324" w:type="dxa"/>
            <w:vMerge w:val="restart"/>
          </w:tcPr>
          <w:p w:rsidR="00EC5260" w:rsidRDefault="00EC5260">
            <w:pPr>
              <w:pStyle w:val="ConsPlusNormal"/>
            </w:pPr>
            <w:r>
              <w:t>Основное мероприятие 2</w:t>
            </w:r>
          </w:p>
        </w:tc>
        <w:tc>
          <w:tcPr>
            <w:tcW w:w="3061" w:type="dxa"/>
            <w:vMerge w:val="restart"/>
          </w:tcPr>
          <w:p w:rsidR="00EC5260" w:rsidRDefault="00EC5260">
            <w:pPr>
              <w:pStyle w:val="ConsPlusNormal"/>
            </w:pPr>
            <w:r>
              <w:t>"Обеспечение осуществления регионального жилищного надзора"</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64977,7</w:t>
            </w:r>
          </w:p>
        </w:tc>
        <w:tc>
          <w:tcPr>
            <w:tcW w:w="1303" w:type="dxa"/>
          </w:tcPr>
          <w:p w:rsidR="00EC5260" w:rsidRDefault="00EC5260">
            <w:pPr>
              <w:pStyle w:val="ConsPlusNormal"/>
              <w:jc w:val="right"/>
            </w:pPr>
            <w:r>
              <w:t>62527,9</w:t>
            </w:r>
          </w:p>
        </w:tc>
        <w:tc>
          <w:tcPr>
            <w:tcW w:w="1303" w:type="dxa"/>
          </w:tcPr>
          <w:p w:rsidR="00EC5260" w:rsidRDefault="00EC5260">
            <w:pPr>
              <w:pStyle w:val="ConsPlusNormal"/>
              <w:jc w:val="right"/>
            </w:pPr>
            <w:r>
              <w:t>67393,4</w:t>
            </w:r>
          </w:p>
        </w:tc>
        <w:tc>
          <w:tcPr>
            <w:tcW w:w="1303" w:type="dxa"/>
          </w:tcPr>
          <w:p w:rsidR="00EC5260" w:rsidRDefault="00EC5260">
            <w:pPr>
              <w:pStyle w:val="ConsPlusNormal"/>
              <w:jc w:val="right"/>
            </w:pPr>
            <w:r>
              <w:t>68563,0</w:t>
            </w:r>
          </w:p>
        </w:tc>
        <w:tc>
          <w:tcPr>
            <w:tcW w:w="1303" w:type="dxa"/>
          </w:tcPr>
          <w:p w:rsidR="00EC5260" w:rsidRDefault="00EC5260">
            <w:pPr>
              <w:pStyle w:val="ConsPlusNormal"/>
              <w:jc w:val="right"/>
            </w:pPr>
            <w:r>
              <w:t>70448,2</w:t>
            </w:r>
          </w:p>
        </w:tc>
        <w:tc>
          <w:tcPr>
            <w:tcW w:w="1303" w:type="dxa"/>
          </w:tcPr>
          <w:p w:rsidR="00EC5260" w:rsidRDefault="00EC5260">
            <w:pPr>
              <w:pStyle w:val="ConsPlusNormal"/>
              <w:jc w:val="right"/>
            </w:pPr>
            <w:r>
              <w:t>70448,2</w:t>
            </w:r>
          </w:p>
        </w:tc>
        <w:tc>
          <w:tcPr>
            <w:tcW w:w="1306" w:type="dxa"/>
          </w:tcPr>
          <w:p w:rsidR="00EC5260" w:rsidRDefault="00EC5260">
            <w:pPr>
              <w:pStyle w:val="ConsPlusNormal"/>
              <w:jc w:val="right"/>
            </w:pPr>
            <w:r>
              <w:t>404358,4</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3" w:type="dxa"/>
          </w:tcPr>
          <w:p w:rsidR="00EC5260" w:rsidRDefault="00EC5260">
            <w:pPr>
              <w:pStyle w:val="ConsPlusNormal"/>
            </w:pPr>
          </w:p>
        </w:tc>
        <w:tc>
          <w:tcPr>
            <w:tcW w:w="1306" w:type="dxa"/>
          </w:tcPr>
          <w:p w:rsidR="00EC5260" w:rsidRDefault="00EC5260">
            <w:pPr>
              <w:pStyle w:val="ConsPlusNormal"/>
            </w:pPr>
          </w:p>
        </w:tc>
      </w:tr>
      <w:tr w:rsidR="00EC5260">
        <w:tc>
          <w:tcPr>
            <w:tcW w:w="510" w:type="dxa"/>
            <w:vMerge w:val="restart"/>
          </w:tcPr>
          <w:p w:rsidR="00EC5260" w:rsidRDefault="00EC5260">
            <w:pPr>
              <w:pStyle w:val="ConsPlusNormal"/>
              <w:jc w:val="center"/>
            </w:pPr>
            <w:r>
              <w:t>4.</w:t>
            </w:r>
          </w:p>
        </w:tc>
        <w:tc>
          <w:tcPr>
            <w:tcW w:w="2324" w:type="dxa"/>
            <w:vMerge w:val="restart"/>
          </w:tcPr>
          <w:p w:rsidR="00EC5260" w:rsidRDefault="00EC5260">
            <w:pPr>
              <w:pStyle w:val="ConsPlusNormal"/>
            </w:pPr>
            <w:r>
              <w:t>Подпрограмма 3</w:t>
            </w:r>
          </w:p>
        </w:tc>
        <w:tc>
          <w:tcPr>
            <w:tcW w:w="3061" w:type="dxa"/>
            <w:vMerge w:val="restart"/>
          </w:tcPr>
          <w:p w:rsidR="00EC5260" w:rsidRDefault="00EC5260">
            <w:pPr>
              <w:pStyle w:val="ConsPlusNormal"/>
            </w:pPr>
            <w:r>
              <w:t>"Тарифное регулирование"</w:t>
            </w:r>
          </w:p>
        </w:tc>
        <w:tc>
          <w:tcPr>
            <w:tcW w:w="2041" w:type="dxa"/>
          </w:tcPr>
          <w:p w:rsidR="00EC5260" w:rsidRDefault="00EC5260">
            <w:pPr>
              <w:pStyle w:val="ConsPlusNormal"/>
            </w:pPr>
            <w:r>
              <w:t>всего</w:t>
            </w:r>
          </w:p>
        </w:tc>
        <w:tc>
          <w:tcPr>
            <w:tcW w:w="1303" w:type="dxa"/>
            <w:vAlign w:val="bottom"/>
          </w:tcPr>
          <w:p w:rsidR="00EC5260" w:rsidRDefault="00EC5260">
            <w:pPr>
              <w:pStyle w:val="ConsPlusNormal"/>
              <w:jc w:val="right"/>
            </w:pPr>
            <w:r>
              <w:t>272571,0</w:t>
            </w:r>
          </w:p>
        </w:tc>
        <w:tc>
          <w:tcPr>
            <w:tcW w:w="1303" w:type="dxa"/>
            <w:vAlign w:val="bottom"/>
          </w:tcPr>
          <w:p w:rsidR="00EC5260" w:rsidRDefault="00EC5260">
            <w:pPr>
              <w:pStyle w:val="ConsPlusNormal"/>
              <w:jc w:val="right"/>
            </w:pPr>
            <w:r>
              <w:t>584662,6</w:t>
            </w:r>
          </w:p>
        </w:tc>
        <w:tc>
          <w:tcPr>
            <w:tcW w:w="1303" w:type="dxa"/>
            <w:vAlign w:val="bottom"/>
          </w:tcPr>
          <w:p w:rsidR="00EC5260" w:rsidRDefault="00EC5260">
            <w:pPr>
              <w:pStyle w:val="ConsPlusNormal"/>
              <w:jc w:val="right"/>
            </w:pPr>
            <w:r>
              <w:t>225178,2</w:t>
            </w:r>
          </w:p>
        </w:tc>
        <w:tc>
          <w:tcPr>
            <w:tcW w:w="1303" w:type="dxa"/>
            <w:vAlign w:val="bottom"/>
          </w:tcPr>
          <w:p w:rsidR="00EC5260" w:rsidRDefault="00EC5260">
            <w:pPr>
              <w:pStyle w:val="ConsPlusNormal"/>
              <w:jc w:val="right"/>
            </w:pPr>
            <w:r>
              <w:t>236933,1</w:t>
            </w:r>
          </w:p>
        </w:tc>
        <w:tc>
          <w:tcPr>
            <w:tcW w:w="1303" w:type="dxa"/>
            <w:vAlign w:val="bottom"/>
          </w:tcPr>
          <w:p w:rsidR="00EC5260" w:rsidRDefault="00EC5260">
            <w:pPr>
              <w:pStyle w:val="ConsPlusNormal"/>
              <w:jc w:val="right"/>
            </w:pPr>
            <w:r>
              <w:t>216088,3</w:t>
            </w:r>
          </w:p>
        </w:tc>
        <w:tc>
          <w:tcPr>
            <w:tcW w:w="1303" w:type="dxa"/>
            <w:vAlign w:val="bottom"/>
          </w:tcPr>
          <w:p w:rsidR="00EC5260" w:rsidRDefault="00EC5260">
            <w:pPr>
              <w:pStyle w:val="ConsPlusNormal"/>
              <w:jc w:val="right"/>
            </w:pPr>
            <w:r>
              <w:t>142938,5</w:t>
            </w:r>
          </w:p>
        </w:tc>
        <w:tc>
          <w:tcPr>
            <w:tcW w:w="1306" w:type="dxa"/>
            <w:vAlign w:val="bottom"/>
          </w:tcPr>
          <w:p w:rsidR="00EC5260" w:rsidRDefault="00EC5260">
            <w:pPr>
              <w:pStyle w:val="ConsPlusNormal"/>
              <w:jc w:val="right"/>
            </w:pPr>
            <w:r>
              <w:t>1678371,7</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6" w:type="dxa"/>
          </w:tcPr>
          <w:p w:rsidR="00EC5260" w:rsidRDefault="00EC5260">
            <w:pPr>
              <w:pStyle w:val="ConsPlusNormal"/>
              <w:jc w:val="right"/>
            </w:pPr>
            <w:r>
              <w:t>-</w:t>
            </w:r>
          </w:p>
        </w:tc>
      </w:tr>
      <w:tr w:rsidR="00EC5260">
        <w:tc>
          <w:tcPr>
            <w:tcW w:w="510" w:type="dxa"/>
            <w:vMerge/>
          </w:tcPr>
          <w:p w:rsidR="00EC5260" w:rsidRDefault="00EC5260">
            <w:pPr>
              <w:spacing w:after="1" w:line="0" w:lineRule="atLeast"/>
            </w:pPr>
          </w:p>
        </w:tc>
        <w:tc>
          <w:tcPr>
            <w:tcW w:w="2324" w:type="dxa"/>
            <w:vMerge w:val="restart"/>
          </w:tcPr>
          <w:p w:rsidR="00EC5260" w:rsidRDefault="00EC5260">
            <w:pPr>
              <w:pStyle w:val="ConsPlusNormal"/>
            </w:pPr>
            <w:r>
              <w:t>Основное мероприятие 1</w:t>
            </w:r>
          </w:p>
        </w:tc>
        <w:tc>
          <w:tcPr>
            <w:tcW w:w="3061" w:type="dxa"/>
            <w:vMerge w:val="restart"/>
          </w:tcPr>
          <w:p w:rsidR="00EC5260" w:rsidRDefault="00EC5260">
            <w:pPr>
              <w:pStyle w:val="ConsPlusNormal"/>
            </w:pPr>
            <w:r>
              <w:t>"Возмещение выпадающих доходов в связи с государственным регулированием цен и тарифов"</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239631,8</w:t>
            </w:r>
          </w:p>
        </w:tc>
        <w:tc>
          <w:tcPr>
            <w:tcW w:w="1303" w:type="dxa"/>
          </w:tcPr>
          <w:p w:rsidR="00EC5260" w:rsidRDefault="00EC5260">
            <w:pPr>
              <w:pStyle w:val="ConsPlusNormal"/>
              <w:jc w:val="right"/>
            </w:pPr>
            <w:r>
              <w:t>552516,6</w:t>
            </w:r>
          </w:p>
        </w:tc>
        <w:tc>
          <w:tcPr>
            <w:tcW w:w="1303" w:type="dxa"/>
          </w:tcPr>
          <w:p w:rsidR="00EC5260" w:rsidRDefault="00EC5260">
            <w:pPr>
              <w:pStyle w:val="ConsPlusNormal"/>
              <w:jc w:val="right"/>
            </w:pPr>
            <w:r>
              <w:t>190974,2</w:t>
            </w:r>
          </w:p>
        </w:tc>
        <w:tc>
          <w:tcPr>
            <w:tcW w:w="1303" w:type="dxa"/>
          </w:tcPr>
          <w:p w:rsidR="00EC5260" w:rsidRDefault="00EC5260">
            <w:pPr>
              <w:pStyle w:val="ConsPlusNormal"/>
              <w:jc w:val="right"/>
            </w:pPr>
            <w:r>
              <w:t>202977,5</w:t>
            </w:r>
          </w:p>
        </w:tc>
        <w:tc>
          <w:tcPr>
            <w:tcW w:w="1303" w:type="dxa"/>
          </w:tcPr>
          <w:p w:rsidR="00EC5260" w:rsidRDefault="00EC5260">
            <w:pPr>
              <w:pStyle w:val="ConsPlusNormal"/>
              <w:jc w:val="right"/>
            </w:pPr>
            <w:r>
              <w:t>181149,8</w:t>
            </w:r>
          </w:p>
        </w:tc>
        <w:tc>
          <w:tcPr>
            <w:tcW w:w="1303" w:type="dxa"/>
          </w:tcPr>
          <w:p w:rsidR="00EC5260" w:rsidRDefault="00EC5260">
            <w:pPr>
              <w:pStyle w:val="ConsPlusNormal"/>
              <w:jc w:val="right"/>
            </w:pPr>
            <w:r>
              <w:t>108000,0</w:t>
            </w:r>
          </w:p>
        </w:tc>
        <w:tc>
          <w:tcPr>
            <w:tcW w:w="1306" w:type="dxa"/>
          </w:tcPr>
          <w:p w:rsidR="00EC5260" w:rsidRDefault="00EC5260">
            <w:pPr>
              <w:pStyle w:val="ConsPlusNormal"/>
              <w:jc w:val="right"/>
            </w:pPr>
            <w:r>
              <w:t>1475249,9</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6" w:type="dxa"/>
          </w:tcPr>
          <w:p w:rsidR="00EC5260" w:rsidRDefault="00EC5260">
            <w:pPr>
              <w:pStyle w:val="ConsPlusNormal"/>
              <w:jc w:val="right"/>
            </w:pPr>
            <w:r>
              <w:t>-</w:t>
            </w:r>
          </w:p>
        </w:tc>
      </w:tr>
      <w:tr w:rsidR="00EC5260">
        <w:tc>
          <w:tcPr>
            <w:tcW w:w="510" w:type="dxa"/>
            <w:vMerge/>
          </w:tcPr>
          <w:p w:rsidR="00EC5260" w:rsidRDefault="00EC5260">
            <w:pPr>
              <w:spacing w:after="1" w:line="0" w:lineRule="atLeast"/>
            </w:pPr>
          </w:p>
        </w:tc>
        <w:tc>
          <w:tcPr>
            <w:tcW w:w="2324" w:type="dxa"/>
            <w:vMerge w:val="restart"/>
          </w:tcPr>
          <w:p w:rsidR="00EC5260" w:rsidRDefault="00EC5260">
            <w:pPr>
              <w:pStyle w:val="ConsPlusNormal"/>
            </w:pPr>
            <w:r>
              <w:t>Основное мероприятие 2</w:t>
            </w:r>
          </w:p>
        </w:tc>
        <w:tc>
          <w:tcPr>
            <w:tcW w:w="3061" w:type="dxa"/>
            <w:vMerge w:val="restart"/>
          </w:tcPr>
          <w:p w:rsidR="00EC5260" w:rsidRDefault="00EC5260">
            <w:pPr>
              <w:pStyle w:val="ConsPlusNormal"/>
            </w:pPr>
            <w:r>
              <w:t>"Осуществление переданных полномочий в сфере водоснабжения и в области обращения с твердыми коммунальными отходами"</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3021,2</w:t>
            </w:r>
          </w:p>
        </w:tc>
        <w:tc>
          <w:tcPr>
            <w:tcW w:w="1303" w:type="dxa"/>
          </w:tcPr>
          <w:p w:rsidR="00EC5260" w:rsidRDefault="00EC5260">
            <w:pPr>
              <w:pStyle w:val="ConsPlusNormal"/>
              <w:jc w:val="right"/>
            </w:pPr>
            <w:r>
              <w:t>3154,0</w:t>
            </w:r>
          </w:p>
        </w:tc>
        <w:tc>
          <w:tcPr>
            <w:tcW w:w="1303" w:type="dxa"/>
          </w:tcPr>
          <w:p w:rsidR="00EC5260" w:rsidRDefault="00EC5260">
            <w:pPr>
              <w:pStyle w:val="ConsPlusNormal"/>
              <w:jc w:val="right"/>
            </w:pPr>
            <w:r>
              <w:t>3220,4</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6" w:type="dxa"/>
          </w:tcPr>
          <w:p w:rsidR="00EC5260" w:rsidRDefault="00EC5260">
            <w:pPr>
              <w:pStyle w:val="ConsPlusNormal"/>
              <w:jc w:val="right"/>
            </w:pPr>
            <w:r>
              <w:t>9395,6</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6" w:type="dxa"/>
          </w:tcPr>
          <w:p w:rsidR="00EC5260" w:rsidRDefault="00EC5260">
            <w:pPr>
              <w:pStyle w:val="ConsPlusNormal"/>
              <w:jc w:val="right"/>
            </w:pPr>
            <w:r>
              <w:t>-</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val="restart"/>
          </w:tcPr>
          <w:p w:rsidR="00EC5260" w:rsidRDefault="00EC5260">
            <w:pPr>
              <w:pStyle w:val="ConsPlusNormal"/>
            </w:pPr>
            <w:r>
              <w:t xml:space="preserve">"Осуществление переданных </w:t>
            </w:r>
            <w:r>
              <w:lastRenderedPageBreak/>
              <w:t>полномочий в сфере регулирования тарифов"</w:t>
            </w:r>
          </w:p>
        </w:tc>
        <w:tc>
          <w:tcPr>
            <w:tcW w:w="2041" w:type="dxa"/>
          </w:tcPr>
          <w:p w:rsidR="00EC5260" w:rsidRDefault="00EC5260">
            <w:pPr>
              <w:pStyle w:val="ConsPlusNormal"/>
            </w:pPr>
            <w:r>
              <w:lastRenderedPageBreak/>
              <w:t>всего</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3253,6</w:t>
            </w:r>
          </w:p>
        </w:tc>
        <w:tc>
          <w:tcPr>
            <w:tcW w:w="1303" w:type="dxa"/>
          </w:tcPr>
          <w:p w:rsidR="00EC5260" w:rsidRDefault="00EC5260">
            <w:pPr>
              <w:pStyle w:val="ConsPlusNormal"/>
              <w:jc w:val="right"/>
            </w:pPr>
            <w:r>
              <w:t>3353,2</w:t>
            </w:r>
          </w:p>
        </w:tc>
        <w:tc>
          <w:tcPr>
            <w:tcW w:w="1303" w:type="dxa"/>
          </w:tcPr>
          <w:p w:rsidR="00EC5260" w:rsidRDefault="00EC5260">
            <w:pPr>
              <w:pStyle w:val="ConsPlusNormal"/>
              <w:jc w:val="right"/>
            </w:pPr>
            <w:r>
              <w:t>3353,2</w:t>
            </w:r>
          </w:p>
        </w:tc>
        <w:tc>
          <w:tcPr>
            <w:tcW w:w="1306" w:type="dxa"/>
          </w:tcPr>
          <w:p w:rsidR="00EC5260" w:rsidRDefault="00EC5260">
            <w:pPr>
              <w:pStyle w:val="ConsPlusNormal"/>
              <w:jc w:val="right"/>
            </w:pPr>
            <w:r>
              <w:t>9960,0</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6" w:type="dxa"/>
          </w:tcPr>
          <w:p w:rsidR="00EC5260" w:rsidRDefault="00EC5260">
            <w:pPr>
              <w:pStyle w:val="ConsPlusNormal"/>
              <w:jc w:val="right"/>
            </w:pPr>
            <w:r>
              <w:t>-</w:t>
            </w:r>
          </w:p>
        </w:tc>
      </w:tr>
      <w:tr w:rsidR="00EC5260">
        <w:tc>
          <w:tcPr>
            <w:tcW w:w="510" w:type="dxa"/>
            <w:vMerge/>
          </w:tcPr>
          <w:p w:rsidR="00EC5260" w:rsidRDefault="00EC5260">
            <w:pPr>
              <w:spacing w:after="1" w:line="0" w:lineRule="atLeast"/>
            </w:pPr>
          </w:p>
        </w:tc>
        <w:tc>
          <w:tcPr>
            <w:tcW w:w="2324" w:type="dxa"/>
            <w:vMerge w:val="restart"/>
          </w:tcPr>
          <w:p w:rsidR="00EC5260" w:rsidRDefault="00EC5260">
            <w:pPr>
              <w:pStyle w:val="ConsPlusNormal"/>
            </w:pPr>
            <w:r>
              <w:t>Основное мероприятие 3</w:t>
            </w:r>
          </w:p>
        </w:tc>
        <w:tc>
          <w:tcPr>
            <w:tcW w:w="3061" w:type="dxa"/>
            <w:vMerge w:val="restart"/>
          </w:tcPr>
          <w:p w:rsidR="00EC5260" w:rsidRDefault="00EC5260">
            <w:pPr>
              <w:pStyle w:val="ConsPlusNormal"/>
            </w:pPr>
            <w:r>
              <w:t>"Обеспечение осуществления государственного регулирования цен и тарифов"</w:t>
            </w:r>
          </w:p>
        </w:tc>
        <w:tc>
          <w:tcPr>
            <w:tcW w:w="2041" w:type="dxa"/>
          </w:tcPr>
          <w:p w:rsidR="00EC5260" w:rsidRDefault="00EC5260">
            <w:pPr>
              <w:pStyle w:val="ConsPlusNormal"/>
            </w:pPr>
            <w:r>
              <w:t>всего</w:t>
            </w:r>
          </w:p>
        </w:tc>
        <w:tc>
          <w:tcPr>
            <w:tcW w:w="1303" w:type="dxa"/>
          </w:tcPr>
          <w:p w:rsidR="00EC5260" w:rsidRDefault="00EC5260">
            <w:pPr>
              <w:pStyle w:val="ConsPlusNormal"/>
              <w:jc w:val="right"/>
            </w:pPr>
            <w:r>
              <w:t>29918,0</w:t>
            </w:r>
          </w:p>
        </w:tc>
        <w:tc>
          <w:tcPr>
            <w:tcW w:w="1303" w:type="dxa"/>
          </w:tcPr>
          <w:p w:rsidR="00EC5260" w:rsidRDefault="00EC5260">
            <w:pPr>
              <w:pStyle w:val="ConsPlusNormal"/>
              <w:jc w:val="right"/>
            </w:pPr>
            <w:r>
              <w:t>28992,0</w:t>
            </w:r>
          </w:p>
        </w:tc>
        <w:tc>
          <w:tcPr>
            <w:tcW w:w="1303" w:type="dxa"/>
          </w:tcPr>
          <w:p w:rsidR="00EC5260" w:rsidRDefault="00EC5260">
            <w:pPr>
              <w:pStyle w:val="ConsPlusNormal"/>
              <w:jc w:val="right"/>
            </w:pPr>
            <w:r>
              <w:t>30983,6</w:t>
            </w:r>
          </w:p>
        </w:tc>
        <w:tc>
          <w:tcPr>
            <w:tcW w:w="1303" w:type="dxa"/>
          </w:tcPr>
          <w:p w:rsidR="00EC5260" w:rsidRDefault="00EC5260">
            <w:pPr>
              <w:pStyle w:val="ConsPlusNormal"/>
              <w:jc w:val="right"/>
            </w:pPr>
            <w:r>
              <w:t>30702,0</w:t>
            </w:r>
          </w:p>
        </w:tc>
        <w:tc>
          <w:tcPr>
            <w:tcW w:w="1303" w:type="dxa"/>
          </w:tcPr>
          <w:p w:rsidR="00EC5260" w:rsidRDefault="00EC5260">
            <w:pPr>
              <w:pStyle w:val="ConsPlusNormal"/>
              <w:jc w:val="right"/>
            </w:pPr>
            <w:r>
              <w:t>31585,3</w:t>
            </w:r>
          </w:p>
        </w:tc>
        <w:tc>
          <w:tcPr>
            <w:tcW w:w="1303" w:type="dxa"/>
          </w:tcPr>
          <w:p w:rsidR="00EC5260" w:rsidRDefault="00EC5260">
            <w:pPr>
              <w:pStyle w:val="ConsPlusNormal"/>
              <w:jc w:val="right"/>
            </w:pPr>
            <w:r>
              <w:t>31585,3</w:t>
            </w:r>
          </w:p>
        </w:tc>
        <w:tc>
          <w:tcPr>
            <w:tcW w:w="1306" w:type="dxa"/>
          </w:tcPr>
          <w:p w:rsidR="00EC5260" w:rsidRDefault="00EC5260">
            <w:pPr>
              <w:pStyle w:val="ConsPlusNormal"/>
              <w:jc w:val="right"/>
            </w:pPr>
            <w:r>
              <w:t>183766,2</w:t>
            </w:r>
          </w:p>
        </w:tc>
      </w:tr>
      <w:tr w:rsidR="00EC5260">
        <w:tc>
          <w:tcPr>
            <w:tcW w:w="510" w:type="dxa"/>
            <w:vMerge/>
          </w:tcPr>
          <w:p w:rsidR="00EC5260" w:rsidRDefault="00EC5260">
            <w:pPr>
              <w:spacing w:after="1" w:line="0" w:lineRule="atLeast"/>
            </w:pPr>
          </w:p>
        </w:tc>
        <w:tc>
          <w:tcPr>
            <w:tcW w:w="2324" w:type="dxa"/>
            <w:vMerge/>
          </w:tcPr>
          <w:p w:rsidR="00EC5260" w:rsidRDefault="00EC5260">
            <w:pPr>
              <w:spacing w:after="1" w:line="0" w:lineRule="atLeast"/>
            </w:pPr>
          </w:p>
        </w:tc>
        <w:tc>
          <w:tcPr>
            <w:tcW w:w="3061" w:type="dxa"/>
            <w:vMerge/>
          </w:tcPr>
          <w:p w:rsidR="00EC5260" w:rsidRDefault="00EC5260">
            <w:pPr>
              <w:spacing w:after="1" w:line="0" w:lineRule="atLeast"/>
            </w:pPr>
          </w:p>
        </w:tc>
        <w:tc>
          <w:tcPr>
            <w:tcW w:w="2041" w:type="dxa"/>
          </w:tcPr>
          <w:p w:rsidR="00EC5260" w:rsidRDefault="00EC5260">
            <w:pPr>
              <w:pStyle w:val="ConsPlusNormal"/>
            </w:pPr>
            <w:r>
              <w:t>федеральный бюджет</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3" w:type="dxa"/>
          </w:tcPr>
          <w:p w:rsidR="00EC5260" w:rsidRDefault="00EC5260">
            <w:pPr>
              <w:pStyle w:val="ConsPlusNormal"/>
              <w:jc w:val="right"/>
            </w:pPr>
            <w:r>
              <w:t>-</w:t>
            </w:r>
          </w:p>
        </w:tc>
        <w:tc>
          <w:tcPr>
            <w:tcW w:w="1306" w:type="dxa"/>
          </w:tcPr>
          <w:p w:rsidR="00EC5260" w:rsidRDefault="00EC5260">
            <w:pPr>
              <w:pStyle w:val="ConsPlusNormal"/>
              <w:jc w:val="right"/>
            </w:pPr>
            <w:r>
              <w:t>-</w:t>
            </w:r>
          </w:p>
        </w:tc>
      </w:tr>
    </w:tbl>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right"/>
        <w:outlineLvl w:val="1"/>
      </w:pPr>
      <w:bookmarkStart w:id="7" w:name="P1729"/>
      <w:bookmarkEnd w:id="7"/>
      <w:r>
        <w:t>Приложение 5</w:t>
      </w:r>
    </w:p>
    <w:p w:rsidR="00EC5260" w:rsidRDefault="00EC5260">
      <w:pPr>
        <w:pStyle w:val="ConsPlusNormal"/>
        <w:jc w:val="right"/>
      </w:pPr>
      <w:r>
        <w:t>к государственной программе</w:t>
      </w:r>
    </w:p>
    <w:p w:rsidR="00EC5260" w:rsidRDefault="00EC5260">
      <w:pPr>
        <w:pStyle w:val="ConsPlusNormal"/>
        <w:jc w:val="right"/>
      </w:pPr>
      <w:r>
        <w:t>"Обеспечение качественными услугами</w:t>
      </w:r>
    </w:p>
    <w:p w:rsidR="00EC5260" w:rsidRDefault="00EC5260">
      <w:pPr>
        <w:pStyle w:val="ConsPlusNormal"/>
        <w:jc w:val="right"/>
      </w:pPr>
      <w:r>
        <w:t>жилищно-коммунального хозяйства</w:t>
      </w:r>
    </w:p>
    <w:p w:rsidR="00EC5260" w:rsidRDefault="00EC5260">
      <w:pPr>
        <w:pStyle w:val="ConsPlusNormal"/>
        <w:jc w:val="right"/>
      </w:pPr>
      <w:r>
        <w:t>населения Оренбургской области"</w:t>
      </w:r>
    </w:p>
    <w:p w:rsidR="00EC5260" w:rsidRDefault="00EC5260">
      <w:pPr>
        <w:pStyle w:val="ConsPlusNormal"/>
        <w:jc w:val="both"/>
      </w:pPr>
    </w:p>
    <w:p w:rsidR="00EC5260" w:rsidRDefault="00EC5260">
      <w:pPr>
        <w:pStyle w:val="ConsPlusTitle"/>
        <w:jc w:val="center"/>
        <w:outlineLvl w:val="2"/>
      </w:pPr>
      <w:r>
        <w:t>План реализации государственной программы на 2021 год</w:t>
      </w:r>
    </w:p>
    <w:p w:rsidR="00EC5260" w:rsidRDefault="00EC5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175"/>
        <w:gridCol w:w="3628"/>
        <w:gridCol w:w="1531"/>
        <w:gridCol w:w="1643"/>
        <w:gridCol w:w="1928"/>
        <w:gridCol w:w="3061"/>
      </w:tblGrid>
      <w:tr w:rsidR="00EC5260">
        <w:tc>
          <w:tcPr>
            <w:tcW w:w="624" w:type="dxa"/>
          </w:tcPr>
          <w:p w:rsidR="00EC5260" w:rsidRDefault="00EC5260">
            <w:pPr>
              <w:pStyle w:val="ConsPlusNormal"/>
              <w:jc w:val="center"/>
            </w:pPr>
            <w:r>
              <w:t>N п/п</w:t>
            </w:r>
          </w:p>
        </w:tc>
        <w:tc>
          <w:tcPr>
            <w:tcW w:w="3175" w:type="dxa"/>
          </w:tcPr>
          <w:p w:rsidR="00EC5260" w:rsidRDefault="00EC5260">
            <w:pPr>
              <w:pStyle w:val="ConsPlusNormal"/>
              <w:jc w:val="center"/>
            </w:pPr>
            <w:r>
              <w:t>Наименование элемента</w:t>
            </w:r>
          </w:p>
        </w:tc>
        <w:tc>
          <w:tcPr>
            <w:tcW w:w="3628" w:type="dxa"/>
          </w:tcPr>
          <w:p w:rsidR="00EC5260" w:rsidRDefault="00EC5260">
            <w:pPr>
              <w:pStyle w:val="ConsPlusNormal"/>
              <w:jc w:val="center"/>
            </w:pPr>
            <w:r>
              <w:t>Фамилия, имя, отчество - наименование должности лица, ответственного за реализацию структурного элемента (достижение значения показателя (индикатора), наступление контрольного события) государственной программы</w:t>
            </w:r>
          </w:p>
        </w:tc>
        <w:tc>
          <w:tcPr>
            <w:tcW w:w="1531" w:type="dxa"/>
          </w:tcPr>
          <w:p w:rsidR="00EC5260" w:rsidRDefault="00EC5260">
            <w:pPr>
              <w:pStyle w:val="ConsPlusNormal"/>
              <w:jc w:val="center"/>
            </w:pPr>
            <w:r>
              <w:t>Единица измерения</w:t>
            </w:r>
          </w:p>
        </w:tc>
        <w:tc>
          <w:tcPr>
            <w:tcW w:w="1643" w:type="dxa"/>
          </w:tcPr>
          <w:p w:rsidR="00EC5260" w:rsidRDefault="00EC5260">
            <w:pPr>
              <w:pStyle w:val="ConsPlusNormal"/>
              <w:jc w:val="center"/>
            </w:pPr>
            <w:r>
              <w:t>Плановое значение показателя (индикатора)</w:t>
            </w:r>
          </w:p>
        </w:tc>
        <w:tc>
          <w:tcPr>
            <w:tcW w:w="1928" w:type="dxa"/>
          </w:tcPr>
          <w:p w:rsidR="00EC5260" w:rsidRDefault="00EC5260">
            <w:pPr>
              <w:pStyle w:val="ConsPlusNormal"/>
              <w:jc w:val="center"/>
            </w:pPr>
            <w:r>
              <w:t>Дата наступления контрольного события</w:t>
            </w:r>
          </w:p>
        </w:tc>
        <w:tc>
          <w:tcPr>
            <w:tcW w:w="3061" w:type="dxa"/>
          </w:tcPr>
          <w:p w:rsidR="00EC5260" w:rsidRDefault="00EC5260">
            <w:pPr>
              <w:pStyle w:val="ConsPlusNormal"/>
              <w:jc w:val="center"/>
            </w:pPr>
            <w:r>
              <w:t>Связь со значением оценки рисков</w:t>
            </w:r>
          </w:p>
        </w:tc>
      </w:tr>
      <w:tr w:rsidR="00EC5260">
        <w:tc>
          <w:tcPr>
            <w:tcW w:w="624" w:type="dxa"/>
          </w:tcPr>
          <w:p w:rsidR="00EC5260" w:rsidRDefault="00EC5260">
            <w:pPr>
              <w:pStyle w:val="ConsPlusNormal"/>
              <w:jc w:val="center"/>
            </w:pPr>
            <w:r>
              <w:t>1</w:t>
            </w:r>
          </w:p>
        </w:tc>
        <w:tc>
          <w:tcPr>
            <w:tcW w:w="3175" w:type="dxa"/>
          </w:tcPr>
          <w:p w:rsidR="00EC5260" w:rsidRDefault="00EC5260">
            <w:pPr>
              <w:pStyle w:val="ConsPlusNormal"/>
              <w:jc w:val="center"/>
            </w:pPr>
            <w:r>
              <w:t>2</w:t>
            </w:r>
          </w:p>
        </w:tc>
        <w:tc>
          <w:tcPr>
            <w:tcW w:w="3628" w:type="dxa"/>
          </w:tcPr>
          <w:p w:rsidR="00EC5260" w:rsidRDefault="00EC5260">
            <w:pPr>
              <w:pStyle w:val="ConsPlusNormal"/>
              <w:jc w:val="center"/>
            </w:pPr>
            <w:r>
              <w:t>3</w:t>
            </w:r>
          </w:p>
        </w:tc>
        <w:tc>
          <w:tcPr>
            <w:tcW w:w="1531" w:type="dxa"/>
          </w:tcPr>
          <w:p w:rsidR="00EC5260" w:rsidRDefault="00EC5260">
            <w:pPr>
              <w:pStyle w:val="ConsPlusNormal"/>
              <w:jc w:val="center"/>
            </w:pPr>
            <w:r>
              <w:t>4</w:t>
            </w:r>
          </w:p>
        </w:tc>
        <w:tc>
          <w:tcPr>
            <w:tcW w:w="1643" w:type="dxa"/>
          </w:tcPr>
          <w:p w:rsidR="00EC5260" w:rsidRDefault="00EC5260">
            <w:pPr>
              <w:pStyle w:val="ConsPlusNormal"/>
              <w:jc w:val="center"/>
            </w:pPr>
            <w:r>
              <w:t>5</w:t>
            </w:r>
          </w:p>
        </w:tc>
        <w:tc>
          <w:tcPr>
            <w:tcW w:w="1928" w:type="dxa"/>
          </w:tcPr>
          <w:p w:rsidR="00EC5260" w:rsidRDefault="00EC5260">
            <w:pPr>
              <w:pStyle w:val="ConsPlusNormal"/>
              <w:jc w:val="center"/>
            </w:pPr>
            <w:r>
              <w:t>6</w:t>
            </w:r>
          </w:p>
        </w:tc>
        <w:tc>
          <w:tcPr>
            <w:tcW w:w="3061" w:type="dxa"/>
          </w:tcPr>
          <w:p w:rsidR="00EC5260" w:rsidRDefault="00EC5260">
            <w:pPr>
              <w:pStyle w:val="ConsPlusNormal"/>
              <w:jc w:val="center"/>
            </w:pPr>
            <w:r>
              <w:t>7</w:t>
            </w:r>
          </w:p>
        </w:tc>
      </w:tr>
      <w:tr w:rsidR="00EC5260">
        <w:tc>
          <w:tcPr>
            <w:tcW w:w="624" w:type="dxa"/>
          </w:tcPr>
          <w:p w:rsidR="00EC5260" w:rsidRDefault="00EC5260">
            <w:pPr>
              <w:pStyle w:val="ConsPlusNormal"/>
              <w:jc w:val="center"/>
              <w:outlineLvl w:val="3"/>
            </w:pPr>
            <w:r>
              <w:t>1.</w:t>
            </w:r>
          </w:p>
        </w:tc>
        <w:tc>
          <w:tcPr>
            <w:tcW w:w="3175" w:type="dxa"/>
          </w:tcPr>
          <w:p w:rsidR="00EC5260" w:rsidRDefault="00EC5260">
            <w:pPr>
              <w:pStyle w:val="ConsPlusNormal"/>
            </w:pPr>
            <w:r>
              <w:t>Государственная программа "Обеспечение качественными услугами жилищно-</w:t>
            </w:r>
            <w:r>
              <w:lastRenderedPageBreak/>
              <w:t>коммунального хозяйства населения Оренбургской области"</w:t>
            </w:r>
          </w:p>
        </w:tc>
        <w:tc>
          <w:tcPr>
            <w:tcW w:w="3628" w:type="dxa"/>
          </w:tcPr>
          <w:p w:rsidR="00EC5260" w:rsidRDefault="00EC5260">
            <w:pPr>
              <w:pStyle w:val="ConsPlusNormal"/>
              <w:jc w:val="center"/>
            </w:pPr>
            <w:r>
              <w:lastRenderedPageBreak/>
              <w:t>X</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outlineLvl w:val="4"/>
            </w:pPr>
            <w:r>
              <w:lastRenderedPageBreak/>
              <w:t>2.</w:t>
            </w:r>
          </w:p>
        </w:tc>
        <w:tc>
          <w:tcPr>
            <w:tcW w:w="3175" w:type="dxa"/>
          </w:tcPr>
          <w:p w:rsidR="00EC5260" w:rsidRDefault="00EC5260">
            <w:pPr>
              <w:pStyle w:val="ConsPlusNormal"/>
            </w:pPr>
            <w:r>
              <w:t>Подпрограмма 1 "Модернизация объектов коммунальной инфраструктуры Оренбургской области"</w:t>
            </w:r>
          </w:p>
        </w:tc>
        <w:tc>
          <w:tcPr>
            <w:tcW w:w="3628" w:type="dxa"/>
          </w:tcPr>
          <w:p w:rsidR="00EC5260" w:rsidRDefault="00EC5260">
            <w:pPr>
              <w:pStyle w:val="ConsPlusNormal"/>
              <w:jc w:val="center"/>
            </w:pPr>
            <w:r>
              <w:t>X</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w:t>
            </w:r>
          </w:p>
        </w:tc>
        <w:tc>
          <w:tcPr>
            <w:tcW w:w="3175" w:type="dxa"/>
          </w:tcPr>
          <w:p w:rsidR="00EC5260" w:rsidRDefault="00EC5260">
            <w:pPr>
              <w:pStyle w:val="ConsPlusNormal"/>
            </w:pPr>
            <w:r>
              <w:t>Основное мероприятие 1 "Модернизация объектов коммунальной инфраструктуры в сферах водоснабжения, теплоснабжения, водоотведения"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министерства строительства, жилищно-коммунального, дорожного хозяйства и транспорта Оренбургской области (далее - минстрой)</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w:t>
            </w:r>
          </w:p>
        </w:tc>
        <w:tc>
          <w:tcPr>
            <w:tcW w:w="3175" w:type="dxa"/>
          </w:tcPr>
          <w:p w:rsidR="00EC5260" w:rsidRDefault="00EC5260">
            <w:pPr>
              <w:pStyle w:val="ConsPlusNormal"/>
            </w:pPr>
            <w:r>
              <w:t>Показатель (индикатор) "Количество реализованных проектов по реконструкции (модернизации) объектов коммунальной инфраструктуры, износ которых превышает 60 процентов"</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7</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5.</w:t>
            </w:r>
          </w:p>
        </w:tc>
        <w:tc>
          <w:tcPr>
            <w:tcW w:w="3175" w:type="dxa"/>
          </w:tcPr>
          <w:p w:rsidR="00EC5260" w:rsidRDefault="00EC5260">
            <w:pPr>
              <w:pStyle w:val="ConsPlusNormal"/>
            </w:pPr>
            <w:r>
              <w:t>Показатель (индикатор) "Количество объектов коммунальной инфраструктуры, подлежащих вводу в эксплуатацию"</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24</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6.</w:t>
            </w:r>
          </w:p>
        </w:tc>
        <w:tc>
          <w:tcPr>
            <w:tcW w:w="3175" w:type="dxa"/>
          </w:tcPr>
          <w:p w:rsidR="00EC5260" w:rsidRDefault="00EC5260">
            <w:pPr>
              <w:pStyle w:val="ConsPlusNormal"/>
            </w:pPr>
            <w:r>
              <w:t xml:space="preserve">Контрольное событие 1 "Проведение конкурсного </w:t>
            </w:r>
            <w:r>
              <w:lastRenderedPageBreak/>
              <w:t>отбора муниципальных образований Оренбургской области (далее - муниципальные образования) на строительство (закупку) объектов коммунальной инфраструктуры"</w:t>
            </w:r>
          </w:p>
        </w:tc>
        <w:tc>
          <w:tcPr>
            <w:tcW w:w="3628" w:type="dxa"/>
          </w:tcPr>
          <w:p w:rsidR="00EC5260" w:rsidRDefault="00EC5260">
            <w:pPr>
              <w:pStyle w:val="ConsPlusNormal"/>
            </w:pPr>
            <w:r>
              <w:lastRenderedPageBreak/>
              <w:t>Кашафутдинова Юлия Равильевна - начальник управления жилищно-</w:t>
            </w:r>
            <w:r>
              <w:lastRenderedPageBreak/>
              <w:t>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lastRenderedPageBreak/>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марта</w:t>
            </w:r>
          </w:p>
        </w:tc>
        <w:tc>
          <w:tcPr>
            <w:tcW w:w="3061" w:type="dxa"/>
          </w:tcPr>
          <w:p w:rsidR="00EC5260" w:rsidRDefault="00EC5260">
            <w:pPr>
              <w:pStyle w:val="ConsPlusNormal"/>
            </w:pPr>
            <w:r>
              <w:t xml:space="preserve">наличие объектов незавершенного </w:t>
            </w:r>
            <w:r>
              <w:lastRenderedPageBreak/>
              <w:t>строительства;</w:t>
            </w:r>
          </w:p>
          <w:p w:rsidR="00EC5260" w:rsidRDefault="00EC5260">
            <w:pPr>
              <w:pStyle w:val="ConsPlusNormal"/>
            </w:pPr>
            <w:r>
              <w:t>снижение количества введенных в эксплуатацию объектов коммунальной инфраструктуры;</w:t>
            </w:r>
          </w:p>
          <w:p w:rsidR="00EC5260" w:rsidRDefault="00EC5260">
            <w:pPr>
              <w:pStyle w:val="ConsPlusNormal"/>
            </w:pPr>
            <w:r>
              <w:t>отсутствие регистрации прав собственности на объекты коммунальной инфраструктуры</w:t>
            </w:r>
          </w:p>
        </w:tc>
      </w:tr>
      <w:tr w:rsidR="00EC5260">
        <w:tc>
          <w:tcPr>
            <w:tcW w:w="624" w:type="dxa"/>
          </w:tcPr>
          <w:p w:rsidR="00EC5260" w:rsidRDefault="00EC5260">
            <w:pPr>
              <w:pStyle w:val="ConsPlusNormal"/>
              <w:jc w:val="center"/>
            </w:pPr>
            <w:r>
              <w:lastRenderedPageBreak/>
              <w:t>7.</w:t>
            </w:r>
          </w:p>
        </w:tc>
        <w:tc>
          <w:tcPr>
            <w:tcW w:w="3175" w:type="dxa"/>
          </w:tcPr>
          <w:p w:rsidR="00EC5260" w:rsidRDefault="00EC5260">
            <w:pPr>
              <w:pStyle w:val="ConsPlusNormal"/>
            </w:pPr>
            <w:r>
              <w:t>Контрольное событие 2 "Заключение соглашения с муниципальными образованиями о предоставлении субсидии"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марта</w:t>
            </w:r>
          </w:p>
        </w:tc>
        <w:tc>
          <w:tcPr>
            <w:tcW w:w="3061" w:type="dxa"/>
          </w:tcPr>
          <w:p w:rsidR="00EC5260" w:rsidRDefault="00EC5260">
            <w:pPr>
              <w:pStyle w:val="ConsPlusNormal"/>
            </w:pPr>
            <w:r>
              <w:t>наличие объектов незавершенного строительства;</w:t>
            </w:r>
          </w:p>
          <w:p w:rsidR="00EC5260" w:rsidRDefault="00EC5260">
            <w:pPr>
              <w:pStyle w:val="ConsPlusNormal"/>
            </w:pPr>
            <w:r>
              <w:t>снижение количества введенных в эксплуатацию объектов коммунальной инфраструктуры;</w:t>
            </w:r>
          </w:p>
          <w:p w:rsidR="00EC5260" w:rsidRDefault="00EC5260">
            <w:pPr>
              <w:pStyle w:val="ConsPlusNormal"/>
            </w:pPr>
            <w:r>
              <w:t>отсутствие регистрации прав собственности на объекты коммунальной инфраструктуры</w:t>
            </w:r>
          </w:p>
        </w:tc>
      </w:tr>
      <w:tr w:rsidR="00EC5260">
        <w:tc>
          <w:tcPr>
            <w:tcW w:w="624" w:type="dxa"/>
          </w:tcPr>
          <w:p w:rsidR="00EC5260" w:rsidRDefault="00EC5260">
            <w:pPr>
              <w:pStyle w:val="ConsPlusNormal"/>
              <w:jc w:val="center"/>
            </w:pPr>
            <w:r>
              <w:t>8.</w:t>
            </w:r>
          </w:p>
        </w:tc>
        <w:tc>
          <w:tcPr>
            <w:tcW w:w="3175" w:type="dxa"/>
          </w:tcPr>
          <w:p w:rsidR="00EC5260" w:rsidRDefault="00EC5260">
            <w:pPr>
              <w:pStyle w:val="ConsPlusNormal"/>
            </w:pPr>
            <w:r>
              <w:t>Контрольное событие 3 "Ввод объектов коммунальной инфраструктуры в эксплуатацию, регистрация прав собственности на объекты коммунальной инфраструктуры"</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наличие объектов незавершенного строительства;</w:t>
            </w:r>
          </w:p>
          <w:p w:rsidR="00EC5260" w:rsidRDefault="00EC5260">
            <w:pPr>
              <w:pStyle w:val="ConsPlusNormal"/>
            </w:pPr>
            <w:r>
              <w:t>снижение количества введенных в эксплуатацию объектов коммунальной инфраструктуры;</w:t>
            </w:r>
          </w:p>
          <w:p w:rsidR="00EC5260" w:rsidRDefault="00EC5260">
            <w:pPr>
              <w:pStyle w:val="ConsPlusNormal"/>
            </w:pPr>
            <w:r>
              <w:t>отсутствие регистрации прав собственности на объекты коммунальной инфраструктуры</w:t>
            </w:r>
          </w:p>
        </w:tc>
      </w:tr>
      <w:tr w:rsidR="00EC5260">
        <w:tc>
          <w:tcPr>
            <w:tcW w:w="624" w:type="dxa"/>
          </w:tcPr>
          <w:p w:rsidR="00EC5260" w:rsidRDefault="00EC5260">
            <w:pPr>
              <w:pStyle w:val="ConsPlusNormal"/>
              <w:jc w:val="center"/>
            </w:pPr>
            <w:r>
              <w:lastRenderedPageBreak/>
              <w:t>8.1.</w:t>
            </w:r>
          </w:p>
        </w:tc>
        <w:tc>
          <w:tcPr>
            <w:tcW w:w="3175" w:type="dxa"/>
          </w:tcPr>
          <w:p w:rsidR="00EC5260" w:rsidRDefault="00EC5260">
            <w:pPr>
              <w:pStyle w:val="ConsPlusNormal"/>
            </w:pPr>
            <w:r>
              <w:t>Показатель (индикатор) "Техническая готовность (10 процентов) объектов коммунальной инфраструктуры государственной собственности Оренбургской области"</w:t>
            </w:r>
          </w:p>
        </w:tc>
        <w:tc>
          <w:tcPr>
            <w:tcW w:w="3628" w:type="dxa"/>
          </w:tcPr>
          <w:p w:rsidR="00EC5260" w:rsidRDefault="00EC5260">
            <w:pPr>
              <w:pStyle w:val="ConsPlusNormal"/>
            </w:pPr>
            <w:r>
              <w:t>Клюев Михаил Петрович - директор государственного бюджетного учреждения "Управление капитального строительства Оренбургской области"</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2</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8.2.</w:t>
            </w:r>
          </w:p>
        </w:tc>
        <w:tc>
          <w:tcPr>
            <w:tcW w:w="3175" w:type="dxa"/>
          </w:tcPr>
          <w:p w:rsidR="00EC5260" w:rsidRDefault="00EC5260">
            <w:pPr>
              <w:pStyle w:val="ConsPlusNormal"/>
            </w:pPr>
            <w:r>
              <w:t>Контрольное событие 1 "Проверка, связанная с технической готовностью объектов коммунальной инфраструктуры"</w:t>
            </w:r>
          </w:p>
        </w:tc>
        <w:tc>
          <w:tcPr>
            <w:tcW w:w="3628" w:type="dxa"/>
          </w:tcPr>
          <w:p w:rsidR="00EC5260" w:rsidRDefault="00EC5260">
            <w:pPr>
              <w:pStyle w:val="ConsPlusNormal"/>
            </w:pPr>
            <w:r>
              <w:t>Пудиков Сергей Павлович - заместитель директора по строительству государственного бюджетного учреждения "Управление капитального строительства Оренбургской области"</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в день подписания акта выполненных работ на объекте капитального строительства</w:t>
            </w:r>
          </w:p>
        </w:tc>
        <w:tc>
          <w:tcPr>
            <w:tcW w:w="3061" w:type="dxa"/>
          </w:tcPr>
          <w:p w:rsidR="00EC5260" w:rsidRDefault="00EC5260">
            <w:pPr>
              <w:pStyle w:val="ConsPlusNormal"/>
            </w:pPr>
            <w:r>
              <w:t>недобросовестность подрядной организации при выполнении строительно-монтажных работ на объекте капитального строительства (просрочка исполнения установленных договором обязательств)</w:t>
            </w:r>
          </w:p>
        </w:tc>
      </w:tr>
      <w:tr w:rsidR="00EC5260">
        <w:tc>
          <w:tcPr>
            <w:tcW w:w="624" w:type="dxa"/>
          </w:tcPr>
          <w:p w:rsidR="00EC5260" w:rsidRDefault="00EC5260">
            <w:pPr>
              <w:pStyle w:val="ConsPlusNormal"/>
              <w:jc w:val="center"/>
            </w:pPr>
            <w:r>
              <w:t>8.3.</w:t>
            </w:r>
          </w:p>
        </w:tc>
        <w:tc>
          <w:tcPr>
            <w:tcW w:w="3175" w:type="dxa"/>
          </w:tcPr>
          <w:p w:rsidR="00EC5260" w:rsidRDefault="00EC5260">
            <w:pPr>
              <w:pStyle w:val="ConsPlusNormal"/>
            </w:pPr>
            <w:r>
              <w:t>Контрольное событие 2 "Подготовка актов приемки законченного строительства объектов коммунальной инфраструктуры"</w:t>
            </w:r>
          </w:p>
        </w:tc>
        <w:tc>
          <w:tcPr>
            <w:tcW w:w="3628" w:type="dxa"/>
          </w:tcPr>
          <w:p w:rsidR="00EC5260" w:rsidRDefault="00EC5260">
            <w:pPr>
              <w:pStyle w:val="ConsPlusNormal"/>
            </w:pPr>
            <w:r>
              <w:t>Пудиков Сергей Павлович - заместитель директора по строительству государственного бюджетного учреждения "Управление капитального строительства Оренбургской области"</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2</w:t>
            </w:r>
          </w:p>
        </w:tc>
        <w:tc>
          <w:tcPr>
            <w:tcW w:w="1928" w:type="dxa"/>
          </w:tcPr>
          <w:p w:rsidR="00EC5260" w:rsidRDefault="00EC5260">
            <w:pPr>
              <w:pStyle w:val="ConsPlusNormal"/>
              <w:jc w:val="center"/>
            </w:pPr>
            <w:r>
              <w:t>X</w:t>
            </w:r>
          </w:p>
        </w:tc>
        <w:tc>
          <w:tcPr>
            <w:tcW w:w="3061" w:type="dxa"/>
          </w:tcPr>
          <w:p w:rsidR="00EC5260" w:rsidRDefault="00EC5260">
            <w:pPr>
              <w:pStyle w:val="ConsPlusNormal"/>
            </w:pPr>
            <w:r>
              <w:t>недобросовестность подрядной организации при выполнении строительно-монтажных работ на объекте капитального строительства (просрочка исполнения установленных договором обязательств)</w:t>
            </w:r>
          </w:p>
        </w:tc>
      </w:tr>
      <w:tr w:rsidR="00EC5260">
        <w:tc>
          <w:tcPr>
            <w:tcW w:w="624" w:type="dxa"/>
          </w:tcPr>
          <w:p w:rsidR="00EC5260" w:rsidRDefault="00EC5260">
            <w:pPr>
              <w:pStyle w:val="ConsPlusNormal"/>
              <w:jc w:val="center"/>
            </w:pPr>
            <w:r>
              <w:t>9.</w:t>
            </w:r>
          </w:p>
        </w:tc>
        <w:tc>
          <w:tcPr>
            <w:tcW w:w="3175" w:type="dxa"/>
          </w:tcPr>
          <w:p w:rsidR="00EC5260" w:rsidRDefault="00EC5260">
            <w:pPr>
              <w:pStyle w:val="ConsPlusNormal"/>
            </w:pPr>
            <w:r>
              <w:t>Основное мероприятие 2 "Проведение капитального ремонта объектов коммунальной инфраструктуры муниципальной собственности"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10.</w:t>
            </w:r>
          </w:p>
        </w:tc>
        <w:tc>
          <w:tcPr>
            <w:tcW w:w="3175" w:type="dxa"/>
          </w:tcPr>
          <w:p w:rsidR="00EC5260" w:rsidRDefault="00EC5260">
            <w:pPr>
              <w:pStyle w:val="ConsPlusNormal"/>
            </w:pPr>
            <w:r>
              <w:t xml:space="preserve">Показатель (индикатор) "Количество аварий и чрезвычайных ситуаций при </w:t>
            </w:r>
            <w:r>
              <w:lastRenderedPageBreak/>
              <w:t>производстве, транспортировке и распределении тепловой энергии, не более"</w:t>
            </w:r>
          </w:p>
        </w:tc>
        <w:tc>
          <w:tcPr>
            <w:tcW w:w="3628" w:type="dxa"/>
          </w:tcPr>
          <w:p w:rsidR="00EC5260" w:rsidRDefault="00EC5260">
            <w:pPr>
              <w:pStyle w:val="ConsPlusNormal"/>
            </w:pPr>
            <w:r>
              <w:lastRenderedPageBreak/>
              <w:t>Кашафутдинова Юлия Равильевна - начальник управления жилищно-коммунального хозяйства минстроя;</w:t>
            </w:r>
          </w:p>
          <w:p w:rsidR="00EC5260" w:rsidRDefault="00EC5260">
            <w:pPr>
              <w:pStyle w:val="ConsPlusNormal"/>
            </w:pPr>
            <w:r>
              <w:lastRenderedPageBreak/>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lastRenderedPageBreak/>
              <w:t>единиц</w:t>
            </w:r>
          </w:p>
        </w:tc>
        <w:tc>
          <w:tcPr>
            <w:tcW w:w="1643" w:type="dxa"/>
          </w:tcPr>
          <w:p w:rsidR="00EC5260" w:rsidRDefault="00EC5260">
            <w:pPr>
              <w:pStyle w:val="ConsPlusNormal"/>
              <w:jc w:val="center"/>
            </w:pPr>
            <w:r>
              <w:t>28</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11.</w:t>
            </w:r>
          </w:p>
        </w:tc>
        <w:tc>
          <w:tcPr>
            <w:tcW w:w="3175" w:type="dxa"/>
          </w:tcPr>
          <w:p w:rsidR="00EC5260" w:rsidRDefault="00EC5260">
            <w:pPr>
              <w:pStyle w:val="ConsPlusNormal"/>
            </w:pPr>
            <w:r>
              <w:t>Показатель (индикатор) "Количество аварий и чрезвычайных ситуаций при производстве, транспортировке и распределении питьевой воды, не более"</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1154</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12.</w:t>
            </w:r>
          </w:p>
        </w:tc>
        <w:tc>
          <w:tcPr>
            <w:tcW w:w="3175" w:type="dxa"/>
          </w:tcPr>
          <w:p w:rsidR="00EC5260" w:rsidRDefault="00EC5260">
            <w:pPr>
              <w:pStyle w:val="ConsPlusNormal"/>
            </w:pPr>
            <w:r>
              <w:t>Показатель (индикатор) "Доля уличной водопроводной сети, нуждающейся в замене, в суммарной протяженности уличной водопроводной сети"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25,7</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13.</w:t>
            </w:r>
          </w:p>
        </w:tc>
        <w:tc>
          <w:tcPr>
            <w:tcW w:w="3175" w:type="dxa"/>
          </w:tcPr>
          <w:p w:rsidR="00EC5260" w:rsidRDefault="00EC5260">
            <w:pPr>
              <w:pStyle w:val="ConsPlusNormal"/>
            </w:pPr>
            <w:r>
              <w:t>Показатель (индикатор) "Доля уличной канализационной сети, нуждающейся в замене, в суммарной протяженности уличной канализационной сети"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25,7</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14.</w:t>
            </w:r>
          </w:p>
        </w:tc>
        <w:tc>
          <w:tcPr>
            <w:tcW w:w="3175" w:type="dxa"/>
          </w:tcPr>
          <w:p w:rsidR="00EC5260" w:rsidRDefault="00EC5260">
            <w:pPr>
              <w:pStyle w:val="ConsPlusNormal"/>
            </w:pPr>
            <w:r>
              <w:t>Контрольное событие 1 "Проведение конкурсного отбора муниципальных образований на выполнение работ капитального ремонта объектов коммунальной инфраструктуры"</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октября</w:t>
            </w:r>
          </w:p>
        </w:tc>
        <w:tc>
          <w:tcPr>
            <w:tcW w:w="3061" w:type="dxa"/>
          </w:tcPr>
          <w:p w:rsidR="00EC5260" w:rsidRDefault="00EC5260">
            <w:pPr>
              <w:pStyle w:val="ConsPlusNormal"/>
            </w:pPr>
            <w:r>
              <w:t>неготовность объектов коммунальной инфраструктуры к эксплуатации;</w:t>
            </w:r>
          </w:p>
          <w:p w:rsidR="00EC5260" w:rsidRDefault="00EC5260">
            <w:pPr>
              <w:pStyle w:val="ConsPlusNormal"/>
            </w:pPr>
            <w:r>
              <w:t>отсутствие пуска в эксплуатацию объектов коммунальной инфраструктуры;</w:t>
            </w:r>
          </w:p>
          <w:p w:rsidR="00EC5260" w:rsidRDefault="00EC5260">
            <w:pPr>
              <w:pStyle w:val="ConsPlusNormal"/>
            </w:pPr>
            <w:r>
              <w:t xml:space="preserve">снижение надежности и </w:t>
            </w:r>
            <w:r>
              <w:lastRenderedPageBreak/>
              <w:t>качества предоставляемых услуг</w:t>
            </w:r>
          </w:p>
        </w:tc>
      </w:tr>
      <w:tr w:rsidR="00EC5260">
        <w:tc>
          <w:tcPr>
            <w:tcW w:w="624" w:type="dxa"/>
          </w:tcPr>
          <w:p w:rsidR="00EC5260" w:rsidRDefault="00EC5260">
            <w:pPr>
              <w:pStyle w:val="ConsPlusNormal"/>
              <w:jc w:val="center"/>
            </w:pPr>
            <w:r>
              <w:lastRenderedPageBreak/>
              <w:t>15.</w:t>
            </w:r>
          </w:p>
        </w:tc>
        <w:tc>
          <w:tcPr>
            <w:tcW w:w="3175" w:type="dxa"/>
          </w:tcPr>
          <w:p w:rsidR="00EC5260" w:rsidRDefault="00EC5260">
            <w:pPr>
              <w:pStyle w:val="ConsPlusNormal"/>
            </w:pPr>
            <w:r>
              <w:t>Контрольное событие 2 "Ввод объектов коммунальной инфраструктуры в эксплуатацию"</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неготовность объектов коммунальной инфраструктуры к эксплуатации;</w:t>
            </w:r>
          </w:p>
          <w:p w:rsidR="00EC5260" w:rsidRDefault="00EC5260">
            <w:pPr>
              <w:pStyle w:val="ConsPlusNormal"/>
            </w:pPr>
            <w:r>
              <w:t>отсутствие пуска в эксплуатацию объектов коммунальной инфраструктуры;</w:t>
            </w:r>
          </w:p>
          <w:p w:rsidR="00EC5260" w:rsidRDefault="00EC5260">
            <w:pPr>
              <w:pStyle w:val="ConsPlusNormal"/>
            </w:pPr>
            <w:r>
              <w:t>снижение надежности и качества предоставляемых услуг</w:t>
            </w:r>
          </w:p>
        </w:tc>
      </w:tr>
      <w:tr w:rsidR="00EC5260">
        <w:tc>
          <w:tcPr>
            <w:tcW w:w="624" w:type="dxa"/>
          </w:tcPr>
          <w:p w:rsidR="00EC5260" w:rsidRDefault="00EC5260">
            <w:pPr>
              <w:pStyle w:val="ConsPlusNormal"/>
              <w:jc w:val="center"/>
            </w:pPr>
            <w:r>
              <w:t>16.</w:t>
            </w:r>
          </w:p>
        </w:tc>
        <w:tc>
          <w:tcPr>
            <w:tcW w:w="3175" w:type="dxa"/>
          </w:tcPr>
          <w:p w:rsidR="00EC5260" w:rsidRDefault="00EC5260">
            <w:pPr>
              <w:pStyle w:val="ConsPlusNormal"/>
            </w:pPr>
            <w:r>
              <w:t>Региональный проект "Чистая вода"</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17.</w:t>
            </w:r>
          </w:p>
        </w:tc>
        <w:tc>
          <w:tcPr>
            <w:tcW w:w="3175" w:type="dxa"/>
          </w:tcPr>
          <w:p w:rsidR="00EC5260" w:rsidRDefault="00EC5260">
            <w:pPr>
              <w:pStyle w:val="ConsPlusNormal"/>
            </w:pPr>
            <w:r>
              <w:t>Показатель (индикатор) "Доля населения Оренбургской области, обеспеченного качественной питьевой водой из систем централизованного водоснабжения"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95,4</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18.</w:t>
            </w:r>
          </w:p>
        </w:tc>
        <w:tc>
          <w:tcPr>
            <w:tcW w:w="3175" w:type="dxa"/>
          </w:tcPr>
          <w:p w:rsidR="00EC5260" w:rsidRDefault="00EC5260">
            <w:pPr>
              <w:pStyle w:val="ConsPlusNormal"/>
            </w:pPr>
            <w:r>
              <w:t>Показатель (индикатор) "Доля городского населения Оренбургской области, обеспеченного качественной питьевой водой из систем централизованного водоснабжения"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96,6</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19.</w:t>
            </w:r>
          </w:p>
        </w:tc>
        <w:tc>
          <w:tcPr>
            <w:tcW w:w="3175" w:type="dxa"/>
          </w:tcPr>
          <w:p w:rsidR="00EC5260" w:rsidRDefault="00EC5260">
            <w:pPr>
              <w:pStyle w:val="ConsPlusNormal"/>
            </w:pPr>
            <w:r>
              <w:t xml:space="preserve">Показатель (индикатор) </w:t>
            </w:r>
            <w:r>
              <w:lastRenderedPageBreak/>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w:t>
            </w:r>
          </w:p>
        </w:tc>
        <w:tc>
          <w:tcPr>
            <w:tcW w:w="3628" w:type="dxa"/>
          </w:tcPr>
          <w:p w:rsidR="00EC5260" w:rsidRDefault="00EC5260">
            <w:pPr>
              <w:pStyle w:val="ConsPlusNormal"/>
            </w:pPr>
            <w:r>
              <w:lastRenderedPageBreak/>
              <w:t xml:space="preserve">Кашафутдинова Юлия Равильевна - </w:t>
            </w:r>
            <w:r>
              <w:lastRenderedPageBreak/>
              <w:t>начальник управления жилищно-коммунального хозяйства минстроя;</w:t>
            </w:r>
          </w:p>
          <w:p w:rsidR="00EC5260" w:rsidRDefault="00EC5260">
            <w:pPr>
              <w:pStyle w:val="ConsPlusNormal"/>
            </w:pPr>
            <w:r>
              <w:t>Авдеева Ольга Юрьевна - консультант отдела коммунальной инфраструктуры минстроя</w:t>
            </w:r>
          </w:p>
        </w:tc>
        <w:tc>
          <w:tcPr>
            <w:tcW w:w="1531" w:type="dxa"/>
          </w:tcPr>
          <w:p w:rsidR="00EC5260" w:rsidRDefault="00EC5260">
            <w:pPr>
              <w:pStyle w:val="ConsPlusNormal"/>
              <w:jc w:val="center"/>
            </w:pPr>
            <w:r>
              <w:lastRenderedPageBreak/>
              <w:t>штук</w:t>
            </w:r>
          </w:p>
        </w:tc>
        <w:tc>
          <w:tcPr>
            <w:tcW w:w="1643" w:type="dxa"/>
          </w:tcPr>
          <w:p w:rsidR="00EC5260" w:rsidRDefault="00EC5260">
            <w:pPr>
              <w:pStyle w:val="ConsPlusNormal"/>
              <w:jc w:val="center"/>
            </w:pPr>
            <w:r>
              <w:t>6</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20.</w:t>
            </w:r>
          </w:p>
        </w:tc>
        <w:tc>
          <w:tcPr>
            <w:tcW w:w="3175" w:type="dxa"/>
          </w:tcPr>
          <w:p w:rsidR="00EC5260" w:rsidRDefault="00EC5260">
            <w:pPr>
              <w:pStyle w:val="ConsPlusNormal"/>
            </w:pPr>
            <w:r>
              <w:t>Контрольное событие 1 "Проведение конкурсного отбора муниципальных образований на строительство реконструкцию (модернизацию) объектов питьевого водоснабжения"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15 февраля</w:t>
            </w:r>
          </w:p>
        </w:tc>
        <w:tc>
          <w:tcPr>
            <w:tcW w:w="3061" w:type="dxa"/>
          </w:tcPr>
          <w:p w:rsidR="00EC5260" w:rsidRDefault="00EC5260">
            <w:pPr>
              <w:pStyle w:val="ConsPlusNormal"/>
            </w:pPr>
            <w:r>
              <w:t>снижение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pPr>
            <w:r>
              <w:t>21.</w:t>
            </w:r>
          </w:p>
        </w:tc>
        <w:tc>
          <w:tcPr>
            <w:tcW w:w="3175" w:type="dxa"/>
          </w:tcPr>
          <w:p w:rsidR="00EC5260" w:rsidRDefault="00EC5260">
            <w:pPr>
              <w:pStyle w:val="ConsPlusNormal"/>
            </w:pPr>
            <w:r>
              <w:t>Контрольное событие 2 "Заключение соглашения о предоставлении субсидии на софинансирование мероприятий по строительству и реконструкции (модернизации) объектов питьевого водоснабжения"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марта</w:t>
            </w:r>
          </w:p>
        </w:tc>
        <w:tc>
          <w:tcPr>
            <w:tcW w:w="3061" w:type="dxa"/>
          </w:tcPr>
          <w:p w:rsidR="00EC5260" w:rsidRDefault="00EC5260">
            <w:pPr>
              <w:pStyle w:val="ConsPlusNormal"/>
            </w:pPr>
            <w:r>
              <w:t>снижение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pPr>
            <w:r>
              <w:t>22.</w:t>
            </w:r>
          </w:p>
        </w:tc>
        <w:tc>
          <w:tcPr>
            <w:tcW w:w="3175" w:type="dxa"/>
          </w:tcPr>
          <w:p w:rsidR="00EC5260" w:rsidRDefault="00EC5260">
            <w:pPr>
              <w:pStyle w:val="ConsPlusNormal"/>
            </w:pPr>
            <w:r>
              <w:t>Контрольное событие 3 "Заключение соглашения с муниципальными образованиями о предоставлении субсидии"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августа</w:t>
            </w:r>
          </w:p>
        </w:tc>
        <w:tc>
          <w:tcPr>
            <w:tcW w:w="3061" w:type="dxa"/>
          </w:tcPr>
          <w:p w:rsidR="00EC5260" w:rsidRDefault="00EC5260">
            <w:pPr>
              <w:pStyle w:val="ConsPlusNormal"/>
            </w:pPr>
            <w:r>
              <w:t>снижение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pPr>
            <w:r>
              <w:lastRenderedPageBreak/>
              <w:t>23.</w:t>
            </w:r>
          </w:p>
        </w:tc>
        <w:tc>
          <w:tcPr>
            <w:tcW w:w="3175" w:type="dxa"/>
          </w:tcPr>
          <w:p w:rsidR="00EC5260" w:rsidRDefault="00EC5260">
            <w:pPr>
              <w:pStyle w:val="ConsPlusNormal"/>
            </w:pPr>
            <w:r>
              <w:t>Контрольное событие 4 "Проведение отбора подрядной организации для строительства и реконструкции (модернизации) объектов питьевого водоснабжения"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сентября</w:t>
            </w:r>
          </w:p>
        </w:tc>
        <w:tc>
          <w:tcPr>
            <w:tcW w:w="3061" w:type="dxa"/>
          </w:tcPr>
          <w:p w:rsidR="00EC5260" w:rsidRDefault="00EC5260">
            <w:pPr>
              <w:pStyle w:val="ConsPlusNormal"/>
            </w:pPr>
            <w:r>
              <w:t>снижение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pPr>
            <w:r>
              <w:t>24.</w:t>
            </w:r>
          </w:p>
        </w:tc>
        <w:tc>
          <w:tcPr>
            <w:tcW w:w="3175" w:type="dxa"/>
          </w:tcPr>
          <w:p w:rsidR="00EC5260" w:rsidRDefault="00EC5260">
            <w:pPr>
              <w:pStyle w:val="ConsPlusNormal"/>
            </w:pPr>
            <w:r>
              <w:t>Контрольное событие 5 "Ввод объектов питьевого водоснабжения в эксплуатацию"</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снижение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outlineLvl w:val="4"/>
            </w:pPr>
            <w:r>
              <w:t>25.</w:t>
            </w:r>
          </w:p>
        </w:tc>
        <w:tc>
          <w:tcPr>
            <w:tcW w:w="3175" w:type="dxa"/>
          </w:tcPr>
          <w:p w:rsidR="00EC5260" w:rsidRDefault="00EC5260">
            <w:pPr>
              <w:pStyle w:val="ConsPlusNormal"/>
            </w:pPr>
            <w:r>
              <w:t>Подпрограмма 2 "Организация капитального ремонта общего имущества многоквартирных домов"</w:t>
            </w:r>
          </w:p>
        </w:tc>
        <w:tc>
          <w:tcPr>
            <w:tcW w:w="3628" w:type="dxa"/>
          </w:tcPr>
          <w:p w:rsidR="00EC5260" w:rsidRDefault="00EC5260">
            <w:pPr>
              <w:pStyle w:val="ConsPlusNormal"/>
              <w:jc w:val="center"/>
            </w:pPr>
            <w:r>
              <w:t>X</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26.</w:t>
            </w:r>
          </w:p>
        </w:tc>
        <w:tc>
          <w:tcPr>
            <w:tcW w:w="3175" w:type="dxa"/>
          </w:tcPr>
          <w:p w:rsidR="00EC5260" w:rsidRDefault="00EC5260">
            <w:pPr>
              <w:pStyle w:val="ConsPlusNormal"/>
            </w:pPr>
            <w:r>
              <w:t>Основное мероприятие 1 "Проведение мероприятий по капитальному ремонту многоквартирных домов"</w:t>
            </w:r>
          </w:p>
        </w:tc>
        <w:tc>
          <w:tcPr>
            <w:tcW w:w="3628" w:type="dxa"/>
          </w:tcPr>
          <w:p w:rsidR="00EC5260" w:rsidRDefault="00EC5260">
            <w:pPr>
              <w:pStyle w:val="ConsPlusNormal"/>
            </w:pPr>
            <w:r>
              <w:t>Щербаков Геннадий Викторович - начальник управления по капитальному ремонту многоквартирных домов и расселению аварийного жилищного фонда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27.</w:t>
            </w:r>
          </w:p>
        </w:tc>
        <w:tc>
          <w:tcPr>
            <w:tcW w:w="3175" w:type="dxa"/>
          </w:tcPr>
          <w:p w:rsidR="00EC5260" w:rsidRDefault="00EC5260">
            <w:pPr>
              <w:pStyle w:val="ConsPlusNormal"/>
            </w:pPr>
            <w:r>
              <w:t xml:space="preserve">Показатель (индикатор) "Численность граждан, улучшивших жилищные условия в текущем году в </w:t>
            </w:r>
            <w:r>
              <w:lastRenderedPageBreak/>
              <w:t>результате проведения капитального ремонта общего имущества многоквартирных домов"</w:t>
            </w:r>
          </w:p>
        </w:tc>
        <w:tc>
          <w:tcPr>
            <w:tcW w:w="3628" w:type="dxa"/>
          </w:tcPr>
          <w:p w:rsidR="00EC5260" w:rsidRDefault="00EC5260">
            <w:pPr>
              <w:pStyle w:val="ConsPlusNormal"/>
            </w:pPr>
            <w:r>
              <w:lastRenderedPageBreak/>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lastRenderedPageBreak/>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lastRenderedPageBreak/>
              <w:t>тыс. человек</w:t>
            </w:r>
          </w:p>
        </w:tc>
        <w:tc>
          <w:tcPr>
            <w:tcW w:w="1643" w:type="dxa"/>
          </w:tcPr>
          <w:p w:rsidR="00EC5260" w:rsidRDefault="00EC5260">
            <w:pPr>
              <w:pStyle w:val="ConsPlusNormal"/>
              <w:jc w:val="center"/>
            </w:pPr>
            <w:r>
              <w:t>41,0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28.</w:t>
            </w:r>
          </w:p>
        </w:tc>
        <w:tc>
          <w:tcPr>
            <w:tcW w:w="3175" w:type="dxa"/>
          </w:tcPr>
          <w:p w:rsidR="00EC5260" w:rsidRDefault="00EC5260">
            <w:pPr>
              <w:pStyle w:val="ConsPlusNormal"/>
            </w:pPr>
            <w:r>
              <w:t>Показатель (индикатор) "Численность граждан, улучшивших жилищные условия в текущем году в результате проведения капитального ремонта общего имущества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тыс. человек</w:t>
            </w:r>
          </w:p>
        </w:tc>
        <w:tc>
          <w:tcPr>
            <w:tcW w:w="1643" w:type="dxa"/>
          </w:tcPr>
          <w:p w:rsidR="00EC5260" w:rsidRDefault="00EC5260">
            <w:pPr>
              <w:pStyle w:val="ConsPlusNormal"/>
              <w:jc w:val="center"/>
            </w:pPr>
            <w:r>
              <w:t>0,024</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29.</w:t>
            </w:r>
          </w:p>
        </w:tc>
        <w:tc>
          <w:tcPr>
            <w:tcW w:w="3175" w:type="dxa"/>
          </w:tcPr>
          <w:p w:rsidR="00EC5260" w:rsidRDefault="00EC5260">
            <w:pPr>
              <w:pStyle w:val="ConsPlusNormal"/>
            </w:pPr>
            <w:r>
              <w:t>Показатель (индикатор) "Численность граждан, улучшивших жилищные условия в текущем году в результате выполнения работ и (или) оказания услуг по замене в многоквартирных домах лифтов с истекшим назначенным сроком службы"</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тыс. человек</w:t>
            </w:r>
          </w:p>
        </w:tc>
        <w:tc>
          <w:tcPr>
            <w:tcW w:w="1643" w:type="dxa"/>
          </w:tcPr>
          <w:p w:rsidR="00EC5260" w:rsidRDefault="00EC5260">
            <w:pPr>
              <w:pStyle w:val="ConsPlusNormal"/>
              <w:jc w:val="center"/>
            </w:pPr>
            <w:r>
              <w:t>7,263</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30.</w:t>
            </w:r>
          </w:p>
        </w:tc>
        <w:tc>
          <w:tcPr>
            <w:tcW w:w="3175" w:type="dxa"/>
          </w:tcPr>
          <w:p w:rsidR="00EC5260" w:rsidRDefault="00EC5260">
            <w:pPr>
              <w:pStyle w:val="ConsPlusNormal"/>
            </w:pPr>
            <w:r>
              <w:t xml:space="preserve">Показатель (индикатор) "Количество многоквартирных домов, в которых проведен капитальный ремонт общего </w:t>
            </w:r>
            <w:r>
              <w:lastRenderedPageBreak/>
              <w:t>имущества в текущем году"</w:t>
            </w:r>
          </w:p>
        </w:tc>
        <w:tc>
          <w:tcPr>
            <w:tcW w:w="3628" w:type="dxa"/>
          </w:tcPr>
          <w:p w:rsidR="00EC5260" w:rsidRDefault="00EC5260">
            <w:pPr>
              <w:pStyle w:val="ConsPlusNormal"/>
            </w:pPr>
            <w:r>
              <w:lastRenderedPageBreak/>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lastRenderedPageBreak/>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lastRenderedPageBreak/>
              <w:t>единиц</w:t>
            </w:r>
          </w:p>
        </w:tc>
        <w:tc>
          <w:tcPr>
            <w:tcW w:w="1643" w:type="dxa"/>
          </w:tcPr>
          <w:p w:rsidR="00EC5260" w:rsidRDefault="00EC5260">
            <w:pPr>
              <w:pStyle w:val="ConsPlusNormal"/>
              <w:jc w:val="center"/>
            </w:pPr>
            <w:r>
              <w:t>400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31.</w:t>
            </w:r>
          </w:p>
        </w:tc>
        <w:tc>
          <w:tcPr>
            <w:tcW w:w="3175" w:type="dxa"/>
          </w:tcPr>
          <w:p w:rsidR="00EC5260" w:rsidRDefault="00EC5260">
            <w:pPr>
              <w:pStyle w:val="ConsPlusNormal"/>
            </w:pPr>
            <w:r>
              <w:t>Показатель (индикатор) "Количество видов работ, проведенных в текущем году в многоквартирных домах,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1</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32.</w:t>
            </w:r>
          </w:p>
        </w:tc>
        <w:tc>
          <w:tcPr>
            <w:tcW w:w="3175" w:type="dxa"/>
          </w:tcPr>
          <w:p w:rsidR="00EC5260" w:rsidRDefault="00EC5260">
            <w:pPr>
              <w:pStyle w:val="ConsPlusNormal"/>
            </w:pPr>
            <w:r>
              <w:t>Показатель (индикатор) "Количество многоквартирных домов, в которых выполнены работы и (или) оказаны услуги по замене в многоквартирных домах лифтов с истекшим назначенным сроком службы"</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31</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33.</w:t>
            </w:r>
          </w:p>
        </w:tc>
        <w:tc>
          <w:tcPr>
            <w:tcW w:w="3175" w:type="dxa"/>
          </w:tcPr>
          <w:p w:rsidR="00EC5260" w:rsidRDefault="00EC5260">
            <w:pPr>
              <w:pStyle w:val="ConsPlusNormal"/>
            </w:pPr>
            <w:r>
              <w:t>Показатель (индикатор) "Доля многоквартирных домов, пострадавших в результате аварий, иных чрезвычайных ситуаций природного или техногенного характера, в отношении которых принято решение о проведении капитального ремонта"</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34.</w:t>
            </w:r>
          </w:p>
        </w:tc>
        <w:tc>
          <w:tcPr>
            <w:tcW w:w="3175" w:type="dxa"/>
          </w:tcPr>
          <w:p w:rsidR="00EC5260" w:rsidRDefault="00EC5260">
            <w:pPr>
              <w:pStyle w:val="ConsPlusNormal"/>
            </w:pPr>
            <w:r>
              <w:t xml:space="preserve">Контрольное событие 1 "Заключение соглашения о предоставлении из областного бюджета субсидии некоммерческой организации, не являющейся государственным (муниципальным) учреждением, между министерством строительства, жилищно-коммунального, дорожного хозяйства и транспорта Оренбургской области и региональным оператором, подготовка региональной </w:t>
            </w:r>
            <w:hyperlink r:id="rId37"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и краткосрочного плана ее реализации"</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февраля</w:t>
            </w:r>
          </w:p>
        </w:tc>
        <w:tc>
          <w:tcPr>
            <w:tcW w:w="3061" w:type="dxa"/>
          </w:tcPr>
          <w:p w:rsidR="00EC5260" w:rsidRDefault="00EC5260">
            <w:pPr>
              <w:pStyle w:val="ConsPlusNormal"/>
            </w:pPr>
            <w:r>
              <w:t>снижение эффективности реализации государственной программы;</w:t>
            </w:r>
          </w:p>
          <w:p w:rsidR="00EC5260" w:rsidRDefault="00EC5260">
            <w:pPr>
              <w:pStyle w:val="ConsPlusNormal"/>
            </w:pPr>
            <w:r>
              <w:t>увеличение объема недоремонта домов;</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t>35.</w:t>
            </w:r>
          </w:p>
        </w:tc>
        <w:tc>
          <w:tcPr>
            <w:tcW w:w="3175" w:type="dxa"/>
          </w:tcPr>
          <w:p w:rsidR="00EC5260" w:rsidRDefault="00EC5260">
            <w:pPr>
              <w:pStyle w:val="ConsPlusNormal"/>
            </w:pPr>
            <w:r>
              <w:t>Основное мероприятие 2 "Обеспечение осуществления регионального жилищного надзора"</w:t>
            </w:r>
          </w:p>
        </w:tc>
        <w:tc>
          <w:tcPr>
            <w:tcW w:w="3628" w:type="dxa"/>
          </w:tcPr>
          <w:p w:rsidR="00EC5260" w:rsidRDefault="00EC5260">
            <w:pPr>
              <w:pStyle w:val="ConsPlusNormal"/>
            </w:pPr>
            <w:r>
              <w:t>Федорова Ольга Игоревна - исполняющий обязанности начальника государственной жилищной инспекции по Оренбургской области (далее - исполняющий обязанности начальника ГЖИ);</w:t>
            </w:r>
          </w:p>
          <w:p w:rsidR="00EC5260" w:rsidRDefault="00EC5260">
            <w:pPr>
              <w:pStyle w:val="ConsPlusNormal"/>
            </w:pPr>
            <w:r>
              <w:t xml:space="preserve">Петров Дмитрий Владимирович - исполняющий обязанности заместителя начальника ГЖИ (далее </w:t>
            </w:r>
            <w:r>
              <w:lastRenderedPageBreak/>
              <w:t>- исполняющий обязанности заместителя начальника ГЖИ)</w:t>
            </w:r>
          </w:p>
        </w:tc>
        <w:tc>
          <w:tcPr>
            <w:tcW w:w="1531" w:type="dxa"/>
          </w:tcPr>
          <w:p w:rsidR="00EC5260" w:rsidRDefault="00EC5260">
            <w:pPr>
              <w:pStyle w:val="ConsPlusNormal"/>
              <w:jc w:val="center"/>
            </w:pPr>
            <w:r>
              <w:lastRenderedPageBreak/>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36.</w:t>
            </w:r>
          </w:p>
        </w:tc>
        <w:tc>
          <w:tcPr>
            <w:tcW w:w="3175" w:type="dxa"/>
          </w:tcPr>
          <w:p w:rsidR="00EC5260" w:rsidRDefault="00EC5260">
            <w:pPr>
              <w:pStyle w:val="ConsPlusNormal"/>
            </w:pPr>
            <w:r>
              <w:t>Показатель (индикатор) "Доля проведенных проверок юридических лиц и индивидуальных предпринимателей, органов местного самоуправления в общем объеме плановых проверок, запланированных на текущий год"</w:t>
            </w:r>
          </w:p>
        </w:tc>
        <w:tc>
          <w:tcPr>
            <w:tcW w:w="3628" w:type="dxa"/>
          </w:tcPr>
          <w:p w:rsidR="00EC5260" w:rsidRDefault="00EC5260">
            <w:pPr>
              <w:pStyle w:val="ConsPlusNormal"/>
            </w:pPr>
            <w:r>
              <w:t>Федорова Ольга Игоревна - исполняющий обязанности начальника ГЖИ;</w:t>
            </w:r>
          </w:p>
          <w:p w:rsidR="00EC5260" w:rsidRDefault="00EC5260">
            <w:pPr>
              <w:pStyle w:val="ConsPlusNormal"/>
            </w:pPr>
            <w:r>
              <w:t>Петров Дмитрий Владимирович - исполняющий обязанности заместителя начальника ГЖИ</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37.</w:t>
            </w:r>
          </w:p>
        </w:tc>
        <w:tc>
          <w:tcPr>
            <w:tcW w:w="3175" w:type="dxa"/>
          </w:tcPr>
          <w:p w:rsidR="00EC5260" w:rsidRDefault="00EC5260">
            <w:pPr>
              <w:pStyle w:val="ConsPlusNormal"/>
            </w:pPr>
            <w:r>
              <w:t>Контрольное событие 1 "Исполнение планов проведения плановых проверок юридических лиц и индивидуальных предпринимателей, органов местного самоуправления муниципальных образований"</w:t>
            </w:r>
          </w:p>
        </w:tc>
        <w:tc>
          <w:tcPr>
            <w:tcW w:w="3628" w:type="dxa"/>
          </w:tcPr>
          <w:p w:rsidR="00EC5260" w:rsidRDefault="00EC5260">
            <w:pPr>
              <w:pStyle w:val="ConsPlusNormal"/>
            </w:pPr>
            <w:r>
              <w:t>Федорова Ольга Игоревна - исполняющий обязанности начальника ГЖИ;</w:t>
            </w:r>
          </w:p>
          <w:p w:rsidR="00EC5260" w:rsidRDefault="00EC5260">
            <w:pPr>
              <w:pStyle w:val="ConsPlusNormal"/>
            </w:pPr>
            <w:r>
              <w:t>Петров Дмитрий Владимирович - исполняющий обязанности заместителя начальника ГЖИ</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снижение эффективности работы предприятий, осуществляющих деятельность в сфере управления многоквартирными домами;</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t>38.</w:t>
            </w:r>
          </w:p>
        </w:tc>
        <w:tc>
          <w:tcPr>
            <w:tcW w:w="3175" w:type="dxa"/>
          </w:tcPr>
          <w:p w:rsidR="00EC5260" w:rsidRDefault="00EC5260">
            <w:pPr>
              <w:pStyle w:val="ConsPlusNormal"/>
            </w:pPr>
            <w:r>
              <w:t>Показатель (индикатор) "Доля исполненных в установленные сроки предписаний государственной жилищной инспекции по Оренбургской области, срок исполнения которых приходится на отчетный период"</w:t>
            </w:r>
          </w:p>
        </w:tc>
        <w:tc>
          <w:tcPr>
            <w:tcW w:w="3628" w:type="dxa"/>
          </w:tcPr>
          <w:p w:rsidR="00EC5260" w:rsidRDefault="00EC5260">
            <w:pPr>
              <w:pStyle w:val="ConsPlusNormal"/>
            </w:pPr>
            <w:r>
              <w:t>Федорова Ольга Игоревна - исполняющий обязанности начальника ГЖИ;</w:t>
            </w:r>
          </w:p>
          <w:p w:rsidR="00EC5260" w:rsidRDefault="00EC5260">
            <w:pPr>
              <w:pStyle w:val="ConsPlusNormal"/>
            </w:pPr>
            <w:r>
              <w:t>Петров Дмитрий Владимирович - исполняющий обязанности заместителя начальника ГЖИ</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70,0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39.</w:t>
            </w:r>
          </w:p>
        </w:tc>
        <w:tc>
          <w:tcPr>
            <w:tcW w:w="3175" w:type="dxa"/>
          </w:tcPr>
          <w:p w:rsidR="00EC5260" w:rsidRDefault="00EC5260">
            <w:pPr>
              <w:pStyle w:val="ConsPlusNormal"/>
            </w:pPr>
            <w:r>
              <w:t xml:space="preserve">Контрольное событие 1 "Исполнение текущих планов проведения внеплановых </w:t>
            </w:r>
            <w:r>
              <w:lastRenderedPageBreak/>
              <w:t>проверок, исполнение предписаний государственной жилищной инспекции по Оренбургской области"</w:t>
            </w:r>
          </w:p>
        </w:tc>
        <w:tc>
          <w:tcPr>
            <w:tcW w:w="3628" w:type="dxa"/>
          </w:tcPr>
          <w:p w:rsidR="00EC5260" w:rsidRDefault="00EC5260">
            <w:pPr>
              <w:pStyle w:val="ConsPlusNormal"/>
            </w:pPr>
            <w:r>
              <w:lastRenderedPageBreak/>
              <w:t>Федорова Ольга Игоревна - исполняющий обязанности начальника ГЖИ;</w:t>
            </w:r>
          </w:p>
          <w:p w:rsidR="00EC5260" w:rsidRDefault="00EC5260">
            <w:pPr>
              <w:pStyle w:val="ConsPlusNormal"/>
            </w:pPr>
            <w:r>
              <w:lastRenderedPageBreak/>
              <w:t>Петров Дмитрий Владимирович - исполняющий обязанности заместителя начальника ГЖИ</w:t>
            </w:r>
          </w:p>
        </w:tc>
        <w:tc>
          <w:tcPr>
            <w:tcW w:w="1531" w:type="dxa"/>
          </w:tcPr>
          <w:p w:rsidR="00EC5260" w:rsidRDefault="00EC5260">
            <w:pPr>
              <w:pStyle w:val="ConsPlusNormal"/>
              <w:jc w:val="center"/>
            </w:pPr>
            <w:r>
              <w:lastRenderedPageBreak/>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снижение эксплуатационных характеристик многоквартирных домов;</w:t>
            </w:r>
          </w:p>
          <w:p w:rsidR="00EC5260" w:rsidRDefault="00EC5260">
            <w:pPr>
              <w:pStyle w:val="ConsPlusNormal"/>
            </w:pPr>
            <w:r>
              <w:lastRenderedPageBreak/>
              <w:t>возникновение социальной напряженности</w:t>
            </w:r>
          </w:p>
        </w:tc>
      </w:tr>
      <w:tr w:rsidR="00EC5260">
        <w:tc>
          <w:tcPr>
            <w:tcW w:w="624" w:type="dxa"/>
          </w:tcPr>
          <w:p w:rsidR="00EC5260" w:rsidRDefault="00EC5260">
            <w:pPr>
              <w:pStyle w:val="ConsPlusNormal"/>
              <w:jc w:val="center"/>
              <w:outlineLvl w:val="4"/>
            </w:pPr>
            <w:r>
              <w:lastRenderedPageBreak/>
              <w:t>40.</w:t>
            </w:r>
          </w:p>
        </w:tc>
        <w:tc>
          <w:tcPr>
            <w:tcW w:w="3175" w:type="dxa"/>
          </w:tcPr>
          <w:p w:rsidR="00EC5260" w:rsidRDefault="00EC5260">
            <w:pPr>
              <w:pStyle w:val="ConsPlusNormal"/>
            </w:pPr>
            <w:r>
              <w:t>Подпрограмма 3 "Тарифное регулирование"</w:t>
            </w:r>
          </w:p>
        </w:tc>
        <w:tc>
          <w:tcPr>
            <w:tcW w:w="3628" w:type="dxa"/>
          </w:tcPr>
          <w:p w:rsidR="00EC5260" w:rsidRDefault="00EC5260">
            <w:pPr>
              <w:pStyle w:val="ConsPlusNormal"/>
              <w:jc w:val="center"/>
            </w:pPr>
            <w:r>
              <w:t>X</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41.</w:t>
            </w:r>
          </w:p>
        </w:tc>
        <w:tc>
          <w:tcPr>
            <w:tcW w:w="3175" w:type="dxa"/>
          </w:tcPr>
          <w:p w:rsidR="00EC5260" w:rsidRDefault="00EC5260">
            <w:pPr>
              <w:pStyle w:val="ConsPlusNormal"/>
            </w:pPr>
            <w:r>
              <w:t>Основное мероприятие 1 "Возмещение выпадающих доходов в связи с государственным регулированием цен и тарифов"</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p w:rsidR="00EC5260" w:rsidRDefault="00EC5260">
            <w:pPr>
              <w:pStyle w:val="ConsPlusNormal"/>
            </w:pPr>
            <w:r>
              <w:t>Тагиров Равиль Наильевич - исполняющий обязанности заместителя директора департамента Оренбургской области по ценам и регулированию тарифов (далее - департамент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42.</w:t>
            </w:r>
          </w:p>
        </w:tc>
        <w:tc>
          <w:tcPr>
            <w:tcW w:w="3175" w:type="dxa"/>
          </w:tcPr>
          <w:p w:rsidR="00EC5260" w:rsidRDefault="00EC5260">
            <w:pPr>
              <w:pStyle w:val="ConsPlusNormal"/>
            </w:pPr>
            <w:r>
              <w:t>Показатель (индикатор) "Обеспеченность граждан, проживающих в домах с печным отоплением и обратившихся к получателю субсидии за твердым топливом по цене, установленной постановлением Правительства Оренбургской области"</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43.</w:t>
            </w:r>
          </w:p>
        </w:tc>
        <w:tc>
          <w:tcPr>
            <w:tcW w:w="3175" w:type="dxa"/>
          </w:tcPr>
          <w:p w:rsidR="00EC5260" w:rsidRDefault="00EC5260">
            <w:pPr>
              <w:pStyle w:val="ConsPlusNormal"/>
            </w:pPr>
            <w:r>
              <w:t xml:space="preserve">Контрольное событие 1 "Рассмотрение документов, представляемых юридическими лицами и индивидуальными предпринимателями в целях заключения соглашения о </w:t>
            </w:r>
            <w:r>
              <w:lastRenderedPageBreak/>
              <w:t>предоставлении субсидии на возмещение выпадающих доходов в связи с реализацией ими населению твердого топлива по ценам, не обеспечивающим возмещение издержек, установленным Правительством Оренбургской области"</w:t>
            </w:r>
          </w:p>
        </w:tc>
        <w:tc>
          <w:tcPr>
            <w:tcW w:w="3628" w:type="dxa"/>
          </w:tcPr>
          <w:p w:rsidR="00EC5260" w:rsidRDefault="00EC5260">
            <w:pPr>
              <w:pStyle w:val="ConsPlusNormal"/>
            </w:pPr>
            <w:r>
              <w:lastRenderedPageBreak/>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15 апреля</w:t>
            </w:r>
          </w:p>
        </w:tc>
        <w:tc>
          <w:tcPr>
            <w:tcW w:w="3061" w:type="dxa"/>
          </w:tcPr>
          <w:p w:rsidR="00EC5260" w:rsidRDefault="00EC5260">
            <w:pPr>
              <w:pStyle w:val="ConsPlusNormal"/>
            </w:pPr>
            <w:r>
              <w:t xml:space="preserve">нарушение единой тарифной политики на территории Оренбургской области с соблюдением баланса экономических интересов поставщиков и потребителей </w:t>
            </w:r>
            <w:r>
              <w:lastRenderedPageBreak/>
              <w:t>регулируемых видов товаров, работ, услуг;</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lastRenderedPageBreak/>
              <w:t>44.</w:t>
            </w:r>
          </w:p>
        </w:tc>
        <w:tc>
          <w:tcPr>
            <w:tcW w:w="3175" w:type="dxa"/>
          </w:tcPr>
          <w:p w:rsidR="00EC5260" w:rsidRDefault="00EC5260">
            <w:pPr>
              <w:pStyle w:val="ConsPlusNormal"/>
            </w:pPr>
            <w:r>
              <w:t>Контрольное событие 2 "Рассмотрение документов, представляемых юридическими лицами и индивидуальными предпринимателями в целях получения субсидии на возмещение выпадающих доходов в связи с реализацией ими населению твердого топлива по ценам, не обеспечивающим возмещения издержек, установленным Правительством Оренбургской области"</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не позднее 25 числа месяца, следующего за отчетным периодом</w:t>
            </w:r>
          </w:p>
        </w:tc>
        <w:tc>
          <w:tcPr>
            <w:tcW w:w="3061" w:type="dxa"/>
          </w:tcPr>
          <w:p w:rsidR="00EC5260" w:rsidRDefault="00EC5260">
            <w:pPr>
              <w:pStyle w:val="ConsPlusNormal"/>
            </w:pPr>
            <w:r>
              <w:t>нарушение единой тарифной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t>45.</w:t>
            </w:r>
          </w:p>
        </w:tc>
        <w:tc>
          <w:tcPr>
            <w:tcW w:w="3175" w:type="dxa"/>
          </w:tcPr>
          <w:p w:rsidR="00EC5260" w:rsidRDefault="00EC5260">
            <w:pPr>
              <w:pStyle w:val="ConsPlusNormal"/>
            </w:pPr>
            <w:r>
              <w:t>Показатель (индикатор) "Обеспеченность граждан, обратившихся к получателю субсидии за сжиженным углеводородным газом для бытовых нужд по цене, установленной уполномоченным органом"</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pPr>
          </w:p>
        </w:tc>
      </w:tr>
      <w:tr w:rsidR="00EC5260">
        <w:tc>
          <w:tcPr>
            <w:tcW w:w="624" w:type="dxa"/>
          </w:tcPr>
          <w:p w:rsidR="00EC5260" w:rsidRDefault="00EC5260">
            <w:pPr>
              <w:pStyle w:val="ConsPlusNormal"/>
              <w:jc w:val="center"/>
            </w:pPr>
            <w:r>
              <w:lastRenderedPageBreak/>
              <w:t>46.</w:t>
            </w:r>
          </w:p>
        </w:tc>
        <w:tc>
          <w:tcPr>
            <w:tcW w:w="3175" w:type="dxa"/>
          </w:tcPr>
          <w:p w:rsidR="00EC5260" w:rsidRDefault="00EC5260">
            <w:pPr>
              <w:pStyle w:val="ConsPlusNormal"/>
            </w:pPr>
            <w:r>
              <w:t>Контрольное событие 1 "Рассмотрение документов, представляемых юридическими лицами и индивидуальными предпринимателями в целях заключения соглашения о предоставлении субсидии на возмещение выпадающих доходов в связи с реализацией ими населению сжиженного углеводородного газа по ценам, не обеспечивающим возмещение издержек, установленным Правительством Оренбургской области"</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15 апреля</w:t>
            </w:r>
          </w:p>
        </w:tc>
        <w:tc>
          <w:tcPr>
            <w:tcW w:w="3061" w:type="dxa"/>
          </w:tcPr>
          <w:p w:rsidR="00EC5260" w:rsidRDefault="00EC5260">
            <w:pPr>
              <w:pStyle w:val="ConsPlusNormal"/>
            </w:pPr>
            <w:r>
              <w:t>нарушение единой тарифной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t>47.</w:t>
            </w:r>
          </w:p>
        </w:tc>
        <w:tc>
          <w:tcPr>
            <w:tcW w:w="3175" w:type="dxa"/>
          </w:tcPr>
          <w:p w:rsidR="00EC5260" w:rsidRDefault="00EC5260">
            <w:pPr>
              <w:pStyle w:val="ConsPlusNormal"/>
            </w:pPr>
            <w:r>
              <w:t>Контрольное событие 2 "Рассмотрение документов, представляемых юридическими лицами и индивидуальными предпринимателями в целях получения субсидии на возмещение выпадающих доходов в связи с реализацией ими населению сжиженного углеводородного газа по ценам, не обеспечивающим возмещения издержек, установленным Правительством Оренбургской области"</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не позднее 25 числа месяца, следующего за отчетным периодом</w:t>
            </w:r>
          </w:p>
        </w:tc>
        <w:tc>
          <w:tcPr>
            <w:tcW w:w="3061" w:type="dxa"/>
          </w:tcPr>
          <w:p w:rsidR="00EC5260" w:rsidRDefault="00EC5260">
            <w:pPr>
              <w:pStyle w:val="ConsPlusNormal"/>
            </w:pPr>
            <w:r>
              <w:t>нарушение единой тарифной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t>48.</w:t>
            </w:r>
          </w:p>
        </w:tc>
        <w:tc>
          <w:tcPr>
            <w:tcW w:w="3175" w:type="dxa"/>
          </w:tcPr>
          <w:p w:rsidR="00EC5260" w:rsidRDefault="00EC5260">
            <w:pPr>
              <w:pStyle w:val="ConsPlusNormal"/>
            </w:pPr>
            <w:r>
              <w:t xml:space="preserve">Показатель (индикатор) </w:t>
            </w:r>
            <w:r>
              <w:lastRenderedPageBreak/>
              <w:t>"Количество абонентов - получателей услуги по газоснабжению"</w:t>
            </w:r>
          </w:p>
        </w:tc>
        <w:tc>
          <w:tcPr>
            <w:tcW w:w="3628" w:type="dxa"/>
          </w:tcPr>
          <w:p w:rsidR="00EC5260" w:rsidRDefault="00EC5260">
            <w:pPr>
              <w:pStyle w:val="ConsPlusNormal"/>
            </w:pPr>
            <w:r>
              <w:lastRenderedPageBreak/>
              <w:t xml:space="preserve">Тагиров Равиль Наильевич - </w:t>
            </w:r>
            <w:r>
              <w:lastRenderedPageBreak/>
              <w:t>исполняющий обязанности заместителя директора департамента по ценам;</w:t>
            </w:r>
          </w:p>
          <w:p w:rsidR="00EC5260" w:rsidRDefault="00EC5260">
            <w:pPr>
              <w:pStyle w:val="ConsPlusNormal"/>
            </w:pPr>
            <w:r>
              <w:t>Бучнева Светлана Викторовна - ведущий специалист управления ценообразования, анализа и контроля за ценами (тарифами) департамента по ценам</w:t>
            </w:r>
          </w:p>
        </w:tc>
        <w:tc>
          <w:tcPr>
            <w:tcW w:w="1531" w:type="dxa"/>
          </w:tcPr>
          <w:p w:rsidR="00EC5260" w:rsidRDefault="00EC5260">
            <w:pPr>
              <w:pStyle w:val="ConsPlusNormal"/>
              <w:jc w:val="center"/>
            </w:pPr>
            <w:r>
              <w:lastRenderedPageBreak/>
              <w:t>единиц</w:t>
            </w:r>
          </w:p>
        </w:tc>
        <w:tc>
          <w:tcPr>
            <w:tcW w:w="1643" w:type="dxa"/>
          </w:tcPr>
          <w:p w:rsidR="00EC5260" w:rsidRDefault="00EC5260">
            <w:pPr>
              <w:pStyle w:val="ConsPlusNormal"/>
              <w:jc w:val="center"/>
            </w:pPr>
            <w:r>
              <w:t>829388</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pPr>
          </w:p>
        </w:tc>
        <w:tc>
          <w:tcPr>
            <w:tcW w:w="3175" w:type="dxa"/>
          </w:tcPr>
          <w:p w:rsidR="00EC5260" w:rsidRDefault="00EC5260">
            <w:pPr>
              <w:pStyle w:val="ConsPlusNormal"/>
            </w:pPr>
            <w:r>
              <w:t>Контрольное событие 1 "Реализация соглашения между Правительством Оренбургской области и обществом с ограниченной ответственностью "Газпром межрегионгаз Оренбург" по возмещению недополученных доходов от реализации природного газа населению"</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Бучнева Светлана Викторовна - ведущий специалист управления ценообразования, анализа и контроля за ценами (тарифами)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 2020</w:t>
            </w:r>
          </w:p>
        </w:tc>
        <w:tc>
          <w:tcPr>
            <w:tcW w:w="3061" w:type="dxa"/>
          </w:tcPr>
          <w:p w:rsidR="00EC5260" w:rsidRDefault="00EC5260">
            <w:pPr>
              <w:pStyle w:val="ConsPlusNormal"/>
            </w:pPr>
            <w:r>
              <w:t>нарушение единой тарифной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tc>
      </w:tr>
      <w:tr w:rsidR="00EC5260">
        <w:tc>
          <w:tcPr>
            <w:tcW w:w="624" w:type="dxa"/>
          </w:tcPr>
          <w:p w:rsidR="00EC5260" w:rsidRDefault="00EC5260">
            <w:pPr>
              <w:pStyle w:val="ConsPlusNormal"/>
              <w:jc w:val="center"/>
            </w:pPr>
            <w:r>
              <w:t>49.</w:t>
            </w:r>
          </w:p>
        </w:tc>
        <w:tc>
          <w:tcPr>
            <w:tcW w:w="3175" w:type="dxa"/>
          </w:tcPr>
          <w:p w:rsidR="00EC5260" w:rsidRDefault="00EC5260">
            <w:pPr>
              <w:pStyle w:val="ConsPlusNormal"/>
            </w:pPr>
            <w:r>
              <w:t>Показатель (индикатор) "Объем тепловой энергии, отпущенной населению Ясненского городского округа Оренбургской области"</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Андреева Анна Владимировна - консультант управления по формированию тарифов в топливно-энергетическом комплексе и коммунальном энергетическом комплексе и коммунальной энергетике департамента по ценам</w:t>
            </w:r>
          </w:p>
        </w:tc>
        <w:tc>
          <w:tcPr>
            <w:tcW w:w="1531" w:type="dxa"/>
          </w:tcPr>
          <w:p w:rsidR="00EC5260" w:rsidRDefault="00EC5260">
            <w:pPr>
              <w:pStyle w:val="ConsPlusNormal"/>
              <w:jc w:val="center"/>
            </w:pPr>
            <w:r>
              <w:t>Гкал</w:t>
            </w:r>
          </w:p>
        </w:tc>
        <w:tc>
          <w:tcPr>
            <w:tcW w:w="1643" w:type="dxa"/>
          </w:tcPr>
          <w:p w:rsidR="00EC5260" w:rsidRDefault="00EC5260">
            <w:pPr>
              <w:pStyle w:val="ConsPlusNormal"/>
              <w:jc w:val="center"/>
            </w:pPr>
            <w:r>
              <w:t>49518</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50.</w:t>
            </w:r>
          </w:p>
        </w:tc>
        <w:tc>
          <w:tcPr>
            <w:tcW w:w="3175" w:type="dxa"/>
          </w:tcPr>
          <w:p w:rsidR="00EC5260" w:rsidRDefault="00EC5260">
            <w:pPr>
              <w:pStyle w:val="ConsPlusNormal"/>
            </w:pPr>
            <w:r>
              <w:t xml:space="preserve">Основное мероприятие 2 "Осуществление переданных </w:t>
            </w:r>
            <w:r>
              <w:lastRenderedPageBreak/>
              <w:t>полномочий в сфере водоснабжения, водоотведения и в области обращения с твердыми коммунальными отходами"</w:t>
            </w:r>
          </w:p>
        </w:tc>
        <w:tc>
          <w:tcPr>
            <w:tcW w:w="3628" w:type="dxa"/>
          </w:tcPr>
          <w:p w:rsidR="00EC5260" w:rsidRDefault="00EC5260">
            <w:pPr>
              <w:pStyle w:val="ConsPlusNormal"/>
            </w:pPr>
            <w:r>
              <w:lastRenderedPageBreak/>
              <w:t xml:space="preserve">Тагиров Равиль Наильевич - исполняющий обязанности </w:t>
            </w:r>
            <w:r>
              <w:lastRenderedPageBreak/>
              <w:t>заместителя директора департамента по ценам</w:t>
            </w:r>
          </w:p>
        </w:tc>
        <w:tc>
          <w:tcPr>
            <w:tcW w:w="1531" w:type="dxa"/>
          </w:tcPr>
          <w:p w:rsidR="00EC5260" w:rsidRDefault="00EC5260">
            <w:pPr>
              <w:pStyle w:val="ConsPlusNormal"/>
              <w:jc w:val="center"/>
            </w:pPr>
            <w:r>
              <w:lastRenderedPageBreak/>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51.</w:t>
            </w:r>
          </w:p>
        </w:tc>
        <w:tc>
          <w:tcPr>
            <w:tcW w:w="3175" w:type="dxa"/>
          </w:tcPr>
          <w:p w:rsidR="00EC5260" w:rsidRDefault="00EC5260">
            <w:pPr>
              <w:pStyle w:val="ConsPlusNormal"/>
            </w:pPr>
            <w:r>
              <w:t>Показатель (индикатор) "Доля установленных муниципальными образованиями Оренбургской области тарифов в сфере водоснабжения, водоотведения и предельных тарифов в области обращения с твердыми коммунальными отходами, реализующими отдельные государственные полномочия в сфере регулирования тарифов, в общем объеме тарифов, планируемых к утверждению муниципальными образованиями Оренбургской области в соответствующем году"</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Родионова Зоя Григорьевна - начальник управления ценообразования, анализа и контроля за ценами (тарифами) департамента по ценам</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52.</w:t>
            </w:r>
          </w:p>
        </w:tc>
        <w:tc>
          <w:tcPr>
            <w:tcW w:w="3175" w:type="dxa"/>
          </w:tcPr>
          <w:p w:rsidR="00EC5260" w:rsidRDefault="00EC5260">
            <w:pPr>
              <w:pStyle w:val="ConsPlusNormal"/>
            </w:pPr>
            <w:r>
              <w:t>Контрольное событие 1 "Сбор и анализ отчетов муниципальных образований об исполнении переданных полномочий"</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Родионова Зоя Григорьевна - начальник управления ценообразования, анализа и контроля за ценами (тарифами)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июля;</w:t>
            </w:r>
          </w:p>
          <w:p w:rsidR="00EC5260" w:rsidRDefault="00EC5260">
            <w:pPr>
              <w:pStyle w:val="ConsPlusNormal"/>
              <w:jc w:val="center"/>
            </w:pPr>
            <w:r>
              <w:t>1 октября;</w:t>
            </w:r>
          </w:p>
          <w:p w:rsidR="00EC5260" w:rsidRDefault="00EC5260">
            <w:pPr>
              <w:pStyle w:val="ConsPlusNormal"/>
              <w:jc w:val="center"/>
            </w:pPr>
            <w:r>
              <w:t>31 декабря</w:t>
            </w:r>
          </w:p>
        </w:tc>
        <w:tc>
          <w:tcPr>
            <w:tcW w:w="3061" w:type="dxa"/>
          </w:tcPr>
          <w:p w:rsidR="00EC5260" w:rsidRDefault="00EC5260">
            <w:pPr>
              <w:pStyle w:val="ConsPlusNormal"/>
            </w:pPr>
            <w:r>
              <w:t xml:space="preserve">выполнение органами местного самоуправления муниципальных образований отдельных государственных полномочий по установлению тарифов на водоснабжение, водоотведение и предельных тарифов в области обращения с твердыми коммунальными </w:t>
            </w:r>
            <w:r>
              <w:lastRenderedPageBreak/>
              <w:t>отходами</w:t>
            </w:r>
          </w:p>
        </w:tc>
      </w:tr>
      <w:tr w:rsidR="00EC5260">
        <w:tc>
          <w:tcPr>
            <w:tcW w:w="624" w:type="dxa"/>
          </w:tcPr>
          <w:p w:rsidR="00EC5260" w:rsidRDefault="00EC5260">
            <w:pPr>
              <w:pStyle w:val="ConsPlusNormal"/>
              <w:jc w:val="center"/>
            </w:pPr>
            <w:r>
              <w:lastRenderedPageBreak/>
              <w:t>53.</w:t>
            </w:r>
          </w:p>
        </w:tc>
        <w:tc>
          <w:tcPr>
            <w:tcW w:w="3175" w:type="dxa"/>
          </w:tcPr>
          <w:p w:rsidR="00EC5260" w:rsidRDefault="00EC5260">
            <w:pPr>
              <w:pStyle w:val="ConsPlusNormal"/>
            </w:pPr>
            <w:r>
              <w:t>Основное мероприятие 3 "Обеспечение осуществления государственного регулирования цен и тарифов"</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54.</w:t>
            </w:r>
          </w:p>
        </w:tc>
        <w:tc>
          <w:tcPr>
            <w:tcW w:w="3175" w:type="dxa"/>
          </w:tcPr>
          <w:p w:rsidR="00EC5260" w:rsidRDefault="00EC5260">
            <w:pPr>
              <w:pStyle w:val="ConsPlusNormal"/>
            </w:pPr>
            <w:r>
              <w:t>Показатель (индикатор) "Доля установленных тарифов в общем объеме поданных заявок в соответствии с законодательством Российской Федерации"</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Цапенко Виктор Николаевич - исполняющий обязанности заместителя директора департамента по ценам</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55.</w:t>
            </w:r>
          </w:p>
        </w:tc>
        <w:tc>
          <w:tcPr>
            <w:tcW w:w="3175" w:type="dxa"/>
          </w:tcPr>
          <w:p w:rsidR="00EC5260" w:rsidRDefault="00EC5260">
            <w:pPr>
              <w:pStyle w:val="ConsPlusNormal"/>
            </w:pPr>
            <w:r>
              <w:t>Контрольное событие 1 "Мониторинг тарифных решений, принятых органами регулирования"</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Цапенко Виктор Николаевич - исполняющий обязанности заместителя директора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ежеквартально</w:t>
            </w:r>
          </w:p>
        </w:tc>
        <w:tc>
          <w:tcPr>
            <w:tcW w:w="3061" w:type="dxa"/>
          </w:tcPr>
          <w:p w:rsidR="00EC5260" w:rsidRDefault="00EC5260">
            <w:pPr>
              <w:pStyle w:val="ConsPlusNormal"/>
            </w:pPr>
            <w:r>
              <w:t>создание условий для учета и анализа установления тарифов</w:t>
            </w:r>
          </w:p>
        </w:tc>
      </w:tr>
    </w:tbl>
    <w:p w:rsidR="00EC5260" w:rsidRDefault="00EC5260">
      <w:pPr>
        <w:sectPr w:rsidR="00EC5260">
          <w:pgSz w:w="16838" w:h="11905" w:orient="landscape"/>
          <w:pgMar w:top="1701" w:right="1134" w:bottom="850" w:left="1134" w:header="0" w:footer="0" w:gutter="0"/>
          <w:cols w:space="720"/>
        </w:sectPr>
      </w:pPr>
    </w:p>
    <w:p w:rsidR="00EC5260" w:rsidRDefault="00EC5260">
      <w:pPr>
        <w:pStyle w:val="ConsPlusNormal"/>
        <w:jc w:val="both"/>
      </w:pPr>
    </w:p>
    <w:p w:rsidR="00EC5260" w:rsidRDefault="00EC5260">
      <w:pPr>
        <w:pStyle w:val="ConsPlusTitle"/>
        <w:jc w:val="center"/>
        <w:outlineLvl w:val="2"/>
      </w:pPr>
      <w:r>
        <w:t>План</w:t>
      </w:r>
    </w:p>
    <w:p w:rsidR="00EC5260" w:rsidRDefault="00EC5260">
      <w:pPr>
        <w:pStyle w:val="ConsPlusTitle"/>
        <w:jc w:val="center"/>
      </w:pPr>
      <w:r>
        <w:t>реализации государственной программы на 2022 год</w:t>
      </w:r>
    </w:p>
    <w:p w:rsidR="00EC5260" w:rsidRDefault="00EC5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175"/>
        <w:gridCol w:w="3628"/>
        <w:gridCol w:w="1531"/>
        <w:gridCol w:w="1643"/>
        <w:gridCol w:w="1928"/>
        <w:gridCol w:w="3061"/>
      </w:tblGrid>
      <w:tr w:rsidR="00EC5260">
        <w:tc>
          <w:tcPr>
            <w:tcW w:w="624" w:type="dxa"/>
          </w:tcPr>
          <w:p w:rsidR="00EC5260" w:rsidRDefault="00EC5260">
            <w:pPr>
              <w:pStyle w:val="ConsPlusNormal"/>
              <w:jc w:val="center"/>
            </w:pPr>
            <w:r>
              <w:t>N п/п</w:t>
            </w:r>
          </w:p>
        </w:tc>
        <w:tc>
          <w:tcPr>
            <w:tcW w:w="3175" w:type="dxa"/>
          </w:tcPr>
          <w:p w:rsidR="00EC5260" w:rsidRDefault="00EC5260">
            <w:pPr>
              <w:pStyle w:val="ConsPlusNormal"/>
              <w:jc w:val="center"/>
            </w:pPr>
            <w:r>
              <w:t>Наименование элемента</w:t>
            </w:r>
          </w:p>
        </w:tc>
        <w:tc>
          <w:tcPr>
            <w:tcW w:w="3628" w:type="dxa"/>
          </w:tcPr>
          <w:p w:rsidR="00EC5260" w:rsidRDefault="00EC5260">
            <w:pPr>
              <w:pStyle w:val="ConsPlusNormal"/>
              <w:jc w:val="center"/>
            </w:pPr>
            <w:r>
              <w:t>Фамилия, имя, отчество, наименование должности лица, ответственного за реализацию основного мероприятия (достижение значения показателя (индикатора), наступление контрольного события) Программы</w:t>
            </w:r>
          </w:p>
        </w:tc>
        <w:tc>
          <w:tcPr>
            <w:tcW w:w="1531" w:type="dxa"/>
          </w:tcPr>
          <w:p w:rsidR="00EC5260" w:rsidRDefault="00EC5260">
            <w:pPr>
              <w:pStyle w:val="ConsPlusNormal"/>
              <w:jc w:val="center"/>
            </w:pPr>
            <w:r>
              <w:t>Единица измерения</w:t>
            </w:r>
          </w:p>
        </w:tc>
        <w:tc>
          <w:tcPr>
            <w:tcW w:w="1643" w:type="dxa"/>
          </w:tcPr>
          <w:p w:rsidR="00EC5260" w:rsidRDefault="00EC5260">
            <w:pPr>
              <w:pStyle w:val="ConsPlusNormal"/>
              <w:jc w:val="center"/>
            </w:pPr>
            <w:r>
              <w:t>Плановое значение показателя (индикатора)</w:t>
            </w:r>
          </w:p>
        </w:tc>
        <w:tc>
          <w:tcPr>
            <w:tcW w:w="1928" w:type="dxa"/>
          </w:tcPr>
          <w:p w:rsidR="00EC5260" w:rsidRDefault="00EC5260">
            <w:pPr>
              <w:pStyle w:val="ConsPlusNormal"/>
              <w:jc w:val="center"/>
            </w:pPr>
            <w:r>
              <w:t>Дата наступления контрольного события</w:t>
            </w:r>
          </w:p>
        </w:tc>
        <w:tc>
          <w:tcPr>
            <w:tcW w:w="3061" w:type="dxa"/>
          </w:tcPr>
          <w:p w:rsidR="00EC5260" w:rsidRDefault="00EC5260">
            <w:pPr>
              <w:pStyle w:val="ConsPlusNormal"/>
              <w:jc w:val="center"/>
            </w:pPr>
            <w:r>
              <w:t>Связь со значением оценки рисков</w:t>
            </w:r>
          </w:p>
        </w:tc>
      </w:tr>
      <w:tr w:rsidR="00EC5260">
        <w:tc>
          <w:tcPr>
            <w:tcW w:w="624" w:type="dxa"/>
          </w:tcPr>
          <w:p w:rsidR="00EC5260" w:rsidRDefault="00EC5260">
            <w:pPr>
              <w:pStyle w:val="ConsPlusNormal"/>
              <w:jc w:val="center"/>
            </w:pPr>
            <w:r>
              <w:t>1</w:t>
            </w:r>
          </w:p>
        </w:tc>
        <w:tc>
          <w:tcPr>
            <w:tcW w:w="3175" w:type="dxa"/>
          </w:tcPr>
          <w:p w:rsidR="00EC5260" w:rsidRDefault="00EC5260">
            <w:pPr>
              <w:pStyle w:val="ConsPlusNormal"/>
              <w:jc w:val="center"/>
            </w:pPr>
            <w:r>
              <w:t>2</w:t>
            </w:r>
          </w:p>
        </w:tc>
        <w:tc>
          <w:tcPr>
            <w:tcW w:w="3628" w:type="dxa"/>
          </w:tcPr>
          <w:p w:rsidR="00EC5260" w:rsidRDefault="00EC5260">
            <w:pPr>
              <w:pStyle w:val="ConsPlusNormal"/>
              <w:jc w:val="center"/>
            </w:pPr>
            <w:r>
              <w:t>3</w:t>
            </w:r>
          </w:p>
        </w:tc>
        <w:tc>
          <w:tcPr>
            <w:tcW w:w="1531" w:type="dxa"/>
          </w:tcPr>
          <w:p w:rsidR="00EC5260" w:rsidRDefault="00EC5260">
            <w:pPr>
              <w:pStyle w:val="ConsPlusNormal"/>
              <w:jc w:val="center"/>
            </w:pPr>
            <w:r>
              <w:t>4</w:t>
            </w:r>
          </w:p>
        </w:tc>
        <w:tc>
          <w:tcPr>
            <w:tcW w:w="1643" w:type="dxa"/>
          </w:tcPr>
          <w:p w:rsidR="00EC5260" w:rsidRDefault="00EC5260">
            <w:pPr>
              <w:pStyle w:val="ConsPlusNormal"/>
              <w:jc w:val="center"/>
            </w:pPr>
            <w:r>
              <w:t>5</w:t>
            </w:r>
          </w:p>
        </w:tc>
        <w:tc>
          <w:tcPr>
            <w:tcW w:w="1928" w:type="dxa"/>
          </w:tcPr>
          <w:p w:rsidR="00EC5260" w:rsidRDefault="00EC5260">
            <w:pPr>
              <w:pStyle w:val="ConsPlusNormal"/>
              <w:jc w:val="center"/>
            </w:pPr>
            <w:r>
              <w:t>6</w:t>
            </w:r>
          </w:p>
        </w:tc>
        <w:tc>
          <w:tcPr>
            <w:tcW w:w="3061" w:type="dxa"/>
          </w:tcPr>
          <w:p w:rsidR="00EC5260" w:rsidRDefault="00EC5260">
            <w:pPr>
              <w:pStyle w:val="ConsPlusNormal"/>
              <w:jc w:val="center"/>
            </w:pPr>
            <w:r>
              <w:t>7</w:t>
            </w:r>
          </w:p>
        </w:tc>
      </w:tr>
      <w:tr w:rsidR="00EC5260">
        <w:tc>
          <w:tcPr>
            <w:tcW w:w="624" w:type="dxa"/>
          </w:tcPr>
          <w:p w:rsidR="00EC5260" w:rsidRDefault="00EC5260">
            <w:pPr>
              <w:pStyle w:val="ConsPlusNormal"/>
              <w:jc w:val="center"/>
              <w:outlineLvl w:val="3"/>
            </w:pPr>
            <w:r>
              <w:t>1.</w:t>
            </w:r>
          </w:p>
        </w:tc>
        <w:tc>
          <w:tcPr>
            <w:tcW w:w="3175" w:type="dxa"/>
          </w:tcPr>
          <w:p w:rsidR="00EC5260" w:rsidRDefault="00EC5260">
            <w:pPr>
              <w:pStyle w:val="ConsPlusNormal"/>
            </w:pPr>
            <w:r>
              <w:t>Государственная программа "Обеспечение качественными услугами жилищно-коммунального хозяйства населения Оренбургской области"</w:t>
            </w:r>
          </w:p>
        </w:tc>
        <w:tc>
          <w:tcPr>
            <w:tcW w:w="3628" w:type="dxa"/>
          </w:tcPr>
          <w:p w:rsidR="00EC5260" w:rsidRDefault="00EC5260">
            <w:pPr>
              <w:pStyle w:val="ConsPlusNormal"/>
              <w:jc w:val="center"/>
            </w:pPr>
            <w:r>
              <w:t>X</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outlineLvl w:val="4"/>
            </w:pPr>
            <w:r>
              <w:t>2.</w:t>
            </w:r>
          </w:p>
        </w:tc>
        <w:tc>
          <w:tcPr>
            <w:tcW w:w="3175" w:type="dxa"/>
          </w:tcPr>
          <w:p w:rsidR="00EC5260" w:rsidRDefault="00EC5260">
            <w:pPr>
              <w:pStyle w:val="ConsPlusNormal"/>
            </w:pPr>
            <w:r>
              <w:t>Подпрограмма 1 "Модернизация объектов коммунальной инфраструктуры Оренбургской области"</w:t>
            </w:r>
          </w:p>
        </w:tc>
        <w:tc>
          <w:tcPr>
            <w:tcW w:w="3628" w:type="dxa"/>
          </w:tcPr>
          <w:p w:rsidR="00EC5260" w:rsidRDefault="00EC5260">
            <w:pPr>
              <w:pStyle w:val="ConsPlusNormal"/>
              <w:jc w:val="center"/>
            </w:pPr>
            <w:r>
              <w:t>X</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w:t>
            </w:r>
          </w:p>
        </w:tc>
        <w:tc>
          <w:tcPr>
            <w:tcW w:w="3175" w:type="dxa"/>
          </w:tcPr>
          <w:p w:rsidR="00EC5260" w:rsidRDefault="00EC5260">
            <w:pPr>
              <w:pStyle w:val="ConsPlusNormal"/>
            </w:pPr>
            <w:r>
              <w:t>Основное мероприятие 1 "Модернизация объектов коммунальной инфраструктуры в сферах водоснабжения, теплоснабжения, водоотведения"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w:t>
            </w:r>
          </w:p>
        </w:tc>
        <w:tc>
          <w:tcPr>
            <w:tcW w:w="3175" w:type="dxa"/>
          </w:tcPr>
          <w:p w:rsidR="00EC5260" w:rsidRDefault="00EC5260">
            <w:pPr>
              <w:pStyle w:val="ConsPlusNormal"/>
            </w:pPr>
            <w:r>
              <w:t xml:space="preserve">Показатель (индикатор) "Количество реализованных </w:t>
            </w:r>
            <w:r>
              <w:lastRenderedPageBreak/>
              <w:t>проектов по реконструкции (модернизации) объектов коммунальной инфраструктуры, износ которых превышает 60 процентов"</w:t>
            </w:r>
          </w:p>
        </w:tc>
        <w:tc>
          <w:tcPr>
            <w:tcW w:w="3628" w:type="dxa"/>
          </w:tcPr>
          <w:p w:rsidR="00EC5260" w:rsidRDefault="00EC5260">
            <w:pPr>
              <w:pStyle w:val="ConsPlusNormal"/>
            </w:pPr>
            <w:r>
              <w:lastRenderedPageBreak/>
              <w:t>Кашафутдинова Юлия Равильевна - начальник управления жилищно-</w:t>
            </w:r>
            <w:r>
              <w:lastRenderedPageBreak/>
              <w:t>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lastRenderedPageBreak/>
              <w:t>единиц</w:t>
            </w:r>
          </w:p>
        </w:tc>
        <w:tc>
          <w:tcPr>
            <w:tcW w:w="1643" w:type="dxa"/>
          </w:tcPr>
          <w:p w:rsidR="00EC5260" w:rsidRDefault="00EC5260">
            <w:pPr>
              <w:pStyle w:val="ConsPlusNormal"/>
              <w:jc w:val="center"/>
            </w:pPr>
            <w:r>
              <w:t>7</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5.</w:t>
            </w:r>
          </w:p>
        </w:tc>
        <w:tc>
          <w:tcPr>
            <w:tcW w:w="3175" w:type="dxa"/>
          </w:tcPr>
          <w:p w:rsidR="00EC5260" w:rsidRDefault="00EC5260">
            <w:pPr>
              <w:pStyle w:val="ConsPlusNormal"/>
            </w:pPr>
            <w:r>
              <w:t>Показатель (индикатор) "Количество объектов коммунальной инфраструктуры, подлежащих вводу в эксплуатацию"</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49</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6.</w:t>
            </w:r>
          </w:p>
        </w:tc>
        <w:tc>
          <w:tcPr>
            <w:tcW w:w="3175" w:type="dxa"/>
          </w:tcPr>
          <w:p w:rsidR="00EC5260" w:rsidRDefault="00EC5260">
            <w:pPr>
              <w:pStyle w:val="ConsPlusNormal"/>
            </w:pPr>
            <w:r>
              <w:t>Контрольное событие 1 "Проведение конкурсного отбора муниципальных образований Оренбургской области (далее - муниципальные образования) на строительство (закупку) объектов коммунальной инфраструктуры"</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марта</w:t>
            </w:r>
          </w:p>
        </w:tc>
        <w:tc>
          <w:tcPr>
            <w:tcW w:w="3061" w:type="dxa"/>
          </w:tcPr>
          <w:p w:rsidR="00EC5260" w:rsidRDefault="00EC5260">
            <w:pPr>
              <w:pStyle w:val="ConsPlusNormal"/>
            </w:pPr>
            <w:r>
              <w:t>наличие объектов незавершенного строительства; снижение количества введенных в эксплуатацию объектов коммунальной инфраструктуры;</w:t>
            </w:r>
          </w:p>
          <w:p w:rsidR="00EC5260" w:rsidRDefault="00EC5260">
            <w:pPr>
              <w:pStyle w:val="ConsPlusNormal"/>
            </w:pPr>
            <w:r>
              <w:t>отсутствие регистрации прав собственности на объекты коммунальной инфраструктуры</w:t>
            </w:r>
          </w:p>
        </w:tc>
      </w:tr>
      <w:tr w:rsidR="00EC5260">
        <w:tc>
          <w:tcPr>
            <w:tcW w:w="624" w:type="dxa"/>
          </w:tcPr>
          <w:p w:rsidR="00EC5260" w:rsidRDefault="00EC5260">
            <w:pPr>
              <w:pStyle w:val="ConsPlusNormal"/>
              <w:jc w:val="center"/>
            </w:pPr>
            <w:r>
              <w:t>7.</w:t>
            </w:r>
          </w:p>
        </w:tc>
        <w:tc>
          <w:tcPr>
            <w:tcW w:w="3175" w:type="dxa"/>
          </w:tcPr>
          <w:p w:rsidR="00EC5260" w:rsidRDefault="00EC5260">
            <w:pPr>
              <w:pStyle w:val="ConsPlusNormal"/>
            </w:pPr>
            <w:r>
              <w:t>Контрольное событие 2 "Заключение соглашения с муниципальными образованиями о предоставлении субсидии"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марта</w:t>
            </w:r>
          </w:p>
        </w:tc>
        <w:tc>
          <w:tcPr>
            <w:tcW w:w="3061" w:type="dxa"/>
          </w:tcPr>
          <w:p w:rsidR="00EC5260" w:rsidRDefault="00EC5260">
            <w:pPr>
              <w:pStyle w:val="ConsPlusNormal"/>
            </w:pPr>
            <w:r>
              <w:t>наличие объектов незавершенного строительства; снижение количества введенных в эксплуатацию объектов коммунальной инфраструктуры;</w:t>
            </w:r>
          </w:p>
          <w:p w:rsidR="00EC5260" w:rsidRDefault="00EC5260">
            <w:pPr>
              <w:pStyle w:val="ConsPlusNormal"/>
            </w:pPr>
            <w:r>
              <w:t xml:space="preserve">отсутствие регистрации прав собственности на объекты </w:t>
            </w:r>
            <w:r>
              <w:lastRenderedPageBreak/>
              <w:t>коммунальной инфраструктуры</w:t>
            </w:r>
          </w:p>
        </w:tc>
      </w:tr>
      <w:tr w:rsidR="00EC5260">
        <w:tc>
          <w:tcPr>
            <w:tcW w:w="624" w:type="dxa"/>
          </w:tcPr>
          <w:p w:rsidR="00EC5260" w:rsidRDefault="00EC5260">
            <w:pPr>
              <w:pStyle w:val="ConsPlusNormal"/>
              <w:jc w:val="center"/>
            </w:pPr>
            <w:r>
              <w:lastRenderedPageBreak/>
              <w:t>8.</w:t>
            </w:r>
          </w:p>
        </w:tc>
        <w:tc>
          <w:tcPr>
            <w:tcW w:w="3175" w:type="dxa"/>
          </w:tcPr>
          <w:p w:rsidR="00EC5260" w:rsidRDefault="00EC5260">
            <w:pPr>
              <w:pStyle w:val="ConsPlusNormal"/>
            </w:pPr>
            <w:r>
              <w:t>Контрольное событие 3 "Ввод объектов коммунальной инфраструктуры в эксплуатацию, регистрация прав собственности на объекты коммунальной инфраструктуры"</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наличие объектов незавершенного строительства; снижение количества введенных в эксплуатацию объектов коммунальной инфраструктуры;</w:t>
            </w:r>
          </w:p>
          <w:p w:rsidR="00EC5260" w:rsidRDefault="00EC5260">
            <w:pPr>
              <w:pStyle w:val="ConsPlusNormal"/>
            </w:pPr>
            <w:r>
              <w:t>отсутствие регистрации прав собственности на объекты коммунальной инфраструктуры</w:t>
            </w:r>
          </w:p>
        </w:tc>
      </w:tr>
      <w:tr w:rsidR="00EC5260">
        <w:tc>
          <w:tcPr>
            <w:tcW w:w="624" w:type="dxa"/>
          </w:tcPr>
          <w:p w:rsidR="00EC5260" w:rsidRDefault="00EC5260">
            <w:pPr>
              <w:pStyle w:val="ConsPlusNormal"/>
              <w:jc w:val="center"/>
            </w:pPr>
            <w:r>
              <w:t>9.</w:t>
            </w:r>
          </w:p>
        </w:tc>
        <w:tc>
          <w:tcPr>
            <w:tcW w:w="3175" w:type="dxa"/>
          </w:tcPr>
          <w:p w:rsidR="00EC5260" w:rsidRDefault="00EC5260">
            <w:pPr>
              <w:pStyle w:val="ConsPlusNormal"/>
            </w:pPr>
            <w:r>
              <w:t>Основное мероприятие 2 "Проведение капитального ремонта объектов коммунальной инфраструктуры муниципальной собственности"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10.</w:t>
            </w:r>
          </w:p>
        </w:tc>
        <w:tc>
          <w:tcPr>
            <w:tcW w:w="3175" w:type="dxa"/>
          </w:tcPr>
          <w:p w:rsidR="00EC5260" w:rsidRDefault="00EC5260">
            <w:pPr>
              <w:pStyle w:val="ConsPlusNormal"/>
            </w:pPr>
            <w:r>
              <w:t>Показатель (индикатор) "Количество аварий и чрезвычайных ситуаций при производстве, транспортировке и распределении тепловой энергии, не более"</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27</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11.</w:t>
            </w:r>
          </w:p>
        </w:tc>
        <w:tc>
          <w:tcPr>
            <w:tcW w:w="3175" w:type="dxa"/>
          </w:tcPr>
          <w:p w:rsidR="00EC5260" w:rsidRDefault="00EC5260">
            <w:pPr>
              <w:pStyle w:val="ConsPlusNormal"/>
            </w:pPr>
            <w:r>
              <w:t>Показатель (индикатор) "Количество аварий и чрезвычайных ситуаций при производстве, транспортировке и распределении питьевой воды, не более"</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1146</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12.</w:t>
            </w:r>
          </w:p>
        </w:tc>
        <w:tc>
          <w:tcPr>
            <w:tcW w:w="3175" w:type="dxa"/>
          </w:tcPr>
          <w:p w:rsidR="00EC5260" w:rsidRDefault="00EC5260">
            <w:pPr>
              <w:pStyle w:val="ConsPlusNormal"/>
            </w:pPr>
            <w:r>
              <w:t>Показатель (индикатор) "Доля уличной водопроводной сети, нуждающейся в замене, в суммарной протяженности уличной водопроводной сети"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25,6</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13.</w:t>
            </w:r>
          </w:p>
        </w:tc>
        <w:tc>
          <w:tcPr>
            <w:tcW w:w="3175" w:type="dxa"/>
          </w:tcPr>
          <w:p w:rsidR="00EC5260" w:rsidRDefault="00EC5260">
            <w:pPr>
              <w:pStyle w:val="ConsPlusNormal"/>
            </w:pPr>
            <w:r>
              <w:t>Показатель (индикатор) "Доля уличной канализационной сети, нуждающейся в замене, в суммарной протяженности уличной канализационной сети"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25,6</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14.</w:t>
            </w:r>
          </w:p>
        </w:tc>
        <w:tc>
          <w:tcPr>
            <w:tcW w:w="3175" w:type="dxa"/>
          </w:tcPr>
          <w:p w:rsidR="00EC5260" w:rsidRDefault="00EC5260">
            <w:pPr>
              <w:pStyle w:val="ConsPlusNormal"/>
            </w:pPr>
            <w:r>
              <w:t>Контрольное событие 1 "Проведение конкурсного отбора муниципальных образований на выполнение работ капитального ремонта объектов коммунальной инфраструктуры"</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октября</w:t>
            </w:r>
          </w:p>
        </w:tc>
        <w:tc>
          <w:tcPr>
            <w:tcW w:w="3061" w:type="dxa"/>
          </w:tcPr>
          <w:p w:rsidR="00EC5260" w:rsidRDefault="00EC5260">
            <w:pPr>
              <w:pStyle w:val="ConsPlusNormal"/>
            </w:pPr>
            <w:r>
              <w:t>неготовность объектов коммунальной инфраструктуры к эксплуатации;</w:t>
            </w:r>
          </w:p>
          <w:p w:rsidR="00EC5260" w:rsidRDefault="00EC5260">
            <w:pPr>
              <w:pStyle w:val="ConsPlusNormal"/>
            </w:pPr>
            <w:r>
              <w:t>отсутствие пуска в эксплуатацию объектов коммунальной инфраструктуры;</w:t>
            </w:r>
          </w:p>
          <w:p w:rsidR="00EC5260" w:rsidRDefault="00EC5260">
            <w:pPr>
              <w:pStyle w:val="ConsPlusNormal"/>
            </w:pPr>
            <w:r>
              <w:t>снижение надежности и качества предоставляемых услуг</w:t>
            </w:r>
          </w:p>
        </w:tc>
      </w:tr>
      <w:tr w:rsidR="00EC5260">
        <w:tc>
          <w:tcPr>
            <w:tcW w:w="624" w:type="dxa"/>
          </w:tcPr>
          <w:p w:rsidR="00EC5260" w:rsidRDefault="00EC5260">
            <w:pPr>
              <w:pStyle w:val="ConsPlusNormal"/>
              <w:jc w:val="center"/>
            </w:pPr>
            <w:r>
              <w:t>15.</w:t>
            </w:r>
          </w:p>
        </w:tc>
        <w:tc>
          <w:tcPr>
            <w:tcW w:w="3175" w:type="dxa"/>
          </w:tcPr>
          <w:p w:rsidR="00EC5260" w:rsidRDefault="00EC5260">
            <w:pPr>
              <w:pStyle w:val="ConsPlusNormal"/>
            </w:pPr>
            <w:r>
              <w:t>Контрольное событие 2 "Ввод объектов коммунальной инфраструктуры в эксплуатацию"</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неготовность объектов коммунальной инфраструктуры к эксплуатации;</w:t>
            </w:r>
          </w:p>
          <w:p w:rsidR="00EC5260" w:rsidRDefault="00EC5260">
            <w:pPr>
              <w:pStyle w:val="ConsPlusNormal"/>
            </w:pPr>
            <w:r>
              <w:t>отсутствие пуска в эксплуатацию объектов коммунальной инфраструктуры;</w:t>
            </w:r>
          </w:p>
          <w:p w:rsidR="00EC5260" w:rsidRDefault="00EC5260">
            <w:pPr>
              <w:pStyle w:val="ConsPlusNormal"/>
            </w:pPr>
            <w:r>
              <w:lastRenderedPageBreak/>
              <w:t>снижение надежности и качества предоставляемых услуг</w:t>
            </w:r>
          </w:p>
        </w:tc>
      </w:tr>
      <w:tr w:rsidR="00EC5260">
        <w:tc>
          <w:tcPr>
            <w:tcW w:w="624" w:type="dxa"/>
          </w:tcPr>
          <w:p w:rsidR="00EC5260" w:rsidRDefault="00EC5260">
            <w:pPr>
              <w:pStyle w:val="ConsPlusNormal"/>
              <w:jc w:val="center"/>
            </w:pPr>
            <w:r>
              <w:lastRenderedPageBreak/>
              <w:t>16.</w:t>
            </w:r>
          </w:p>
        </w:tc>
        <w:tc>
          <w:tcPr>
            <w:tcW w:w="3175" w:type="dxa"/>
          </w:tcPr>
          <w:p w:rsidR="00EC5260" w:rsidRDefault="00EC5260">
            <w:pPr>
              <w:pStyle w:val="ConsPlusNormal"/>
            </w:pPr>
            <w:r>
              <w:t>Региональный проект "Чистая вода"</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17.</w:t>
            </w:r>
          </w:p>
        </w:tc>
        <w:tc>
          <w:tcPr>
            <w:tcW w:w="3175" w:type="dxa"/>
          </w:tcPr>
          <w:p w:rsidR="00EC5260" w:rsidRDefault="00EC5260">
            <w:pPr>
              <w:pStyle w:val="ConsPlusNormal"/>
            </w:pPr>
            <w:r>
              <w:t>Показатель (индикатор) "Доля населения Оренбургской области, обеспеченного качественной питьевой водой из систем централизованного водоснабжения"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97,3</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18.</w:t>
            </w:r>
          </w:p>
        </w:tc>
        <w:tc>
          <w:tcPr>
            <w:tcW w:w="3175" w:type="dxa"/>
          </w:tcPr>
          <w:p w:rsidR="00EC5260" w:rsidRDefault="00EC5260">
            <w:pPr>
              <w:pStyle w:val="ConsPlusNormal"/>
            </w:pPr>
            <w:r>
              <w:t>Показатель (индикатор) "Доля городского населения Оренбургской области, обеспеченного качественной питьевой водой из систем централизованного водоснабжения"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99,6</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19.</w:t>
            </w:r>
          </w:p>
        </w:tc>
        <w:tc>
          <w:tcPr>
            <w:tcW w:w="3175" w:type="dxa"/>
          </w:tcPr>
          <w:p w:rsidR="00EC5260" w:rsidRDefault="00EC5260">
            <w:pPr>
              <w:pStyle w:val="ConsPlusNormal"/>
            </w:pPr>
            <w:r>
              <w:t>Показатель (индикатор) "Количество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штук</w:t>
            </w:r>
          </w:p>
        </w:tc>
        <w:tc>
          <w:tcPr>
            <w:tcW w:w="1643" w:type="dxa"/>
          </w:tcPr>
          <w:p w:rsidR="00EC5260" w:rsidRDefault="00EC5260">
            <w:pPr>
              <w:pStyle w:val="ConsPlusNormal"/>
              <w:jc w:val="center"/>
            </w:pPr>
            <w:r>
              <w:t>10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20.</w:t>
            </w:r>
          </w:p>
        </w:tc>
        <w:tc>
          <w:tcPr>
            <w:tcW w:w="3175" w:type="dxa"/>
          </w:tcPr>
          <w:p w:rsidR="00EC5260" w:rsidRDefault="00EC5260">
            <w:pPr>
              <w:pStyle w:val="ConsPlusNormal"/>
            </w:pPr>
            <w:r>
              <w:t xml:space="preserve">Контрольное событие 1 "Заключение соглашения о предоставлении субсидии на </w:t>
            </w:r>
            <w:r>
              <w:lastRenderedPageBreak/>
              <w:t>софинансирование мероприятий по строительству и реконструкции (модернизации) объектов питьевого водоснабжения"</w:t>
            </w:r>
          </w:p>
        </w:tc>
        <w:tc>
          <w:tcPr>
            <w:tcW w:w="3628" w:type="dxa"/>
          </w:tcPr>
          <w:p w:rsidR="00EC5260" w:rsidRDefault="00EC5260">
            <w:pPr>
              <w:pStyle w:val="ConsPlusNormal"/>
            </w:pPr>
            <w:r>
              <w:lastRenderedPageBreak/>
              <w:t>Кашафутдинова Юлия Равильевна - начальник управления жилищно-коммунального хозяйства минстроя;</w:t>
            </w:r>
          </w:p>
          <w:p w:rsidR="00EC5260" w:rsidRDefault="00EC5260">
            <w:pPr>
              <w:pStyle w:val="ConsPlusNormal"/>
            </w:pPr>
            <w:r>
              <w:lastRenderedPageBreak/>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lastRenderedPageBreak/>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февраля</w:t>
            </w:r>
          </w:p>
        </w:tc>
        <w:tc>
          <w:tcPr>
            <w:tcW w:w="3061" w:type="dxa"/>
          </w:tcPr>
          <w:p w:rsidR="00EC5260" w:rsidRDefault="00EC5260">
            <w:pPr>
              <w:pStyle w:val="ConsPlusNormal"/>
            </w:pPr>
            <w:r>
              <w:t>снижение качества предоставляемых услуг;</w:t>
            </w:r>
          </w:p>
          <w:p w:rsidR="00EC5260" w:rsidRDefault="00EC5260">
            <w:pPr>
              <w:pStyle w:val="ConsPlusNormal"/>
            </w:pPr>
            <w:r>
              <w:t xml:space="preserve">увеличение количества </w:t>
            </w:r>
            <w:r>
              <w:lastRenderedPageBreak/>
              <w:t>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pPr>
            <w:r>
              <w:lastRenderedPageBreak/>
              <w:t>21.</w:t>
            </w:r>
          </w:p>
        </w:tc>
        <w:tc>
          <w:tcPr>
            <w:tcW w:w="3175" w:type="dxa"/>
          </w:tcPr>
          <w:p w:rsidR="00EC5260" w:rsidRDefault="00EC5260">
            <w:pPr>
              <w:pStyle w:val="ConsPlusNormal"/>
            </w:pPr>
            <w:r>
              <w:t>Контрольное событие 2 "Проведение конкурсного отбора муниципальных образований на строительство, реконструкцию (модернизацию) объектов питьевого водоснабжения"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Бодров Станислав Александрович - консультант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марта</w:t>
            </w:r>
          </w:p>
        </w:tc>
        <w:tc>
          <w:tcPr>
            <w:tcW w:w="3061" w:type="dxa"/>
          </w:tcPr>
          <w:p w:rsidR="00EC5260" w:rsidRDefault="00EC5260">
            <w:pPr>
              <w:pStyle w:val="ConsPlusNormal"/>
            </w:pPr>
            <w:r>
              <w:t>снижение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pPr>
            <w:r>
              <w:t>22.</w:t>
            </w:r>
          </w:p>
        </w:tc>
        <w:tc>
          <w:tcPr>
            <w:tcW w:w="3175" w:type="dxa"/>
          </w:tcPr>
          <w:p w:rsidR="00EC5260" w:rsidRDefault="00EC5260">
            <w:pPr>
              <w:pStyle w:val="ConsPlusNormal"/>
            </w:pPr>
            <w:r>
              <w:t>Контрольное событие 3 "Заключение соглашения с муниципальными образованиями о предоставлении субсидии"</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апреля</w:t>
            </w:r>
          </w:p>
        </w:tc>
        <w:tc>
          <w:tcPr>
            <w:tcW w:w="3061" w:type="dxa"/>
          </w:tcPr>
          <w:p w:rsidR="00EC5260" w:rsidRDefault="00EC5260">
            <w:pPr>
              <w:pStyle w:val="ConsPlusNormal"/>
            </w:pPr>
            <w:r>
              <w:t>снижение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pPr>
            <w:r>
              <w:t>23.</w:t>
            </w:r>
          </w:p>
        </w:tc>
        <w:tc>
          <w:tcPr>
            <w:tcW w:w="3175" w:type="dxa"/>
          </w:tcPr>
          <w:p w:rsidR="00EC5260" w:rsidRDefault="00EC5260">
            <w:pPr>
              <w:pStyle w:val="ConsPlusNormal"/>
            </w:pPr>
            <w:r>
              <w:t>Контрольное событие 4 "Проведение отбора подрядной организации для строительства и реконструкции (модернизации) объектов питьевого водоснабжения"</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сентября</w:t>
            </w:r>
          </w:p>
        </w:tc>
        <w:tc>
          <w:tcPr>
            <w:tcW w:w="3061" w:type="dxa"/>
          </w:tcPr>
          <w:p w:rsidR="00EC5260" w:rsidRDefault="00EC5260">
            <w:pPr>
              <w:pStyle w:val="ConsPlusNormal"/>
            </w:pPr>
            <w:r>
              <w:t>снижение качества 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pPr>
            <w:r>
              <w:t>24.</w:t>
            </w:r>
          </w:p>
        </w:tc>
        <w:tc>
          <w:tcPr>
            <w:tcW w:w="3175" w:type="dxa"/>
          </w:tcPr>
          <w:p w:rsidR="00EC5260" w:rsidRDefault="00EC5260">
            <w:pPr>
              <w:pStyle w:val="ConsPlusNormal"/>
            </w:pPr>
            <w:r>
              <w:t xml:space="preserve">Контрольное событие 5 "Ввод </w:t>
            </w:r>
            <w:r>
              <w:lastRenderedPageBreak/>
              <w:t>объектов питьевого водоснабжения в эксплуатацию"</w:t>
            </w:r>
          </w:p>
        </w:tc>
        <w:tc>
          <w:tcPr>
            <w:tcW w:w="3628" w:type="dxa"/>
          </w:tcPr>
          <w:p w:rsidR="00EC5260" w:rsidRDefault="00EC5260">
            <w:pPr>
              <w:pStyle w:val="ConsPlusNormal"/>
            </w:pPr>
            <w:r>
              <w:lastRenderedPageBreak/>
              <w:t xml:space="preserve">Кашафутдинова Юлия Равильевна - </w:t>
            </w:r>
            <w:r>
              <w:lastRenderedPageBreak/>
              <w:t>начальник управления жилищно-коммунального хозяйства минстроя;</w:t>
            </w:r>
          </w:p>
          <w:p w:rsidR="00EC5260" w:rsidRDefault="00EC5260">
            <w:pPr>
              <w:pStyle w:val="ConsPlusNormal"/>
            </w:pPr>
            <w:r>
              <w:t>Авдеева Ольга Юрьевна - начальник отдела коммунальной инфраструктуры минстроя</w:t>
            </w:r>
          </w:p>
        </w:tc>
        <w:tc>
          <w:tcPr>
            <w:tcW w:w="1531" w:type="dxa"/>
          </w:tcPr>
          <w:p w:rsidR="00EC5260" w:rsidRDefault="00EC5260">
            <w:pPr>
              <w:pStyle w:val="ConsPlusNormal"/>
              <w:jc w:val="center"/>
            </w:pPr>
            <w:r>
              <w:lastRenderedPageBreak/>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 xml:space="preserve">снижение качества </w:t>
            </w:r>
            <w:r>
              <w:lastRenderedPageBreak/>
              <w:t>предоставляемых услуг;</w:t>
            </w:r>
          </w:p>
          <w:p w:rsidR="00EC5260" w:rsidRDefault="00EC5260">
            <w:pPr>
              <w:pStyle w:val="ConsPlusNormal"/>
            </w:pPr>
            <w:r>
              <w:t>увеличение количества объектов незавершенного строительства;</w:t>
            </w:r>
          </w:p>
          <w:p w:rsidR="00EC5260" w:rsidRDefault="00EC5260">
            <w:pPr>
              <w:pStyle w:val="ConsPlusNormal"/>
            </w:pPr>
            <w:r>
              <w:t>увеличение рисков возникновения аварийных и чрезвычайных ситуаций</w:t>
            </w:r>
          </w:p>
        </w:tc>
      </w:tr>
      <w:tr w:rsidR="00EC5260">
        <w:tc>
          <w:tcPr>
            <w:tcW w:w="624" w:type="dxa"/>
          </w:tcPr>
          <w:p w:rsidR="00EC5260" w:rsidRDefault="00EC5260">
            <w:pPr>
              <w:pStyle w:val="ConsPlusNormal"/>
              <w:jc w:val="center"/>
            </w:pPr>
            <w:r>
              <w:lastRenderedPageBreak/>
              <w:t>25.</w:t>
            </w:r>
          </w:p>
        </w:tc>
        <w:tc>
          <w:tcPr>
            <w:tcW w:w="3175" w:type="dxa"/>
          </w:tcPr>
          <w:p w:rsidR="00EC5260" w:rsidRDefault="00EC5260">
            <w:pPr>
              <w:pStyle w:val="ConsPlusNormal"/>
            </w:pPr>
            <w:r>
              <w:t>Основное мероприятие 5 "Обеспечение цифровой трансформации в предоставлении населению жилищно-коммунальных услуг"</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p w:rsidR="00EC5260" w:rsidRDefault="00EC5260">
            <w:pPr>
              <w:pStyle w:val="ConsPlusNormal"/>
            </w:pPr>
            <w:r>
              <w:t>Кузьмин Алексей Александрович - исполняющий обязанности начальника государственной жилищной инспекции по Оренбургской области;</w:t>
            </w:r>
          </w:p>
          <w:p w:rsidR="00EC5260" w:rsidRDefault="00EC5260">
            <w:pPr>
              <w:pStyle w:val="ConsPlusNormal"/>
            </w:pPr>
            <w:r>
              <w:t>Тагиров Равиль Наильевич - исполняющий обязанности заместителя директора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26.</w:t>
            </w:r>
          </w:p>
        </w:tc>
        <w:tc>
          <w:tcPr>
            <w:tcW w:w="3175" w:type="dxa"/>
          </w:tcPr>
          <w:p w:rsidR="00EC5260" w:rsidRDefault="00EC5260">
            <w:pPr>
              <w:pStyle w:val="ConsPlusNormal"/>
            </w:pPr>
            <w:r>
              <w:t>Показатель (индикатор) "Доля управляющих организаций, раскрывающих информацию в полном объеме в государственную информационную систему жилищно-коммунального хозяйства"</w:t>
            </w:r>
          </w:p>
        </w:tc>
        <w:tc>
          <w:tcPr>
            <w:tcW w:w="3628" w:type="dxa"/>
          </w:tcPr>
          <w:p w:rsidR="00EC5260" w:rsidRDefault="00EC5260">
            <w:pPr>
              <w:pStyle w:val="ConsPlusNormal"/>
            </w:pPr>
            <w:r>
              <w:t>Кузьмин Алексей Александрович - исполняющий обязанности начальника государственной жилищной инспекции по Оренбургской области</w:t>
            </w:r>
          </w:p>
        </w:tc>
        <w:tc>
          <w:tcPr>
            <w:tcW w:w="1531" w:type="dxa"/>
          </w:tcPr>
          <w:p w:rsidR="00EC5260" w:rsidRDefault="00EC5260">
            <w:pPr>
              <w:pStyle w:val="ConsPlusNormal"/>
              <w:jc w:val="center"/>
            </w:pPr>
            <w:r>
              <w:t>процент</w:t>
            </w:r>
          </w:p>
        </w:tc>
        <w:tc>
          <w:tcPr>
            <w:tcW w:w="1643" w:type="dxa"/>
          </w:tcPr>
          <w:p w:rsidR="00EC5260" w:rsidRDefault="00EC5260">
            <w:pPr>
              <w:pStyle w:val="ConsPlusNormal"/>
              <w:jc w:val="center"/>
            </w:pPr>
            <w:r>
              <w:t>100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27.</w:t>
            </w:r>
          </w:p>
        </w:tc>
        <w:tc>
          <w:tcPr>
            <w:tcW w:w="3175" w:type="dxa"/>
          </w:tcPr>
          <w:p w:rsidR="00EC5260" w:rsidRDefault="00EC5260">
            <w:pPr>
              <w:pStyle w:val="ConsPlusNormal"/>
            </w:pPr>
            <w:r>
              <w:t xml:space="preserve">Показатель (индикатор) "Доля ресурсоснабжающих организаций, раскрывающих информацию в полном объеме </w:t>
            </w:r>
            <w:r>
              <w:lastRenderedPageBreak/>
              <w:t>в государственную информационную систему жилищно-коммунального хозяйства"</w:t>
            </w:r>
          </w:p>
        </w:tc>
        <w:tc>
          <w:tcPr>
            <w:tcW w:w="3628" w:type="dxa"/>
          </w:tcPr>
          <w:p w:rsidR="00EC5260" w:rsidRDefault="00EC5260">
            <w:pPr>
              <w:pStyle w:val="ConsPlusNormal"/>
            </w:pPr>
            <w:r>
              <w:lastRenderedPageBreak/>
              <w:t>Тагиров Равиль Наильевич - исполняющий обязанности заместителя директора департамента по ценам</w:t>
            </w:r>
          </w:p>
        </w:tc>
        <w:tc>
          <w:tcPr>
            <w:tcW w:w="1531" w:type="dxa"/>
          </w:tcPr>
          <w:p w:rsidR="00EC5260" w:rsidRDefault="00EC5260">
            <w:pPr>
              <w:pStyle w:val="ConsPlusNormal"/>
              <w:jc w:val="center"/>
            </w:pPr>
            <w:r>
              <w:t>процент</w:t>
            </w:r>
          </w:p>
        </w:tc>
        <w:tc>
          <w:tcPr>
            <w:tcW w:w="1643" w:type="dxa"/>
          </w:tcPr>
          <w:p w:rsidR="00EC5260" w:rsidRDefault="00EC5260">
            <w:pPr>
              <w:pStyle w:val="ConsPlusNormal"/>
              <w:jc w:val="center"/>
            </w:pPr>
            <w:r>
              <w:t>100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28.</w:t>
            </w:r>
          </w:p>
        </w:tc>
        <w:tc>
          <w:tcPr>
            <w:tcW w:w="3175" w:type="dxa"/>
          </w:tcPr>
          <w:p w:rsidR="00EC5260" w:rsidRDefault="00EC5260">
            <w:pPr>
              <w:pStyle w:val="ConsPlusNormal"/>
            </w:pPr>
            <w:r>
              <w:t>Доля общих собраний собственников помещений в многоквартирных домах, проведенных посредством электронного голосования, от общего количества проведенных общих собраний собственников</w:t>
            </w:r>
          </w:p>
        </w:tc>
        <w:tc>
          <w:tcPr>
            <w:tcW w:w="3628" w:type="dxa"/>
          </w:tcPr>
          <w:p w:rsidR="00EC5260" w:rsidRDefault="00EC5260">
            <w:pPr>
              <w:pStyle w:val="ConsPlusNormal"/>
            </w:pPr>
            <w:r>
              <w:t>Кузьмин Алексей Александрович - исполняющий обязанности начальника государственной жилищной инспекции по Оренбургской области</w:t>
            </w:r>
          </w:p>
        </w:tc>
        <w:tc>
          <w:tcPr>
            <w:tcW w:w="1531" w:type="dxa"/>
          </w:tcPr>
          <w:p w:rsidR="00EC5260" w:rsidRDefault="00EC5260">
            <w:pPr>
              <w:pStyle w:val="ConsPlusNormal"/>
              <w:jc w:val="center"/>
            </w:pPr>
            <w:r>
              <w:t>процент</w:t>
            </w:r>
          </w:p>
        </w:tc>
        <w:tc>
          <w:tcPr>
            <w:tcW w:w="1643" w:type="dxa"/>
          </w:tcPr>
          <w:p w:rsidR="00EC5260" w:rsidRDefault="00EC5260">
            <w:pPr>
              <w:pStyle w:val="ConsPlusNormal"/>
              <w:jc w:val="center"/>
            </w:pPr>
            <w:r>
              <w:t>5</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29.</w:t>
            </w:r>
          </w:p>
        </w:tc>
        <w:tc>
          <w:tcPr>
            <w:tcW w:w="3175" w:type="dxa"/>
          </w:tcPr>
          <w:p w:rsidR="00EC5260" w:rsidRDefault="00EC5260">
            <w:pPr>
              <w:pStyle w:val="ConsPlusNormal"/>
            </w:pPr>
            <w:r>
              <w:t>Доля услуг по управлению многоквартирных домов и содержанию общего имущества, оплаченных онлайн</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tc>
        <w:tc>
          <w:tcPr>
            <w:tcW w:w="1531" w:type="dxa"/>
          </w:tcPr>
          <w:p w:rsidR="00EC5260" w:rsidRDefault="00EC5260">
            <w:pPr>
              <w:pStyle w:val="ConsPlusNormal"/>
              <w:jc w:val="center"/>
            </w:pPr>
            <w:r>
              <w:t>процент</w:t>
            </w:r>
          </w:p>
        </w:tc>
        <w:tc>
          <w:tcPr>
            <w:tcW w:w="1643" w:type="dxa"/>
          </w:tcPr>
          <w:p w:rsidR="00EC5260" w:rsidRDefault="00EC5260">
            <w:pPr>
              <w:pStyle w:val="ConsPlusNormal"/>
              <w:jc w:val="center"/>
            </w:pPr>
            <w:r>
              <w:t>0,001</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30.</w:t>
            </w:r>
          </w:p>
        </w:tc>
        <w:tc>
          <w:tcPr>
            <w:tcW w:w="3175" w:type="dxa"/>
          </w:tcPr>
          <w:p w:rsidR="00EC5260" w:rsidRDefault="00EC5260">
            <w:pPr>
              <w:pStyle w:val="ConsPlusNormal"/>
            </w:pPr>
            <w:r>
              <w:t>Доля диспетчерских служб муниципальных районов и городских округов, подключенных к системам мониторинга инцидентов и аварий на объектах жилищно-коммунального хозяйства</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tc>
        <w:tc>
          <w:tcPr>
            <w:tcW w:w="1531" w:type="dxa"/>
          </w:tcPr>
          <w:p w:rsidR="00EC5260" w:rsidRDefault="00EC5260">
            <w:pPr>
              <w:pStyle w:val="ConsPlusNormal"/>
              <w:jc w:val="center"/>
            </w:pPr>
            <w:r>
              <w:t>процент</w:t>
            </w:r>
          </w:p>
        </w:tc>
        <w:tc>
          <w:tcPr>
            <w:tcW w:w="1643" w:type="dxa"/>
          </w:tcPr>
          <w:p w:rsidR="00EC5260" w:rsidRDefault="00EC5260">
            <w:pPr>
              <w:pStyle w:val="ConsPlusNormal"/>
              <w:jc w:val="center"/>
            </w:pPr>
            <w:r>
              <w:t>100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31.</w:t>
            </w:r>
          </w:p>
        </w:tc>
        <w:tc>
          <w:tcPr>
            <w:tcW w:w="3175" w:type="dxa"/>
          </w:tcPr>
          <w:p w:rsidR="00EC5260" w:rsidRDefault="00EC5260">
            <w:pPr>
              <w:pStyle w:val="ConsPlusNormal"/>
            </w:pPr>
            <w:r>
              <w:t>Доля коммунальных услуг, оплаченных онлайн</w:t>
            </w:r>
          </w:p>
        </w:tc>
        <w:tc>
          <w:tcPr>
            <w:tcW w:w="3628" w:type="dxa"/>
          </w:tcPr>
          <w:p w:rsidR="00EC5260" w:rsidRDefault="00EC5260">
            <w:pPr>
              <w:pStyle w:val="ConsPlusNormal"/>
            </w:pPr>
            <w:r>
              <w:t>Кашафутдинова Юлия Равильевна - начальник управления жилищно-коммунального хозяйства минстроя</w:t>
            </w:r>
          </w:p>
        </w:tc>
        <w:tc>
          <w:tcPr>
            <w:tcW w:w="1531" w:type="dxa"/>
          </w:tcPr>
          <w:p w:rsidR="00EC5260" w:rsidRDefault="00EC5260">
            <w:pPr>
              <w:pStyle w:val="ConsPlusNormal"/>
              <w:jc w:val="center"/>
            </w:pPr>
            <w:r>
              <w:t>процент</w:t>
            </w:r>
          </w:p>
        </w:tc>
        <w:tc>
          <w:tcPr>
            <w:tcW w:w="1643" w:type="dxa"/>
          </w:tcPr>
          <w:p w:rsidR="00EC5260" w:rsidRDefault="00EC5260">
            <w:pPr>
              <w:pStyle w:val="ConsPlusNormal"/>
              <w:jc w:val="center"/>
            </w:pPr>
            <w:r>
              <w:t>0,001</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outlineLvl w:val="4"/>
            </w:pPr>
            <w:r>
              <w:t>32.</w:t>
            </w:r>
          </w:p>
        </w:tc>
        <w:tc>
          <w:tcPr>
            <w:tcW w:w="3175" w:type="dxa"/>
          </w:tcPr>
          <w:p w:rsidR="00EC5260" w:rsidRDefault="00EC5260">
            <w:pPr>
              <w:pStyle w:val="ConsPlusNormal"/>
            </w:pPr>
            <w:r>
              <w:t>Подпрограмма 2 "Организация капитального ремонта общего имущества многоквартирных домов"</w:t>
            </w:r>
          </w:p>
        </w:tc>
        <w:tc>
          <w:tcPr>
            <w:tcW w:w="3628" w:type="dxa"/>
          </w:tcPr>
          <w:p w:rsidR="00EC5260" w:rsidRDefault="00EC5260">
            <w:pPr>
              <w:pStyle w:val="ConsPlusNormal"/>
              <w:jc w:val="center"/>
            </w:pPr>
            <w:r>
              <w:t>X</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33.</w:t>
            </w:r>
          </w:p>
        </w:tc>
        <w:tc>
          <w:tcPr>
            <w:tcW w:w="3175" w:type="dxa"/>
          </w:tcPr>
          <w:p w:rsidR="00EC5260" w:rsidRDefault="00EC5260">
            <w:pPr>
              <w:pStyle w:val="ConsPlusNormal"/>
            </w:pPr>
            <w:r>
              <w:t>Основное мероприятие 1 "Проведение мероприятий по капитальному ремонту многоквартирных домов"</w:t>
            </w:r>
          </w:p>
        </w:tc>
        <w:tc>
          <w:tcPr>
            <w:tcW w:w="3628" w:type="dxa"/>
          </w:tcPr>
          <w:p w:rsidR="00EC5260" w:rsidRDefault="00EC5260">
            <w:pPr>
              <w:pStyle w:val="ConsPlusNormal"/>
            </w:pPr>
            <w:r>
              <w:t>Ильина Марина Владимировна - начальник управления по капитальному ремонту многоквартирных домов и расселению аварийного жилищного фонда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34.</w:t>
            </w:r>
          </w:p>
        </w:tc>
        <w:tc>
          <w:tcPr>
            <w:tcW w:w="3175" w:type="dxa"/>
          </w:tcPr>
          <w:p w:rsidR="00EC5260" w:rsidRDefault="00EC5260">
            <w:pPr>
              <w:pStyle w:val="ConsPlusNormal"/>
            </w:pPr>
            <w:r>
              <w:t>Показатель (индикатор) "Численность граждан, улучшивших жилищные условия в текущем году в результате проведения капитального ремонта общего имущества многоквартирных домов"</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тыс. человек</w:t>
            </w:r>
          </w:p>
        </w:tc>
        <w:tc>
          <w:tcPr>
            <w:tcW w:w="1643" w:type="dxa"/>
          </w:tcPr>
          <w:p w:rsidR="00EC5260" w:rsidRDefault="00EC5260">
            <w:pPr>
              <w:pStyle w:val="ConsPlusNormal"/>
              <w:jc w:val="center"/>
            </w:pPr>
            <w:r>
              <w:t>41,0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35.</w:t>
            </w:r>
          </w:p>
        </w:tc>
        <w:tc>
          <w:tcPr>
            <w:tcW w:w="3175" w:type="dxa"/>
          </w:tcPr>
          <w:p w:rsidR="00EC5260" w:rsidRDefault="00EC5260">
            <w:pPr>
              <w:pStyle w:val="ConsPlusNormal"/>
            </w:pPr>
            <w:r>
              <w:t>Показатель (индикатор) "Численность граждан, улучшивших жилищные условия в текущем году в результате проведения капитального ремонта общего имущества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тыс. человек</w:t>
            </w:r>
          </w:p>
        </w:tc>
        <w:tc>
          <w:tcPr>
            <w:tcW w:w="1643" w:type="dxa"/>
          </w:tcPr>
          <w:p w:rsidR="00EC5260" w:rsidRDefault="00EC5260">
            <w:pPr>
              <w:pStyle w:val="ConsPlusNormal"/>
              <w:jc w:val="center"/>
            </w:pPr>
            <w:r>
              <w:t>0,739</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36.</w:t>
            </w:r>
          </w:p>
        </w:tc>
        <w:tc>
          <w:tcPr>
            <w:tcW w:w="3175" w:type="dxa"/>
          </w:tcPr>
          <w:p w:rsidR="00EC5260" w:rsidRDefault="00EC5260">
            <w:pPr>
              <w:pStyle w:val="ConsPlusNormal"/>
            </w:pPr>
            <w:r>
              <w:t xml:space="preserve">Показатель (индикатор) "Количество многоквартирных домов, в которых проведен </w:t>
            </w:r>
            <w:r>
              <w:lastRenderedPageBreak/>
              <w:t>капитальный ремонт общего имущества в текущем году"</w:t>
            </w:r>
          </w:p>
        </w:tc>
        <w:tc>
          <w:tcPr>
            <w:tcW w:w="3628" w:type="dxa"/>
          </w:tcPr>
          <w:p w:rsidR="00EC5260" w:rsidRDefault="00EC5260">
            <w:pPr>
              <w:pStyle w:val="ConsPlusNormal"/>
            </w:pPr>
            <w:r>
              <w:lastRenderedPageBreak/>
              <w:t xml:space="preserve">Кононов Виктор Константинович - начальник отдела по капитальному ремонту многоквартирных домов </w:t>
            </w:r>
            <w:r>
              <w:lastRenderedPageBreak/>
              <w:t>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lastRenderedPageBreak/>
              <w:t>единиц</w:t>
            </w:r>
          </w:p>
        </w:tc>
        <w:tc>
          <w:tcPr>
            <w:tcW w:w="1643" w:type="dxa"/>
          </w:tcPr>
          <w:p w:rsidR="00EC5260" w:rsidRDefault="00EC5260">
            <w:pPr>
              <w:pStyle w:val="ConsPlusNormal"/>
              <w:jc w:val="center"/>
            </w:pPr>
            <w:r>
              <w:t>420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37.</w:t>
            </w:r>
          </w:p>
        </w:tc>
        <w:tc>
          <w:tcPr>
            <w:tcW w:w="3175" w:type="dxa"/>
          </w:tcPr>
          <w:p w:rsidR="00EC5260" w:rsidRDefault="00EC5260">
            <w:pPr>
              <w:pStyle w:val="ConsPlusNormal"/>
            </w:pPr>
            <w:r>
              <w:t>Показатель (индикатор) "Количество видов работ, проведенных в текущем году в многоквартирных домах,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единиц</w:t>
            </w:r>
          </w:p>
        </w:tc>
        <w:tc>
          <w:tcPr>
            <w:tcW w:w="1643" w:type="dxa"/>
          </w:tcPr>
          <w:p w:rsidR="00EC5260" w:rsidRDefault="00EC5260">
            <w:pPr>
              <w:pStyle w:val="ConsPlusNormal"/>
              <w:jc w:val="center"/>
            </w:pPr>
            <w:r>
              <w:t>14</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38.</w:t>
            </w:r>
          </w:p>
        </w:tc>
        <w:tc>
          <w:tcPr>
            <w:tcW w:w="3175" w:type="dxa"/>
          </w:tcPr>
          <w:p w:rsidR="00EC5260" w:rsidRDefault="00EC5260">
            <w:pPr>
              <w:pStyle w:val="ConsPlusNormal"/>
            </w:pPr>
            <w:r>
              <w:t>Показатель (индикатор) "Доля многоквартирных домов, пострадавших в результате аварии, иных чрезвычайных ситуаций природного или техногенного характера, в отношении которых принято решение о проведении капитального ремонта"</w:t>
            </w:r>
          </w:p>
        </w:tc>
        <w:tc>
          <w:tcPr>
            <w:tcW w:w="3628" w:type="dxa"/>
          </w:tcPr>
          <w:p w:rsidR="00EC5260" w:rsidRDefault="00EC5260">
            <w:pPr>
              <w:pStyle w:val="ConsPlusNormal"/>
            </w:pPr>
            <w:r>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Дегтярева Ирина Юрьевна - главный специалист отдела по капитальному ремонту многоквартирных домов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39.</w:t>
            </w:r>
          </w:p>
        </w:tc>
        <w:tc>
          <w:tcPr>
            <w:tcW w:w="3175" w:type="dxa"/>
          </w:tcPr>
          <w:p w:rsidR="00EC5260" w:rsidRDefault="00EC5260">
            <w:pPr>
              <w:pStyle w:val="ConsPlusNormal"/>
            </w:pPr>
            <w:r>
              <w:t xml:space="preserve">Контрольное событие 1 "Заключение соглашения о предоставлении из областного бюджета субсидии некоммерческой организации, не являющейся государственным </w:t>
            </w:r>
            <w:r>
              <w:lastRenderedPageBreak/>
              <w:t xml:space="preserve">(муниципальным) учреждением, между министерством строительства, жилищно-коммунального, дорожного хозяйства и транспорта Оренбургской области и региональным оператором, подготовка региональной </w:t>
            </w:r>
            <w:hyperlink r:id="rId38"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и краткосрочного плана ее реализации"</w:t>
            </w:r>
          </w:p>
        </w:tc>
        <w:tc>
          <w:tcPr>
            <w:tcW w:w="3628" w:type="dxa"/>
          </w:tcPr>
          <w:p w:rsidR="00EC5260" w:rsidRDefault="00EC5260">
            <w:pPr>
              <w:pStyle w:val="ConsPlusNormal"/>
            </w:pPr>
            <w:r>
              <w:lastRenderedPageBreak/>
              <w:t>Кононов Виктор Константинович - начальник отдела по капитальному ремонту многоквартирных домов минстроя;</w:t>
            </w:r>
          </w:p>
          <w:p w:rsidR="00EC5260" w:rsidRDefault="00EC5260">
            <w:pPr>
              <w:pStyle w:val="ConsPlusNormal"/>
            </w:pPr>
            <w:r>
              <w:t xml:space="preserve">Дегтярева Ирина Юрьевна - главный специалист отдела по капитальному ремонту многоквартирных домов </w:t>
            </w:r>
            <w:r>
              <w:lastRenderedPageBreak/>
              <w:t>минстроя</w:t>
            </w:r>
          </w:p>
        </w:tc>
        <w:tc>
          <w:tcPr>
            <w:tcW w:w="1531" w:type="dxa"/>
          </w:tcPr>
          <w:p w:rsidR="00EC5260" w:rsidRDefault="00EC5260">
            <w:pPr>
              <w:pStyle w:val="ConsPlusNormal"/>
              <w:jc w:val="center"/>
            </w:pPr>
            <w:r>
              <w:lastRenderedPageBreak/>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февраля</w:t>
            </w:r>
          </w:p>
        </w:tc>
        <w:tc>
          <w:tcPr>
            <w:tcW w:w="3061" w:type="dxa"/>
          </w:tcPr>
          <w:p w:rsidR="00EC5260" w:rsidRDefault="00EC5260">
            <w:pPr>
              <w:pStyle w:val="ConsPlusNormal"/>
            </w:pPr>
            <w:r>
              <w:t>снижение эффективности реализации государственной программы;</w:t>
            </w:r>
          </w:p>
          <w:p w:rsidR="00EC5260" w:rsidRDefault="00EC5260">
            <w:pPr>
              <w:pStyle w:val="ConsPlusNormal"/>
            </w:pPr>
            <w:r>
              <w:t>увеличение объема недоремонта домов;</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lastRenderedPageBreak/>
              <w:t>40.</w:t>
            </w:r>
          </w:p>
        </w:tc>
        <w:tc>
          <w:tcPr>
            <w:tcW w:w="3175" w:type="dxa"/>
          </w:tcPr>
          <w:p w:rsidR="00EC5260" w:rsidRDefault="00EC5260">
            <w:pPr>
              <w:pStyle w:val="ConsPlusNormal"/>
            </w:pPr>
            <w:r>
              <w:t>Основное мероприятие 2 "Обеспечение осуществления регионального жилищного надзора"</w:t>
            </w:r>
          </w:p>
        </w:tc>
        <w:tc>
          <w:tcPr>
            <w:tcW w:w="3628" w:type="dxa"/>
          </w:tcPr>
          <w:p w:rsidR="00EC5260" w:rsidRDefault="00EC5260">
            <w:pPr>
              <w:pStyle w:val="ConsPlusNormal"/>
            </w:pPr>
            <w:r>
              <w:t>Кузьмин Алексей Александрович - исполняющий обязанности начальника государственной жилищной инспекции по Оренбургской области (далее - исполняющий обязанности начальника ГЖИ);</w:t>
            </w:r>
          </w:p>
          <w:p w:rsidR="00EC5260" w:rsidRDefault="00EC5260">
            <w:pPr>
              <w:pStyle w:val="ConsPlusNormal"/>
            </w:pPr>
            <w:r>
              <w:t>Петров Дмитрий Владимирович - исполняющий обязанности заместителя начальника государственной жилищной инспекции по Оренбургской области (далее - исполняющий обязанности заместителя начальника ГЖИ)</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41.</w:t>
            </w:r>
          </w:p>
        </w:tc>
        <w:tc>
          <w:tcPr>
            <w:tcW w:w="3175" w:type="dxa"/>
          </w:tcPr>
          <w:p w:rsidR="00EC5260" w:rsidRDefault="00EC5260">
            <w:pPr>
              <w:pStyle w:val="ConsPlusNormal"/>
            </w:pPr>
            <w:r>
              <w:t xml:space="preserve">Показатель (индикатор) "Доля проведенных проверок </w:t>
            </w:r>
            <w:r>
              <w:lastRenderedPageBreak/>
              <w:t>юридических лиц и индивидуальных предпринимателей, органов местного самоуправления в общем объеме плановых проверок, запланированных на текущий год"</w:t>
            </w:r>
          </w:p>
        </w:tc>
        <w:tc>
          <w:tcPr>
            <w:tcW w:w="3628" w:type="dxa"/>
          </w:tcPr>
          <w:p w:rsidR="00EC5260" w:rsidRDefault="00EC5260">
            <w:pPr>
              <w:pStyle w:val="ConsPlusNormal"/>
            </w:pPr>
            <w:r>
              <w:lastRenderedPageBreak/>
              <w:t xml:space="preserve">Кузьмин Алексей Александрович - исполняющий обязанности </w:t>
            </w:r>
            <w:r>
              <w:lastRenderedPageBreak/>
              <w:t>начальника ГЖИ;</w:t>
            </w:r>
          </w:p>
          <w:p w:rsidR="00EC5260" w:rsidRDefault="00EC5260">
            <w:pPr>
              <w:pStyle w:val="ConsPlusNormal"/>
            </w:pPr>
            <w:r>
              <w:t>Петров Дмитрий Владимирович - исполняющий обязанности заместителя начальника ГЖИ</w:t>
            </w:r>
          </w:p>
        </w:tc>
        <w:tc>
          <w:tcPr>
            <w:tcW w:w="1531" w:type="dxa"/>
          </w:tcPr>
          <w:p w:rsidR="00EC5260" w:rsidRDefault="00EC5260">
            <w:pPr>
              <w:pStyle w:val="ConsPlusNormal"/>
              <w:jc w:val="center"/>
            </w:pPr>
            <w:r>
              <w:lastRenderedPageBreak/>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42.</w:t>
            </w:r>
          </w:p>
        </w:tc>
        <w:tc>
          <w:tcPr>
            <w:tcW w:w="3175" w:type="dxa"/>
          </w:tcPr>
          <w:p w:rsidR="00EC5260" w:rsidRDefault="00EC5260">
            <w:pPr>
              <w:pStyle w:val="ConsPlusNormal"/>
            </w:pPr>
            <w:r>
              <w:t>Контрольное событие 1 "Исполнение планов проведения плановых проверок юридических лиц и индивидуальных предпринимателей, органов местного самоуправления муниципальных образований"</w:t>
            </w:r>
          </w:p>
        </w:tc>
        <w:tc>
          <w:tcPr>
            <w:tcW w:w="3628" w:type="dxa"/>
          </w:tcPr>
          <w:p w:rsidR="00EC5260" w:rsidRDefault="00EC5260">
            <w:pPr>
              <w:pStyle w:val="ConsPlusNormal"/>
            </w:pPr>
            <w:r>
              <w:t>Кузьмин Алексей Александрович - исполняющий обязанности начальника ГЖИ;</w:t>
            </w:r>
          </w:p>
          <w:p w:rsidR="00EC5260" w:rsidRDefault="00EC5260">
            <w:pPr>
              <w:pStyle w:val="ConsPlusNormal"/>
            </w:pPr>
            <w:r>
              <w:t>Петров Дмитрий Владимирович - исполняющий обязанности заместителя начальника ГЖИ</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снижение эффективности работы предприятий, осуществляющих деятельность в сфере управления многоквартирными домами;</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t>43.</w:t>
            </w:r>
          </w:p>
        </w:tc>
        <w:tc>
          <w:tcPr>
            <w:tcW w:w="3175" w:type="dxa"/>
          </w:tcPr>
          <w:p w:rsidR="00EC5260" w:rsidRDefault="00EC5260">
            <w:pPr>
              <w:pStyle w:val="ConsPlusNormal"/>
            </w:pPr>
            <w:r>
              <w:t>Показатель (индикатор) "Доля исполненных в установленные сроки предписаний государственной жилищной инспекции по Оренбургской области, срок исполнения которых приходится на отчетный период"</w:t>
            </w:r>
          </w:p>
        </w:tc>
        <w:tc>
          <w:tcPr>
            <w:tcW w:w="3628" w:type="dxa"/>
          </w:tcPr>
          <w:p w:rsidR="00EC5260" w:rsidRDefault="00EC5260">
            <w:pPr>
              <w:pStyle w:val="ConsPlusNormal"/>
            </w:pPr>
            <w:r>
              <w:t>Кузьмин Алексей Александрович - исполняющий обязанности начальника ГЖИ;</w:t>
            </w:r>
          </w:p>
          <w:p w:rsidR="00EC5260" w:rsidRDefault="00EC5260">
            <w:pPr>
              <w:pStyle w:val="ConsPlusNormal"/>
            </w:pPr>
            <w:r>
              <w:t>Петров Дмитрий Владимирович - исполняющий обязанности заместителя начальника ГЖИ</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75</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44.</w:t>
            </w:r>
          </w:p>
        </w:tc>
        <w:tc>
          <w:tcPr>
            <w:tcW w:w="3175" w:type="dxa"/>
          </w:tcPr>
          <w:p w:rsidR="00EC5260" w:rsidRDefault="00EC5260">
            <w:pPr>
              <w:pStyle w:val="ConsPlusNormal"/>
            </w:pPr>
            <w:r>
              <w:t>Контрольное событие 1 "Исполнение текущих планов проведения внеплановых проверок, исполнение предписаний государственной жилищной инспекции по Оренбургской области"</w:t>
            </w:r>
          </w:p>
        </w:tc>
        <w:tc>
          <w:tcPr>
            <w:tcW w:w="3628" w:type="dxa"/>
          </w:tcPr>
          <w:p w:rsidR="00EC5260" w:rsidRDefault="00EC5260">
            <w:pPr>
              <w:pStyle w:val="ConsPlusNormal"/>
            </w:pPr>
            <w:r>
              <w:t>Кузьмин Алексей Александрович - исполняющий обязанности начальника ГЖИ;</w:t>
            </w:r>
          </w:p>
          <w:p w:rsidR="00EC5260" w:rsidRDefault="00EC5260">
            <w:pPr>
              <w:pStyle w:val="ConsPlusNormal"/>
            </w:pPr>
            <w:r>
              <w:t>Петров Дмитрий Владимирович - исполняющий обязанности заместителя начальника ГЖИ</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w:t>
            </w:r>
          </w:p>
        </w:tc>
        <w:tc>
          <w:tcPr>
            <w:tcW w:w="3061" w:type="dxa"/>
          </w:tcPr>
          <w:p w:rsidR="00EC5260" w:rsidRDefault="00EC5260">
            <w:pPr>
              <w:pStyle w:val="ConsPlusNormal"/>
            </w:pPr>
            <w:r>
              <w:t>снижение эксплуатационных характеристик многоквартирных домов;</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outlineLvl w:val="4"/>
            </w:pPr>
            <w:r>
              <w:lastRenderedPageBreak/>
              <w:t>45.</w:t>
            </w:r>
          </w:p>
        </w:tc>
        <w:tc>
          <w:tcPr>
            <w:tcW w:w="3175" w:type="dxa"/>
          </w:tcPr>
          <w:p w:rsidR="00EC5260" w:rsidRDefault="00EC5260">
            <w:pPr>
              <w:pStyle w:val="ConsPlusNormal"/>
            </w:pPr>
            <w:r>
              <w:t>Подпрограмма государственной программы 3 "Тарифное регулирование"</w:t>
            </w:r>
          </w:p>
        </w:tc>
        <w:tc>
          <w:tcPr>
            <w:tcW w:w="3628" w:type="dxa"/>
          </w:tcPr>
          <w:p w:rsidR="00EC5260" w:rsidRDefault="00EC5260">
            <w:pPr>
              <w:pStyle w:val="ConsPlusNormal"/>
              <w:jc w:val="center"/>
            </w:pPr>
            <w:r>
              <w:t>X</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46.</w:t>
            </w:r>
          </w:p>
        </w:tc>
        <w:tc>
          <w:tcPr>
            <w:tcW w:w="3175" w:type="dxa"/>
          </w:tcPr>
          <w:p w:rsidR="00EC5260" w:rsidRDefault="00EC5260">
            <w:pPr>
              <w:pStyle w:val="ConsPlusNormal"/>
            </w:pPr>
            <w:r>
              <w:t>Основное мероприятие 1 "Возмещение выпадающих доходов в связи с государственным регулированием цен и тарифов"</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p w:rsidR="00EC5260" w:rsidRDefault="00EC5260">
            <w:pPr>
              <w:pStyle w:val="ConsPlusNormal"/>
            </w:pPr>
            <w:r>
              <w:t>Тагиров Равиль Наильевич - исполняющий обязанности заместителя директора департамента Оренбургской области по ценам и регулированию тарифов (далее - департамент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47.</w:t>
            </w:r>
          </w:p>
        </w:tc>
        <w:tc>
          <w:tcPr>
            <w:tcW w:w="3175" w:type="dxa"/>
          </w:tcPr>
          <w:p w:rsidR="00EC5260" w:rsidRDefault="00EC5260">
            <w:pPr>
              <w:pStyle w:val="ConsPlusNormal"/>
            </w:pPr>
            <w:r>
              <w:t>Показатель (индикатор) "Обеспеченность граждан, проживающих в домах с печным отоплением и обратившихся к получателю субсидии за твердым топливом по цене, установленной постановлением Правительства Оренбургской области"</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48.</w:t>
            </w:r>
          </w:p>
        </w:tc>
        <w:tc>
          <w:tcPr>
            <w:tcW w:w="3175" w:type="dxa"/>
          </w:tcPr>
          <w:p w:rsidR="00EC5260" w:rsidRDefault="00EC5260">
            <w:pPr>
              <w:pStyle w:val="ConsPlusNormal"/>
            </w:pPr>
            <w:r>
              <w:t xml:space="preserve">Контрольное событие 1 "Рассмотрение документов, представляемых юридическими лицами и индивидуальными предпринимателями в целях заключения соглашения о предоставлении субсидии на возмещение выпадающих доходов в связи с реализацией ими населению твердого </w:t>
            </w:r>
            <w:r>
              <w:lastRenderedPageBreak/>
              <w:t>топлива по ценам, не обеспечивающим возмещение издержек, установленным Правительством Оренбургской области"</w:t>
            </w:r>
          </w:p>
        </w:tc>
        <w:tc>
          <w:tcPr>
            <w:tcW w:w="3628" w:type="dxa"/>
          </w:tcPr>
          <w:p w:rsidR="00EC5260" w:rsidRDefault="00EC5260">
            <w:pPr>
              <w:pStyle w:val="ConsPlusNormal"/>
            </w:pPr>
            <w:r>
              <w:lastRenderedPageBreak/>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не позднее 15 рабочих дней, следующих за днем окончания приема заявок на участие в отборе</w:t>
            </w:r>
          </w:p>
        </w:tc>
        <w:tc>
          <w:tcPr>
            <w:tcW w:w="3061" w:type="dxa"/>
          </w:tcPr>
          <w:p w:rsidR="00EC5260" w:rsidRDefault="00EC5260">
            <w:pPr>
              <w:pStyle w:val="ConsPlusNormal"/>
            </w:pPr>
            <w:r>
              <w:t>нарушение единой тарифной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lastRenderedPageBreak/>
              <w:t>49.</w:t>
            </w:r>
          </w:p>
        </w:tc>
        <w:tc>
          <w:tcPr>
            <w:tcW w:w="3175" w:type="dxa"/>
          </w:tcPr>
          <w:p w:rsidR="00EC5260" w:rsidRDefault="00EC5260">
            <w:pPr>
              <w:pStyle w:val="ConsPlusNormal"/>
            </w:pPr>
            <w:r>
              <w:t>Контрольное событие 2 "Рассмотрение документов, представляемых юридическими лицами и индивидуальными предпринимателями в целях получения субсидии на возмещение выпадающих доходов в связи с реализацией ими населению твердого топлива по ценам, не обеспечивающим возмещения издержек, установленным Правительством Оренбургской области"</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не позднее 25 числа месяца, следующего за отчетным периодом</w:t>
            </w:r>
          </w:p>
        </w:tc>
        <w:tc>
          <w:tcPr>
            <w:tcW w:w="3061" w:type="dxa"/>
          </w:tcPr>
          <w:p w:rsidR="00EC5260" w:rsidRDefault="00EC5260">
            <w:pPr>
              <w:pStyle w:val="ConsPlusNormal"/>
            </w:pPr>
            <w:r>
              <w:t>нарушение единой тарифной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t>50.</w:t>
            </w:r>
          </w:p>
        </w:tc>
        <w:tc>
          <w:tcPr>
            <w:tcW w:w="3175" w:type="dxa"/>
          </w:tcPr>
          <w:p w:rsidR="00EC5260" w:rsidRDefault="00EC5260">
            <w:pPr>
              <w:pStyle w:val="ConsPlusNormal"/>
            </w:pPr>
            <w:r>
              <w:t>Показатель (индикатор) "Обеспеченность граждан, обратившихся к получателю субсидии за сжиженным углеводородным газом для бытовых нужд по цене, установленной уполномоченным органом"</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51.</w:t>
            </w:r>
          </w:p>
        </w:tc>
        <w:tc>
          <w:tcPr>
            <w:tcW w:w="3175" w:type="dxa"/>
          </w:tcPr>
          <w:p w:rsidR="00EC5260" w:rsidRDefault="00EC5260">
            <w:pPr>
              <w:pStyle w:val="ConsPlusNormal"/>
            </w:pPr>
            <w:r>
              <w:t xml:space="preserve">Контрольное событие 1 "Рассмотрение документов, представляемых юридическими лицами и индивидуальными </w:t>
            </w:r>
            <w:r>
              <w:lastRenderedPageBreak/>
              <w:t>предпринимателями в целях заключения соглашения о предоставлении субсидии на возмещение выпадающих доходов в связи с реализацией ими населению сжиженного углеводородного газа по ценам, не обеспечивающим возмещение издержек, установленным Правительством Оренбургской области"</w:t>
            </w:r>
          </w:p>
        </w:tc>
        <w:tc>
          <w:tcPr>
            <w:tcW w:w="3628" w:type="dxa"/>
          </w:tcPr>
          <w:p w:rsidR="00EC5260" w:rsidRDefault="00EC5260">
            <w:pPr>
              <w:pStyle w:val="ConsPlusNormal"/>
            </w:pPr>
            <w:r>
              <w:lastRenderedPageBreak/>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 xml:space="preserve">не позднее 15 рабочих дней, следующих за днем окончания </w:t>
            </w:r>
            <w:r>
              <w:lastRenderedPageBreak/>
              <w:t>приема заявок на участие в отборе</w:t>
            </w:r>
          </w:p>
        </w:tc>
        <w:tc>
          <w:tcPr>
            <w:tcW w:w="3061" w:type="dxa"/>
          </w:tcPr>
          <w:p w:rsidR="00EC5260" w:rsidRDefault="00EC5260">
            <w:pPr>
              <w:pStyle w:val="ConsPlusNormal"/>
            </w:pPr>
            <w:r>
              <w:lastRenderedPageBreak/>
              <w:t xml:space="preserve">нарушение единой тарифной политики на территории Оренбургской области с соблюдением баланса </w:t>
            </w:r>
            <w:r>
              <w:lastRenderedPageBreak/>
              <w:t>экономических интересов поставщиков и потребителей регулируемых видов товаров, работ, услуг;</w:t>
            </w:r>
          </w:p>
          <w:p w:rsidR="00EC5260" w:rsidRDefault="00EC5260">
            <w:pPr>
              <w:pStyle w:val="ConsPlusNormal"/>
              <w:jc w:val="both"/>
            </w:pPr>
            <w:r>
              <w:t>возникновение социальной напряженности</w:t>
            </w:r>
          </w:p>
        </w:tc>
      </w:tr>
      <w:tr w:rsidR="00EC5260">
        <w:tc>
          <w:tcPr>
            <w:tcW w:w="624" w:type="dxa"/>
          </w:tcPr>
          <w:p w:rsidR="00EC5260" w:rsidRDefault="00EC5260">
            <w:pPr>
              <w:pStyle w:val="ConsPlusNormal"/>
              <w:jc w:val="center"/>
            </w:pPr>
            <w:r>
              <w:lastRenderedPageBreak/>
              <w:t>52.</w:t>
            </w:r>
          </w:p>
        </w:tc>
        <w:tc>
          <w:tcPr>
            <w:tcW w:w="3175" w:type="dxa"/>
          </w:tcPr>
          <w:p w:rsidR="00EC5260" w:rsidRDefault="00EC5260">
            <w:pPr>
              <w:pStyle w:val="ConsPlusNormal"/>
            </w:pPr>
            <w:r>
              <w:t>Контрольное событие 2 "Рассмотрение документов, представляемых юридическими лицами и индивидуальными предпринимателями в целях получения субсидии на возмещение выпадающих доходов в связи с реализацией ими населению сжиженного углеводородного газа по ценам, не обеспечивающим возмещения издержек, установленным Правительством Оренбургской области"</w:t>
            </w:r>
          </w:p>
        </w:tc>
        <w:tc>
          <w:tcPr>
            <w:tcW w:w="3628" w:type="dxa"/>
          </w:tcPr>
          <w:p w:rsidR="00EC5260" w:rsidRDefault="00EC5260">
            <w:pPr>
              <w:pStyle w:val="ConsPlusNormal"/>
            </w:pPr>
            <w:r>
              <w:t>Аникина Елена Викторовна - заместитель начальника управления жилищных проектов минстроя</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не позднее 5 рабочих дней со дня поступления документов</w:t>
            </w:r>
          </w:p>
        </w:tc>
        <w:tc>
          <w:tcPr>
            <w:tcW w:w="3061" w:type="dxa"/>
          </w:tcPr>
          <w:p w:rsidR="00EC5260" w:rsidRDefault="00EC5260">
            <w:pPr>
              <w:pStyle w:val="ConsPlusNormal"/>
            </w:pPr>
            <w:r>
              <w:t>нарушение единой тарифной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p w:rsidR="00EC5260" w:rsidRDefault="00EC5260">
            <w:pPr>
              <w:pStyle w:val="ConsPlusNormal"/>
            </w:pPr>
            <w:r>
              <w:t>возникновение социальной напряженности</w:t>
            </w:r>
          </w:p>
        </w:tc>
      </w:tr>
      <w:tr w:rsidR="00EC5260">
        <w:tc>
          <w:tcPr>
            <w:tcW w:w="624" w:type="dxa"/>
          </w:tcPr>
          <w:p w:rsidR="00EC5260" w:rsidRDefault="00EC5260">
            <w:pPr>
              <w:pStyle w:val="ConsPlusNormal"/>
              <w:jc w:val="center"/>
            </w:pPr>
            <w:r>
              <w:t>53.</w:t>
            </w:r>
          </w:p>
        </w:tc>
        <w:tc>
          <w:tcPr>
            <w:tcW w:w="3175" w:type="dxa"/>
          </w:tcPr>
          <w:p w:rsidR="00EC5260" w:rsidRDefault="00EC5260">
            <w:pPr>
              <w:pStyle w:val="ConsPlusNormal"/>
            </w:pPr>
            <w:r>
              <w:t>Показатель (индикатор) "Количество абонентов - получателей услуги по газоснабжению"</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 xml:space="preserve">Бучнева Светлана Викторовна - </w:t>
            </w:r>
            <w:r>
              <w:lastRenderedPageBreak/>
              <w:t>ведущий специалист управления ценообразования, анализа и контроля за ценами (тарифами) департамента по ценам</w:t>
            </w:r>
          </w:p>
        </w:tc>
        <w:tc>
          <w:tcPr>
            <w:tcW w:w="1531" w:type="dxa"/>
          </w:tcPr>
          <w:p w:rsidR="00EC5260" w:rsidRDefault="00EC5260">
            <w:pPr>
              <w:pStyle w:val="ConsPlusNormal"/>
              <w:jc w:val="center"/>
            </w:pPr>
            <w:r>
              <w:lastRenderedPageBreak/>
              <w:t>единиц</w:t>
            </w:r>
          </w:p>
        </w:tc>
        <w:tc>
          <w:tcPr>
            <w:tcW w:w="1643" w:type="dxa"/>
          </w:tcPr>
          <w:p w:rsidR="00EC5260" w:rsidRDefault="00EC5260">
            <w:pPr>
              <w:pStyle w:val="ConsPlusNormal"/>
              <w:jc w:val="center"/>
            </w:pPr>
            <w:r>
              <w:t>833899</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54.</w:t>
            </w:r>
          </w:p>
        </w:tc>
        <w:tc>
          <w:tcPr>
            <w:tcW w:w="3175" w:type="dxa"/>
          </w:tcPr>
          <w:p w:rsidR="00EC5260" w:rsidRDefault="00EC5260">
            <w:pPr>
              <w:pStyle w:val="ConsPlusNormal"/>
            </w:pPr>
            <w:r>
              <w:t>Контрольное событие 1 "Реализация соглашения между Правительством Оренбургской области и обществом с ограниченной ответственностью "Газпром межрегионгаз Оренбург" по возмещению недополученных доходов от реализации природного газа населению"</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Бучнева Светлана Викторовна - ведущий специалист управления ценообразования, анализа и контроля за ценами (тарифами)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31 декабря 2020 года</w:t>
            </w:r>
          </w:p>
        </w:tc>
        <w:tc>
          <w:tcPr>
            <w:tcW w:w="3061" w:type="dxa"/>
          </w:tcPr>
          <w:p w:rsidR="00EC5260" w:rsidRDefault="00EC5260">
            <w:pPr>
              <w:pStyle w:val="ConsPlusNormal"/>
            </w:pPr>
            <w:r>
              <w:t>нарушение единой тарифной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tc>
      </w:tr>
      <w:tr w:rsidR="00EC5260">
        <w:tc>
          <w:tcPr>
            <w:tcW w:w="624" w:type="dxa"/>
          </w:tcPr>
          <w:p w:rsidR="00EC5260" w:rsidRDefault="00EC5260">
            <w:pPr>
              <w:pStyle w:val="ConsPlusNormal"/>
              <w:jc w:val="center"/>
            </w:pPr>
            <w:r>
              <w:t>55.</w:t>
            </w:r>
          </w:p>
        </w:tc>
        <w:tc>
          <w:tcPr>
            <w:tcW w:w="3175" w:type="dxa"/>
          </w:tcPr>
          <w:p w:rsidR="00EC5260" w:rsidRDefault="00EC5260">
            <w:pPr>
              <w:pStyle w:val="ConsPlusNormal"/>
            </w:pPr>
            <w:r>
              <w:t>Основное мероприятие 2 "Осуществление переданных полномочий в сфере регулирования тарифов"</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56.</w:t>
            </w:r>
          </w:p>
        </w:tc>
        <w:tc>
          <w:tcPr>
            <w:tcW w:w="3175" w:type="dxa"/>
          </w:tcPr>
          <w:p w:rsidR="00EC5260" w:rsidRDefault="00EC5260">
            <w:pPr>
              <w:pStyle w:val="ConsPlusNormal"/>
            </w:pPr>
            <w:r>
              <w:t xml:space="preserve">Показатель (индикатор) "Доля установленных муниципальными образованиями Оренбургской области тарифов в сфере водоснабжения, водоотведения и предельных тарифов в области обращения с твердыми коммунальными отходами, а также регулируемых тарифов на перевозки по муниципальным маршрутам регулярных перевозок, </w:t>
            </w:r>
            <w:r>
              <w:lastRenderedPageBreak/>
              <w:t>реализующими отдельные государственные полномочия в сфере регулирования тарифов, в общем объеме тарифов, планируемых к утверждению муниципальными образованиями Оренбургской области в соответствующем году"</w:t>
            </w:r>
          </w:p>
        </w:tc>
        <w:tc>
          <w:tcPr>
            <w:tcW w:w="3628" w:type="dxa"/>
          </w:tcPr>
          <w:p w:rsidR="00EC5260" w:rsidRDefault="00EC5260">
            <w:pPr>
              <w:pStyle w:val="ConsPlusNormal"/>
            </w:pPr>
            <w:r>
              <w:lastRenderedPageBreak/>
              <w:t>Тагиров Равиль Наильевич - исполняющий обязанности заместителя директора департамента по ценам;</w:t>
            </w:r>
          </w:p>
          <w:p w:rsidR="00EC5260" w:rsidRDefault="00EC5260">
            <w:pPr>
              <w:pStyle w:val="ConsPlusNormal"/>
            </w:pPr>
            <w:r>
              <w:t>Родионова Зоя Григорьевна - начальник управления ценообразования, анализа и контроля за ценами (тарифами) департамента по ценам</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57.</w:t>
            </w:r>
          </w:p>
        </w:tc>
        <w:tc>
          <w:tcPr>
            <w:tcW w:w="3175" w:type="dxa"/>
          </w:tcPr>
          <w:p w:rsidR="00EC5260" w:rsidRDefault="00EC5260">
            <w:pPr>
              <w:pStyle w:val="ConsPlusNormal"/>
            </w:pPr>
            <w:r>
              <w:t>Контрольное событие 1 "Сбор и анализ отчетов муниципальных образований об исполнении переданных полномочий"</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Родионова Зоя Григорьевна - начальник управления ценообразования, анализа и контроля за ценами (тарифами)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1 июля;</w:t>
            </w:r>
          </w:p>
          <w:p w:rsidR="00EC5260" w:rsidRDefault="00EC5260">
            <w:pPr>
              <w:pStyle w:val="ConsPlusNormal"/>
              <w:jc w:val="center"/>
            </w:pPr>
            <w:r>
              <w:t>1 октября;</w:t>
            </w:r>
          </w:p>
          <w:p w:rsidR="00EC5260" w:rsidRDefault="00EC5260">
            <w:pPr>
              <w:pStyle w:val="ConsPlusNormal"/>
              <w:jc w:val="center"/>
            </w:pPr>
            <w:r>
              <w:t>31 декабря</w:t>
            </w:r>
          </w:p>
        </w:tc>
        <w:tc>
          <w:tcPr>
            <w:tcW w:w="3061" w:type="dxa"/>
          </w:tcPr>
          <w:p w:rsidR="00EC5260" w:rsidRDefault="00EC5260">
            <w:pPr>
              <w:pStyle w:val="ConsPlusNormal"/>
            </w:pPr>
            <w:r>
              <w:t>выполнение органами местного самоуправления муниципальных образований отдельных государственных полномочий по установлению тарифов на водоснабжение, водоотведение и предельных тарифов в области обращения с твердыми коммунальными отходами</w:t>
            </w:r>
          </w:p>
        </w:tc>
      </w:tr>
      <w:tr w:rsidR="00EC5260">
        <w:tc>
          <w:tcPr>
            <w:tcW w:w="624" w:type="dxa"/>
          </w:tcPr>
          <w:p w:rsidR="00EC5260" w:rsidRDefault="00EC5260">
            <w:pPr>
              <w:pStyle w:val="ConsPlusNormal"/>
              <w:jc w:val="center"/>
            </w:pPr>
            <w:r>
              <w:t>58.</w:t>
            </w:r>
          </w:p>
        </w:tc>
        <w:tc>
          <w:tcPr>
            <w:tcW w:w="3175" w:type="dxa"/>
          </w:tcPr>
          <w:p w:rsidR="00EC5260" w:rsidRDefault="00EC5260">
            <w:pPr>
              <w:pStyle w:val="ConsPlusNormal"/>
            </w:pPr>
            <w:r>
              <w:t>Основное мероприятие 3 "Обеспечение осуществления государственного регулирования цен и тарифов"</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t>59.</w:t>
            </w:r>
          </w:p>
        </w:tc>
        <w:tc>
          <w:tcPr>
            <w:tcW w:w="3175" w:type="dxa"/>
          </w:tcPr>
          <w:p w:rsidR="00EC5260" w:rsidRDefault="00EC5260">
            <w:pPr>
              <w:pStyle w:val="ConsPlusNormal"/>
            </w:pPr>
            <w:r>
              <w:t>Показатель (индикатор) "Доля установленных тарифов в общем объеме поданных заявок в соответствии с действующим законодательством"</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Цапенко Виктор Николаевич - исполняющий обязанности заместителя директора департамента по ценам</w:t>
            </w:r>
          </w:p>
        </w:tc>
        <w:tc>
          <w:tcPr>
            <w:tcW w:w="1531" w:type="dxa"/>
          </w:tcPr>
          <w:p w:rsidR="00EC5260" w:rsidRDefault="00EC5260">
            <w:pPr>
              <w:pStyle w:val="ConsPlusNormal"/>
              <w:jc w:val="center"/>
            </w:pPr>
            <w:r>
              <w:t>процентов</w:t>
            </w:r>
          </w:p>
        </w:tc>
        <w:tc>
          <w:tcPr>
            <w:tcW w:w="1643" w:type="dxa"/>
          </w:tcPr>
          <w:p w:rsidR="00EC5260" w:rsidRDefault="00EC5260">
            <w:pPr>
              <w:pStyle w:val="ConsPlusNormal"/>
              <w:jc w:val="center"/>
            </w:pPr>
            <w:r>
              <w:t>100,0</w:t>
            </w:r>
          </w:p>
        </w:tc>
        <w:tc>
          <w:tcPr>
            <w:tcW w:w="1928" w:type="dxa"/>
          </w:tcPr>
          <w:p w:rsidR="00EC5260" w:rsidRDefault="00EC5260">
            <w:pPr>
              <w:pStyle w:val="ConsPlusNormal"/>
              <w:jc w:val="center"/>
            </w:pPr>
            <w:r>
              <w:t>X</w:t>
            </w:r>
          </w:p>
        </w:tc>
        <w:tc>
          <w:tcPr>
            <w:tcW w:w="3061" w:type="dxa"/>
          </w:tcPr>
          <w:p w:rsidR="00EC5260" w:rsidRDefault="00EC5260">
            <w:pPr>
              <w:pStyle w:val="ConsPlusNormal"/>
              <w:jc w:val="center"/>
            </w:pPr>
            <w:r>
              <w:t>X</w:t>
            </w:r>
          </w:p>
        </w:tc>
      </w:tr>
      <w:tr w:rsidR="00EC5260">
        <w:tc>
          <w:tcPr>
            <w:tcW w:w="624" w:type="dxa"/>
          </w:tcPr>
          <w:p w:rsidR="00EC5260" w:rsidRDefault="00EC5260">
            <w:pPr>
              <w:pStyle w:val="ConsPlusNormal"/>
              <w:jc w:val="center"/>
            </w:pPr>
            <w:r>
              <w:lastRenderedPageBreak/>
              <w:t>60.</w:t>
            </w:r>
          </w:p>
        </w:tc>
        <w:tc>
          <w:tcPr>
            <w:tcW w:w="3175" w:type="dxa"/>
          </w:tcPr>
          <w:p w:rsidR="00EC5260" w:rsidRDefault="00EC5260">
            <w:pPr>
              <w:pStyle w:val="ConsPlusNormal"/>
            </w:pPr>
            <w:r>
              <w:t>Контрольное событие 1 "Мониторинг тарифных решений, принятых органами регулирования"</w:t>
            </w:r>
          </w:p>
        </w:tc>
        <w:tc>
          <w:tcPr>
            <w:tcW w:w="3628" w:type="dxa"/>
          </w:tcPr>
          <w:p w:rsidR="00EC5260" w:rsidRDefault="00EC5260">
            <w:pPr>
              <w:pStyle w:val="ConsPlusNormal"/>
            </w:pPr>
            <w:r>
              <w:t>Тагиров Равиль Наильевич - исполняющий обязанности заместителя директора департамента по ценам;</w:t>
            </w:r>
          </w:p>
          <w:p w:rsidR="00EC5260" w:rsidRDefault="00EC5260">
            <w:pPr>
              <w:pStyle w:val="ConsPlusNormal"/>
            </w:pPr>
            <w:r>
              <w:t>Цапенко Виктор Николаевич - исполняющий обязанности заместителя директора департамента по ценам</w:t>
            </w:r>
          </w:p>
        </w:tc>
        <w:tc>
          <w:tcPr>
            <w:tcW w:w="1531" w:type="dxa"/>
          </w:tcPr>
          <w:p w:rsidR="00EC5260" w:rsidRDefault="00EC5260">
            <w:pPr>
              <w:pStyle w:val="ConsPlusNormal"/>
              <w:jc w:val="center"/>
            </w:pPr>
            <w:r>
              <w:t>X</w:t>
            </w:r>
          </w:p>
        </w:tc>
        <w:tc>
          <w:tcPr>
            <w:tcW w:w="1643" w:type="dxa"/>
          </w:tcPr>
          <w:p w:rsidR="00EC5260" w:rsidRDefault="00EC5260">
            <w:pPr>
              <w:pStyle w:val="ConsPlusNormal"/>
              <w:jc w:val="center"/>
            </w:pPr>
            <w:r>
              <w:t>X</w:t>
            </w:r>
          </w:p>
        </w:tc>
        <w:tc>
          <w:tcPr>
            <w:tcW w:w="1928" w:type="dxa"/>
          </w:tcPr>
          <w:p w:rsidR="00EC5260" w:rsidRDefault="00EC5260">
            <w:pPr>
              <w:pStyle w:val="ConsPlusNormal"/>
              <w:jc w:val="center"/>
            </w:pPr>
            <w:r>
              <w:t>ежеквартально</w:t>
            </w:r>
          </w:p>
        </w:tc>
        <w:tc>
          <w:tcPr>
            <w:tcW w:w="3061" w:type="dxa"/>
          </w:tcPr>
          <w:p w:rsidR="00EC5260" w:rsidRDefault="00EC5260">
            <w:pPr>
              <w:pStyle w:val="ConsPlusNormal"/>
            </w:pPr>
            <w:r>
              <w:t>создание условий для учета и анализа установления тарифов</w:t>
            </w:r>
          </w:p>
        </w:tc>
      </w:tr>
    </w:tbl>
    <w:p w:rsidR="00EC5260" w:rsidRDefault="00EC5260">
      <w:pPr>
        <w:sectPr w:rsidR="00EC5260">
          <w:pgSz w:w="16838" w:h="11905" w:orient="landscape"/>
          <w:pgMar w:top="1701" w:right="1134" w:bottom="850" w:left="1134" w:header="0" w:footer="0" w:gutter="0"/>
          <w:cols w:space="720"/>
        </w:sectPr>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right"/>
        <w:outlineLvl w:val="1"/>
      </w:pPr>
      <w:r>
        <w:t>Приложение 6</w:t>
      </w:r>
    </w:p>
    <w:p w:rsidR="00EC5260" w:rsidRDefault="00EC5260">
      <w:pPr>
        <w:pStyle w:val="ConsPlusNormal"/>
        <w:jc w:val="right"/>
      </w:pPr>
      <w:r>
        <w:t>к государственной программе</w:t>
      </w:r>
    </w:p>
    <w:p w:rsidR="00EC5260" w:rsidRDefault="00EC5260">
      <w:pPr>
        <w:pStyle w:val="ConsPlusNormal"/>
        <w:jc w:val="right"/>
      </w:pPr>
      <w:r>
        <w:t>"Обеспечение качественными услугами</w:t>
      </w:r>
    </w:p>
    <w:p w:rsidR="00EC5260" w:rsidRDefault="00EC5260">
      <w:pPr>
        <w:pStyle w:val="ConsPlusNormal"/>
        <w:jc w:val="right"/>
      </w:pPr>
      <w:r>
        <w:t>жилищно-коммунального хозяйства</w:t>
      </w:r>
    </w:p>
    <w:p w:rsidR="00EC5260" w:rsidRDefault="00EC5260">
      <w:pPr>
        <w:pStyle w:val="ConsPlusNormal"/>
        <w:jc w:val="right"/>
      </w:pPr>
      <w:r>
        <w:t>населения Оренбургской области"</w:t>
      </w:r>
    </w:p>
    <w:p w:rsidR="00EC5260" w:rsidRDefault="00EC5260">
      <w:pPr>
        <w:pStyle w:val="ConsPlusNormal"/>
        <w:jc w:val="both"/>
      </w:pPr>
    </w:p>
    <w:p w:rsidR="00EC5260" w:rsidRDefault="00EC5260">
      <w:pPr>
        <w:pStyle w:val="ConsPlusTitle"/>
        <w:jc w:val="center"/>
      </w:pPr>
      <w:bookmarkStart w:id="8" w:name="P2749"/>
      <w:bookmarkEnd w:id="8"/>
      <w:r>
        <w:t>Подпрограмма 1</w:t>
      </w:r>
    </w:p>
    <w:p w:rsidR="00EC5260" w:rsidRDefault="00EC5260">
      <w:pPr>
        <w:pStyle w:val="ConsPlusTitle"/>
        <w:jc w:val="center"/>
      </w:pPr>
      <w:r>
        <w:t>"Модернизация объектов коммунальной инфраструктуры</w:t>
      </w:r>
    </w:p>
    <w:p w:rsidR="00EC5260" w:rsidRDefault="00EC5260">
      <w:pPr>
        <w:pStyle w:val="ConsPlusTitle"/>
        <w:jc w:val="center"/>
      </w:pPr>
      <w:r>
        <w:t>Оренбургской области"</w:t>
      </w:r>
    </w:p>
    <w:p w:rsidR="00EC5260" w:rsidRDefault="00EC5260">
      <w:pPr>
        <w:pStyle w:val="ConsPlusNormal"/>
        <w:jc w:val="both"/>
      </w:pPr>
    </w:p>
    <w:p w:rsidR="00EC5260" w:rsidRDefault="00EC5260">
      <w:pPr>
        <w:pStyle w:val="ConsPlusTitle"/>
        <w:jc w:val="center"/>
        <w:outlineLvl w:val="2"/>
      </w:pPr>
      <w:r>
        <w:t>Паспорт подпрограммы 1</w:t>
      </w:r>
    </w:p>
    <w:p w:rsidR="00EC5260" w:rsidRDefault="00EC5260">
      <w:pPr>
        <w:pStyle w:val="ConsPlusTitle"/>
        <w:jc w:val="center"/>
      </w:pPr>
      <w:r>
        <w:t>"Модернизация объектов коммунальной инфраструктуры"</w:t>
      </w:r>
    </w:p>
    <w:p w:rsidR="00EC5260" w:rsidRDefault="00EC5260">
      <w:pPr>
        <w:pStyle w:val="ConsPlusTitle"/>
        <w:jc w:val="center"/>
      </w:pPr>
      <w:r>
        <w:t>(далее - подпрограмма)</w:t>
      </w:r>
    </w:p>
    <w:p w:rsidR="00EC5260" w:rsidRDefault="00EC5260">
      <w:pPr>
        <w:pStyle w:val="ConsPlusNormal"/>
        <w:jc w:val="both"/>
      </w:pPr>
    </w:p>
    <w:tbl>
      <w:tblPr>
        <w:tblW w:w="0" w:type="auto"/>
        <w:tblLayout w:type="fixed"/>
        <w:tblCellMar>
          <w:top w:w="102" w:type="dxa"/>
          <w:left w:w="62" w:type="dxa"/>
          <w:bottom w:w="102" w:type="dxa"/>
          <w:right w:w="62" w:type="dxa"/>
        </w:tblCellMar>
        <w:tblLook w:val="0000"/>
      </w:tblPr>
      <w:tblGrid>
        <w:gridCol w:w="2494"/>
        <w:gridCol w:w="397"/>
        <w:gridCol w:w="6180"/>
      </w:tblGrid>
      <w:tr w:rsidR="00EC5260">
        <w:tc>
          <w:tcPr>
            <w:tcW w:w="2494" w:type="dxa"/>
            <w:tcBorders>
              <w:top w:val="nil"/>
              <w:left w:val="nil"/>
              <w:bottom w:val="nil"/>
              <w:right w:val="nil"/>
            </w:tcBorders>
          </w:tcPr>
          <w:p w:rsidR="00EC5260" w:rsidRDefault="00EC5260">
            <w:pPr>
              <w:pStyle w:val="ConsPlusNormal"/>
            </w:pPr>
            <w:r>
              <w:t>Ответственный исполнитель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министерство строительства, жилищно-коммунального, дорожного хозяйства и транспорта Оренбургской области (далее - минстрой)</w:t>
            </w:r>
          </w:p>
        </w:tc>
      </w:tr>
      <w:tr w:rsidR="00EC5260">
        <w:tc>
          <w:tcPr>
            <w:tcW w:w="2494" w:type="dxa"/>
            <w:tcBorders>
              <w:top w:val="nil"/>
              <w:left w:val="nil"/>
              <w:bottom w:val="nil"/>
              <w:right w:val="nil"/>
            </w:tcBorders>
          </w:tcPr>
          <w:p w:rsidR="00EC5260" w:rsidRDefault="00EC5260">
            <w:pPr>
              <w:pStyle w:val="ConsPlusNormal"/>
            </w:pPr>
            <w:r>
              <w:t>Участники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отсутствуют</w:t>
            </w:r>
          </w:p>
        </w:tc>
      </w:tr>
      <w:tr w:rsidR="00EC5260">
        <w:tc>
          <w:tcPr>
            <w:tcW w:w="2494" w:type="dxa"/>
            <w:tcBorders>
              <w:top w:val="nil"/>
              <w:left w:val="nil"/>
              <w:bottom w:val="nil"/>
              <w:right w:val="nil"/>
            </w:tcBorders>
          </w:tcPr>
          <w:p w:rsidR="00EC5260" w:rsidRDefault="00EC5260">
            <w:pPr>
              <w:pStyle w:val="ConsPlusNormal"/>
            </w:pPr>
            <w:r>
              <w:t>Цель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модернизация объектов коммунальной инфраструктуры</w:t>
            </w:r>
          </w:p>
        </w:tc>
      </w:tr>
      <w:tr w:rsidR="00EC5260">
        <w:tc>
          <w:tcPr>
            <w:tcW w:w="2494" w:type="dxa"/>
            <w:tcBorders>
              <w:top w:val="nil"/>
              <w:left w:val="nil"/>
              <w:bottom w:val="nil"/>
              <w:right w:val="nil"/>
            </w:tcBorders>
          </w:tcPr>
          <w:p w:rsidR="00EC5260" w:rsidRDefault="00EC5260">
            <w:pPr>
              <w:pStyle w:val="ConsPlusNormal"/>
            </w:pPr>
            <w:r>
              <w:t>Задачи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повышение качества питьевой воды для населения;</w:t>
            </w:r>
          </w:p>
          <w:p w:rsidR="00EC5260" w:rsidRDefault="00EC5260">
            <w:pPr>
              <w:pStyle w:val="ConsPlusNormal"/>
              <w:jc w:val="both"/>
            </w:pPr>
            <w:r>
              <w:t>повышение эффективности управления объектами коммунальной инфраструктуры;</w:t>
            </w:r>
          </w:p>
          <w:p w:rsidR="00EC5260" w:rsidRDefault="00EC5260">
            <w:pPr>
              <w:pStyle w:val="ConsPlusNormal"/>
              <w:jc w:val="both"/>
            </w:pPr>
            <w:r>
              <w:t>обеспечение населения качественной питьевой водой, теплом, удаление канализационных стоков;</w:t>
            </w:r>
          </w:p>
          <w:p w:rsidR="00EC5260" w:rsidRDefault="00EC5260">
            <w:pPr>
              <w:pStyle w:val="ConsPlusNormal"/>
              <w:jc w:val="both"/>
            </w:pPr>
            <w:r>
              <w:t>достижение высоких показателей цифровой зрелости в отрасли жилищно-коммунального хозяйства</w:t>
            </w:r>
          </w:p>
        </w:tc>
      </w:tr>
      <w:tr w:rsidR="00EC5260">
        <w:tc>
          <w:tcPr>
            <w:tcW w:w="2494" w:type="dxa"/>
            <w:tcBorders>
              <w:top w:val="nil"/>
              <w:left w:val="nil"/>
              <w:bottom w:val="nil"/>
              <w:right w:val="nil"/>
            </w:tcBorders>
          </w:tcPr>
          <w:p w:rsidR="00EC5260" w:rsidRDefault="00EC5260">
            <w:pPr>
              <w:pStyle w:val="ConsPlusNormal"/>
            </w:pPr>
            <w:r>
              <w:t>Приоритетные проекты, региональные проекты, реализуемые в рамках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региональный проект "Чистая вода"</w:t>
            </w:r>
          </w:p>
        </w:tc>
      </w:tr>
      <w:tr w:rsidR="00EC5260">
        <w:tc>
          <w:tcPr>
            <w:tcW w:w="2494" w:type="dxa"/>
            <w:tcBorders>
              <w:top w:val="nil"/>
              <w:left w:val="nil"/>
              <w:bottom w:val="nil"/>
              <w:right w:val="nil"/>
            </w:tcBorders>
          </w:tcPr>
          <w:p w:rsidR="00EC5260" w:rsidRDefault="00EC5260">
            <w:pPr>
              <w:pStyle w:val="ConsPlusNormal"/>
            </w:pPr>
            <w:r>
              <w:t>Показатели (индикаторы)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снижение уровня износа объектов коммунальной инфраструктуры, износ которых превышает 60 процентов;</w:t>
            </w:r>
          </w:p>
          <w:p w:rsidR="00EC5260" w:rsidRDefault="00EC5260">
            <w:pPr>
              <w:pStyle w:val="ConsPlusNormal"/>
              <w:jc w:val="both"/>
            </w:pPr>
            <w:r>
              <w:t>количество реализованных проектов по реконструкции (модернизации) объектов коммунальной инфраструктуры, износ которых превышает 60 процентов;</w:t>
            </w:r>
          </w:p>
          <w:p w:rsidR="00EC5260" w:rsidRDefault="00EC5260">
            <w:pPr>
              <w:pStyle w:val="ConsPlusNormal"/>
              <w:jc w:val="both"/>
            </w:pPr>
            <w:r>
              <w:t>количество объектов коммунальной инфраструктуры, подлежащих вводу в эксплуатацию;</w:t>
            </w:r>
          </w:p>
          <w:p w:rsidR="00EC5260" w:rsidRDefault="00EC5260">
            <w:pPr>
              <w:pStyle w:val="ConsPlusNormal"/>
              <w:jc w:val="both"/>
            </w:pPr>
            <w:r>
              <w:t>техническая готовность (100 процентов) объектов коммунальной инфраструктуры государственной собственности Оренбургской области;</w:t>
            </w:r>
          </w:p>
          <w:p w:rsidR="00EC5260" w:rsidRDefault="00EC5260">
            <w:pPr>
              <w:pStyle w:val="ConsPlusNormal"/>
              <w:jc w:val="both"/>
            </w:pPr>
            <w:r>
              <w:t>количество аварий и чрезвычайных ситуаций при производстве, транспортировке и распределении тепловой энергии, не более;</w:t>
            </w:r>
          </w:p>
          <w:p w:rsidR="00EC5260" w:rsidRDefault="00EC5260">
            <w:pPr>
              <w:pStyle w:val="ConsPlusNormal"/>
              <w:jc w:val="both"/>
            </w:pPr>
            <w:r>
              <w:lastRenderedPageBreak/>
              <w:t>количество аварий и чрезвычайных ситуаций при производстве, транспортировке и распределении питьевой воды, не более;</w:t>
            </w:r>
          </w:p>
          <w:p w:rsidR="00EC5260" w:rsidRDefault="00EC5260">
            <w:pPr>
              <w:pStyle w:val="ConsPlusNormal"/>
              <w:jc w:val="both"/>
            </w:pPr>
            <w:r>
              <w:t>доля уличной водопроводной сети, нуждающейся в замене, в суммарной протяженности уличной водопроводной сети;</w:t>
            </w:r>
          </w:p>
          <w:p w:rsidR="00EC5260" w:rsidRDefault="00EC5260">
            <w:pPr>
              <w:pStyle w:val="ConsPlusNormal"/>
              <w:jc w:val="both"/>
            </w:pPr>
            <w:r>
              <w:t>доля уличной канализационной сети, нуждающейся в замене, в суммарной протяженности уличной канализационной сети;</w:t>
            </w:r>
          </w:p>
          <w:p w:rsidR="00EC5260" w:rsidRDefault="00EC5260">
            <w:pPr>
              <w:pStyle w:val="ConsPlusNormal"/>
              <w:jc w:val="both"/>
            </w:pPr>
            <w:r>
              <w:t>доля населения Оренбургской области, обеспеченного качественной питьевой водой из систем централизованного водоснабжения; доля городского населения Оренбургской области, обеспеченного качественной питьевой водой из систем централизованного водоснабжения;</w:t>
            </w:r>
          </w:p>
          <w:p w:rsidR="00EC5260" w:rsidRDefault="00EC5260">
            <w:pPr>
              <w:pStyle w:val="ConsPlusNormal"/>
              <w:jc w:val="both"/>
            </w:pPr>
            <w:r>
              <w:t>количество построенных и реконструированных (модернизированных) объектов водоснабжения и водоподготовки, предусмотренных региональными программами;</w:t>
            </w:r>
          </w:p>
          <w:p w:rsidR="00EC5260" w:rsidRDefault="00EC5260">
            <w:pPr>
              <w:pStyle w:val="ConsPlusNormal"/>
              <w:jc w:val="both"/>
            </w:pPr>
            <w:r>
              <w:t>количество аварий и чрезвычайных ситуаций при транспортировке газа по газопроводам, не более;</w:t>
            </w:r>
          </w:p>
          <w:p w:rsidR="00EC5260" w:rsidRDefault="00EC5260">
            <w:pPr>
              <w:pStyle w:val="ConsPlusNormal"/>
              <w:jc w:val="both"/>
            </w:pPr>
            <w:r>
              <w:t>протяженность газопроводов, на которых выполнены комплексные работы по их техническому обслуживанию и техническому обследованию;</w:t>
            </w:r>
          </w:p>
          <w:p w:rsidR="00EC5260" w:rsidRDefault="00EC5260">
            <w:pPr>
              <w:pStyle w:val="ConsPlusNormal"/>
              <w:jc w:val="both"/>
            </w:pPr>
            <w:r>
              <w:t>количество объектов коммунальной инфраструктуры (газопроводов), по которым оформлены правоустанавливающие документы;</w:t>
            </w:r>
          </w:p>
          <w:p w:rsidR="00EC5260" w:rsidRDefault="00EC5260">
            <w:pPr>
              <w:pStyle w:val="ConsPlusNormal"/>
              <w:jc w:val="both"/>
            </w:pPr>
            <w:r>
              <w:t>количество земельных участков, под наземными объектами коммунальной инфраструктуры (газопроводами), по которым оформлены правоустанавливающие документы;</w:t>
            </w:r>
          </w:p>
          <w:p w:rsidR="00EC5260" w:rsidRDefault="00EC5260">
            <w:pPr>
              <w:pStyle w:val="ConsPlusNormal"/>
              <w:jc w:val="both"/>
            </w:pPr>
            <w:r>
              <w:t>доля управляющих организаций, раскрывающих информацию в полном объеме в государственную информационную систему жилищно-коммунального хозяйства;</w:t>
            </w:r>
          </w:p>
          <w:p w:rsidR="00EC5260" w:rsidRDefault="00EC5260">
            <w:pPr>
              <w:pStyle w:val="ConsPlusNormal"/>
              <w:jc w:val="both"/>
            </w:pPr>
            <w:r>
              <w:t>доля ресурсоснабжающих организаций, раскрывающих информацию в полном объеме в государственную информационную систему жилищно-коммунального хозяйства;</w:t>
            </w:r>
          </w:p>
          <w:p w:rsidR="00EC5260" w:rsidRDefault="00EC5260">
            <w:pPr>
              <w:pStyle w:val="ConsPlusNormal"/>
              <w:jc w:val="both"/>
            </w:pPr>
            <w:r>
              <w:t>доля общих собраний собственников помещений в многоквартирных домах, проведенных посредством электронного голосования, от общего количества проведенных общих собраний собственников;</w:t>
            </w:r>
          </w:p>
          <w:p w:rsidR="00EC5260" w:rsidRDefault="00EC5260">
            <w:pPr>
              <w:pStyle w:val="ConsPlusNormal"/>
              <w:jc w:val="both"/>
            </w:pPr>
            <w:r>
              <w:t>доля услуг по управлению многоквартирным домом и содержанию общего имущества, оплаченных онлайн;</w:t>
            </w:r>
          </w:p>
          <w:p w:rsidR="00EC5260" w:rsidRDefault="00EC5260">
            <w:pPr>
              <w:pStyle w:val="ConsPlusNormal"/>
              <w:jc w:val="both"/>
            </w:pPr>
            <w:r>
              <w:t>доля коммунальных услуг, оплаченных онлайн;</w:t>
            </w:r>
          </w:p>
          <w:p w:rsidR="00EC5260" w:rsidRDefault="00EC5260">
            <w:pPr>
              <w:pStyle w:val="ConsPlusNormal"/>
              <w:jc w:val="both"/>
            </w:pPr>
            <w:r>
              <w:t>доля диспетчерских служб муниципальных районов и городских округов, подключенных к системам мониторинга инцидентов и аварий на объектах жилищно-коммунального хозяйства</w:t>
            </w:r>
          </w:p>
        </w:tc>
      </w:tr>
      <w:tr w:rsidR="00EC5260">
        <w:tc>
          <w:tcPr>
            <w:tcW w:w="2494" w:type="dxa"/>
            <w:tcBorders>
              <w:top w:val="nil"/>
              <w:left w:val="nil"/>
              <w:bottom w:val="nil"/>
              <w:right w:val="nil"/>
            </w:tcBorders>
          </w:tcPr>
          <w:p w:rsidR="00EC5260" w:rsidRDefault="00EC5260">
            <w:pPr>
              <w:pStyle w:val="ConsPlusNormal"/>
            </w:pPr>
            <w:r>
              <w:lastRenderedPageBreak/>
              <w:t>Срок и этапы реализации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2019 - 2024 годы, этапы не выделяются</w:t>
            </w:r>
          </w:p>
        </w:tc>
      </w:tr>
      <w:tr w:rsidR="00EC5260">
        <w:tc>
          <w:tcPr>
            <w:tcW w:w="2494" w:type="dxa"/>
            <w:tcBorders>
              <w:top w:val="nil"/>
              <w:left w:val="nil"/>
              <w:bottom w:val="nil"/>
              <w:right w:val="nil"/>
            </w:tcBorders>
          </w:tcPr>
          <w:p w:rsidR="00EC5260" w:rsidRDefault="00EC5260">
            <w:pPr>
              <w:pStyle w:val="ConsPlusNormal"/>
            </w:pPr>
            <w:r>
              <w:t>Объем бюджетных ассигнований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4988401,0 тыс. рублей, в том числе по годам реализации:</w:t>
            </w:r>
          </w:p>
          <w:p w:rsidR="00EC5260" w:rsidRDefault="00EC5260">
            <w:pPr>
              <w:pStyle w:val="ConsPlusNormal"/>
              <w:jc w:val="both"/>
            </w:pPr>
            <w:r>
              <w:t>2019 год - 478348,6 тыс. рублей, в том числе:</w:t>
            </w:r>
          </w:p>
          <w:p w:rsidR="00EC5260" w:rsidRDefault="00EC5260">
            <w:pPr>
              <w:pStyle w:val="ConsPlusNormal"/>
              <w:jc w:val="both"/>
            </w:pPr>
            <w:r>
              <w:t>федеральный бюджет - 31819,5 тыс. рублей;</w:t>
            </w:r>
          </w:p>
          <w:p w:rsidR="00EC5260" w:rsidRDefault="00EC5260">
            <w:pPr>
              <w:pStyle w:val="ConsPlusNormal"/>
              <w:jc w:val="both"/>
            </w:pPr>
            <w:r>
              <w:t>2020 год - 1139654,7 тыс. рублей, в том числе:</w:t>
            </w:r>
          </w:p>
          <w:p w:rsidR="00EC5260" w:rsidRDefault="00EC5260">
            <w:pPr>
              <w:pStyle w:val="ConsPlusNormal"/>
              <w:jc w:val="both"/>
            </w:pPr>
            <w:r>
              <w:lastRenderedPageBreak/>
              <w:t>федеральный бюджет - 353888,5 тыс. рублей;</w:t>
            </w:r>
          </w:p>
          <w:p w:rsidR="00EC5260" w:rsidRDefault="00EC5260">
            <w:pPr>
              <w:pStyle w:val="ConsPlusNormal"/>
              <w:jc w:val="both"/>
            </w:pPr>
            <w:r>
              <w:t>2021 год - 525862,2 тыс. рублей, в том числе:</w:t>
            </w:r>
          </w:p>
          <w:p w:rsidR="00EC5260" w:rsidRDefault="00EC5260">
            <w:pPr>
              <w:pStyle w:val="ConsPlusNormal"/>
              <w:jc w:val="both"/>
            </w:pPr>
            <w:r>
              <w:t>федеральный бюджет - 126327,8 тыс. рублей;</w:t>
            </w:r>
          </w:p>
          <w:p w:rsidR="00EC5260" w:rsidRDefault="00EC5260">
            <w:pPr>
              <w:pStyle w:val="ConsPlusNormal"/>
              <w:jc w:val="both"/>
            </w:pPr>
            <w:r>
              <w:t>2022 год - 1270173,9 тыс. рублей, в том числе:</w:t>
            </w:r>
          </w:p>
          <w:p w:rsidR="00EC5260" w:rsidRDefault="00EC5260">
            <w:pPr>
              <w:pStyle w:val="ConsPlusNormal"/>
              <w:jc w:val="both"/>
            </w:pPr>
            <w:r>
              <w:t>федеральный бюджет - 217155,9 тыс. рублей;</w:t>
            </w:r>
          </w:p>
          <w:p w:rsidR="00EC5260" w:rsidRDefault="00EC5260">
            <w:pPr>
              <w:pStyle w:val="ConsPlusNormal"/>
              <w:jc w:val="both"/>
            </w:pPr>
            <w:r>
              <w:t>2023 год - 866353,8 тыс. рублей, в том числе:</w:t>
            </w:r>
          </w:p>
          <w:p w:rsidR="00EC5260" w:rsidRDefault="00EC5260">
            <w:pPr>
              <w:pStyle w:val="ConsPlusNormal"/>
              <w:jc w:val="both"/>
            </w:pPr>
            <w:r>
              <w:t>федеральный бюджет - 313446,9 тыс. рублей;</w:t>
            </w:r>
          </w:p>
          <w:p w:rsidR="00EC5260" w:rsidRDefault="00EC5260">
            <w:pPr>
              <w:pStyle w:val="ConsPlusNormal"/>
              <w:jc w:val="both"/>
            </w:pPr>
            <w:r>
              <w:t>2024 год - 708007,8 тыс. рублей, в том числе:</w:t>
            </w:r>
          </w:p>
          <w:p w:rsidR="00EC5260" w:rsidRDefault="00EC5260">
            <w:pPr>
              <w:pStyle w:val="ConsPlusNormal"/>
              <w:jc w:val="both"/>
            </w:pPr>
            <w:r>
              <w:t>федеральный бюджет - 179124,1 тыс. рублей</w:t>
            </w:r>
          </w:p>
        </w:tc>
      </w:tr>
      <w:tr w:rsidR="00EC5260">
        <w:tc>
          <w:tcPr>
            <w:tcW w:w="2494" w:type="dxa"/>
            <w:tcBorders>
              <w:top w:val="nil"/>
              <w:left w:val="nil"/>
              <w:bottom w:val="nil"/>
              <w:right w:val="nil"/>
            </w:tcBorders>
          </w:tcPr>
          <w:p w:rsidR="00EC5260" w:rsidRDefault="00EC5260">
            <w:pPr>
              <w:pStyle w:val="ConsPlusNormal"/>
            </w:pPr>
            <w:r>
              <w:lastRenderedPageBreak/>
              <w:t>Ожидаемые результаты реализации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снижение уровня износа объектов коммунальной инфраструктуры к 2024 году до 50,1 процента;</w:t>
            </w:r>
          </w:p>
          <w:p w:rsidR="00EC5260" w:rsidRDefault="00EC5260">
            <w:pPr>
              <w:pStyle w:val="ConsPlusNormal"/>
              <w:jc w:val="both"/>
            </w:pPr>
            <w:r>
              <w:t>снижение уровня износа объектов коммунальной инфраструктуры, износ которых превышает 60 процентов, до 58,0 процента;</w:t>
            </w:r>
          </w:p>
          <w:p w:rsidR="00EC5260" w:rsidRDefault="00EC5260">
            <w:pPr>
              <w:pStyle w:val="ConsPlusNormal"/>
              <w:jc w:val="both"/>
            </w:pPr>
            <w:r>
              <w:t>количество реализованных проектов по реконструкции (модернизации) объектов коммунальной инфраструктуры, износ которых превышает 60 процентов, составил 7 единиц;</w:t>
            </w:r>
          </w:p>
          <w:p w:rsidR="00EC5260" w:rsidRDefault="00EC5260">
            <w:pPr>
              <w:pStyle w:val="ConsPlusNormal"/>
              <w:jc w:val="both"/>
            </w:pPr>
            <w:r>
              <w:t>количество объектов коммунальной инфраструктуры, подлежащих вводу в эксплуатацию к 2024 году нарастающим итогом, составит 53 единицы;</w:t>
            </w:r>
          </w:p>
          <w:p w:rsidR="00EC5260" w:rsidRDefault="00EC5260">
            <w:pPr>
              <w:pStyle w:val="ConsPlusNormal"/>
              <w:jc w:val="both"/>
            </w:pPr>
            <w:r>
              <w:t>повышение качества питьевой воды посредством модернизации систем водоснабжения с использованием перспективных технологий, которое увеличит долю населения Оренбургской области, обеспеченного качественной питьевой водой из систем централизованного водоснабжения, к 2024 году до 98,2 процента;</w:t>
            </w:r>
          </w:p>
          <w:p w:rsidR="00EC5260" w:rsidRDefault="00EC5260">
            <w:pPr>
              <w:pStyle w:val="ConsPlusNormal"/>
              <w:jc w:val="both"/>
            </w:pPr>
            <w:r>
              <w:t>увеличение доли городского населения Оренбургской области, обеспеченного качественной питьевой водой из систем централизованного водоснабжения, к 2024 году до 99,6 процента;</w:t>
            </w:r>
          </w:p>
          <w:p w:rsidR="00EC5260" w:rsidRDefault="00EC5260">
            <w:pPr>
              <w:pStyle w:val="ConsPlusNormal"/>
              <w:jc w:val="both"/>
            </w:pPr>
            <w: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 к 2024 составит 16 штук;</w:t>
            </w:r>
          </w:p>
          <w:p w:rsidR="00EC5260" w:rsidRDefault="00EC5260">
            <w:pPr>
              <w:pStyle w:val="ConsPlusNormal"/>
              <w:jc w:val="both"/>
            </w:pPr>
            <w:r>
              <w:t>снижение количества аварий и чрезвычайных ситуаций при производстве, транспортировке и распределении тепловой энергии к 2024 году до 26 единиц, не более;</w:t>
            </w:r>
          </w:p>
          <w:p w:rsidR="00EC5260" w:rsidRDefault="00EC5260">
            <w:pPr>
              <w:pStyle w:val="ConsPlusNormal"/>
              <w:jc w:val="both"/>
            </w:pPr>
            <w:r>
              <w:t>снижение количества аварий и чрезвычайных ситуаций при производстве, транспортировке и распределении питьевой воды к 2024 году до 1138 единиц, не более;</w:t>
            </w:r>
          </w:p>
          <w:p w:rsidR="00EC5260" w:rsidRDefault="00EC5260">
            <w:pPr>
              <w:pStyle w:val="ConsPlusNormal"/>
              <w:jc w:val="both"/>
            </w:pPr>
            <w:r>
              <w:t>увеличение количества предоставляемых населению услуг в сфере жилищно-коммунального хозяйства с помощью цифровизации</w:t>
            </w:r>
          </w:p>
        </w:tc>
      </w:tr>
    </w:tbl>
    <w:p w:rsidR="00EC5260" w:rsidRDefault="00EC5260">
      <w:pPr>
        <w:pStyle w:val="ConsPlusNormal"/>
        <w:jc w:val="both"/>
      </w:pPr>
    </w:p>
    <w:p w:rsidR="00EC5260" w:rsidRDefault="00EC5260">
      <w:pPr>
        <w:pStyle w:val="ConsPlusTitle"/>
        <w:jc w:val="center"/>
        <w:outlineLvl w:val="2"/>
      </w:pPr>
      <w:r>
        <w:t>1. Общая характеристика сферы реализации подпрограммы</w:t>
      </w:r>
    </w:p>
    <w:p w:rsidR="00EC5260" w:rsidRDefault="00EC5260">
      <w:pPr>
        <w:pStyle w:val="ConsPlusNormal"/>
        <w:jc w:val="both"/>
      </w:pPr>
    </w:p>
    <w:p w:rsidR="00EC5260" w:rsidRDefault="00EC5260">
      <w:pPr>
        <w:pStyle w:val="ConsPlusNormal"/>
        <w:ind w:firstLine="540"/>
        <w:jc w:val="both"/>
      </w:pPr>
      <w:r>
        <w:t>Реформирование жилищно-коммунального хозяйства в Оренбургской области прошло несколько важных этапов, в ходе которых решены задачи совершенствования системы управления многоквартирными жилыми домами, финансового оздоровления организаций жилищно-коммунального комплекса, модернизации объектов коммунальной инфраструктуры,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EC5260" w:rsidRDefault="00EC5260">
      <w:pPr>
        <w:pStyle w:val="ConsPlusNormal"/>
        <w:spacing w:before="220"/>
        <w:ind w:firstLine="540"/>
        <w:jc w:val="both"/>
      </w:pPr>
      <w:r>
        <w:lastRenderedPageBreak/>
        <w:t>Несмотря на все усилия по реформированию, коммунальный сектор пока так и не стал инвестиционно привлекательным сектором экономики для частного бизнеса. Это обусловливает необходимость определения новых стратегических целей и направлений государственной политики в сфере предоставления жилищно-коммунальных услуг.</w:t>
      </w:r>
    </w:p>
    <w:p w:rsidR="00EC5260" w:rsidRDefault="00EC5260">
      <w:pPr>
        <w:pStyle w:val="ConsPlusNormal"/>
        <w:spacing w:before="220"/>
        <w:ind w:firstLine="540"/>
        <w:jc w:val="both"/>
      </w:pPr>
      <w:r>
        <w:t xml:space="preserve">В целях гарантированного обеспечения населения Оренбургской области коммунальными услугами (теплом, питьевой водой, водоотведением), отвечающими нормативным требованиям, Правительством Оренбургской области были утверждены областные целевые </w:t>
      </w:r>
      <w:hyperlink r:id="rId39" w:history="1">
        <w:r>
          <w:rPr>
            <w:color w:val="0000FF"/>
          </w:rPr>
          <w:t>программы</w:t>
        </w:r>
      </w:hyperlink>
      <w:r>
        <w:t xml:space="preserve"> "Модернизация объектов коммунальной инфраструктуры Оренбургской области" на 2012 - 2016 годы, "Обеспечение населения Оренбургской области питьевой водой" на 2011 - 2016 годы, государственная </w:t>
      </w:r>
      <w:hyperlink r:id="rId40" w:history="1">
        <w:r>
          <w:rPr>
            <w:color w:val="0000FF"/>
          </w:rPr>
          <w:t>программа</w:t>
        </w:r>
      </w:hyperlink>
      <w:r>
        <w:t xml:space="preserve"> "Обеспечение качественными услугами жилищно-коммунального хозяйства населения Оренбургской области в 2014 - 2020 годах".</w:t>
      </w:r>
    </w:p>
    <w:p w:rsidR="00EC5260" w:rsidRDefault="00EC5260">
      <w:pPr>
        <w:pStyle w:val="ConsPlusNormal"/>
        <w:spacing w:before="220"/>
        <w:ind w:firstLine="540"/>
        <w:jc w:val="both"/>
      </w:pPr>
      <w:r>
        <w:t>Областные программы призваны оказывать помощь муниципальным образованиям Оренбургской области (далее - муниципальные образования) в строительстве, реконструкции и проведении капитального ремонта объектов коммунальной инфраструктуры. Мероприятия областных целевых программ прошлых лет позволили снизить уровень износа объектов коммунальной инфраструктуры, который по состоянию на 2018 год составил 51,1 процента.</w:t>
      </w:r>
    </w:p>
    <w:p w:rsidR="00EC5260" w:rsidRDefault="00EC5260">
      <w:pPr>
        <w:pStyle w:val="ConsPlusNormal"/>
        <w:spacing w:before="220"/>
        <w:ind w:firstLine="540"/>
        <w:jc w:val="both"/>
      </w:pPr>
      <w:r>
        <w:t>В результате накопленного износа растет количество инцидентов и аварий в системах теплоснабжения, водоснабжения, водоотведения, увеличиваются сроки ликвидации аварий и стоимость ремонтов.</w:t>
      </w:r>
    </w:p>
    <w:p w:rsidR="00EC5260" w:rsidRDefault="00EC5260">
      <w:pPr>
        <w:pStyle w:val="ConsPlusNormal"/>
        <w:spacing w:before="220"/>
        <w:ind w:firstLine="540"/>
        <w:jc w:val="both"/>
      </w:pPr>
      <w:r>
        <w:t>Отмечается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w:t>
      </w:r>
    </w:p>
    <w:p w:rsidR="00EC5260" w:rsidRDefault="00EC5260">
      <w:pPr>
        <w:pStyle w:val="ConsPlusNormal"/>
        <w:spacing w:before="220"/>
        <w:ind w:firstLine="540"/>
        <w:jc w:val="both"/>
      </w:pPr>
      <w:r>
        <w:t>Планово-предупредительный ремонт сетей и оборудования систем теплоснабжения, водоснабжения, водоотведения, коммунальной энергетики практически полностью уступил место аварийно-восстановительным работам, что ведет к снижению уровня надежности объектов коммунальной инфраструктуры и их безопасности.</w:t>
      </w:r>
    </w:p>
    <w:p w:rsidR="00EC5260" w:rsidRDefault="00EC5260">
      <w:pPr>
        <w:pStyle w:val="ConsPlusNormal"/>
        <w:spacing w:before="220"/>
        <w:ind w:firstLine="540"/>
        <w:jc w:val="both"/>
      </w:pPr>
      <w:r>
        <w:t>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 Действовавшая тарифная политика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 Несовершенство процедур тарифного регулирования и договорных отношений в коммунальном комплексе препятствует привлечению частных инвестиций в коммунальный сектор экономики.</w:t>
      </w:r>
    </w:p>
    <w:p w:rsidR="00EC5260" w:rsidRDefault="00EC5260">
      <w:pPr>
        <w:pStyle w:val="ConsPlusNormal"/>
        <w:spacing w:before="220"/>
        <w:ind w:firstLine="540"/>
        <w:jc w:val="both"/>
      </w:pPr>
      <w:r>
        <w:t>Подпрограмма разработана на основе анализа существующего технического состояния объектов коммунальной инфраструктуры, находящихся на территории Оренбургской области.</w:t>
      </w:r>
    </w:p>
    <w:p w:rsidR="00EC5260" w:rsidRDefault="00EC5260">
      <w:pPr>
        <w:pStyle w:val="ConsPlusNormal"/>
        <w:spacing w:before="220"/>
        <w:ind w:firstLine="540"/>
        <w:jc w:val="both"/>
      </w:pPr>
      <w:r>
        <w:t>Основой преобразований в жилищно-коммунальном хозяйстве является реорганизация системы управления отраслью на принципах сокращения степени участия органов местного самоуправления муниципальных образований Оренбургской области (далее - органы местного самоуправления) в управлении объектами коммунальной инфраструктуры и активного привлечения частных инвесторов к управлению собственностью в жилищно-коммунальной сфере.</w:t>
      </w:r>
    </w:p>
    <w:p w:rsidR="00EC5260" w:rsidRDefault="00EC5260">
      <w:pPr>
        <w:pStyle w:val="ConsPlusNormal"/>
        <w:spacing w:before="220"/>
        <w:ind w:firstLine="540"/>
        <w:jc w:val="both"/>
      </w:pPr>
      <w:r>
        <w:t xml:space="preserve">Предоставление финансовой поддержки в рамках Федерального </w:t>
      </w:r>
      <w:hyperlink r:id="rId41" w:history="1">
        <w:r>
          <w:rPr>
            <w:color w:val="0000FF"/>
          </w:rPr>
          <w:t>закона</w:t>
        </w:r>
      </w:hyperlink>
      <w:r>
        <w:t xml:space="preserve"> от 21 июля 2007 года N 185-ФЗ "О Фонде содействия реформированию жилищно-коммунального хозяйства" (далее - Федеральный закон N 185-ФЗ) позволяет обеспечить проведение реконструкции объектов коммунальной инфраструктуры.</w:t>
      </w:r>
    </w:p>
    <w:p w:rsidR="00EC5260" w:rsidRDefault="00EC5260">
      <w:pPr>
        <w:pStyle w:val="ConsPlusNormal"/>
        <w:spacing w:before="220"/>
        <w:ind w:firstLine="540"/>
        <w:jc w:val="both"/>
      </w:pPr>
      <w:r>
        <w:t xml:space="preserve">Предоставление из федерального бюджета финансовой помощи Оренбургской области на софинансирование мероприятий по модернизации объектов коммунальной инфраструктуры, </w:t>
      </w:r>
      <w:r>
        <w:lastRenderedPageBreak/>
        <w:t>степень износа которой составляет свыше 60 процентов, позволит обновить существующие объекты коммунального комплекса и ввести в эксплуатацию новые.</w:t>
      </w:r>
    </w:p>
    <w:p w:rsidR="00EC5260" w:rsidRDefault="00EC5260">
      <w:pPr>
        <w:pStyle w:val="ConsPlusNormal"/>
        <w:spacing w:before="220"/>
        <w:ind w:firstLine="540"/>
        <w:jc w:val="both"/>
      </w:pPr>
      <w:r>
        <w:t>Неэффективное использование энергоресурсов выражается в высоких потерях воды, тепловой и электрической энергии в процессе их производства и транспортировки до потребителей.</w:t>
      </w:r>
    </w:p>
    <w:p w:rsidR="00EC5260" w:rsidRDefault="00EC5260">
      <w:pPr>
        <w:pStyle w:val="ConsPlusNormal"/>
        <w:spacing w:before="220"/>
        <w:ind w:firstLine="540"/>
        <w:jc w:val="both"/>
      </w:pPr>
      <w:r>
        <w:t>Стоимость жилищно-коммунальных услуг для населения в последние годы значительно возросла. Действующий в большинстве случаев порядок формирования тарифов на услуги теплоснабжения, электроснабжения, водоснабжения и водоотведения по фактическим затратам без учета необходимой рентабельности не дает возможности обновлять основные фонды, что приводит к увеличению их износа.</w:t>
      </w:r>
    </w:p>
    <w:p w:rsidR="00EC5260" w:rsidRDefault="00EC5260">
      <w:pPr>
        <w:pStyle w:val="ConsPlusNormal"/>
        <w:spacing w:before="220"/>
        <w:ind w:firstLine="540"/>
        <w:jc w:val="both"/>
      </w:pPr>
      <w:r>
        <w:t>Реализация инвестиционных проектов модернизации объектов коммунальной инфраструктуры позволит:</w:t>
      </w:r>
    </w:p>
    <w:p w:rsidR="00EC5260" w:rsidRDefault="00EC5260">
      <w:pPr>
        <w:pStyle w:val="ConsPlusNormal"/>
        <w:spacing w:before="220"/>
        <w:ind w:firstLine="540"/>
        <w:jc w:val="both"/>
      </w:pPr>
      <w:r>
        <w:t>повысить качество питьевой воды посредством модернизации систем водоснабжения с использованием перспективных технологий, включая технологии, разработанные организациями оборонно-промышленного комплекса;</w:t>
      </w:r>
    </w:p>
    <w:p w:rsidR="00EC5260" w:rsidRDefault="00EC5260">
      <w:pPr>
        <w:pStyle w:val="ConsPlusNormal"/>
        <w:spacing w:before="220"/>
        <w:ind w:firstLine="540"/>
        <w:jc w:val="both"/>
      </w:pPr>
      <w:r>
        <w:t>повысить надежность и качество работы инженерной инфраструктуры;</w:t>
      </w:r>
    </w:p>
    <w:p w:rsidR="00EC5260" w:rsidRDefault="00EC5260">
      <w:pPr>
        <w:pStyle w:val="ConsPlusNormal"/>
        <w:spacing w:before="220"/>
        <w:ind w:firstLine="540"/>
        <w:jc w:val="both"/>
      </w:pPr>
      <w:r>
        <w:t>повысить комфортность условий проживания населения на территории Оренбургской области за счет повышения качества предоставляемых коммунальных услуг;</w:t>
      </w:r>
    </w:p>
    <w:p w:rsidR="00EC5260" w:rsidRDefault="00EC5260">
      <w:pPr>
        <w:pStyle w:val="ConsPlusNormal"/>
        <w:spacing w:before="220"/>
        <w:ind w:firstLine="540"/>
        <w:jc w:val="both"/>
      </w:pPr>
      <w: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EC5260" w:rsidRDefault="00EC5260">
      <w:pPr>
        <w:pStyle w:val="ConsPlusNormal"/>
        <w:spacing w:before="220"/>
        <w:ind w:firstLine="540"/>
        <w:jc w:val="both"/>
      </w:pPr>
      <w:r>
        <w:t>повысить рациональное использование энергоресурсов.</w:t>
      </w:r>
    </w:p>
    <w:p w:rsidR="00EC5260" w:rsidRDefault="00EC5260">
      <w:pPr>
        <w:pStyle w:val="ConsPlusNormal"/>
        <w:spacing w:before="220"/>
        <w:ind w:firstLine="540"/>
        <w:jc w:val="both"/>
      </w:pPr>
      <w:r>
        <w:t>Органы государственной власти Оренбургской области и органы местного самоуправления должны сосредоточить усилия на решении задачи, связанной с техническим обновлением коммунальной инфраструктуры. 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потребителю регулировать объемы потребляемых услуг и оплату по факту их потребления.</w:t>
      </w:r>
    </w:p>
    <w:p w:rsidR="00EC5260" w:rsidRDefault="00EC5260">
      <w:pPr>
        <w:pStyle w:val="ConsPlusNormal"/>
        <w:spacing w:before="220"/>
        <w:ind w:firstLine="540"/>
        <w:jc w:val="both"/>
      </w:pPr>
      <w:r>
        <w:t>Решение этой задачи связано с принципиальным улучшением инвестиционного климата в коммунальном секторе. Для снижения инвестиционных рисков особое внимание будет уделено формированию долгосрочной тарифной политики.</w:t>
      </w:r>
    </w:p>
    <w:p w:rsidR="00EC5260" w:rsidRDefault="00EC5260">
      <w:pPr>
        <w:pStyle w:val="ConsPlusNormal"/>
        <w:jc w:val="both"/>
      </w:pPr>
    </w:p>
    <w:p w:rsidR="00EC5260" w:rsidRDefault="00EC5260">
      <w:pPr>
        <w:pStyle w:val="ConsPlusTitle"/>
        <w:jc w:val="center"/>
        <w:outlineLvl w:val="2"/>
      </w:pPr>
      <w:r>
        <w:t>2. Показатели (индикаторы) подпрограммы</w:t>
      </w:r>
    </w:p>
    <w:p w:rsidR="00EC5260" w:rsidRDefault="00EC5260">
      <w:pPr>
        <w:pStyle w:val="ConsPlusNormal"/>
        <w:jc w:val="both"/>
      </w:pPr>
    </w:p>
    <w:p w:rsidR="00EC5260" w:rsidRDefault="00EC5260">
      <w:pPr>
        <w:pStyle w:val="ConsPlusNormal"/>
        <w:ind w:firstLine="540"/>
        <w:jc w:val="both"/>
      </w:pPr>
      <w:r>
        <w:t xml:space="preserve">На основании данных Территориального органа Федеральной службы государственной статистики по Оренбургской области, методических </w:t>
      </w:r>
      <w:hyperlink r:id="rId42" w:history="1">
        <w:r>
          <w:rPr>
            <w:color w:val="0000FF"/>
          </w:rPr>
          <w:t>рекомендаций</w:t>
        </w:r>
      </w:hyperlink>
      <w:r>
        <w:t xml:space="preserve"> по подготовке региональных программ по повышению качества водоснабжения на период с 2019 по 2024 год, утвержденных приказом Министерства строительства и жилищно-коммунального хозяйства Российской Федерации от 30.04.2019 N 253-пр, методик расчета целевых показателей национальной цели развития Российской Федерации "Цифровая трансформация", утвержденных </w:t>
      </w:r>
      <w:hyperlink r:id="rId43" w:history="1">
        <w:r>
          <w:rPr>
            <w:color w:val="0000FF"/>
          </w:rPr>
          <w:t>приказом</w:t>
        </w:r>
      </w:hyperlink>
      <w:r>
        <w:t xml:space="preserve"> Министерства цифрового развития, связи и массовых коммуникаций Российской Федерации от 18.11.2020 N 600, и данных, представленных органами местного самоуправления, определяются показатели (индикаторы) подпрограммы:</w:t>
      </w:r>
    </w:p>
    <w:p w:rsidR="00EC5260" w:rsidRDefault="00EC5260">
      <w:pPr>
        <w:pStyle w:val="ConsPlusNormal"/>
        <w:spacing w:before="220"/>
        <w:ind w:firstLine="540"/>
        <w:jc w:val="both"/>
      </w:pPr>
      <w:r>
        <w:t>снижение уровня износа объектов коммунальной инфраструктуры, износ которых превышает 60 процентов;</w:t>
      </w:r>
    </w:p>
    <w:p w:rsidR="00EC5260" w:rsidRDefault="00EC5260">
      <w:pPr>
        <w:pStyle w:val="ConsPlusNormal"/>
        <w:spacing w:before="220"/>
        <w:ind w:firstLine="540"/>
        <w:jc w:val="both"/>
      </w:pPr>
      <w:r>
        <w:t xml:space="preserve">количество реализованных проектов по реконструкции (модернизации) объектов </w:t>
      </w:r>
      <w:r>
        <w:lastRenderedPageBreak/>
        <w:t>коммунальной инфраструктуры, износ которых превышает 60 процентов;</w:t>
      </w:r>
    </w:p>
    <w:p w:rsidR="00EC5260" w:rsidRDefault="00EC5260">
      <w:pPr>
        <w:pStyle w:val="ConsPlusNormal"/>
        <w:spacing w:before="220"/>
        <w:ind w:firstLine="540"/>
        <w:jc w:val="both"/>
      </w:pPr>
      <w:r>
        <w:t>количество объектов коммунальной инфраструктуры, подлежащих вводу в эксплуатацию;</w:t>
      </w:r>
    </w:p>
    <w:p w:rsidR="00EC5260" w:rsidRDefault="00EC5260">
      <w:pPr>
        <w:pStyle w:val="ConsPlusNormal"/>
        <w:spacing w:before="220"/>
        <w:ind w:firstLine="540"/>
        <w:jc w:val="both"/>
      </w:pPr>
      <w:r>
        <w:t>техническая готовность (100 процентов) объектов коммунальной инфраструктуры государственной собственности Оренбургской области;</w:t>
      </w:r>
    </w:p>
    <w:p w:rsidR="00EC5260" w:rsidRDefault="00EC5260">
      <w:pPr>
        <w:pStyle w:val="ConsPlusNormal"/>
        <w:spacing w:before="220"/>
        <w:ind w:firstLine="540"/>
        <w:jc w:val="both"/>
      </w:pPr>
      <w:r>
        <w:t>количество аварий и чрезвычайных ситуаций при производстве, транспортировке и распределении тепловой энергии, не более;</w:t>
      </w:r>
    </w:p>
    <w:p w:rsidR="00EC5260" w:rsidRDefault="00EC5260">
      <w:pPr>
        <w:pStyle w:val="ConsPlusNormal"/>
        <w:spacing w:before="220"/>
        <w:ind w:firstLine="540"/>
        <w:jc w:val="both"/>
      </w:pPr>
      <w:r>
        <w:t>количество аварий и чрезвычайных ситуаций при производстве, транспортировке и распределении питьевой воды, не более;</w:t>
      </w:r>
    </w:p>
    <w:p w:rsidR="00EC5260" w:rsidRDefault="00EC5260">
      <w:pPr>
        <w:pStyle w:val="ConsPlusNormal"/>
        <w:spacing w:before="220"/>
        <w:ind w:firstLine="540"/>
        <w:jc w:val="both"/>
      </w:pPr>
      <w:r>
        <w:t>доля уличной водопроводной сети, нуждающейся в замене, в суммарной протяженности уличной водопроводной сети;</w:t>
      </w:r>
    </w:p>
    <w:p w:rsidR="00EC5260" w:rsidRDefault="00EC5260">
      <w:pPr>
        <w:pStyle w:val="ConsPlusNormal"/>
        <w:spacing w:before="220"/>
        <w:ind w:firstLine="540"/>
        <w:jc w:val="both"/>
      </w:pPr>
      <w:r>
        <w:t>доля уличной канализационной сети, нуждающейся в замене, в суммарной протяженности уличной канализационной сети;</w:t>
      </w:r>
    </w:p>
    <w:p w:rsidR="00EC5260" w:rsidRDefault="00EC5260">
      <w:pPr>
        <w:pStyle w:val="ConsPlusNormal"/>
        <w:spacing w:before="220"/>
        <w:ind w:firstLine="540"/>
        <w:jc w:val="both"/>
      </w:pPr>
      <w:r>
        <w:t>доля населения Оренбургской области, обеспеченного качественной питьевой водой из систем централизованного водоснабжения;</w:t>
      </w:r>
    </w:p>
    <w:p w:rsidR="00EC5260" w:rsidRDefault="00EC5260">
      <w:pPr>
        <w:pStyle w:val="ConsPlusNormal"/>
        <w:spacing w:before="220"/>
        <w:ind w:firstLine="540"/>
        <w:jc w:val="both"/>
      </w:pPr>
      <w:r>
        <w:t>доля городского населения Оренбургской области, обеспеченного качественной питьевой водой из систем централизованного водоснабжения;</w:t>
      </w:r>
    </w:p>
    <w:p w:rsidR="00EC5260" w:rsidRDefault="00EC5260">
      <w:pPr>
        <w:pStyle w:val="ConsPlusNormal"/>
        <w:spacing w:before="220"/>
        <w:ind w:firstLine="540"/>
        <w:jc w:val="both"/>
      </w:pPr>
      <w:r>
        <w:t>количество построенных и реконструированных (модернизированных) объектов водоснабжения и водоподготовки, предусмотренных региональными программами;</w:t>
      </w:r>
    </w:p>
    <w:p w:rsidR="00EC5260" w:rsidRDefault="00EC5260">
      <w:pPr>
        <w:pStyle w:val="ConsPlusNormal"/>
        <w:spacing w:before="220"/>
        <w:ind w:firstLine="540"/>
        <w:jc w:val="both"/>
      </w:pPr>
      <w:r>
        <w:t>количество аварий и чрезвычайных ситуаций при транспортировке газа по газопроводам, не более;</w:t>
      </w:r>
    </w:p>
    <w:p w:rsidR="00EC5260" w:rsidRDefault="00EC5260">
      <w:pPr>
        <w:pStyle w:val="ConsPlusNormal"/>
        <w:spacing w:before="220"/>
        <w:ind w:firstLine="540"/>
        <w:jc w:val="both"/>
      </w:pPr>
      <w:r>
        <w:t>доля управляющих организаций, раскрывающих информацию в полном объеме в государственную информационную систему жилищно-коммунального хозяйства;</w:t>
      </w:r>
    </w:p>
    <w:p w:rsidR="00EC5260" w:rsidRDefault="00EC5260">
      <w:pPr>
        <w:pStyle w:val="ConsPlusNormal"/>
        <w:spacing w:before="220"/>
        <w:ind w:firstLine="540"/>
        <w:jc w:val="both"/>
      </w:pPr>
      <w:r>
        <w:t>доля ресурсоснабжающих организаций, раскрывающих информацию в полном объеме в государственную информационную систему жилищно-коммунального хозяйства;</w:t>
      </w:r>
    </w:p>
    <w:p w:rsidR="00EC5260" w:rsidRDefault="00EC5260">
      <w:pPr>
        <w:pStyle w:val="ConsPlusNormal"/>
        <w:spacing w:before="220"/>
        <w:ind w:firstLine="540"/>
        <w:jc w:val="both"/>
      </w:pPr>
      <w:r>
        <w:t>доля общих собраний собственников помещений в многоквартирных домах, проведенных посредством электронного голосования, от общего количества проведенных общих собраний собственников;</w:t>
      </w:r>
    </w:p>
    <w:p w:rsidR="00EC5260" w:rsidRDefault="00EC5260">
      <w:pPr>
        <w:pStyle w:val="ConsPlusNormal"/>
        <w:spacing w:before="220"/>
        <w:ind w:firstLine="540"/>
        <w:jc w:val="both"/>
      </w:pPr>
      <w:r>
        <w:t>доля услуг по управлению многоквартирным домом и содержанию общего имущества, оплаченных онлайн;</w:t>
      </w:r>
    </w:p>
    <w:p w:rsidR="00EC5260" w:rsidRDefault="00EC5260">
      <w:pPr>
        <w:pStyle w:val="ConsPlusNormal"/>
        <w:spacing w:before="220"/>
        <w:ind w:firstLine="540"/>
        <w:jc w:val="both"/>
      </w:pPr>
      <w:r>
        <w:t>доля коммунальных услуг, оплаченных онлайн;</w:t>
      </w:r>
    </w:p>
    <w:p w:rsidR="00EC5260" w:rsidRDefault="00EC5260">
      <w:pPr>
        <w:pStyle w:val="ConsPlusNormal"/>
        <w:spacing w:before="220"/>
        <w:ind w:firstLine="540"/>
        <w:jc w:val="both"/>
      </w:pPr>
      <w:r>
        <w:t>доля диспетчерских служб муниципальных районов и городских округов, подключенных к системам мониторинга инцидентов и аварий на объектах жилищно-коммунального хозяйства.</w:t>
      </w:r>
    </w:p>
    <w:p w:rsidR="00EC5260" w:rsidRDefault="00EC5260">
      <w:pPr>
        <w:pStyle w:val="ConsPlusNormal"/>
        <w:spacing w:before="220"/>
        <w:ind w:firstLine="540"/>
        <w:jc w:val="both"/>
      </w:pPr>
      <w:r>
        <w:t xml:space="preserve">Показатели (индикаторы) подпрограммы "Протяженность газопроводов, на которых выполнены комплексные работы по их техническому обслуживанию и техническому обследованию", "Количество объектов коммунальной инфраструктуры (газопроводов), по которым оформлены правоустанавливающие документы" и "Количество земельных участков, под наземными объектами коммунальной инфраструктуры (газопроводами), по которым оформлены правоустанавливающие документы" устанавливаются в соответствии с планом мероприятий ("дорожной картой") по оформлению земельно-имущественных отношений на комплексы газопроводов-отводов и газораспределительных сетей, принадлежащих на праве собственности </w:t>
      </w:r>
      <w:r>
        <w:lastRenderedPageBreak/>
        <w:t>Оренбургской области, в рамках их предпродажной подготовки в собственность публичному акционерному обществу "Газпром".</w:t>
      </w:r>
    </w:p>
    <w:p w:rsidR="00EC5260" w:rsidRDefault="00EC5260">
      <w:pPr>
        <w:pStyle w:val="ConsPlusNormal"/>
        <w:spacing w:before="220"/>
        <w:ind w:firstLine="540"/>
        <w:jc w:val="both"/>
      </w:pPr>
      <w:hyperlink w:anchor="P194" w:history="1">
        <w:r>
          <w:rPr>
            <w:color w:val="0000FF"/>
          </w:rPr>
          <w:t>Сведения</w:t>
        </w:r>
      </w:hyperlink>
      <w:r>
        <w:t xml:space="preserve"> о показателях (индикаторах) подпрограммы представлены в приложении N 1 к государственной программе.</w:t>
      </w:r>
    </w:p>
    <w:p w:rsidR="00EC5260" w:rsidRDefault="00EC5260">
      <w:pPr>
        <w:pStyle w:val="ConsPlusNormal"/>
        <w:jc w:val="both"/>
      </w:pPr>
    </w:p>
    <w:p w:rsidR="00EC5260" w:rsidRDefault="00EC5260">
      <w:pPr>
        <w:pStyle w:val="ConsPlusTitle"/>
        <w:jc w:val="center"/>
        <w:outlineLvl w:val="2"/>
      </w:pPr>
      <w:r>
        <w:t>3. Перечень и характеристика</w:t>
      </w:r>
    </w:p>
    <w:p w:rsidR="00EC5260" w:rsidRDefault="00EC5260">
      <w:pPr>
        <w:pStyle w:val="ConsPlusTitle"/>
        <w:jc w:val="center"/>
      </w:pPr>
      <w:r>
        <w:t>структурных элементов подпрограммы</w:t>
      </w:r>
    </w:p>
    <w:p w:rsidR="00EC5260" w:rsidRDefault="00EC5260">
      <w:pPr>
        <w:pStyle w:val="ConsPlusNormal"/>
        <w:jc w:val="both"/>
      </w:pPr>
    </w:p>
    <w:p w:rsidR="00EC5260" w:rsidRDefault="00EC5260">
      <w:pPr>
        <w:pStyle w:val="ConsPlusNormal"/>
        <w:ind w:firstLine="540"/>
        <w:jc w:val="both"/>
      </w:pPr>
      <w:r>
        <w:t>В рамках основного мероприятия 1 "Модернизация объектов коммунальной инфраструктуры в сферах водоснабжения, теплоснабжения, водоотведения" предусматривается предоставление:</w:t>
      </w:r>
    </w:p>
    <w:p w:rsidR="00EC5260" w:rsidRDefault="00EC5260">
      <w:pPr>
        <w:pStyle w:val="ConsPlusNormal"/>
        <w:spacing w:before="220"/>
        <w:ind w:firstLine="540"/>
        <w:jc w:val="both"/>
      </w:pPr>
      <w:r>
        <w:t>бюджетных инвестиций в объекты капитального строительства государственной собственности Оренбургской области;</w:t>
      </w:r>
    </w:p>
    <w:p w:rsidR="00EC5260" w:rsidRDefault="00EC5260">
      <w:pPr>
        <w:pStyle w:val="ConsPlusNormal"/>
        <w:spacing w:before="220"/>
        <w:ind w:firstLine="540"/>
        <w:jc w:val="both"/>
      </w:pPr>
      <w:r>
        <w:t>субсидий бюджетам муниципальных образований на софинансирование капитальных вложений в объекты муниципальной собственности (включая расходы на разработку проектной документации,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в случае если общий предполагаемый объем инвестиций на выполнение работ и оказание услуг превышает 1,0 млн. рублей), в том числе в соответствии с концессионными соглашениями;</w:t>
      </w:r>
    </w:p>
    <w:p w:rsidR="00EC5260" w:rsidRDefault="00EC5260">
      <w:pPr>
        <w:pStyle w:val="ConsPlusNormal"/>
        <w:spacing w:before="220"/>
        <w:ind w:firstLine="540"/>
        <w:jc w:val="both"/>
      </w:pPr>
      <w:r>
        <w:t xml:space="preserve">субсидий бюджетам муниципальных образований на софинансирование мероприятий по модернизации систем коммунальной инфраструктуры в соответствии с требованиями Федерального </w:t>
      </w:r>
      <w:hyperlink r:id="rId44" w:history="1">
        <w:r>
          <w:rPr>
            <w:color w:val="0000FF"/>
          </w:rPr>
          <w:t>закона</w:t>
        </w:r>
      </w:hyperlink>
      <w:r>
        <w:t xml:space="preserve"> N 185-ФЗ;</w:t>
      </w:r>
    </w:p>
    <w:p w:rsidR="00EC5260" w:rsidRDefault="00EC5260">
      <w:pPr>
        <w:pStyle w:val="ConsPlusNormal"/>
        <w:spacing w:before="220"/>
        <w:ind w:firstLine="540"/>
        <w:jc w:val="both"/>
      </w:pPr>
      <w:r>
        <w:t>субсидий бюджетам муниципальных образований на софинансирование мероприятий, связанных с реконструкцией (модернизацией) объектов коммунальной инфраструктуры, степень износа которых превышает 60 процентов.</w:t>
      </w:r>
    </w:p>
    <w:p w:rsidR="00EC5260" w:rsidRDefault="00EC5260">
      <w:pPr>
        <w:pStyle w:val="ConsPlusNormal"/>
        <w:spacing w:before="220"/>
        <w:ind w:firstLine="540"/>
        <w:jc w:val="both"/>
      </w:pPr>
      <w:r>
        <w:t xml:space="preserve">Реализация данного основного мероприятия может осуществляться с привлечением средств Фонда ЖКХ при соблюдении условий, установленных </w:t>
      </w:r>
      <w:hyperlink r:id="rId45" w:history="1">
        <w:r>
          <w:rPr>
            <w:color w:val="0000FF"/>
          </w:rPr>
          <w:t>постановлением</w:t>
        </w:r>
      </w:hyperlink>
      <w:r>
        <w:t xml:space="preserve"> Правительства Российской Федерации от 26 декабря 2015 года N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а также с привлечением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w:t>
      </w:r>
    </w:p>
    <w:p w:rsidR="00EC5260" w:rsidRDefault="00EC5260">
      <w:pPr>
        <w:pStyle w:val="ConsPlusNormal"/>
        <w:spacing w:before="220"/>
        <w:ind w:firstLine="540"/>
        <w:jc w:val="both"/>
      </w:pPr>
      <w:r>
        <w:t>Это позволит обеспечить плановый подход к модернизации систем коммунальной инфраструктуры, создать благоприятные условия для привлечения частных инвестиций в сферу управления системами коммунальной инфраструктуры.</w:t>
      </w:r>
    </w:p>
    <w:p w:rsidR="00EC5260" w:rsidRDefault="00EC5260">
      <w:pPr>
        <w:pStyle w:val="ConsPlusNormal"/>
        <w:spacing w:before="220"/>
        <w:ind w:firstLine="540"/>
        <w:jc w:val="both"/>
      </w:pPr>
      <w:r>
        <w:t>В рамках реализации основного мероприятия 2 "Проведение капитального ремонта объектов коммунальной инфраструктуры муниципальной собственности" предусматривается предоставление субсидии бюджетам муниципальных образований на софинансирование мероприятий по капитальному ремонту объектов коммунальной инфраструктуры муниципальной собственности. Это позволит повысить надежность, качество работы инженерной инфраструктуры и снизить потери в процессе производства и доставки энергоресурсов потребителям коммунальных услуг.</w:t>
      </w:r>
    </w:p>
    <w:p w:rsidR="00EC5260" w:rsidRDefault="00EC5260">
      <w:pPr>
        <w:pStyle w:val="ConsPlusNormal"/>
        <w:spacing w:before="220"/>
        <w:ind w:firstLine="540"/>
        <w:jc w:val="both"/>
      </w:pPr>
      <w:r>
        <w:t xml:space="preserve">Обеспечение населения Оренбургской области качественной питьевой водой является для большинства населенных пунктов области одной из приоритетных проблем, решение которой необходимо для сохранения здоровья, улучшения условий деятельности и повышения уровня </w:t>
      </w:r>
      <w:r>
        <w:lastRenderedPageBreak/>
        <w:t>жизни населения.</w:t>
      </w:r>
    </w:p>
    <w:p w:rsidR="00EC5260" w:rsidRDefault="00EC5260">
      <w:pPr>
        <w:pStyle w:val="ConsPlusNormal"/>
        <w:spacing w:before="220"/>
        <w:ind w:firstLine="540"/>
        <w:jc w:val="both"/>
      </w:pPr>
      <w:r>
        <w:t>В рамках реализации регионального проекта "Чистая вода" предусматривается предоставление субсидии бюджетам муниципальных образований на софинансирование строительства, реконструкции (модернизации) объектов питьевого водоснабжения (включая расходы на разработку проектной документации,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что позволит увеличить долю населения Оренбургской области, обеспеченного качественной питьевой водой из систем централизованного водоснабжения.</w:t>
      </w:r>
    </w:p>
    <w:p w:rsidR="00EC5260" w:rsidRDefault="00EC5260">
      <w:pPr>
        <w:pStyle w:val="ConsPlusNormal"/>
        <w:spacing w:before="220"/>
        <w:ind w:firstLine="540"/>
        <w:jc w:val="both"/>
      </w:pPr>
      <w:r>
        <w:t xml:space="preserve">Для достижения целей и результатов национального проекта "Жилье и городская среда" в соответствии с методическими </w:t>
      </w:r>
      <w:hyperlink r:id="rId46" w:history="1">
        <w:r>
          <w:rPr>
            <w:color w:val="0000FF"/>
          </w:rPr>
          <w:t>рекомендациями</w:t>
        </w:r>
      </w:hyperlink>
      <w:r>
        <w:t xml:space="preserve">, утвержденными приказом Министерства строительства и жилищно-коммунального хозяйства Российской Федерации от 30 апреля 2019 года N 253/пр, постановлением Правительства Оренбургской области от 10 октября 2019 года N 775-пп утверждена региональная </w:t>
      </w:r>
      <w:hyperlink r:id="rId47" w:history="1">
        <w:r>
          <w:rPr>
            <w:color w:val="0000FF"/>
          </w:rPr>
          <w:t>программа</w:t>
        </w:r>
      </w:hyperlink>
      <w:r>
        <w:t xml:space="preserve"> "Повышение качества водоснабжения на территории Оренбургской области" на 2019 - 2024 годы (далее - региональная программа).</w:t>
      </w:r>
    </w:p>
    <w:p w:rsidR="00EC5260" w:rsidRDefault="00EC5260">
      <w:pPr>
        <w:pStyle w:val="ConsPlusNormal"/>
        <w:spacing w:before="220"/>
        <w:ind w:firstLine="540"/>
        <w:jc w:val="both"/>
      </w:pPr>
      <w:r>
        <w:t>Исходя из представленного 24 сентября 2019 года N 08-6538 Управлением Федеральной службы по надзору в сфере защиты прав потребителей и благополучия человека по Оренбургской области перечня водозаборов, где необходимо проведение мероприятий по водоподготовке, проведен отбор объектов питьевого водоснабжения и водоподготовки, строительство и реконструкция (модернизация) которых будут осуществляться в рамках региональной программы.</w:t>
      </w:r>
    </w:p>
    <w:p w:rsidR="00EC5260" w:rsidRDefault="00EC5260">
      <w:pPr>
        <w:pStyle w:val="ConsPlusNormal"/>
        <w:spacing w:before="220"/>
        <w:ind w:firstLine="540"/>
        <w:jc w:val="both"/>
      </w:pPr>
      <w:r>
        <w:t>В результате реализации мероприятий регионального проекта планируется приведение состояния питьевой воды, подаваемой из централизованных систем, в соответствие с установленными показателями качества, при этом население, проживающее на территории Оренбургской области и имеющее централизованное водоснабжение, будет обеспечено к 2024 году качественной питьевой водой из систем централизованного водоснабжения на 98,2 процента.</w:t>
      </w:r>
    </w:p>
    <w:p w:rsidR="00EC5260" w:rsidRDefault="00EC5260">
      <w:pPr>
        <w:pStyle w:val="ConsPlusNormal"/>
        <w:spacing w:before="220"/>
        <w:ind w:firstLine="540"/>
        <w:jc w:val="both"/>
      </w:pPr>
      <w:r>
        <w:t>В рамках реализации основного мероприятия 4 "Содержание и приведение объектов коммунальной инфраструктуры в соответствие с требованиями и нормами технических условий" государственному унитарному предприятию "Стройзаказчик" предоставляется субсидия на финансовое обеспечение затрат, связанных с содержанием объектов коммунальной инфраструктуры, находящихся в государственной собственности Оренбургской области. Это позволит обеспечить бесперебойное газоснабжение потребителей и абонентов Оренбургской области, а также обеспечит нормативный уровень функционирования объектов коммунальной инфраструктуры и повысит надежность, качество работы инженерной инфраструктуры.</w:t>
      </w:r>
    </w:p>
    <w:p w:rsidR="00EC5260" w:rsidRDefault="00EC5260">
      <w:pPr>
        <w:pStyle w:val="ConsPlusNormal"/>
        <w:spacing w:before="220"/>
        <w:ind w:firstLine="540"/>
        <w:jc w:val="both"/>
      </w:pPr>
      <w:r>
        <w:t>Порядок предоставления субсидии государственному унитарному предприятию "Стройзаказчик" на финансовое обеспечение затрат, связанных с содержанием объектов коммунальной инфраструктуры, находящихся в государственной собственности Оренбургской области, утверждается постановлением Правительства Оренбургской области.</w:t>
      </w:r>
    </w:p>
    <w:p w:rsidR="00EC5260" w:rsidRDefault="00EC5260">
      <w:pPr>
        <w:pStyle w:val="ConsPlusNormal"/>
        <w:spacing w:before="220"/>
        <w:ind w:firstLine="540"/>
        <w:jc w:val="both"/>
      </w:pPr>
      <w:r>
        <w:t xml:space="preserve">Оценка эффективности использования субсидии осуществляется по результатам достижения значений показателей (индикаторов), указанных в </w:t>
      </w:r>
      <w:hyperlink w:anchor="P194" w:history="1">
        <w:r>
          <w:rPr>
            <w:color w:val="0000FF"/>
          </w:rPr>
          <w:t>приложении N 1</w:t>
        </w:r>
      </w:hyperlink>
      <w:r>
        <w:t xml:space="preserve"> к государственной программе.</w:t>
      </w:r>
    </w:p>
    <w:p w:rsidR="00EC5260" w:rsidRDefault="00EC5260">
      <w:pPr>
        <w:pStyle w:val="ConsPlusNormal"/>
        <w:spacing w:before="220"/>
        <w:ind w:firstLine="540"/>
        <w:jc w:val="both"/>
      </w:pPr>
      <w:r>
        <w:t xml:space="preserve">Перечень структурных элементов подпрограммы представлен в </w:t>
      </w:r>
      <w:hyperlink w:anchor="P709" w:history="1">
        <w:r>
          <w:rPr>
            <w:color w:val="0000FF"/>
          </w:rPr>
          <w:t>приложении N 2</w:t>
        </w:r>
      </w:hyperlink>
      <w:r>
        <w:t xml:space="preserve"> к государственной программе.</w:t>
      </w:r>
    </w:p>
    <w:p w:rsidR="00EC5260" w:rsidRDefault="00EC5260">
      <w:pPr>
        <w:pStyle w:val="ConsPlusNormal"/>
        <w:jc w:val="both"/>
      </w:pPr>
    </w:p>
    <w:p w:rsidR="00EC5260" w:rsidRDefault="00EC5260">
      <w:pPr>
        <w:pStyle w:val="ConsPlusTitle"/>
        <w:jc w:val="center"/>
        <w:outlineLvl w:val="2"/>
      </w:pPr>
      <w:r>
        <w:t>4. Информация о ресурсном обеспечении подпрограммы</w:t>
      </w:r>
    </w:p>
    <w:p w:rsidR="00EC5260" w:rsidRDefault="00EC5260">
      <w:pPr>
        <w:pStyle w:val="ConsPlusNormal"/>
        <w:jc w:val="both"/>
      </w:pPr>
    </w:p>
    <w:p w:rsidR="00EC5260" w:rsidRDefault="00EC5260">
      <w:pPr>
        <w:pStyle w:val="ConsPlusNormal"/>
        <w:ind w:firstLine="540"/>
        <w:jc w:val="both"/>
      </w:pPr>
      <w:r>
        <w:t>Финансирование подпрограммы осуществляется за счет средств федерального и областного бюджетов и составит 4988401,0 тыс. рублей.</w:t>
      </w:r>
    </w:p>
    <w:p w:rsidR="00EC5260" w:rsidRDefault="00EC5260">
      <w:pPr>
        <w:pStyle w:val="ConsPlusNormal"/>
        <w:spacing w:before="220"/>
        <w:ind w:firstLine="540"/>
        <w:jc w:val="both"/>
      </w:pPr>
      <w:r>
        <w:lastRenderedPageBreak/>
        <w:t>Объем финансирования подпрограммы за счет средств областного бюджета подлежит ежегодному уточнению.</w:t>
      </w:r>
    </w:p>
    <w:p w:rsidR="00EC5260" w:rsidRDefault="00EC5260">
      <w:pPr>
        <w:pStyle w:val="ConsPlusNormal"/>
        <w:spacing w:before="220"/>
        <w:ind w:firstLine="540"/>
        <w:jc w:val="both"/>
      </w:pPr>
      <w:r>
        <w:t xml:space="preserve">Информация о ресурсном </w:t>
      </w:r>
      <w:hyperlink w:anchor="P906" w:history="1">
        <w:r>
          <w:rPr>
            <w:color w:val="0000FF"/>
          </w:rPr>
          <w:t>обеспечении</w:t>
        </w:r>
      </w:hyperlink>
      <w:r>
        <w:t xml:space="preserve"> реализации государственной программы за счет средств областного бюджета, средств государственных внебюджетных фондов с расшифровкой по главным распорядителям средств областного бюджета (государственных внебюджетных фондов), структурным элементам государственной программы, а также по годам реализации государственной программы приводится в приложении N 3 к государственной программе.</w:t>
      </w:r>
    </w:p>
    <w:p w:rsidR="00EC5260" w:rsidRDefault="00EC5260">
      <w:pPr>
        <w:pStyle w:val="ConsPlusNormal"/>
        <w:spacing w:before="220"/>
        <w:ind w:firstLine="540"/>
        <w:jc w:val="both"/>
      </w:pPr>
      <w:r>
        <w:t xml:space="preserve">Информация о ресурсном </w:t>
      </w:r>
      <w:hyperlink w:anchor="P1439" w:history="1">
        <w:r>
          <w:rPr>
            <w:color w:val="0000FF"/>
          </w:rPr>
          <w:t>обеспечении</w:t>
        </w:r>
      </w:hyperlink>
      <w:r>
        <w:t xml:space="preserve"> реализации государственной программы за счет средств областного бюджета, государственных внебюджетных фондов и прогнозная оценка привлекаемых на реализацию государственной программы средств федерального бюджета представлена в приложении N 4 к государственной программе.</w:t>
      </w:r>
    </w:p>
    <w:p w:rsidR="00EC5260" w:rsidRDefault="00EC5260">
      <w:pPr>
        <w:pStyle w:val="ConsPlusNormal"/>
        <w:jc w:val="both"/>
      </w:pPr>
    </w:p>
    <w:p w:rsidR="00EC5260" w:rsidRDefault="00EC5260">
      <w:pPr>
        <w:pStyle w:val="ConsPlusTitle"/>
        <w:jc w:val="center"/>
        <w:outlineLvl w:val="2"/>
      </w:pPr>
      <w:r>
        <w:t>5. Информация о значимости подпрограммы</w:t>
      </w:r>
    </w:p>
    <w:p w:rsidR="00EC5260" w:rsidRDefault="00EC5260">
      <w:pPr>
        <w:pStyle w:val="ConsPlusTitle"/>
        <w:jc w:val="center"/>
      </w:pPr>
      <w:r>
        <w:t>для достижения цели государственной программы</w:t>
      </w:r>
    </w:p>
    <w:p w:rsidR="00EC5260" w:rsidRDefault="00EC5260">
      <w:pPr>
        <w:pStyle w:val="ConsPlusNormal"/>
        <w:jc w:val="both"/>
      </w:pPr>
    </w:p>
    <w:p w:rsidR="00EC5260" w:rsidRDefault="00EC5260">
      <w:pPr>
        <w:pStyle w:val="ConsPlusNormal"/>
        <w:ind w:firstLine="540"/>
        <w:jc w:val="both"/>
      </w:pPr>
      <w:r>
        <w:t>Реализация основных мероприятий подпрограммы позволит осуществить достижение цели государственной программы. Коэффициент значимости подпрограммы составляет 0,34.</w:t>
      </w:r>
    </w:p>
    <w:p w:rsidR="00EC5260" w:rsidRDefault="00EC5260">
      <w:pPr>
        <w:pStyle w:val="ConsPlusNormal"/>
        <w:jc w:val="both"/>
      </w:pPr>
    </w:p>
    <w:p w:rsidR="00EC5260" w:rsidRDefault="00EC5260">
      <w:pPr>
        <w:pStyle w:val="ConsPlusTitle"/>
        <w:jc w:val="center"/>
        <w:outlineLvl w:val="2"/>
      </w:pPr>
      <w:r>
        <w:t>6. Правила предоставления субсидий муниципальным</w:t>
      </w:r>
    </w:p>
    <w:p w:rsidR="00EC5260" w:rsidRDefault="00EC5260">
      <w:pPr>
        <w:pStyle w:val="ConsPlusTitle"/>
        <w:jc w:val="center"/>
      </w:pPr>
      <w:r>
        <w:t>образованиям Оренбургской области из областного бюджета</w:t>
      </w:r>
    </w:p>
    <w:p w:rsidR="00EC5260" w:rsidRDefault="00EC5260">
      <w:pPr>
        <w:pStyle w:val="ConsPlusTitle"/>
        <w:jc w:val="center"/>
      </w:pPr>
      <w:r>
        <w:t>в рамках реализации подпрограммы</w:t>
      </w:r>
    </w:p>
    <w:p w:rsidR="00EC5260" w:rsidRDefault="00EC5260">
      <w:pPr>
        <w:pStyle w:val="ConsPlusNormal"/>
        <w:jc w:val="both"/>
      </w:pPr>
    </w:p>
    <w:p w:rsidR="00EC5260" w:rsidRDefault="00EC5260">
      <w:pPr>
        <w:pStyle w:val="ConsPlusNormal"/>
        <w:ind w:firstLine="540"/>
        <w:jc w:val="both"/>
      </w:pPr>
      <w:r>
        <w:t>Настоящие Правила устанавливают порядок, цели и условия предоставления и распределения субсидий из областного бюджета бюджетам городских округов и сельских поселений Оренбургской области на поддержку муниципальных программ в целях оказания финансовой поддержки при исполнении расходных обязательств, возникающих при выполнении органами местного самоуправления муниципальных образований полномочий по вопросам местного значения (далее - субсидии).</w:t>
      </w:r>
    </w:p>
    <w:p w:rsidR="00EC5260" w:rsidRDefault="00EC5260">
      <w:pPr>
        <w:pStyle w:val="ConsPlusNormal"/>
        <w:spacing w:before="220"/>
        <w:ind w:firstLine="540"/>
        <w:jc w:val="both"/>
      </w:pPr>
      <w:bookmarkStart w:id="9" w:name="P2915"/>
      <w:bookmarkEnd w:id="9"/>
      <w:r>
        <w:t>6.1. Субсидии предоставляются бюджетам муниципальных образований в рамках реализации:</w:t>
      </w:r>
    </w:p>
    <w:p w:rsidR="00EC5260" w:rsidRDefault="00EC5260">
      <w:pPr>
        <w:pStyle w:val="ConsPlusNormal"/>
        <w:spacing w:before="220"/>
        <w:ind w:firstLine="540"/>
        <w:jc w:val="both"/>
      </w:pPr>
      <w:r>
        <w:t>основного мероприятия 1 "Модернизация объектов коммунальной инфраструктуры в сферах водоснабжения, теплоснабжения, водоотведения" на:</w:t>
      </w:r>
    </w:p>
    <w:p w:rsidR="00EC5260" w:rsidRDefault="00EC5260">
      <w:pPr>
        <w:pStyle w:val="ConsPlusNormal"/>
        <w:spacing w:before="220"/>
        <w:ind w:firstLine="540"/>
        <w:jc w:val="both"/>
      </w:pPr>
      <w:r>
        <w:t>софинансирование капитальных вложений в объекты муниципальной собственности (включая расходы на разработку проектной документации,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в случае если общий предполагаемый объем инвестиций на выполнение работ и оказание услуг превышает 1,0 млн. рублей), в том числе в соответствии с концессионными соглашениями (далее - субсидия 1);</w:t>
      </w:r>
    </w:p>
    <w:p w:rsidR="00EC5260" w:rsidRDefault="00EC5260">
      <w:pPr>
        <w:pStyle w:val="ConsPlusNormal"/>
        <w:spacing w:before="220"/>
        <w:ind w:firstLine="540"/>
        <w:jc w:val="both"/>
      </w:pPr>
      <w:r>
        <w:t xml:space="preserve">софинансирование мероприятий по модернизации систем коммунальной инфраструктуры в соответствии с требованиями Федерального </w:t>
      </w:r>
      <w:hyperlink r:id="rId48" w:history="1">
        <w:r>
          <w:rPr>
            <w:color w:val="0000FF"/>
          </w:rPr>
          <w:t>закона</w:t>
        </w:r>
      </w:hyperlink>
      <w:r>
        <w:t xml:space="preserve"> N 185-ФЗ (далее - субсидия 2);</w:t>
      </w:r>
    </w:p>
    <w:p w:rsidR="00EC5260" w:rsidRDefault="00EC5260">
      <w:pPr>
        <w:pStyle w:val="ConsPlusNormal"/>
        <w:spacing w:before="220"/>
        <w:ind w:firstLine="540"/>
        <w:jc w:val="both"/>
      </w:pPr>
      <w:r>
        <w:t>софинансирование мероприятий, связанных с реконструкцией (модернизацией) объектов коммунальной инфраструктуры, степень износа которых превышает 60 процентов (далее - субсидия 3);</w:t>
      </w:r>
    </w:p>
    <w:p w:rsidR="00EC5260" w:rsidRDefault="00EC5260">
      <w:pPr>
        <w:pStyle w:val="ConsPlusNormal"/>
        <w:spacing w:before="220"/>
        <w:ind w:firstLine="540"/>
        <w:jc w:val="both"/>
      </w:pPr>
      <w:r>
        <w:t>основного мероприятия 2 "Проведение капитального ремонта объектов коммунальной инфраструктуры муниципальной собственности" на софинансирование мероприятий по капитальному ремонту объектов коммунальной инфраструктуры, муниципальной собственности (далее - субсидия 4);</w:t>
      </w:r>
    </w:p>
    <w:p w:rsidR="00EC5260" w:rsidRDefault="00EC5260">
      <w:pPr>
        <w:pStyle w:val="ConsPlusNormal"/>
        <w:spacing w:before="220"/>
        <w:ind w:firstLine="540"/>
        <w:jc w:val="both"/>
      </w:pPr>
      <w:r>
        <w:lastRenderedPageBreak/>
        <w:t>регионального проекта "Чистая вода" на софинансирование строительства, реконструкции (модернизации) объектов питьевого водоснабжения (включая расходы на разработку проектной документации,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(далее - субсидия 5).</w:t>
      </w:r>
    </w:p>
    <w:p w:rsidR="00EC5260" w:rsidRDefault="00EC5260">
      <w:pPr>
        <w:pStyle w:val="ConsPlusNormal"/>
        <w:spacing w:before="220"/>
        <w:ind w:firstLine="540"/>
        <w:jc w:val="both"/>
      </w:pPr>
      <w:r>
        <w:t xml:space="preserve">Субсидии предоставляются в порядке, утвержденном </w:t>
      </w:r>
      <w:hyperlink r:id="rId49" w:history="1">
        <w:r>
          <w:rPr>
            <w:color w:val="0000FF"/>
          </w:rPr>
          <w:t>постановлением</w:t>
        </w:r>
      </w:hyperlink>
      <w: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 (далее - постановление Правительства Оренбургской области N 430-п), при соблюдении следующих условий:</w:t>
      </w:r>
    </w:p>
    <w:p w:rsidR="00EC5260" w:rsidRDefault="00EC5260">
      <w:pPr>
        <w:pStyle w:val="ConsPlusNormal"/>
        <w:spacing w:before="220"/>
        <w:ind w:firstLine="540"/>
        <w:jc w:val="both"/>
      </w:pPr>
      <w:r>
        <w:t>наличие правового акта органа местного самоуправления, устанавливающего расходное обязательство муниципального образования, на исполнение которого предоставляется субсидия;</w:t>
      </w:r>
    </w:p>
    <w:p w:rsidR="00EC5260" w:rsidRDefault="00EC5260">
      <w:pPr>
        <w:pStyle w:val="ConsPlusNormal"/>
        <w:spacing w:before="220"/>
        <w:ind w:firstLine="540"/>
        <w:jc w:val="both"/>
      </w:pPr>
      <w:r>
        <w:t>наличие утвержденной муниципальной программы, предусматривающей мероприятия, аналогичные мероприятиям подпрограммы;</w:t>
      </w:r>
    </w:p>
    <w:p w:rsidR="00EC5260" w:rsidRDefault="00EC5260">
      <w:pPr>
        <w:pStyle w:val="ConsPlusNormal"/>
        <w:spacing w:before="220"/>
        <w:ind w:firstLine="540"/>
        <w:jc w:val="both"/>
      </w:pPr>
      <w:r>
        <w:t>наличие в бюджете муниципального образования соответствующих бюджетных ассигнований на финансовое обеспечение расходных обязательств, в целях софинансирования которых предоставляется субсидия, в объеме, предусмотренном настоящими Правилами;</w:t>
      </w:r>
    </w:p>
    <w:p w:rsidR="00EC5260" w:rsidRDefault="00EC5260">
      <w:pPr>
        <w:pStyle w:val="ConsPlusNormal"/>
        <w:spacing w:before="220"/>
        <w:ind w:firstLine="540"/>
        <w:jc w:val="both"/>
      </w:pPr>
      <w:r>
        <w:t>заключение между минстроем и органом местного самоуправления соглашения о предоставлении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обязательств, предусмотренных соглашением (далее - соглашение).</w:t>
      </w:r>
    </w:p>
    <w:p w:rsidR="00EC5260" w:rsidRDefault="00EC5260">
      <w:pPr>
        <w:pStyle w:val="ConsPlusNormal"/>
        <w:spacing w:before="220"/>
        <w:ind w:firstLine="540"/>
        <w:jc w:val="both"/>
      </w:pPr>
      <w:r>
        <w:t>Субсидии 1, 4, 5 предоставляются при наличии проектов (проектных, сметных документов), прошедших отбор, в порядке, установленном настоящим разделом (далее - проекты).</w:t>
      </w:r>
    </w:p>
    <w:p w:rsidR="00EC5260" w:rsidRDefault="00EC5260">
      <w:pPr>
        <w:pStyle w:val="ConsPlusNormal"/>
        <w:spacing w:before="220"/>
        <w:ind w:firstLine="540"/>
        <w:jc w:val="both"/>
      </w:pPr>
      <w:r>
        <w:t xml:space="preserve">Субсидия 2 предоставляется при наличии проектов по созданию, реконструкции, модернизации объектов коммунальной инфраструктуры, прошедших отбор в соответствии с требованиями Федерального </w:t>
      </w:r>
      <w:hyperlink r:id="rId50" w:history="1">
        <w:r>
          <w:rPr>
            <w:color w:val="0000FF"/>
          </w:rPr>
          <w:t>закона</w:t>
        </w:r>
      </w:hyperlink>
      <w:r>
        <w:t xml:space="preserve"> N 185-ФЗ, и в порядке, установленном Фондом содействия реформированию жилищно-коммунального хозяйства, муниципальным образованиям, претендующим на предоставление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p w:rsidR="00EC5260" w:rsidRDefault="00EC5260">
      <w:pPr>
        <w:pStyle w:val="ConsPlusNormal"/>
        <w:spacing w:before="220"/>
        <w:ind w:firstLine="540"/>
        <w:jc w:val="both"/>
      </w:pPr>
      <w:r>
        <w:t>Субсидия 3 предоставляется на реализацию проектов, прошедших отбор на условиях, установленных Правительством Российской Федерации, и при наличии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объектов муниципальной собственности.</w:t>
      </w:r>
    </w:p>
    <w:p w:rsidR="00EC5260" w:rsidRDefault="00EC5260">
      <w:pPr>
        <w:pStyle w:val="ConsPlusNormal"/>
        <w:spacing w:before="220"/>
        <w:ind w:firstLine="540"/>
        <w:jc w:val="both"/>
      </w:pPr>
      <w:r>
        <w:t>6.2. Объем субсидии, предоставляемой из областного бюджета бюджету муниципального образования на софинансирование проектов, прошедших отбор, в рамках реализации соответствующих мероприятий подпрограммы, рассчитывается по формуле:</w:t>
      </w:r>
    </w:p>
    <w:p w:rsidR="00EC5260" w:rsidRDefault="00EC5260">
      <w:pPr>
        <w:pStyle w:val="ConsPlusNormal"/>
        <w:jc w:val="both"/>
      </w:pPr>
    </w:p>
    <w:p w:rsidR="00EC5260" w:rsidRDefault="00EC5260">
      <w:pPr>
        <w:pStyle w:val="ConsPlusNormal"/>
        <w:jc w:val="center"/>
      </w:pPr>
      <w:r>
        <w:t>Ci = Si x Yi / 100, где:</w:t>
      </w:r>
    </w:p>
    <w:p w:rsidR="00EC5260" w:rsidRDefault="00EC5260">
      <w:pPr>
        <w:pStyle w:val="ConsPlusNormal"/>
        <w:jc w:val="both"/>
      </w:pPr>
    </w:p>
    <w:p w:rsidR="00EC5260" w:rsidRDefault="00EC5260">
      <w:pPr>
        <w:pStyle w:val="ConsPlusNormal"/>
        <w:ind w:firstLine="540"/>
        <w:jc w:val="both"/>
      </w:pPr>
      <w:r>
        <w:t>Ci - объем субсидии бюджету i-го муниципального образования из областного бюджета в очередном финансовом году;</w:t>
      </w:r>
    </w:p>
    <w:p w:rsidR="00EC5260" w:rsidRDefault="00EC5260">
      <w:pPr>
        <w:pStyle w:val="ConsPlusNormal"/>
        <w:spacing w:before="220"/>
        <w:ind w:firstLine="540"/>
        <w:jc w:val="both"/>
      </w:pPr>
      <w:r>
        <w:t xml:space="preserve">Si - стоимость проектов, реализуемых в рамках соответствующего мероприятия в i-м </w:t>
      </w:r>
      <w:r>
        <w:lastRenderedPageBreak/>
        <w:t>муниципальном образовании, предлагаемая к финансированию в очередном финансовом году;</w:t>
      </w:r>
    </w:p>
    <w:p w:rsidR="00EC5260" w:rsidRDefault="00EC5260">
      <w:pPr>
        <w:pStyle w:val="ConsPlusNormal"/>
        <w:spacing w:before="220"/>
        <w:ind w:firstLine="540"/>
        <w:jc w:val="both"/>
      </w:pPr>
      <w:r>
        <w:t>Yi - предельный уровень софинансирования (дифференцирован в зависимости от расчетного уровня бюджетной обеспеченности муниципальных образований).</w:t>
      </w:r>
    </w:p>
    <w:p w:rsidR="00EC5260" w:rsidRDefault="00EC5260">
      <w:pPr>
        <w:pStyle w:val="ConsPlusNormal"/>
        <w:spacing w:before="220"/>
        <w:ind w:firstLine="540"/>
        <w:jc w:val="both"/>
      </w:pPr>
      <w:r>
        <w:t>Предельный уровень софинансирования за счет средств областного бюджета устанавливается:</w:t>
      </w:r>
    </w:p>
    <w:p w:rsidR="00EC5260" w:rsidRDefault="00EC5260">
      <w:pPr>
        <w:pStyle w:val="ConsPlusNormal"/>
        <w:spacing w:before="220"/>
        <w:ind w:firstLine="540"/>
        <w:jc w:val="both"/>
      </w:pPr>
      <w:r>
        <w:t>по субсидиям 1,4 для городских округов, уровень бюджетной обеспеченности до выравнивания которых свыше 1,5, - 90,0 процента, 1,5 и менее - 95,0 процента, для сельских поселений - 97,0 процента;</w:t>
      </w:r>
    </w:p>
    <w:p w:rsidR="00EC5260" w:rsidRDefault="00EC5260">
      <w:pPr>
        <w:pStyle w:val="ConsPlusNormal"/>
        <w:spacing w:before="220"/>
        <w:ind w:firstLine="540"/>
        <w:jc w:val="both"/>
      </w:pPr>
      <w:r>
        <w:t xml:space="preserve">при реализации мероприятий по модернизации систем коммунальной инфраструктуры в соответствии с требованиями Федерального </w:t>
      </w:r>
      <w:hyperlink r:id="rId51" w:history="1">
        <w:r>
          <w:rPr>
            <w:color w:val="0000FF"/>
          </w:rPr>
          <w:t>закона</w:t>
        </w:r>
      </w:hyperlink>
      <w:r>
        <w:t xml:space="preserve"> N 185-ФЗ (субсидия 2) для городских округов, уровень бюджетной обеспеченности до выравнивания которых свыше 1,5, - 99,5 процента, 1,5 и менее - 99,9 процента, для сельских поселений - 99,9 процента;</w:t>
      </w:r>
    </w:p>
    <w:p w:rsidR="00EC5260" w:rsidRDefault="00EC5260">
      <w:pPr>
        <w:pStyle w:val="ConsPlusNormal"/>
        <w:spacing w:before="220"/>
        <w:ind w:firstLine="540"/>
        <w:jc w:val="both"/>
      </w:pPr>
      <w:r>
        <w:t>при реализации мероприятий, связанных с реконструкцией (модернизацией) объектов коммунальной инфраструктуры, степень износа которых превышает 60 процентов (субсидия 3), за счет средств резервного фонда Правительства Российской Федерации, для городских округов, уровень бюджетной обеспеченности до выравнивания которых составляет свыше 1,5, - 99,5 процента, 1,5 и менее - 99,9 процента, для сельских поселений - 99,9 процента;</w:t>
      </w:r>
    </w:p>
    <w:p w:rsidR="00EC5260" w:rsidRDefault="00EC5260">
      <w:pPr>
        <w:pStyle w:val="ConsPlusNormal"/>
        <w:spacing w:before="220"/>
        <w:ind w:firstLine="540"/>
        <w:jc w:val="both"/>
      </w:pPr>
      <w:r>
        <w:t>в рамках реализации регионального проекта "Чистая вода" (субсидия 5) для городских округов, уровень бюджетной обеспеченности до выравнивания которых свыше 1,5, - 99,0 процента, 1,5 и менее - 99,5 процента, для сельских поселений - 99,9 процента.</w:t>
      </w:r>
    </w:p>
    <w:p w:rsidR="00EC5260" w:rsidRDefault="00EC5260">
      <w:pPr>
        <w:pStyle w:val="ConsPlusNormal"/>
        <w:spacing w:before="220"/>
        <w:ind w:firstLine="540"/>
        <w:jc w:val="both"/>
      </w:pPr>
      <w:r>
        <w:t xml:space="preserve">Расчетный уровень бюджетной обеспеченности до выравнивания бюджетной обеспеченности определяется в порядке, установленном </w:t>
      </w:r>
      <w:hyperlink r:id="rId52" w:history="1">
        <w:r>
          <w:rPr>
            <w:color w:val="0000FF"/>
          </w:rPr>
          <w:t>Законом</w:t>
        </w:r>
      </w:hyperlink>
      <w:r>
        <w:t xml:space="preserve"> Оренбургской области от 30 ноября 2005 года N 2738/499-III-ОЗ "О межбюджетных отношениях в Оренбургской области".</w:t>
      </w:r>
    </w:p>
    <w:p w:rsidR="00EC5260" w:rsidRDefault="00EC5260">
      <w:pPr>
        <w:pStyle w:val="ConsPlusNormal"/>
        <w:spacing w:before="220"/>
        <w:ind w:firstLine="540"/>
        <w:jc w:val="both"/>
      </w:pPr>
      <w:r>
        <w:t>Органы местного самоуправления определяют объемы финансовых средств, направляемых из местных бюджетов на финансирование мероприятий, с учетом установленного уровня софинансирования из областного бюджета, потребностей в проведении мероприятий и сроков их выполнения, установленных градостроительным законодательством Российской Федерации.</w:t>
      </w:r>
    </w:p>
    <w:p w:rsidR="00EC5260" w:rsidRDefault="00EC5260">
      <w:pPr>
        <w:pStyle w:val="ConsPlusNormal"/>
        <w:spacing w:before="220"/>
        <w:ind w:firstLine="540"/>
        <w:jc w:val="both"/>
      </w:pPr>
      <w:r>
        <w:t>При этом доля средств местных бюджетов может снижаться в случае направления на финансирование мероприятий подпрограммы внебюджетных источников в соответствии с законодательством Российской Федерации.</w:t>
      </w:r>
    </w:p>
    <w:p w:rsidR="00EC5260" w:rsidRDefault="00EC5260">
      <w:pPr>
        <w:pStyle w:val="ConsPlusNormal"/>
        <w:spacing w:before="220"/>
        <w:ind w:firstLine="540"/>
        <w:jc w:val="both"/>
      </w:pPr>
      <w:bookmarkStart w:id="10" w:name="P2945"/>
      <w:bookmarkEnd w:id="10"/>
      <w:r>
        <w:t>6.3. Механизм реализации подпрограммы представляет собой систему отбора проектов муниципальных образований в целях предоставления субсидии из областного бюджета (далее - отбор). Порядок отбора устанавливается минстроем с учетом положений настоящего раздела.</w:t>
      </w:r>
    </w:p>
    <w:p w:rsidR="00EC5260" w:rsidRDefault="00EC5260">
      <w:pPr>
        <w:pStyle w:val="ConsPlusNormal"/>
        <w:spacing w:before="220"/>
        <w:ind w:firstLine="540"/>
        <w:jc w:val="both"/>
      </w:pPr>
      <w:r>
        <w:t>Обязательным условием участия в отборе является представление муниципальными образованиями в министерство:</w:t>
      </w:r>
    </w:p>
    <w:p w:rsidR="00EC5260" w:rsidRDefault="00EC5260">
      <w:pPr>
        <w:pStyle w:val="ConsPlusNormal"/>
        <w:spacing w:before="220"/>
        <w:ind w:firstLine="540"/>
        <w:jc w:val="both"/>
      </w:pPr>
      <w:r>
        <w:t>копии документа о праве собственности муниципального образования на объект коммунальной инфраструктуры (в случае капитального ремонта, реконструкции, модернизации);</w:t>
      </w:r>
    </w:p>
    <w:p w:rsidR="00EC5260" w:rsidRDefault="00EC5260">
      <w:pPr>
        <w:pStyle w:val="ConsPlusNormal"/>
        <w:spacing w:before="220"/>
        <w:ind w:firstLine="540"/>
        <w:jc w:val="both"/>
      </w:pPr>
      <w:r>
        <w:t>выписки из реестра муниципального имущества соответствующего муниципального образования по объектам коммунальной инфраструктуры, подписанные главой такого муниципального образования и руководителем органа по управлению имуществом соответствующего муниципального образования;</w:t>
      </w:r>
    </w:p>
    <w:p w:rsidR="00EC5260" w:rsidRDefault="00EC5260">
      <w:pPr>
        <w:pStyle w:val="ConsPlusNormal"/>
        <w:spacing w:before="220"/>
        <w:ind w:firstLine="540"/>
        <w:jc w:val="both"/>
      </w:pPr>
      <w:r>
        <w:t xml:space="preserve">сведений об общем количестве объектов коммунальной инфраструктуры, находящихся на </w:t>
      </w:r>
      <w:r>
        <w:lastRenderedPageBreak/>
        <w:t>территории муниципального образования, с выделением из общего количества объектов, оформленных в муниципальную собственность и требующих оформления в муниципальную собственность, бесхозяйных объектов;</w:t>
      </w:r>
    </w:p>
    <w:p w:rsidR="00EC5260" w:rsidRDefault="00EC5260">
      <w:pPr>
        <w:pStyle w:val="ConsPlusNormal"/>
        <w:spacing w:before="220"/>
        <w:ind w:firstLine="540"/>
        <w:jc w:val="both"/>
      </w:pPr>
      <w:r>
        <w:t xml:space="preserve">проекта на создание (реконструкцию) объектов коммунальной инфраструктуры, срок реализации которого составляет не более 3 лет, реализуемого в рамках исполнения концессионного соглашения, и копии такого концессионного соглашения, заключенного в соответствии с Федеральным </w:t>
      </w:r>
      <w:hyperlink r:id="rId53" w:history="1">
        <w:r>
          <w:rPr>
            <w:color w:val="0000FF"/>
          </w:rPr>
          <w:t>законом</w:t>
        </w:r>
      </w:hyperlink>
      <w:r>
        <w:t xml:space="preserve"> от 21 июля 2005 года N 115-ФЗ "О концессионных соглашениях" (при наличии).</w:t>
      </w:r>
    </w:p>
    <w:p w:rsidR="00EC5260" w:rsidRDefault="00EC5260">
      <w:pPr>
        <w:pStyle w:val="ConsPlusNormal"/>
        <w:spacing w:before="220"/>
        <w:ind w:firstLine="540"/>
        <w:jc w:val="both"/>
      </w:pPr>
      <w:r>
        <w:t>Муниципальные образования, реализующие проекты в рамках исполнения концессионных соглашений, допускаются к участию в отборе при условии предоставления организацией (концессионером) товаров (услуг) на территории муниципального образования в размере не менее 50,0 процента общего объема (в натуральном выражении) потребления таких товаров (услуг).</w:t>
      </w:r>
    </w:p>
    <w:p w:rsidR="00EC5260" w:rsidRDefault="00EC5260">
      <w:pPr>
        <w:pStyle w:val="ConsPlusNormal"/>
        <w:spacing w:before="220"/>
        <w:ind w:firstLine="540"/>
        <w:jc w:val="both"/>
      </w:pPr>
      <w:r>
        <w:t>6.4. Муниципальные образования не допускаются к участию в отборе в следующих случаях:</w:t>
      </w:r>
    </w:p>
    <w:p w:rsidR="00EC5260" w:rsidRDefault="00EC5260">
      <w:pPr>
        <w:pStyle w:val="ConsPlusNormal"/>
        <w:spacing w:before="220"/>
        <w:ind w:firstLine="540"/>
        <w:jc w:val="both"/>
      </w:pPr>
      <w:r>
        <w:t xml:space="preserve">документы, указанные в </w:t>
      </w:r>
      <w:hyperlink w:anchor="P2945" w:history="1">
        <w:r>
          <w:rPr>
            <w:color w:val="0000FF"/>
          </w:rPr>
          <w:t>пункте 6.3</w:t>
        </w:r>
      </w:hyperlink>
      <w:r>
        <w:t xml:space="preserve"> настоящего раздела (далее - документы), поданы по истечении срока, указанного в извещении о проведении отбора;</w:t>
      </w:r>
    </w:p>
    <w:p w:rsidR="00EC5260" w:rsidRDefault="00EC5260">
      <w:pPr>
        <w:pStyle w:val="ConsPlusNormal"/>
        <w:spacing w:before="220"/>
        <w:ind w:firstLine="540"/>
        <w:jc w:val="both"/>
      </w:pPr>
      <w:r>
        <w:t>документы не соответствуют требованиям настоящих Правил;</w:t>
      </w:r>
    </w:p>
    <w:p w:rsidR="00EC5260" w:rsidRDefault="00EC5260">
      <w:pPr>
        <w:pStyle w:val="ConsPlusNormal"/>
        <w:spacing w:before="220"/>
        <w:ind w:firstLine="540"/>
        <w:jc w:val="both"/>
      </w:pPr>
      <w:r>
        <w:t>документы представлены не в полном объеме.</w:t>
      </w:r>
    </w:p>
    <w:p w:rsidR="00EC5260" w:rsidRDefault="00EC5260">
      <w:pPr>
        <w:pStyle w:val="ConsPlusNormal"/>
        <w:spacing w:before="220"/>
        <w:ind w:firstLine="540"/>
        <w:jc w:val="both"/>
      </w:pPr>
      <w:r>
        <w:t>6.5. Муниципальные образования, участвующие в отборе с привлечением средств Фонда ЖКХ, допускаются к отбору при соблюдении следующих условий:</w:t>
      </w:r>
    </w:p>
    <w:p w:rsidR="00EC5260" w:rsidRDefault="00EC5260">
      <w:pPr>
        <w:pStyle w:val="ConsPlusNormal"/>
        <w:spacing w:before="220"/>
        <w:ind w:firstLine="540"/>
        <w:jc w:val="both"/>
      </w:pPr>
      <w:r>
        <w:t>численность населения муниципального образования, на территории которого реализуется проект, не превышает 500 тыс. человек;</w:t>
      </w:r>
    </w:p>
    <w:p w:rsidR="00EC5260" w:rsidRDefault="00EC5260">
      <w:pPr>
        <w:pStyle w:val="ConsPlusNormal"/>
        <w:spacing w:before="220"/>
        <w:ind w:firstLine="540"/>
        <w:jc w:val="both"/>
      </w:pPr>
      <w:r>
        <w:t>предоставление организацией (концессионером) товаров (услуг) на территории муниципального образования в размере не менее 50,0 процента общего объема (в натуральном выражении) потребления таких товаров (услуг);</w:t>
      </w:r>
    </w:p>
    <w:p w:rsidR="00EC5260" w:rsidRDefault="00EC5260">
      <w:pPr>
        <w:pStyle w:val="ConsPlusNormal"/>
        <w:spacing w:before="220"/>
        <w:ind w:firstLine="540"/>
        <w:jc w:val="both"/>
      </w:pPr>
      <w:r>
        <w:t>объем средств на реализацию всех мероприятий по модернизации объектов коммунальной инфраструктуры, предусмотренных проектом, составляет не менее 10 млн. рублей.</w:t>
      </w:r>
    </w:p>
    <w:p w:rsidR="00EC5260" w:rsidRDefault="00EC5260">
      <w:pPr>
        <w:pStyle w:val="ConsPlusNormal"/>
        <w:spacing w:before="220"/>
        <w:ind w:firstLine="540"/>
        <w:jc w:val="both"/>
      </w:pPr>
      <w:r>
        <w:t>6.6. Обязательным условием предоставления субсидии муниципальному образованию на обеспечение мероприятий, связанных с реконструкцией (модернизацией) объектов коммунальной инфраструктуры, степень износа которых превышает 60 процентов, за счет средств резервного фонда Правительства Российской Федерации является предоставление муниципальным образованием документов, характеризующих состояние объектов коммунальной инфраструктуры (акты технического обследования, заключения специализированных организаций).</w:t>
      </w:r>
    </w:p>
    <w:p w:rsidR="00EC5260" w:rsidRDefault="00EC5260">
      <w:pPr>
        <w:pStyle w:val="ConsPlusNormal"/>
        <w:spacing w:before="220"/>
        <w:ind w:firstLine="540"/>
        <w:jc w:val="both"/>
      </w:pPr>
      <w:r>
        <w:t>6.7. Минстрой в соответствии с оценочными критериями, установленными Правительством Оренбургской области, в пределах объема бюджетных ассигнований, определенного минстроем на цели предоставления субсидий на очередной финансовый год, исходя из предельного объема бюджетных ассигнований, доведенного министерством финансов Оренбургской области в срок и порядке, которые установлены нормативными правовыми актами Оренбургской области, регулирующими порядок составления проекта областного бюджета на очередной финансовый год и на плановый период, производит отбор проектов муниципальных образований (далее - отбор), а в случае увеличения бюджетных ассигнований в течение текущего года, в том числе в связи с выделением средств из федерального бюджета, - в сроки и в пределах объема бюджетных ассигнований на цели предоставления субсидий, определенных минстроем.</w:t>
      </w:r>
    </w:p>
    <w:p w:rsidR="00EC5260" w:rsidRDefault="00EC5260">
      <w:pPr>
        <w:pStyle w:val="ConsPlusNormal"/>
        <w:spacing w:before="220"/>
        <w:ind w:firstLine="540"/>
        <w:jc w:val="both"/>
      </w:pPr>
      <w:r>
        <w:lastRenderedPageBreak/>
        <w:t>6.8. При осуществлении отбора приоритеты имеют:</w:t>
      </w:r>
    </w:p>
    <w:p w:rsidR="00EC5260" w:rsidRDefault="00EC5260">
      <w:pPr>
        <w:pStyle w:val="ConsPlusNormal"/>
        <w:spacing w:before="220"/>
        <w:ind w:firstLine="540"/>
        <w:jc w:val="both"/>
      </w:pPr>
      <w:r>
        <w:t>муниципальные образования, в которых доля объектов коммунальной инфраструктуры, оформленных в муниципальную собственность, в общем количестве объектов коммунальной инфраструктуры, находящихся на их территории, наибольшая;</w:t>
      </w:r>
    </w:p>
    <w:p w:rsidR="00EC5260" w:rsidRDefault="00EC5260">
      <w:pPr>
        <w:pStyle w:val="ConsPlusNormal"/>
        <w:spacing w:before="220"/>
        <w:ind w:firstLine="540"/>
        <w:jc w:val="both"/>
      </w:pPr>
      <w:r>
        <w:t>переходящие строительством объекты муниципальной собственности, ранее софинансируемые за счет средств областного бюджета;</w:t>
      </w:r>
    </w:p>
    <w:p w:rsidR="00EC5260" w:rsidRDefault="00EC5260">
      <w:pPr>
        <w:pStyle w:val="ConsPlusNormal"/>
        <w:spacing w:before="220"/>
        <w:ind w:firstLine="540"/>
        <w:jc w:val="both"/>
      </w:pPr>
      <w:r>
        <w:t>объекты коммунальной инфраструктуры с высокой степенью изношенности;</w:t>
      </w:r>
    </w:p>
    <w:p w:rsidR="00EC5260" w:rsidRDefault="00EC5260">
      <w:pPr>
        <w:pStyle w:val="ConsPlusNormal"/>
        <w:spacing w:before="220"/>
        <w:ind w:firstLine="540"/>
        <w:jc w:val="both"/>
      </w:pPr>
      <w:r>
        <w:t>объекты коммунальной инфраструктуры, требующие безотлагательной модернизации и (или) капитального ремонта, в том числе в связи с чрезвычайными ситуациями, до наступления предстоящего осенне-зимнего периода;</w:t>
      </w:r>
    </w:p>
    <w:p w:rsidR="00EC5260" w:rsidRDefault="00EC5260">
      <w:pPr>
        <w:pStyle w:val="ConsPlusNormal"/>
        <w:spacing w:before="220"/>
        <w:ind w:firstLine="540"/>
        <w:jc w:val="both"/>
      </w:pPr>
      <w:r>
        <w:t>объекты коммунальной инфраструктуры, по которым объем финансирования за счет средств местного бюджета превышает установленный подпрограммой уровень софинансирования;</w:t>
      </w:r>
    </w:p>
    <w:p w:rsidR="00EC5260" w:rsidRDefault="00EC5260">
      <w:pPr>
        <w:pStyle w:val="ConsPlusNormal"/>
        <w:spacing w:before="220"/>
        <w:ind w:firstLine="540"/>
        <w:jc w:val="both"/>
      </w:pPr>
      <w:r>
        <w:t>объекты коммунальной инфраструктуры, строительство (модернизация), капитальный ремонт которых осуществляются с привлечением внебюджетных источников в соответствии с законодательством Российской Федерации.</w:t>
      </w:r>
    </w:p>
    <w:p w:rsidR="00EC5260" w:rsidRDefault="00EC5260">
      <w:pPr>
        <w:pStyle w:val="ConsPlusNormal"/>
        <w:spacing w:before="220"/>
        <w:ind w:firstLine="540"/>
        <w:jc w:val="both"/>
      </w:pPr>
      <w:r>
        <w:t>6.9. Право на получение субсидий в рамках соответствующих мероприятий в очередном финансовом году получают муниципальные образования, имеющие наибольшие значения оценочных критериев, с учетом приоритетности их проектов. При этом в целях достижения наибольшего значения показателей (индикаторов) государственной программы доля средств из областного бюджета, определенная настоящим разделом, может быть уменьшена минстроем в одинаковой пропорции по всем муниципальным образованиям в случае недостаточности объема субсидий из областного бюджета на софинансирование отобранных проектов.</w:t>
      </w:r>
    </w:p>
    <w:p w:rsidR="00EC5260" w:rsidRDefault="00EC5260">
      <w:pPr>
        <w:pStyle w:val="ConsPlusNormal"/>
        <w:spacing w:before="220"/>
        <w:ind w:firstLine="540"/>
        <w:jc w:val="both"/>
      </w:pPr>
      <w:r>
        <w:t>Распределение субсидий между бюджетами муниципальных образований осуществляется на очередной финансовый год и плановый период и утверждается законом Оренбургской области об областном бюджете на соответствующий финансовый год и на плановый период.</w:t>
      </w:r>
    </w:p>
    <w:p w:rsidR="00EC5260" w:rsidRDefault="00EC5260">
      <w:pPr>
        <w:pStyle w:val="ConsPlusNormal"/>
        <w:spacing w:before="220"/>
        <w:ind w:firstLine="540"/>
        <w:jc w:val="both"/>
      </w:pPr>
      <w:r>
        <w:t>Перечень объектов капитального строительства муниципальной собственности, отобранных в рамках регионального проекта "Чистая вода" с привлечением средств федерального бюджета, направляется Минстроем в Министерство строительства и жилищно-коммунального хозяйства Российской Федерации для включения в установленном порядке в федеральную адресную инвестиционную программу.</w:t>
      </w:r>
    </w:p>
    <w:p w:rsidR="00EC5260" w:rsidRDefault="00EC5260">
      <w:pPr>
        <w:pStyle w:val="ConsPlusNormal"/>
        <w:spacing w:before="220"/>
        <w:ind w:firstLine="540"/>
        <w:jc w:val="both"/>
      </w:pPr>
      <w:r>
        <w:t>Перечень объектов капитального строительства муниципальной собственности, софинансирование строительства которых осуществляется за счет субсидии из областного бюджета, в том числе источником финансового обеспечения которой являются средства федерального бюджета (Фонда ЖКХ), включается в областную адресную инвестиционную программу в порядке, утвержденном Правительством Оренбургской области.</w:t>
      </w:r>
    </w:p>
    <w:p w:rsidR="00EC5260" w:rsidRDefault="00EC5260">
      <w:pPr>
        <w:pStyle w:val="ConsPlusNormal"/>
        <w:spacing w:before="220"/>
        <w:ind w:firstLine="540"/>
        <w:jc w:val="both"/>
      </w:pPr>
      <w:r>
        <w:t>В случае если в течение текущего финансового года образуется остаток субсидий по результатам реализации проектов, а также увеличивается объем бюджетных ассигнований, минстрой распределяет дополнительные средства между муниципальными образованиями, на реализацию проектов которых предоставляются субсидии, но размер субсидии был рассчитан исходя из уровня софинансирования ниже установленного, либо проекты которых отобраны для предоставления субсидии, но они не вошли в число получателей субсидии.</w:t>
      </w:r>
    </w:p>
    <w:p w:rsidR="00EC5260" w:rsidRDefault="00EC5260">
      <w:pPr>
        <w:pStyle w:val="ConsPlusNormal"/>
        <w:spacing w:before="220"/>
        <w:ind w:firstLine="540"/>
        <w:jc w:val="both"/>
      </w:pPr>
      <w:r>
        <w:t xml:space="preserve">В случае если до 1 июля текущего финансового года органами местного самоуправления не заключены муниципальные контракты (договоры) о реализации проектов, бюджетные </w:t>
      </w:r>
      <w:r>
        <w:lastRenderedPageBreak/>
        <w:t>ассигнования по которым доведены до 1 марта текущего года, в течение 10 рабочих дней после указанного срока минстрой уведомляет муниципальное образование о сокращении бюджетных ассигнований. Сумма образовавшегося остатка субсидии подлежит распределению в порядке, установленном настоящим разделом.</w:t>
      </w:r>
    </w:p>
    <w:p w:rsidR="00EC5260" w:rsidRDefault="00EC5260">
      <w:pPr>
        <w:pStyle w:val="ConsPlusNormal"/>
        <w:spacing w:before="220"/>
        <w:ind w:firstLine="540"/>
        <w:jc w:val="both"/>
      </w:pPr>
      <w:r>
        <w:t>Распределение дополнительного объема (изменение распределения) субсидий между бюджетами муниципальных образований утверждается постановлением Правительства Оренбургской области с последующим внесением изменений в закон Оренбургской области об областном бюджете на соответствующий финансовый год и на плановый период, если это предусмотрено указанным законом.</w:t>
      </w:r>
    </w:p>
    <w:p w:rsidR="00EC5260" w:rsidRDefault="00EC5260">
      <w:pPr>
        <w:pStyle w:val="ConsPlusNormal"/>
        <w:spacing w:before="220"/>
        <w:ind w:firstLine="540"/>
        <w:jc w:val="both"/>
      </w:pPr>
      <w:r>
        <w:t>6.10. Предоставление субсидий осуществляется на основании соглашений, заключенных для соответствующего вида субсидии по форме, утвержденной министерством финансов Оренбургской области, между минстроем и администрациями муниципальных образований, в отношении которых принято решение о предоставлении субсидий.</w:t>
      </w:r>
    </w:p>
    <w:p w:rsidR="00EC5260" w:rsidRDefault="00EC5260">
      <w:pPr>
        <w:pStyle w:val="ConsPlusNormal"/>
        <w:spacing w:before="220"/>
        <w:ind w:firstLine="540"/>
        <w:jc w:val="both"/>
      </w:pPr>
      <w:r>
        <w:t>Предоставление субсидий органам местного самоуправления муниципальных образований, участвующим в реализации мероприятий, связанных с реконструкцией (модернизацией) объектов коммунальной инфраструктуры, степень износа которых превышает 60 процентов, софинансируемых за счет средств резервного фонда Правительства Российской Федерации, а также реализации регионального проекта "Чистая вода", осуществляется на основании соглашений о предоставлении субсидии, подготавливаемым (формируемым) и заключаемым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EC5260" w:rsidRDefault="00EC5260">
      <w:pPr>
        <w:pStyle w:val="ConsPlusNormal"/>
        <w:spacing w:before="220"/>
        <w:ind w:firstLine="540"/>
        <w:jc w:val="both"/>
      </w:pPr>
      <w:r>
        <w:t>Органами местного самоуправления в сроки, установленные минстроем, представляется выписка из решения представительного органа местного самоуправления о бюджете муниципального образования на очередной финансовый год и плановый период (из сводной бюджетной росписи), подтверждающая наличие бюджетных ассигнований на реализацию мероприятий в объеме, соответствующем установленному уровню софинансирования из областного бюджета. В случае если в решении о местном бюджете (сводной бюджетной росписи) предусмотрены ассигнования в меньшем объеме, то объем предоставляемых субсидий из областного бюджета подлежит сокращению до соответствующего уровня софинансирования.</w:t>
      </w:r>
    </w:p>
    <w:p w:rsidR="00EC5260" w:rsidRDefault="00EC5260">
      <w:pPr>
        <w:pStyle w:val="ConsPlusNormal"/>
        <w:spacing w:before="220"/>
        <w:ind w:firstLine="540"/>
        <w:jc w:val="both"/>
      </w:pPr>
      <w:r>
        <w:t>Выполнение мероприятий, предусмотренных соглашением, осуществляется в соответствии с законодательством Российской Федерации:</w:t>
      </w:r>
    </w:p>
    <w:p w:rsidR="00EC5260" w:rsidRDefault="00EC5260">
      <w:pPr>
        <w:pStyle w:val="ConsPlusNormal"/>
        <w:spacing w:before="220"/>
        <w:ind w:firstLine="540"/>
        <w:jc w:val="both"/>
      </w:pPr>
      <w:r>
        <w:t>органом местного самоуправления (подведомственным ему казенным, бюджетным, автономным учреждением);</w:t>
      </w:r>
    </w:p>
    <w:p w:rsidR="00EC5260" w:rsidRDefault="00EC5260">
      <w:pPr>
        <w:pStyle w:val="ConsPlusNormal"/>
        <w:spacing w:before="220"/>
        <w:ind w:firstLine="540"/>
        <w:jc w:val="both"/>
      </w:pPr>
      <w:r>
        <w:t>юридическим лицом, являющимся балансодержателем имущества, в отношении которого осуществляются мероприятия по модернизации и реконструкции, и (или) привлекаемым органами местного самоуправления в соответствии с законодательством Российской Федерации в целях реализации мероприятий, предусмотренных соглашением.</w:t>
      </w:r>
    </w:p>
    <w:p w:rsidR="00EC5260" w:rsidRDefault="00EC5260">
      <w:pPr>
        <w:pStyle w:val="ConsPlusNormal"/>
        <w:spacing w:before="220"/>
        <w:ind w:firstLine="540"/>
        <w:jc w:val="both"/>
      </w:pPr>
      <w:r>
        <w:t>В соответствии с законодательством Российской Федерации 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w:t>
      </w:r>
    </w:p>
    <w:p w:rsidR="00EC5260" w:rsidRDefault="00EC5260">
      <w:pPr>
        <w:pStyle w:val="ConsPlusNormal"/>
        <w:spacing w:before="220"/>
        <w:ind w:firstLine="540"/>
        <w:jc w:val="both"/>
      </w:pPr>
      <w:r>
        <w:t>6.11. Перечисление субсидий муниципальным образованиям осуществляется в течение 7 рабочих дней после представления в минстрой:</w:t>
      </w:r>
    </w:p>
    <w:p w:rsidR="00EC5260" w:rsidRDefault="00EC5260">
      <w:pPr>
        <w:pStyle w:val="ConsPlusNormal"/>
        <w:spacing w:before="220"/>
        <w:ind w:firstLine="540"/>
        <w:jc w:val="both"/>
      </w:pPr>
      <w:r>
        <w:lastRenderedPageBreak/>
        <w:t>муниципальных контрактов, заключенных в соответствии с законодательством Российской Федерации;</w:t>
      </w:r>
    </w:p>
    <w:p w:rsidR="00EC5260" w:rsidRDefault="00EC5260">
      <w:pPr>
        <w:pStyle w:val="ConsPlusNormal"/>
        <w:spacing w:before="220"/>
        <w:ind w:firstLine="540"/>
        <w:jc w:val="both"/>
      </w:pPr>
      <w:r>
        <w:t>справки о стоимости фактически выполненных работ и принятых объемах работ;</w:t>
      </w:r>
    </w:p>
    <w:p w:rsidR="00EC5260" w:rsidRDefault="00EC5260">
      <w:pPr>
        <w:pStyle w:val="ConsPlusNormal"/>
        <w:spacing w:before="220"/>
        <w:ind w:firstLine="540"/>
        <w:jc w:val="both"/>
      </w:pPr>
      <w:r>
        <w:t>документов, подтверждающих выполнение органом местного самоуправления обязательств по финансированию мероприятий (копий платежных документов и иных документов, подтверждающих произведенные расходы) исходя из установленного уровня софинансирования (за исключением субсидий, полномочия получателя по которым переданы Управлению Федерального казначейства по Оренбургской области);</w:t>
      </w:r>
    </w:p>
    <w:p w:rsidR="00EC5260" w:rsidRDefault="00EC5260">
      <w:pPr>
        <w:pStyle w:val="ConsPlusNormal"/>
        <w:spacing w:before="220"/>
        <w:ind w:firstLine="540"/>
        <w:jc w:val="both"/>
      </w:pPr>
      <w:r>
        <w:t>акта приема-передачи недвижимого имущества к договору купли-продажи недвижимого имущества (в случае софинансирования расходов по приобретению объектов муниципальной собственности);</w:t>
      </w:r>
    </w:p>
    <w:p w:rsidR="00EC5260" w:rsidRDefault="00EC5260">
      <w:pPr>
        <w:pStyle w:val="ConsPlusNormal"/>
        <w:spacing w:before="220"/>
        <w:ind w:firstLine="540"/>
        <w:jc w:val="both"/>
      </w:pPr>
      <w:r>
        <w:t xml:space="preserve">соглашения о предоставлении субсидии, заключенного между юридическим лицом (балансодержателем имущества) и муниципальным образованием в соответствии с требованиями </w:t>
      </w:r>
      <w:hyperlink r:id="rId54" w:history="1">
        <w:r>
          <w:rPr>
            <w:color w:val="0000FF"/>
          </w:rPr>
          <w:t>статьи 78.2</w:t>
        </w:r>
      </w:hyperlink>
      <w:r>
        <w:t xml:space="preserve"> Бюджетного кодекса Российской Федерации в целях реализации основного мероприятия 1 "Модернизация объектов коммунальной инфраструктуры в сферах водоснабжения, теплоснабжения, водоотведения", а также документов, подтверждающих выполнение юридическим лицом обязательств по такому соглашению;</w:t>
      </w:r>
    </w:p>
    <w:p w:rsidR="00EC5260" w:rsidRDefault="00EC5260">
      <w:pPr>
        <w:pStyle w:val="ConsPlusNormal"/>
        <w:spacing w:before="220"/>
        <w:ind w:firstLine="540"/>
        <w:jc w:val="both"/>
      </w:pPr>
      <w:r>
        <w:t xml:space="preserve">соглашения о предоставлении субсидии, заключенного между юридическим лицом (балансодержателем имущества) и муниципальным образованием в соответствии с требованиями </w:t>
      </w:r>
      <w:hyperlink r:id="rId55" w:history="1">
        <w:r>
          <w:rPr>
            <w:color w:val="0000FF"/>
          </w:rPr>
          <w:t>статей 78</w:t>
        </w:r>
      </w:hyperlink>
      <w:r>
        <w:t xml:space="preserve"> и </w:t>
      </w:r>
      <w:hyperlink r:id="rId56" w:history="1">
        <w:r>
          <w:rPr>
            <w:color w:val="0000FF"/>
          </w:rPr>
          <w:t>78.1</w:t>
        </w:r>
      </w:hyperlink>
      <w:r>
        <w:t xml:space="preserve"> Бюджетного кодекса Российской Федерации в целях реализации основного мероприятия 2 "Проведение капитального ремонта объектов коммунальной инфраструктуры муниципальной собственности", а также документов, подтверждающих выполнение юридическим лицом обязательств по такому соглашению.</w:t>
      </w:r>
    </w:p>
    <w:p w:rsidR="00EC5260" w:rsidRDefault="00EC5260">
      <w:pPr>
        <w:pStyle w:val="ConsPlusNormal"/>
        <w:spacing w:before="220"/>
        <w:ind w:firstLine="540"/>
        <w:jc w:val="both"/>
      </w:pPr>
      <w:r>
        <w:t xml:space="preserve">Перечисление субсидии, источником финансового обеспечения которой в том числе являются средства федерального бюджета, осуществляется территориальным органом Федерального казначейства в соответствии с переданными ему полномочиями получателя средств федерального бюджета по перечислению субсидии в порядке, установленном Федеральным казначейством,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предоставляется субсидия, в пределах лимитов бюджетных обязательств, утвержденных минстрою на цели предоставления субсидии, предусмотренные </w:t>
      </w:r>
      <w:hyperlink w:anchor="P2915" w:history="1">
        <w:r>
          <w:rPr>
            <w:color w:val="0000FF"/>
          </w:rPr>
          <w:t>пунктом 6.1</w:t>
        </w:r>
      </w:hyperlink>
      <w:r>
        <w:t xml:space="preserve"> настоящих Правил, на основании:</w:t>
      </w:r>
    </w:p>
    <w:p w:rsidR="00EC5260" w:rsidRDefault="00EC5260">
      <w:pPr>
        <w:pStyle w:val="ConsPlusNormal"/>
        <w:spacing w:before="220"/>
        <w:ind w:firstLine="540"/>
        <w:jc w:val="both"/>
      </w:pPr>
      <w:r>
        <w:t>контрактов (договоров) на выполнение работ (оказание услуг), информация о которых размещена на официальном сайте Единой информационной системы в сфере закупок;</w:t>
      </w:r>
    </w:p>
    <w:p w:rsidR="00EC5260" w:rsidRDefault="00EC5260">
      <w:pPr>
        <w:pStyle w:val="ConsPlusNormal"/>
        <w:spacing w:before="220"/>
        <w:ind w:firstLine="540"/>
        <w:jc w:val="both"/>
      </w:pPr>
      <w:r>
        <w:t>документов о стоимости выполненных работ и затрат.</w:t>
      </w:r>
    </w:p>
    <w:p w:rsidR="00EC5260" w:rsidRDefault="00EC5260">
      <w:pPr>
        <w:pStyle w:val="ConsPlusNormal"/>
        <w:spacing w:before="220"/>
        <w:ind w:firstLine="540"/>
        <w:jc w:val="both"/>
      </w:pPr>
      <w:r>
        <w:t>По объектам капитального строительства со сметной стоимостью, превышающей 200,0 млн. рублей, допускается перечисление субсидии муниципальному образованию на авансирование работ (услуг) в размере, не превышающем 30,0 процента суммы договора (муниципального контракта), но не более суммы субсидии, предусмотренной на софинансирование работ по данному объекту на соответствующий финансовый год.</w:t>
      </w:r>
    </w:p>
    <w:p w:rsidR="00EC5260" w:rsidRDefault="00EC5260">
      <w:pPr>
        <w:pStyle w:val="ConsPlusNormal"/>
        <w:spacing w:before="220"/>
        <w:ind w:firstLine="540"/>
        <w:jc w:val="both"/>
      </w:pPr>
      <w:r>
        <w:t xml:space="preserve">Не использованные на 1 января очередного финансового года остатки субсидий подлежат возврату в областной бюджет в соответствии с требованиями, установленными Бюджетным </w:t>
      </w:r>
      <w:hyperlink r:id="rId57" w:history="1">
        <w:r>
          <w:rPr>
            <w:color w:val="0000FF"/>
          </w:rPr>
          <w:t>кодексом</w:t>
        </w:r>
      </w:hyperlink>
      <w:r>
        <w:t xml:space="preserve"> Российской Федерации.</w:t>
      </w:r>
    </w:p>
    <w:p w:rsidR="00EC5260" w:rsidRDefault="00EC5260">
      <w:pPr>
        <w:pStyle w:val="ConsPlusNormal"/>
        <w:spacing w:before="220"/>
        <w:ind w:firstLine="540"/>
        <w:jc w:val="both"/>
      </w:pPr>
      <w:r>
        <w:t xml:space="preserve">При наличии потребности в неиспользованном остатке субсидий средства в размере, не превышающем остатка субсидий, по решению минстроя могут быть использованы </w:t>
      </w:r>
      <w:r>
        <w:lastRenderedPageBreak/>
        <w:t>муниципальным образованием в очередном финансовом году при исполнении бюджета муниципального образования для финансового обеспечения расходов бюджета, соответствующих целям предоставления субсидий.</w:t>
      </w:r>
    </w:p>
    <w:p w:rsidR="00EC5260" w:rsidRDefault="00EC5260">
      <w:pPr>
        <w:pStyle w:val="ConsPlusNormal"/>
        <w:spacing w:before="220"/>
        <w:ind w:firstLine="540"/>
        <w:jc w:val="both"/>
      </w:pPr>
      <w:bookmarkStart w:id="11" w:name="P2996"/>
      <w:bookmarkEnd w:id="11"/>
      <w:r>
        <w:t xml:space="preserve">6.12. Оценка эффективности использования субсидий осуществляется минстроем в соответствии с </w:t>
      </w:r>
      <w:hyperlink r:id="rId58" w:history="1">
        <w:r>
          <w:rPr>
            <w:color w:val="0000FF"/>
          </w:rPr>
          <w:t>постановлением</w:t>
        </w:r>
      </w:hyperlink>
      <w:r>
        <w:t xml:space="preserve"> Правительства Оренбургской области от 28 апреля 2011 года N 279-п "Об утверждении порядка разработки, реализации и оценки эффективности государственных программ Оренбургской области" на основании сравнения установленных в соглашении и фактически достигнутых значений результата использования субсидий.</w:t>
      </w:r>
    </w:p>
    <w:p w:rsidR="00EC5260" w:rsidRDefault="00EC5260">
      <w:pPr>
        <w:pStyle w:val="ConsPlusNormal"/>
        <w:spacing w:before="220"/>
        <w:ind w:firstLine="540"/>
        <w:jc w:val="both"/>
      </w:pPr>
      <w:r>
        <w:t>Значения результата использования субсидий и показателей, необходимых для достижения результата использования субсидий, устанавливаются для муниципального образования в соглашении с учетом результата регионального проекта или мероприятия, в целях достижения которого предоставляются субсидии.</w:t>
      </w:r>
    </w:p>
    <w:p w:rsidR="00EC5260" w:rsidRDefault="00EC5260">
      <w:pPr>
        <w:pStyle w:val="ConsPlusNormal"/>
        <w:spacing w:before="220"/>
        <w:ind w:firstLine="540"/>
        <w:jc w:val="both"/>
      </w:pPr>
      <w:r>
        <w:t xml:space="preserve">В случае если по результатам оценки эффективности использования субсидий минстроем выявлено недостижение значений показателей (индикаторов) подпрограммы, муниципальное образование обязано возвратить в областной бюджет средства субсидии в порядке, установленном </w:t>
      </w:r>
      <w:hyperlink r:id="rId59" w:history="1">
        <w:r>
          <w:rPr>
            <w:color w:val="0000FF"/>
          </w:rPr>
          <w:t>постановлением</w:t>
        </w:r>
      </w:hyperlink>
      <w:r>
        <w:t xml:space="preserve"> Правительства Оренбургской области N 430-п.</w:t>
      </w:r>
    </w:p>
    <w:p w:rsidR="00EC5260" w:rsidRDefault="00EC5260">
      <w:pPr>
        <w:pStyle w:val="ConsPlusNormal"/>
        <w:spacing w:before="220"/>
        <w:ind w:firstLine="540"/>
        <w:jc w:val="both"/>
      </w:pPr>
      <w:r>
        <w:t xml:space="preserve">6.13. Порядок и сроки представления муниципальным образованием отчетности о достижении значений результата и показателей, необходимых для достижения результата использования субсидий, указанного в </w:t>
      </w:r>
      <w:hyperlink w:anchor="P2996" w:history="1">
        <w:r>
          <w:rPr>
            <w:color w:val="0000FF"/>
          </w:rPr>
          <w:t>пункте 6.12</w:t>
        </w:r>
      </w:hyperlink>
      <w:r>
        <w:t xml:space="preserve"> настоящих Правил, устанавливаются в соглашении.</w:t>
      </w:r>
    </w:p>
    <w:p w:rsidR="00EC5260" w:rsidRDefault="00EC5260">
      <w:pPr>
        <w:pStyle w:val="ConsPlusNormal"/>
        <w:spacing w:before="220"/>
        <w:ind w:firstLine="540"/>
        <w:jc w:val="both"/>
      </w:pPr>
      <w:r>
        <w:t>Органы местного самоуправления муниципальных образований несут ответственность за достоверность представляемых отчетных данных, целевое использование субсидий, соблюдение условий предоставления субсидий в соответствии с законодательством Российской Федерации.</w:t>
      </w:r>
    </w:p>
    <w:p w:rsidR="00EC5260" w:rsidRDefault="00EC5260">
      <w:pPr>
        <w:pStyle w:val="ConsPlusNormal"/>
        <w:spacing w:before="220"/>
        <w:ind w:firstLine="540"/>
        <w:jc w:val="both"/>
      </w:pPr>
      <w:r>
        <w:t>В случае нецелевого использования субсидий, несоблюдения условий предоставления субсидий средства субсидий подлежат возврату в доход областного бюджета в соответствии с нормативными правовыми актами Российской Федерации и Оренбургской области.</w:t>
      </w:r>
    </w:p>
    <w:p w:rsidR="00EC5260" w:rsidRDefault="00EC5260">
      <w:pPr>
        <w:pStyle w:val="ConsPlusNormal"/>
        <w:spacing w:before="220"/>
        <w:ind w:firstLine="540"/>
        <w:jc w:val="both"/>
      </w:pPr>
      <w:r>
        <w:t>Контроль за соблюдением органами местного самоуправления муниципальных образований условий, цели и порядка предоставления субсидий осуществляется минстроем области, иными уполномоченными органами в соответствии с установленными полномочиями.</w:t>
      </w: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right"/>
        <w:outlineLvl w:val="1"/>
      </w:pPr>
      <w:r>
        <w:t>Приложение 7</w:t>
      </w:r>
    </w:p>
    <w:p w:rsidR="00EC5260" w:rsidRDefault="00EC5260">
      <w:pPr>
        <w:pStyle w:val="ConsPlusNormal"/>
        <w:jc w:val="right"/>
      </w:pPr>
      <w:r>
        <w:t>к государственной программе</w:t>
      </w:r>
    </w:p>
    <w:p w:rsidR="00EC5260" w:rsidRDefault="00EC5260">
      <w:pPr>
        <w:pStyle w:val="ConsPlusNormal"/>
        <w:jc w:val="right"/>
      </w:pPr>
      <w:r>
        <w:t>"Обеспечение качественными услугами</w:t>
      </w:r>
    </w:p>
    <w:p w:rsidR="00EC5260" w:rsidRDefault="00EC5260">
      <w:pPr>
        <w:pStyle w:val="ConsPlusNormal"/>
        <w:jc w:val="right"/>
      </w:pPr>
      <w:r>
        <w:t>жилищно-коммунального хозяйства</w:t>
      </w:r>
    </w:p>
    <w:p w:rsidR="00EC5260" w:rsidRDefault="00EC5260">
      <w:pPr>
        <w:pStyle w:val="ConsPlusNormal"/>
        <w:jc w:val="right"/>
      </w:pPr>
      <w:r>
        <w:t>населения Оренбургской области"</w:t>
      </w:r>
    </w:p>
    <w:p w:rsidR="00EC5260" w:rsidRDefault="00EC5260">
      <w:pPr>
        <w:pStyle w:val="ConsPlusNormal"/>
        <w:jc w:val="both"/>
      </w:pPr>
    </w:p>
    <w:p w:rsidR="00EC5260" w:rsidRDefault="00EC5260">
      <w:pPr>
        <w:pStyle w:val="ConsPlusTitle"/>
        <w:jc w:val="center"/>
      </w:pPr>
      <w:r>
        <w:t>Подпрограмма 2</w:t>
      </w:r>
    </w:p>
    <w:p w:rsidR="00EC5260" w:rsidRDefault="00EC5260">
      <w:pPr>
        <w:pStyle w:val="ConsPlusTitle"/>
        <w:jc w:val="center"/>
      </w:pPr>
      <w:r>
        <w:t>"Организация капитального ремонта</w:t>
      </w:r>
    </w:p>
    <w:p w:rsidR="00EC5260" w:rsidRDefault="00EC5260">
      <w:pPr>
        <w:pStyle w:val="ConsPlusTitle"/>
        <w:jc w:val="center"/>
      </w:pPr>
      <w:r>
        <w:t>общего имущества многоквартирных домов"</w:t>
      </w:r>
    </w:p>
    <w:p w:rsidR="00EC5260" w:rsidRDefault="00EC5260">
      <w:pPr>
        <w:pStyle w:val="ConsPlusNormal"/>
        <w:jc w:val="both"/>
      </w:pPr>
    </w:p>
    <w:p w:rsidR="00EC5260" w:rsidRDefault="00EC5260">
      <w:pPr>
        <w:pStyle w:val="ConsPlusTitle"/>
        <w:jc w:val="center"/>
        <w:outlineLvl w:val="2"/>
      </w:pPr>
      <w:r>
        <w:t>Паспорт подпрограммы 2</w:t>
      </w:r>
    </w:p>
    <w:p w:rsidR="00EC5260" w:rsidRDefault="00EC5260">
      <w:pPr>
        <w:pStyle w:val="ConsPlusTitle"/>
        <w:jc w:val="center"/>
      </w:pPr>
      <w:r>
        <w:t>"Организация капитального ремонта</w:t>
      </w:r>
    </w:p>
    <w:p w:rsidR="00EC5260" w:rsidRDefault="00EC5260">
      <w:pPr>
        <w:pStyle w:val="ConsPlusTitle"/>
        <w:jc w:val="center"/>
      </w:pPr>
      <w:r>
        <w:t>общего имущества многоквартирных домов"</w:t>
      </w:r>
    </w:p>
    <w:p w:rsidR="00EC5260" w:rsidRDefault="00EC5260">
      <w:pPr>
        <w:pStyle w:val="ConsPlusTitle"/>
        <w:jc w:val="center"/>
      </w:pPr>
      <w:r>
        <w:t>(далее - подпрограмма)</w:t>
      </w:r>
    </w:p>
    <w:p w:rsidR="00EC5260" w:rsidRDefault="00EC5260">
      <w:pPr>
        <w:pStyle w:val="ConsPlusNormal"/>
        <w:jc w:val="both"/>
      </w:pPr>
    </w:p>
    <w:tbl>
      <w:tblPr>
        <w:tblW w:w="0" w:type="auto"/>
        <w:tblLayout w:type="fixed"/>
        <w:tblCellMar>
          <w:top w:w="102" w:type="dxa"/>
          <w:left w:w="62" w:type="dxa"/>
          <w:bottom w:w="102" w:type="dxa"/>
          <w:right w:w="62" w:type="dxa"/>
        </w:tblCellMar>
        <w:tblLook w:val="0000"/>
      </w:tblPr>
      <w:tblGrid>
        <w:gridCol w:w="2494"/>
        <w:gridCol w:w="397"/>
        <w:gridCol w:w="6180"/>
      </w:tblGrid>
      <w:tr w:rsidR="00EC5260">
        <w:tc>
          <w:tcPr>
            <w:tcW w:w="2494" w:type="dxa"/>
            <w:tcBorders>
              <w:top w:val="nil"/>
              <w:left w:val="nil"/>
              <w:bottom w:val="nil"/>
              <w:right w:val="nil"/>
            </w:tcBorders>
          </w:tcPr>
          <w:p w:rsidR="00EC5260" w:rsidRDefault="00EC5260">
            <w:pPr>
              <w:pStyle w:val="ConsPlusNormal"/>
            </w:pPr>
            <w:r>
              <w:t>Ответственный исполнитель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министерство строительства, жилищно-коммунального, дорожного хозяйства и транспорта Оренбургской области (далее - минстрой)</w:t>
            </w:r>
          </w:p>
        </w:tc>
      </w:tr>
      <w:tr w:rsidR="00EC5260">
        <w:tc>
          <w:tcPr>
            <w:tcW w:w="2494" w:type="dxa"/>
            <w:tcBorders>
              <w:top w:val="nil"/>
              <w:left w:val="nil"/>
              <w:bottom w:val="nil"/>
              <w:right w:val="nil"/>
            </w:tcBorders>
          </w:tcPr>
          <w:p w:rsidR="00EC5260" w:rsidRDefault="00EC5260">
            <w:pPr>
              <w:pStyle w:val="ConsPlusNormal"/>
            </w:pPr>
            <w:r>
              <w:t>Участники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государственная жилищная инспекция по Оренбургской области</w:t>
            </w:r>
          </w:p>
        </w:tc>
      </w:tr>
      <w:tr w:rsidR="00EC5260">
        <w:tc>
          <w:tcPr>
            <w:tcW w:w="2494" w:type="dxa"/>
            <w:tcBorders>
              <w:top w:val="nil"/>
              <w:left w:val="nil"/>
              <w:bottom w:val="nil"/>
              <w:right w:val="nil"/>
            </w:tcBorders>
          </w:tcPr>
          <w:p w:rsidR="00EC5260" w:rsidRDefault="00EC5260">
            <w:pPr>
              <w:pStyle w:val="ConsPlusNormal"/>
            </w:pPr>
            <w:r>
              <w:t>Цель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улучшение эксплуатационных характеристик общего имущества в многоквартирных домах</w:t>
            </w:r>
          </w:p>
        </w:tc>
      </w:tr>
      <w:tr w:rsidR="00EC5260">
        <w:tc>
          <w:tcPr>
            <w:tcW w:w="2494" w:type="dxa"/>
            <w:tcBorders>
              <w:top w:val="nil"/>
              <w:left w:val="nil"/>
              <w:bottom w:val="nil"/>
              <w:right w:val="nil"/>
            </w:tcBorders>
          </w:tcPr>
          <w:p w:rsidR="00EC5260" w:rsidRDefault="00EC5260">
            <w:pPr>
              <w:pStyle w:val="ConsPlusNormal"/>
            </w:pPr>
            <w:r>
              <w:t>Задачи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организация системы финансирования и проведения капитального ремонта многоквартирных домов с использованием средств собственников жилья, кредитных продуктов банков и различных механизмов государственной поддержки;</w:t>
            </w:r>
          </w:p>
          <w:p w:rsidR="00EC5260" w:rsidRDefault="00EC5260">
            <w:pPr>
              <w:pStyle w:val="ConsPlusNormal"/>
              <w:jc w:val="both"/>
            </w:pPr>
            <w:r>
              <w:t>осуществление контрольно-надзорной деятельности (региональный государственный жилищный контроль (надзор) (далее - региональный жилищный надзор) в соответствии с порядком, утверждаемым Правительством Оренбургской области, лицензионный контроль), включая контроль за исполнением ранее выданных предписаний</w:t>
            </w:r>
          </w:p>
        </w:tc>
      </w:tr>
      <w:tr w:rsidR="00EC5260">
        <w:tc>
          <w:tcPr>
            <w:tcW w:w="2494" w:type="dxa"/>
            <w:tcBorders>
              <w:top w:val="nil"/>
              <w:left w:val="nil"/>
              <w:bottom w:val="nil"/>
              <w:right w:val="nil"/>
            </w:tcBorders>
          </w:tcPr>
          <w:p w:rsidR="00EC5260" w:rsidRDefault="00EC5260">
            <w:pPr>
              <w:pStyle w:val="ConsPlusNormal"/>
            </w:pPr>
            <w:r>
              <w:t>Приоритетные проекты, региональные проекты, реализуемые в рамках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отсутствуют</w:t>
            </w:r>
          </w:p>
        </w:tc>
      </w:tr>
      <w:tr w:rsidR="00EC5260">
        <w:tc>
          <w:tcPr>
            <w:tcW w:w="2494" w:type="dxa"/>
            <w:tcBorders>
              <w:top w:val="nil"/>
              <w:left w:val="nil"/>
              <w:bottom w:val="nil"/>
              <w:right w:val="nil"/>
            </w:tcBorders>
          </w:tcPr>
          <w:p w:rsidR="00EC5260" w:rsidRDefault="00EC5260">
            <w:pPr>
              <w:pStyle w:val="ConsPlusNormal"/>
            </w:pPr>
            <w:r>
              <w:t>Показатели (индикаторы)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численность граждан, улучшивших жилищные условия в текущем году в результате проведения капитального ремонта общего имущества многоквартирных домов;</w:t>
            </w:r>
          </w:p>
          <w:p w:rsidR="00EC5260" w:rsidRDefault="00EC5260">
            <w:pPr>
              <w:pStyle w:val="ConsPlusNormal"/>
              <w:jc w:val="both"/>
            </w:pPr>
            <w:r>
              <w:t>численность граждан, улучшивших жилищные условия в текущем году в результате проведения капитального ремонта общего имущества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p w:rsidR="00EC5260" w:rsidRDefault="00EC5260">
            <w:pPr>
              <w:pStyle w:val="ConsPlusNormal"/>
              <w:jc w:val="both"/>
            </w:pPr>
            <w:r>
              <w:t>численность граждан, улучшивших жилищные условия в текущем году в результате выполнения работ и (или) оказания услуг по замене в многоквартирных домах лифтов с истекшим назначенным сроком службы;</w:t>
            </w:r>
          </w:p>
          <w:p w:rsidR="00EC5260" w:rsidRDefault="00EC5260">
            <w:pPr>
              <w:pStyle w:val="ConsPlusNormal"/>
              <w:jc w:val="both"/>
            </w:pPr>
            <w:r>
              <w:t>количество многоквартирных домов, в которых проведен капитальный ремонт общего имущества в текущем году;</w:t>
            </w:r>
          </w:p>
          <w:p w:rsidR="00EC5260" w:rsidRDefault="00EC5260">
            <w:pPr>
              <w:pStyle w:val="ConsPlusNormal"/>
              <w:jc w:val="both"/>
            </w:pPr>
            <w:r>
              <w:t>количество видов работ, проведенных в текущем году в многоквартирных домах,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p w:rsidR="00EC5260" w:rsidRDefault="00EC5260">
            <w:pPr>
              <w:pStyle w:val="ConsPlusNormal"/>
              <w:jc w:val="both"/>
            </w:pPr>
            <w:r>
              <w:t>количество многоквартирных домов, в которых выполнены работы и (или) оказаны услуги по замене в многоквартирных домах лифтов с истекшим назначенным сроком службы;</w:t>
            </w:r>
          </w:p>
          <w:p w:rsidR="00EC5260" w:rsidRDefault="00EC5260">
            <w:pPr>
              <w:pStyle w:val="ConsPlusNormal"/>
              <w:jc w:val="both"/>
            </w:pPr>
            <w:r>
              <w:t xml:space="preserve">доля многоквартирных домов, пострадавших в результате аварий, иных чрезвычайных ситуаций природного или техногенного характера, в отношении которых принято </w:t>
            </w:r>
            <w:r>
              <w:lastRenderedPageBreak/>
              <w:t>решение о проведении капитального ремонта;</w:t>
            </w:r>
          </w:p>
          <w:p w:rsidR="00EC5260" w:rsidRDefault="00EC5260">
            <w:pPr>
              <w:pStyle w:val="ConsPlusNormal"/>
              <w:jc w:val="both"/>
            </w:pPr>
            <w:r>
              <w:t>доля проведенных проверок юридических лиц и индивидуальных предпринимателей, органов местного самоуправления в общем объеме проверок, запланированных на текущий год;</w:t>
            </w:r>
          </w:p>
          <w:p w:rsidR="00EC5260" w:rsidRDefault="00EC5260">
            <w:pPr>
              <w:pStyle w:val="ConsPlusNormal"/>
              <w:jc w:val="both"/>
            </w:pPr>
            <w:r>
              <w:t>доля проверенных в установленные сроки предписаний государственной жилищной инспекции по Оренбургской области, срок исполнения которых приходится на отчетный период;</w:t>
            </w:r>
          </w:p>
          <w:p w:rsidR="00EC5260" w:rsidRDefault="00EC5260">
            <w:pPr>
              <w:pStyle w:val="ConsPlusNormal"/>
              <w:jc w:val="both"/>
            </w:pPr>
            <w:r>
              <w:t>доля исполненных в установленные сроки предписаний государственной жилищной инспекции по Оренбургской области, срок исполнения которых приходится на отчетный период</w:t>
            </w:r>
          </w:p>
        </w:tc>
      </w:tr>
      <w:tr w:rsidR="00EC5260">
        <w:tc>
          <w:tcPr>
            <w:tcW w:w="2494" w:type="dxa"/>
            <w:tcBorders>
              <w:top w:val="nil"/>
              <w:left w:val="nil"/>
              <w:bottom w:val="nil"/>
              <w:right w:val="nil"/>
            </w:tcBorders>
          </w:tcPr>
          <w:p w:rsidR="00EC5260" w:rsidRDefault="00EC5260">
            <w:pPr>
              <w:pStyle w:val="ConsPlusNormal"/>
            </w:pPr>
            <w:r>
              <w:lastRenderedPageBreak/>
              <w:t>Срок и этапы реализации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2019 - 2024 годы, этапы не выделяются</w:t>
            </w:r>
          </w:p>
        </w:tc>
      </w:tr>
      <w:tr w:rsidR="00EC5260">
        <w:tc>
          <w:tcPr>
            <w:tcW w:w="2494" w:type="dxa"/>
            <w:tcBorders>
              <w:top w:val="nil"/>
              <w:left w:val="nil"/>
              <w:bottom w:val="nil"/>
              <w:right w:val="nil"/>
            </w:tcBorders>
          </w:tcPr>
          <w:p w:rsidR="00EC5260" w:rsidRDefault="00EC5260">
            <w:pPr>
              <w:pStyle w:val="ConsPlusNormal"/>
            </w:pPr>
            <w:r>
              <w:t>Объем бюджетных ассигнований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1775453,8 тыс. рублей, в том числе по годам реализации:</w:t>
            </w:r>
          </w:p>
          <w:p w:rsidR="00EC5260" w:rsidRDefault="00EC5260">
            <w:pPr>
              <w:pStyle w:val="ConsPlusNormal"/>
              <w:jc w:val="both"/>
            </w:pPr>
            <w:r>
              <w:t>2019 год - 244314,5 тыс. рублей;</w:t>
            </w:r>
          </w:p>
          <w:p w:rsidR="00EC5260" w:rsidRDefault="00EC5260">
            <w:pPr>
              <w:pStyle w:val="ConsPlusNormal"/>
              <w:jc w:val="both"/>
            </w:pPr>
            <w:r>
              <w:t>2020 год - 226502,3 тыс. рублей;</w:t>
            </w:r>
          </w:p>
          <w:p w:rsidR="00EC5260" w:rsidRDefault="00EC5260">
            <w:pPr>
              <w:pStyle w:val="ConsPlusNormal"/>
              <w:jc w:val="both"/>
            </w:pPr>
            <w:r>
              <w:t>2021 год - 377102,1 тыс. рублей;</w:t>
            </w:r>
          </w:p>
          <w:p w:rsidR="00EC5260" w:rsidRDefault="00EC5260">
            <w:pPr>
              <w:pStyle w:val="ConsPlusNormal"/>
              <w:jc w:val="both"/>
            </w:pPr>
            <w:r>
              <w:t>2022 год - 287921,5 тыс. рублей;</w:t>
            </w:r>
          </w:p>
          <w:p w:rsidR="00EC5260" w:rsidRDefault="00EC5260">
            <w:pPr>
              <w:pStyle w:val="ConsPlusNormal"/>
              <w:jc w:val="both"/>
            </w:pPr>
            <w:r>
              <w:t>2023 год - 309806,7 тыс. рублей;</w:t>
            </w:r>
          </w:p>
          <w:p w:rsidR="00EC5260" w:rsidRDefault="00EC5260">
            <w:pPr>
              <w:pStyle w:val="ConsPlusNormal"/>
              <w:jc w:val="both"/>
            </w:pPr>
            <w:r>
              <w:t>2024 год - 329806,7 тыс. рублей</w:t>
            </w:r>
          </w:p>
        </w:tc>
      </w:tr>
      <w:tr w:rsidR="00EC5260">
        <w:tc>
          <w:tcPr>
            <w:tcW w:w="2494" w:type="dxa"/>
            <w:tcBorders>
              <w:top w:val="nil"/>
              <w:left w:val="nil"/>
              <w:bottom w:val="nil"/>
              <w:right w:val="nil"/>
            </w:tcBorders>
          </w:tcPr>
          <w:p w:rsidR="00EC5260" w:rsidRDefault="00EC5260">
            <w:pPr>
              <w:pStyle w:val="ConsPlusNormal"/>
            </w:pPr>
            <w:r>
              <w:t>Ожидаемые результаты реализации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численность граждан, улучшивших жилищные условия в текущем году в результате проведения капитального ремонта общего имущества многоквартирных домов, - 243,6 тыс. человек;</w:t>
            </w:r>
          </w:p>
          <w:p w:rsidR="00EC5260" w:rsidRDefault="00EC5260">
            <w:pPr>
              <w:pStyle w:val="ConsPlusNormal"/>
              <w:jc w:val="both"/>
            </w:pPr>
            <w:r>
              <w:t>численность граждан, улучшивших жилищные условия в текущем году в результате проведения капитального ремонта общего имущества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 - 2,206 тыс. человек;</w:t>
            </w:r>
          </w:p>
          <w:p w:rsidR="00EC5260" w:rsidRDefault="00EC5260">
            <w:pPr>
              <w:pStyle w:val="ConsPlusNormal"/>
              <w:jc w:val="both"/>
            </w:pPr>
            <w:r>
              <w:t>численность граждан, улучшивших жилищные условия в текущем году в результате выполнения работ и (или) оказания услуг по замене в многоквартирных домах лифтов с истекшим назначенным сроком службы, - 7,263 тыс. человек;</w:t>
            </w:r>
          </w:p>
          <w:p w:rsidR="00EC5260" w:rsidRDefault="00EC5260">
            <w:pPr>
              <w:pStyle w:val="ConsPlusNormal"/>
              <w:jc w:val="both"/>
            </w:pPr>
            <w:r>
              <w:t>количество многоквартирных домов, в которых проведен капитальный ремонт общего имущества в текущем году, - 2470 единиц;</w:t>
            </w:r>
          </w:p>
          <w:p w:rsidR="00EC5260" w:rsidRDefault="00EC5260">
            <w:pPr>
              <w:pStyle w:val="ConsPlusNormal"/>
              <w:jc w:val="both"/>
            </w:pPr>
            <w:r>
              <w:t>количество видов работ, проведенных в текущем году в многоквартирных домах,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 - 98 единиц;</w:t>
            </w:r>
          </w:p>
          <w:p w:rsidR="00EC5260" w:rsidRDefault="00EC5260">
            <w:pPr>
              <w:pStyle w:val="ConsPlusNormal"/>
              <w:jc w:val="both"/>
            </w:pPr>
            <w:r>
              <w:t>количество многоквартирных домов, в которых выполнены работы и (или) оказаны услуги по замене в многоквартирных домах лифтов с истекшим назначенным сроком службы, - 31 единица;</w:t>
            </w:r>
          </w:p>
          <w:p w:rsidR="00EC5260" w:rsidRDefault="00EC5260">
            <w:pPr>
              <w:pStyle w:val="ConsPlusNormal"/>
              <w:jc w:val="both"/>
            </w:pPr>
            <w:r>
              <w:t xml:space="preserve">доля отремонтированных многоквартирных домов, в отношении которых принято решение о проведении </w:t>
            </w:r>
            <w:r>
              <w:lastRenderedPageBreak/>
              <w:t>капитального ремонта, в общей доле многоквартирных домов, пострадавших в результате аварий, иных чрезвычайных ситуаций природного или техногенного характера, в отношении которых принято решение о проведении капитального ремонта, - 100 процентов;</w:t>
            </w:r>
          </w:p>
          <w:p w:rsidR="00EC5260" w:rsidRDefault="00EC5260">
            <w:pPr>
              <w:pStyle w:val="ConsPlusNormal"/>
              <w:jc w:val="both"/>
            </w:pPr>
            <w:r>
              <w:t>доля исполненных в установленные сроки предписаний государственной жилищной инспекции по Оренбургской области, срок исполнения которых приходится на отчетный период, - 77 процентов.</w:t>
            </w:r>
          </w:p>
        </w:tc>
      </w:tr>
    </w:tbl>
    <w:p w:rsidR="00EC5260" w:rsidRDefault="00EC5260">
      <w:pPr>
        <w:pStyle w:val="ConsPlusNormal"/>
        <w:jc w:val="both"/>
      </w:pPr>
    </w:p>
    <w:p w:rsidR="00EC5260" w:rsidRDefault="00EC5260">
      <w:pPr>
        <w:pStyle w:val="ConsPlusTitle"/>
        <w:jc w:val="center"/>
        <w:outlineLvl w:val="2"/>
      </w:pPr>
      <w:r>
        <w:t>1. Общая характеристика сферы реализации подпрограммы</w:t>
      </w:r>
    </w:p>
    <w:p w:rsidR="00EC5260" w:rsidRDefault="00EC5260">
      <w:pPr>
        <w:pStyle w:val="ConsPlusNormal"/>
        <w:jc w:val="both"/>
      </w:pPr>
    </w:p>
    <w:p w:rsidR="00EC5260" w:rsidRDefault="00EC5260">
      <w:pPr>
        <w:pStyle w:val="ConsPlusNormal"/>
        <w:ind w:firstLine="540"/>
        <w:jc w:val="both"/>
      </w:pPr>
      <w:r>
        <w:t>Реформирование жилищно-коммунального хозяйства в Оренбургской области прошло несколько важных этапов, в ходе которых выполнены задачи совершенствования системы управления многоквартирными домами, лицензирования предпринимательской деятельности по управлению многоквартирными домами, финансового оздоровления организаций жилищно-коммунального комплекса, модернизации объектов коммунальной инфраструктуры,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EC5260" w:rsidRDefault="00EC5260">
      <w:pPr>
        <w:pStyle w:val="ConsPlusNormal"/>
        <w:spacing w:before="220"/>
        <w:ind w:firstLine="540"/>
        <w:jc w:val="both"/>
      </w:pPr>
      <w:r>
        <w:t>В настоящее время деятельность жилищно-коммунального комплекса области характеризуется значительным снижением эксплуатационных показателей жилых домов, недостаточно высоким качеством предоставляемых коммунальных услуг, неэффективным использованием топливных, энергетических ресурсов, загрязнением окружающей среды.</w:t>
      </w:r>
    </w:p>
    <w:p w:rsidR="00EC5260" w:rsidRDefault="00EC5260">
      <w:pPr>
        <w:pStyle w:val="ConsPlusNormal"/>
        <w:spacing w:before="220"/>
        <w:ind w:firstLine="540"/>
        <w:jc w:val="both"/>
      </w:pPr>
      <w:r>
        <w:t>Причинами возникновения вышеуказанных проблем являются:</w:t>
      </w:r>
    </w:p>
    <w:p w:rsidR="00EC5260" w:rsidRDefault="00EC5260">
      <w:pPr>
        <w:pStyle w:val="ConsPlusNormal"/>
        <w:spacing w:before="220"/>
        <w:ind w:firstLine="540"/>
        <w:jc w:val="both"/>
      </w:pPr>
      <w:r>
        <w:t>недостаточное финансирование работ по ремонту жилищного фонда;</w:t>
      </w:r>
    </w:p>
    <w:p w:rsidR="00EC5260" w:rsidRDefault="00EC5260">
      <w:pPr>
        <w:pStyle w:val="ConsPlusNormal"/>
        <w:spacing w:before="220"/>
        <w:ind w:firstLine="540"/>
        <w:jc w:val="both"/>
      </w:pPr>
      <w:r>
        <w:t>высокий уровень износа основных фондов коммунального комплекса и технологическая отсталость многих объектов коммунальной инфраструктуры.</w:t>
      </w:r>
    </w:p>
    <w:p w:rsidR="00EC5260" w:rsidRDefault="00EC5260">
      <w:pPr>
        <w:pStyle w:val="ConsPlusNormal"/>
        <w:spacing w:before="220"/>
        <w:ind w:firstLine="540"/>
        <w:jc w:val="both"/>
      </w:pPr>
      <w:r>
        <w:t>В целях ускорения решения жилищной проблемы в интересах граждан и эффективного проведения жилищной реформы необходимо осуществить:</w:t>
      </w:r>
    </w:p>
    <w:p w:rsidR="00EC5260" w:rsidRDefault="00EC5260">
      <w:pPr>
        <w:pStyle w:val="ConsPlusNormal"/>
        <w:spacing w:before="220"/>
        <w:ind w:firstLine="540"/>
        <w:jc w:val="both"/>
      </w:pPr>
      <w:r>
        <w:t>приведение жилищного фонда в порядок в соответствии со стандартами качества, обеспечивающими комфортное проживание;</w:t>
      </w:r>
    </w:p>
    <w:p w:rsidR="00EC5260" w:rsidRDefault="00EC5260">
      <w:pPr>
        <w:pStyle w:val="ConsPlusNormal"/>
        <w:spacing w:before="220"/>
        <w:ind w:firstLine="540"/>
        <w:jc w:val="both"/>
      </w:pPr>
      <w:r>
        <w:t>содержание и ремонт многоквартирных домов за счет средств собственников помещений;</w:t>
      </w:r>
    </w:p>
    <w:p w:rsidR="00EC5260" w:rsidRDefault="00EC5260">
      <w:pPr>
        <w:pStyle w:val="ConsPlusNormal"/>
        <w:spacing w:before="220"/>
        <w:ind w:firstLine="540"/>
        <w:jc w:val="both"/>
      </w:pPr>
      <w:r>
        <w:t>контрольно-надзорную деятельность (региональный жилищный надзор, лицензионный контроль), включая контроль за исполнением ранее выданных предписаний.</w:t>
      </w:r>
    </w:p>
    <w:p w:rsidR="00EC5260" w:rsidRDefault="00EC5260">
      <w:pPr>
        <w:pStyle w:val="ConsPlusNormal"/>
        <w:spacing w:before="220"/>
        <w:ind w:firstLine="540"/>
        <w:jc w:val="both"/>
      </w:pPr>
      <w:r>
        <w:t>Подпрограмма подготовлена на основе анализа существующего технического состояния многоквартирных домов, находящихся на территории Оренбургской области.</w:t>
      </w:r>
    </w:p>
    <w:p w:rsidR="00EC5260" w:rsidRDefault="00EC5260">
      <w:pPr>
        <w:pStyle w:val="ConsPlusNormal"/>
        <w:spacing w:before="220"/>
        <w:ind w:firstLine="540"/>
        <w:jc w:val="both"/>
      </w:pPr>
      <w:r>
        <w:t xml:space="preserve">Федеральный </w:t>
      </w:r>
      <w:hyperlink r:id="rId60" w:history="1">
        <w:r>
          <w:rPr>
            <w:color w:val="0000FF"/>
          </w:rPr>
          <w:t>закон</w:t>
        </w:r>
      </w:hyperlink>
      <w:r>
        <w:t xml:space="preserve"> от 21 июля 2007 года N 185-ФЗ "О Фонде содействия реформированию жилищно-коммунального хозяйства" (далее - Федеральный закон N 185-ФЗ) позволил стимулировать проведение капитальных ремонтов многоквартирных домов.</w:t>
      </w:r>
    </w:p>
    <w:p w:rsidR="00EC5260" w:rsidRDefault="00EC5260">
      <w:pPr>
        <w:pStyle w:val="ConsPlusNormal"/>
        <w:spacing w:before="220"/>
        <w:ind w:firstLine="540"/>
        <w:jc w:val="both"/>
      </w:pPr>
      <w:r>
        <w:t>За анализируемый период в Оренбургской области с использованием средств Фонда ЖКХ было обеспечено проведение капитального ремонта 2753 многоквартирных домов общей площадью 6,3 млн. кв. метров, что позволило улучшить условия проживания 0,3 млн. человек.</w:t>
      </w:r>
    </w:p>
    <w:p w:rsidR="00EC5260" w:rsidRDefault="00EC5260">
      <w:pPr>
        <w:pStyle w:val="ConsPlusNormal"/>
        <w:spacing w:before="220"/>
        <w:ind w:firstLine="540"/>
        <w:jc w:val="both"/>
      </w:pPr>
      <w:r>
        <w:t xml:space="preserve">Вместе с тем потребность в проведении капитальных ремонтов общего имущества </w:t>
      </w:r>
      <w:r>
        <w:lastRenderedPageBreak/>
        <w:t>многоквартирных домов, расположенных на территории Оренбургской области, очень высока.</w:t>
      </w:r>
    </w:p>
    <w:p w:rsidR="00EC5260" w:rsidRDefault="00EC5260">
      <w:pPr>
        <w:pStyle w:val="ConsPlusNormal"/>
        <w:spacing w:before="220"/>
        <w:ind w:firstLine="540"/>
        <w:jc w:val="both"/>
      </w:pPr>
      <w:r>
        <w:t>В настоящее время потребность в финансовых средствах на приведение многоквартирных домов в нормативное состояние составляет 18,0 млрд. рублей.</w:t>
      </w:r>
    </w:p>
    <w:p w:rsidR="00EC5260" w:rsidRDefault="00EC5260">
      <w:pPr>
        <w:pStyle w:val="ConsPlusNormal"/>
        <w:spacing w:before="220"/>
        <w:ind w:firstLine="540"/>
        <w:jc w:val="both"/>
      </w:pPr>
      <w:r>
        <w:t>На 1 января 2012 года в капитальном ремонте нуждалось 58,0 процента от общего количества многоквартирных домов.</w:t>
      </w:r>
    </w:p>
    <w:p w:rsidR="00EC5260" w:rsidRDefault="00EC5260">
      <w:pPr>
        <w:pStyle w:val="ConsPlusNormal"/>
        <w:spacing w:before="220"/>
        <w:ind w:firstLine="540"/>
        <w:jc w:val="both"/>
      </w:pPr>
      <w:r>
        <w:t>В целях создания долгосрочных устойчивых механизмов финансирования капитального ремонта многоквартирных домов Правительством Оренбургской области сформирована система финансового и организационного обеспечения проведения капитального ремонта многоквартирных домов с учетом возможностей областного и местных бюджетов.</w:t>
      </w:r>
    </w:p>
    <w:p w:rsidR="00EC5260" w:rsidRDefault="00EC5260">
      <w:pPr>
        <w:pStyle w:val="ConsPlusNormal"/>
        <w:spacing w:before="220"/>
        <w:ind w:firstLine="540"/>
        <w:jc w:val="both"/>
      </w:pPr>
      <w:r>
        <w:t>Для обеспечения функционирования системы капитального ремонта в Оренбургской области были приняты следующие нормативные правовые акты:</w:t>
      </w:r>
    </w:p>
    <w:p w:rsidR="00EC5260" w:rsidRDefault="00EC5260">
      <w:pPr>
        <w:pStyle w:val="ConsPlusNormal"/>
        <w:spacing w:before="220"/>
        <w:ind w:firstLine="540"/>
        <w:jc w:val="both"/>
      </w:pPr>
      <w:hyperlink r:id="rId61" w:history="1">
        <w:r>
          <w:rPr>
            <w:color w:val="0000FF"/>
          </w:rPr>
          <w:t>Закон</w:t>
        </w:r>
      </w:hyperlink>
      <w:r>
        <w:t xml:space="preserve"> Оренбургской области от 12 сентября 2013 года N 1762/539-V-ОЗ "Об организации капитального ремонта общего имущества в многоквартирных домах, расположенных на территории Оренбургской области";</w:t>
      </w:r>
    </w:p>
    <w:p w:rsidR="00EC5260" w:rsidRDefault="00EC5260">
      <w:pPr>
        <w:pStyle w:val="ConsPlusNormal"/>
        <w:spacing w:before="220"/>
        <w:ind w:firstLine="540"/>
        <w:jc w:val="both"/>
      </w:pPr>
      <w:r>
        <w:t xml:space="preserve">региональная </w:t>
      </w:r>
      <w:hyperlink r:id="rId62" w:history="1">
        <w:r>
          <w:rPr>
            <w:color w:val="0000FF"/>
          </w:rPr>
          <w:t>программа</w:t>
        </w:r>
      </w:hyperlink>
      <w:r>
        <w:t xml:space="preserve"> "Проведение капитального ремонта общего имущества в многоквартирных домах, расположенных на территории Оренбургской области, на 2014 - 2043 годы";</w:t>
      </w:r>
    </w:p>
    <w:p w:rsidR="00EC5260" w:rsidRDefault="00EC5260">
      <w:pPr>
        <w:pStyle w:val="ConsPlusNormal"/>
        <w:spacing w:before="220"/>
        <w:ind w:firstLine="540"/>
        <w:jc w:val="both"/>
      </w:pPr>
      <w:r>
        <w:t xml:space="preserve">краткосрочный </w:t>
      </w:r>
      <w:hyperlink r:id="rId63" w:history="1">
        <w:r>
          <w:rPr>
            <w:color w:val="0000FF"/>
          </w:rPr>
          <w:t>план</w:t>
        </w:r>
      </w:hyperlink>
      <w:r>
        <w:t xml:space="preserve"> реализации региональной </w:t>
      </w:r>
      <w:hyperlink r:id="rId64"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на 2014 - 2016 годы;</w:t>
      </w:r>
    </w:p>
    <w:p w:rsidR="00EC5260" w:rsidRDefault="00EC5260">
      <w:pPr>
        <w:pStyle w:val="ConsPlusNormal"/>
        <w:spacing w:before="220"/>
        <w:ind w:firstLine="540"/>
        <w:jc w:val="both"/>
      </w:pPr>
      <w:r>
        <w:t xml:space="preserve">краткосрочный </w:t>
      </w:r>
      <w:hyperlink r:id="rId65" w:history="1">
        <w:r>
          <w:rPr>
            <w:color w:val="0000FF"/>
          </w:rPr>
          <w:t>план</w:t>
        </w:r>
      </w:hyperlink>
      <w:r>
        <w:t xml:space="preserve"> реализации региональной </w:t>
      </w:r>
      <w:hyperlink r:id="rId66"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на 2017 - 2019 годы;</w:t>
      </w:r>
    </w:p>
    <w:p w:rsidR="00EC5260" w:rsidRDefault="00EC5260">
      <w:pPr>
        <w:pStyle w:val="ConsPlusNormal"/>
        <w:spacing w:before="220"/>
        <w:ind w:firstLine="540"/>
        <w:jc w:val="both"/>
      </w:pPr>
      <w:r>
        <w:t xml:space="preserve">краткосрочный </w:t>
      </w:r>
      <w:hyperlink r:id="rId67" w:history="1">
        <w:r>
          <w:rPr>
            <w:color w:val="0000FF"/>
          </w:rPr>
          <w:t>план</w:t>
        </w:r>
      </w:hyperlink>
      <w:r>
        <w:t xml:space="preserve"> реализации региональной </w:t>
      </w:r>
      <w:hyperlink r:id="rId68" w:history="1">
        <w:r>
          <w:rPr>
            <w:color w:val="0000FF"/>
          </w:rPr>
          <w:t>программы</w:t>
        </w:r>
      </w:hyperlink>
      <w:r>
        <w:t xml:space="preserve"> "Проведение капитального ремонта общего имущества в многоквартирных домах, расположенных на территории Оренбургской области, в 2014 - 2043 годах" на 2020 - 2022 годы.</w:t>
      </w:r>
    </w:p>
    <w:p w:rsidR="00EC5260" w:rsidRDefault="00EC5260">
      <w:pPr>
        <w:pStyle w:val="ConsPlusNormal"/>
        <w:spacing w:before="220"/>
        <w:ind w:firstLine="540"/>
        <w:jc w:val="both"/>
      </w:pPr>
      <w:r>
        <w:t>На собственников помещений в многоквартирных домах возлагается обязанность по формированию фонда капитального ремонта многоквартирного дома путем внесения ежемесячных взносов на капитальный ремонт.</w:t>
      </w:r>
    </w:p>
    <w:p w:rsidR="00EC5260" w:rsidRDefault="00EC5260">
      <w:pPr>
        <w:pStyle w:val="ConsPlusNormal"/>
        <w:spacing w:before="220"/>
        <w:ind w:firstLine="540"/>
        <w:jc w:val="both"/>
      </w:pPr>
      <w:r>
        <w:t>Указанный фонд формируется одним из следующих способов:</w:t>
      </w:r>
    </w:p>
    <w:p w:rsidR="00EC5260" w:rsidRDefault="00EC5260">
      <w:pPr>
        <w:pStyle w:val="ConsPlusNormal"/>
        <w:spacing w:before="220"/>
        <w:ind w:firstLine="540"/>
        <w:jc w:val="both"/>
      </w:pPr>
      <w:r>
        <w:t>накопление взносов на капитальный ремонт на специальном банковском счете многоквартирного дома, при этом права на денежные средства на этом счете принадлежат собственникам помещений в данном доме;</w:t>
      </w:r>
    </w:p>
    <w:p w:rsidR="00EC5260" w:rsidRDefault="00EC5260">
      <w:pPr>
        <w:pStyle w:val="ConsPlusNormal"/>
        <w:spacing w:before="220"/>
        <w:ind w:firstLine="540"/>
        <w:jc w:val="both"/>
      </w:pPr>
      <w:r>
        <w:t>перечисление собственниками помещений взносов на капитальный ремонт оператору региональной системы капитального ремонта (далее - региональный оператор), который принимает на себя обязанность обеспечить проведение капитального ремонта в соответствии с региональной программой капитального ремонта и профинансировать расходы на этот ремонт за счет фонда ремонта дома, а также за счет иных средств.</w:t>
      </w:r>
    </w:p>
    <w:p w:rsidR="00EC5260" w:rsidRDefault="00EC5260">
      <w:pPr>
        <w:pStyle w:val="ConsPlusNormal"/>
        <w:spacing w:before="220"/>
        <w:ind w:firstLine="540"/>
        <w:jc w:val="both"/>
      </w:pPr>
      <w:r>
        <w:t xml:space="preserve">Региональный оператор учреждается в виде некоммерческой организации, к функциям которой относится организация проведения капитальных ремонтов общего имущества многоквартирных домов, расположенных на территории Оренбургской области, в соответствии с требованиями Жилищного </w:t>
      </w:r>
      <w:hyperlink r:id="rId69" w:history="1">
        <w:r>
          <w:rPr>
            <w:color w:val="0000FF"/>
          </w:rPr>
          <w:t>кодекса</w:t>
        </w:r>
      </w:hyperlink>
      <w:r>
        <w:t xml:space="preserve"> Российской Федерации и </w:t>
      </w:r>
      <w:hyperlink r:id="rId70" w:history="1">
        <w:r>
          <w:rPr>
            <w:color w:val="0000FF"/>
          </w:rPr>
          <w:t>Закона</w:t>
        </w:r>
      </w:hyperlink>
      <w:r>
        <w:t xml:space="preserve"> Оренбургской области от 12 </w:t>
      </w:r>
      <w:r>
        <w:lastRenderedPageBreak/>
        <w:t>сентября 2013 года N 1762/539-V-ОЗ "Об организации проведения капитального ремонта общего имущества в многоквартирных домах, расположенных на территории Оренбургской области".</w:t>
      </w:r>
    </w:p>
    <w:p w:rsidR="00EC5260" w:rsidRDefault="00EC5260">
      <w:pPr>
        <w:pStyle w:val="ConsPlusNormal"/>
        <w:spacing w:before="220"/>
        <w:ind w:firstLine="540"/>
        <w:jc w:val="both"/>
      </w:pPr>
      <w:r>
        <w:t>Имущество регионального оператора формируется за счет взносов учредителя, платежей собственников помещений и других не запрещенных законодательством Российской Федерации источников.</w:t>
      </w:r>
    </w:p>
    <w:p w:rsidR="00EC5260" w:rsidRDefault="00EC5260">
      <w:pPr>
        <w:pStyle w:val="ConsPlusNormal"/>
        <w:spacing w:before="220"/>
        <w:ind w:firstLine="540"/>
        <w:jc w:val="both"/>
      </w:pPr>
      <w:r>
        <w:t>В случае непринятия собственниками помещений в многоквартирном доме решения о способе формирования фонда капитального ремонта многоквартирного дома аккумулирование средств осуществляется у регионального оператора.</w:t>
      </w:r>
    </w:p>
    <w:p w:rsidR="00EC5260" w:rsidRDefault="00EC5260">
      <w:pPr>
        <w:pStyle w:val="ConsPlusNormal"/>
        <w:spacing w:before="220"/>
        <w:ind w:firstLine="540"/>
        <w:jc w:val="both"/>
      </w:pPr>
      <w:r>
        <w:t>Контроль за функционированием областного фонда капитального ремонта осуществляют государственная жилищная инспекция по Оренбургской области и минстрой в соответствии с установленными полномочиями. В целях контроля за функционированием областного фонда капитального ремонта владелец специального счета многоквартирного дома или региональный оператор обязан представлять в орган государственного жилищного надзора предусмотренные законодательством Оренбургской области сведения о многоквартирных домах, собственники помещений в которых осуществляют формирование фонда капитального ремонта на счете регионального оператора или специальном счете дома, открытом на имя регионального оператора, а также о поступлении взносов на капитальный ремонт от собственников помещений в таких многоквартирных домах, об остатке средств на специальных счетах многоквартирных домов в порядке и сроки, предусмотренные законодательством Оренбургской области.</w:t>
      </w:r>
    </w:p>
    <w:p w:rsidR="00EC5260" w:rsidRDefault="00EC5260">
      <w:pPr>
        <w:pStyle w:val="ConsPlusNormal"/>
        <w:jc w:val="both"/>
      </w:pPr>
    </w:p>
    <w:p w:rsidR="00EC5260" w:rsidRDefault="00EC5260">
      <w:pPr>
        <w:pStyle w:val="ConsPlusTitle"/>
        <w:jc w:val="center"/>
        <w:outlineLvl w:val="2"/>
      </w:pPr>
      <w:r>
        <w:t>2. Показатели (индикаторы) подпрограммы</w:t>
      </w:r>
    </w:p>
    <w:p w:rsidR="00EC5260" w:rsidRDefault="00EC5260">
      <w:pPr>
        <w:pStyle w:val="ConsPlusNormal"/>
        <w:jc w:val="both"/>
      </w:pPr>
    </w:p>
    <w:p w:rsidR="00EC5260" w:rsidRDefault="00EC5260">
      <w:pPr>
        <w:pStyle w:val="ConsPlusNormal"/>
        <w:ind w:firstLine="540"/>
        <w:jc w:val="both"/>
      </w:pPr>
      <w:hyperlink w:anchor="P194" w:history="1">
        <w:r>
          <w:rPr>
            <w:color w:val="0000FF"/>
          </w:rPr>
          <w:t>Сведения</w:t>
        </w:r>
      </w:hyperlink>
      <w:r>
        <w:t xml:space="preserve"> о показателях (индикаторах) подпрограммы представлены в приложении N 1 к государственной программе.</w:t>
      </w:r>
    </w:p>
    <w:p w:rsidR="00EC5260" w:rsidRDefault="00EC5260">
      <w:pPr>
        <w:pStyle w:val="ConsPlusNormal"/>
        <w:spacing w:before="220"/>
        <w:ind w:firstLine="540"/>
        <w:jc w:val="both"/>
      </w:pPr>
      <w:r>
        <w:t>Показатели (индикаторы) подпрограммы определяются на основании данных Территориального органа Федеральной службы государственной статистики по Оренбургской области и данных, представленных органами местного самоуправления муниципальных образований Оренбургской области.</w:t>
      </w:r>
    </w:p>
    <w:p w:rsidR="00EC5260" w:rsidRDefault="00EC5260">
      <w:pPr>
        <w:pStyle w:val="ConsPlusNormal"/>
        <w:jc w:val="both"/>
      </w:pPr>
    </w:p>
    <w:p w:rsidR="00EC5260" w:rsidRDefault="00EC5260">
      <w:pPr>
        <w:pStyle w:val="ConsPlusTitle"/>
        <w:jc w:val="center"/>
        <w:outlineLvl w:val="2"/>
      </w:pPr>
      <w:r>
        <w:t>3. Перечень и характеристика</w:t>
      </w:r>
    </w:p>
    <w:p w:rsidR="00EC5260" w:rsidRDefault="00EC5260">
      <w:pPr>
        <w:pStyle w:val="ConsPlusTitle"/>
        <w:jc w:val="center"/>
      </w:pPr>
      <w:r>
        <w:t>структурных элементов подпрограммы</w:t>
      </w:r>
    </w:p>
    <w:p w:rsidR="00EC5260" w:rsidRDefault="00EC5260">
      <w:pPr>
        <w:pStyle w:val="ConsPlusNormal"/>
        <w:jc w:val="both"/>
      </w:pPr>
    </w:p>
    <w:p w:rsidR="00EC5260" w:rsidRDefault="00EC5260">
      <w:pPr>
        <w:pStyle w:val="ConsPlusNormal"/>
        <w:ind w:firstLine="540"/>
        <w:jc w:val="both"/>
      </w:pPr>
      <w:r>
        <w:t>В рамках реализации основного мероприятия 1 "Проведение мероприятий по капитальному ремонту многоквартирных домов" предусматривается:</w:t>
      </w:r>
    </w:p>
    <w:p w:rsidR="00EC5260" w:rsidRDefault="00EC5260">
      <w:pPr>
        <w:pStyle w:val="ConsPlusNormal"/>
        <w:spacing w:before="220"/>
        <w:ind w:firstLine="540"/>
        <w:jc w:val="both"/>
      </w:pPr>
      <w:r>
        <w:t xml:space="preserve">1.1. Финансовое обеспечение деятельности некоммерческой организации "Фонд модернизации жилищно-коммунального хозяйства" (региональный оператор), к функциям которой относится организация проведения капитальных ремонтов общего имущества многоквартирных домов, расположенных на территории Оренбургской области, в соответствии с требованиями Жилищного </w:t>
      </w:r>
      <w:hyperlink r:id="rId71" w:history="1">
        <w:r>
          <w:rPr>
            <w:color w:val="0000FF"/>
          </w:rPr>
          <w:t>кодекса</w:t>
        </w:r>
      </w:hyperlink>
      <w:r>
        <w:t xml:space="preserve"> Российской Федерации и </w:t>
      </w:r>
      <w:hyperlink r:id="rId72" w:history="1">
        <w:r>
          <w:rPr>
            <w:color w:val="0000FF"/>
          </w:rPr>
          <w:t>Закона</w:t>
        </w:r>
      </w:hyperlink>
      <w:r>
        <w:t xml:space="preserve"> Оренбургской области от 12 сентября 2013 года N 1762/539-V-ОЗ "Об организации проведения капитального ремонта общего имущества в многоквартирных домах, расположенных на территории Оренбургской области". Деятельность регионального оператора направлена на обеспечение планового подхода к организации и проведению капитального ремонта многоквартирных домов.</w:t>
      </w:r>
    </w:p>
    <w:p w:rsidR="00EC5260" w:rsidRDefault="00EC5260">
      <w:pPr>
        <w:pStyle w:val="ConsPlusNormal"/>
        <w:spacing w:before="220"/>
        <w:ind w:firstLine="540"/>
        <w:jc w:val="both"/>
      </w:pPr>
      <w:r>
        <w:t xml:space="preserve">1.2. Предоставление субсидии на возмещение расходов на проведение капитального ремонта многоквартирных домов, расположенных на территории исторического поселения регионального значения город Оренбург, товариществам собственников жилья, жилищным, жилищно-строительным кооперативам, созданным в соответствии с Жилищным </w:t>
      </w:r>
      <w:hyperlink r:id="rId73" w:history="1">
        <w:r>
          <w:rPr>
            <w:color w:val="0000FF"/>
          </w:rPr>
          <w:t>кодексом</w:t>
        </w:r>
      </w:hyperlink>
      <w:r>
        <w:t xml:space="preserve"> Российской Федерации, управляющим организациям, региональному оператору - некоммерческой организации "Фонд модернизации жилищно-коммунального хозяйства </w:t>
      </w:r>
      <w:r>
        <w:lastRenderedPageBreak/>
        <w:t>Оренбургской области".</w:t>
      </w:r>
    </w:p>
    <w:p w:rsidR="00EC5260" w:rsidRDefault="00EC5260">
      <w:pPr>
        <w:pStyle w:val="ConsPlusNormal"/>
        <w:spacing w:before="220"/>
        <w:ind w:firstLine="540"/>
        <w:jc w:val="both"/>
      </w:pPr>
      <w:r>
        <w:t>Под проведением капитального ремонта общего имущества в многоквартирных домах,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 понимается выполнение работ и (или) оказание услуг по ремонту крыши, в том числе переустройству невентилируемой крыши на вентилируемую крышу, устройству выходов на кровлю, по утеплению и ремонту фасада.</w:t>
      </w:r>
    </w:p>
    <w:p w:rsidR="00EC5260" w:rsidRDefault="00EC5260">
      <w:pPr>
        <w:pStyle w:val="ConsPlusNormal"/>
        <w:spacing w:before="220"/>
        <w:ind w:firstLine="540"/>
        <w:jc w:val="both"/>
      </w:pPr>
      <w:r>
        <w:t>1.3. Предоставление субсидии на возмещение расходов за выполненные работы и (или) оказанные услуги по замене в многоквартирных домах лифтов с истекшим назначенным сроком службы.</w:t>
      </w:r>
    </w:p>
    <w:p w:rsidR="00EC5260" w:rsidRDefault="00EC5260">
      <w:pPr>
        <w:pStyle w:val="ConsPlusNormal"/>
        <w:spacing w:before="220"/>
        <w:ind w:firstLine="540"/>
        <w:jc w:val="both"/>
      </w:pPr>
      <w:r>
        <w:t xml:space="preserve">Субсидия на возмещение расходов на выполнение работ и (или) оказание услуг по замене в многоквартирных домах лифтов с истекшим назначенным сроком службы предоставляется товариществам собственников жилья, жилищным, жилищно-строительным кооперативам, созданным в соответствии с Жилищным </w:t>
      </w:r>
      <w:hyperlink r:id="rId74" w:history="1">
        <w:r>
          <w:rPr>
            <w:color w:val="0000FF"/>
          </w:rPr>
          <w:t>кодексом</w:t>
        </w:r>
      </w:hyperlink>
      <w:r>
        <w:t xml:space="preserve"> Российской Федерации, юридическим лицам, осуществляющими предпринимательскую деятельность по управлению многоквартирными домами, специализированным некоммерческим организациям, осуществляющим деятельность, направленную на обеспечение проведения капитального ремонта общего имущества в многоквартирных домах при условии принятия решения государственной корпорацией - Фондом содействия реформированию жилищно-коммунального хозяйства о предоставлении финансовой поддержки.</w:t>
      </w:r>
    </w:p>
    <w:p w:rsidR="00EC5260" w:rsidRDefault="00EC5260">
      <w:pPr>
        <w:pStyle w:val="ConsPlusNormal"/>
        <w:spacing w:before="220"/>
        <w:ind w:firstLine="540"/>
        <w:jc w:val="both"/>
      </w:pPr>
      <w:r>
        <w:t xml:space="preserve">Выполнение работ и (или) оказание услуг по замене в многоквартирных домах лифтов с истекшим назначенным сроком службы осуществляется в многоквартирных домах, включенных в краткосрочный </w:t>
      </w:r>
      <w:hyperlink r:id="rId75" w:history="1">
        <w:r>
          <w:rPr>
            <w:color w:val="0000FF"/>
          </w:rPr>
          <w:t>план</w:t>
        </w:r>
      </w:hyperlink>
      <w:r>
        <w:t xml:space="preserve"> реализации региональной программы капитального ремонта, утвержденный постановлением Правительства Оренбургской области от 10 октября 2019 года N 774-пп, в порядке очередности исходя из даты установления необходимости проведения капитального ремонта таких лифтов.</w:t>
      </w:r>
    </w:p>
    <w:p w:rsidR="00EC5260" w:rsidRDefault="00EC5260">
      <w:pPr>
        <w:pStyle w:val="ConsPlusNormal"/>
        <w:spacing w:before="220"/>
        <w:ind w:firstLine="540"/>
        <w:jc w:val="both"/>
      </w:pPr>
      <w:r>
        <w:t>1.4. Оказание на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Оренбургской области.</w:t>
      </w:r>
    </w:p>
    <w:p w:rsidR="00EC5260" w:rsidRDefault="00EC5260">
      <w:pPr>
        <w:pStyle w:val="ConsPlusNormal"/>
        <w:spacing w:before="220"/>
        <w:ind w:firstLine="540"/>
        <w:jc w:val="both"/>
      </w:pPr>
      <w:r>
        <w:t>Порядок определения объема и предоставления субсидии из областного бюджета на финансовое обеспечение деятельности региональному оператору устанавливается Правительством Оренбургской области.</w:t>
      </w:r>
    </w:p>
    <w:p w:rsidR="00EC5260" w:rsidRDefault="00EC5260">
      <w:pPr>
        <w:pStyle w:val="ConsPlusNormal"/>
        <w:spacing w:before="220"/>
        <w:ind w:firstLine="540"/>
        <w:jc w:val="both"/>
      </w:pPr>
      <w:r>
        <w:t>Порядки предоставления вышеуказанных субсидий утверждается постановлениями Правительства.</w:t>
      </w:r>
    </w:p>
    <w:p w:rsidR="00EC5260" w:rsidRDefault="00EC5260">
      <w:pPr>
        <w:pStyle w:val="ConsPlusNormal"/>
        <w:spacing w:before="220"/>
        <w:ind w:firstLine="540"/>
        <w:jc w:val="both"/>
      </w:pPr>
      <w:r>
        <w:t xml:space="preserve">В рамках реализации основного мероприятия 2 "Обеспечение осуществления регионального жилищного надзора" предусматриваются организация и проведение регионального жилищного надзора, лицензирования предпринимательской деятельности по управлению многоквартирными домами на территории Оренбургской области в соответствии с требованиями Жилищного </w:t>
      </w:r>
      <w:hyperlink r:id="rId76" w:history="1">
        <w:r>
          <w:rPr>
            <w:color w:val="0000FF"/>
          </w:rPr>
          <w:t>кодекса</w:t>
        </w:r>
      </w:hyperlink>
      <w:r>
        <w:t xml:space="preserve"> Российской Федерации.</w:t>
      </w:r>
    </w:p>
    <w:p w:rsidR="00EC5260" w:rsidRDefault="00EC5260">
      <w:pPr>
        <w:pStyle w:val="ConsPlusNormal"/>
        <w:spacing w:before="220"/>
        <w:ind w:firstLine="540"/>
        <w:jc w:val="both"/>
      </w:pPr>
      <w:r>
        <w:t>Осуществление регионального жилищного надзора позволяет обеспечить плановый подход к организации и проведению жилищного надзора, лицензированию предпринимательской деятельности по управлению многоквартирными домами.</w:t>
      </w:r>
    </w:p>
    <w:p w:rsidR="00EC5260" w:rsidRDefault="00EC5260">
      <w:pPr>
        <w:pStyle w:val="ConsPlusNormal"/>
        <w:spacing w:before="220"/>
        <w:ind w:firstLine="540"/>
        <w:jc w:val="both"/>
      </w:pPr>
      <w:r>
        <w:t>Организация и формирование региональной системы капитального ремонта позволяет обеспечить проведение капитального ремонта за счет средств муниципальных бюджетов и средств собственников помещений в многоквартирных домах.</w:t>
      </w:r>
    </w:p>
    <w:p w:rsidR="00EC5260" w:rsidRDefault="00EC5260">
      <w:pPr>
        <w:pStyle w:val="ConsPlusNormal"/>
        <w:spacing w:before="220"/>
        <w:ind w:firstLine="540"/>
        <w:jc w:val="both"/>
      </w:pPr>
      <w:r>
        <w:lastRenderedPageBreak/>
        <w:t>Региональная программа по проведению капитального ремонта общего имущества многоквартирных домов, расположенных на территории Оренбургской области, реализуется в 2014 - 2020 годах (I этап) и в 2020 - 2043 годах (II этап).</w:t>
      </w:r>
    </w:p>
    <w:p w:rsidR="00EC5260" w:rsidRDefault="00EC5260">
      <w:pPr>
        <w:pStyle w:val="ConsPlusNormal"/>
        <w:spacing w:before="220"/>
        <w:ind w:firstLine="540"/>
        <w:jc w:val="both"/>
      </w:pPr>
      <w:r>
        <w:t xml:space="preserve">В 2014 и 2015 годах реализация мероприятия осуществлялась в соответствии с требованиями Федерального </w:t>
      </w:r>
      <w:hyperlink r:id="rId77" w:history="1">
        <w:r>
          <w:rPr>
            <w:color w:val="0000FF"/>
          </w:rPr>
          <w:t>закона</w:t>
        </w:r>
      </w:hyperlink>
      <w:r>
        <w:t xml:space="preserve"> N 185-ФЗ с привлечением средств Фонда ЖКХ в рамках краткосрочного плана реализации региональной программы по проведению капитального ремонта общего имущества многоквартирных домов, расположенных на территории Оренбургской области (далее - краткосрочный план). Это позволило обеспечить плановый подход к организации и проведению капитального ремонта многоквартирных домов.</w:t>
      </w:r>
    </w:p>
    <w:p w:rsidR="00EC5260" w:rsidRDefault="00EC5260">
      <w:pPr>
        <w:pStyle w:val="ConsPlusNormal"/>
        <w:spacing w:before="220"/>
        <w:ind w:firstLine="540"/>
        <w:jc w:val="both"/>
      </w:pPr>
      <w:r>
        <w:t xml:space="preserve">Структурные элементы подпрограммы приведены в </w:t>
      </w:r>
      <w:hyperlink w:anchor="P709" w:history="1">
        <w:r>
          <w:rPr>
            <w:color w:val="0000FF"/>
          </w:rPr>
          <w:t>приложении N 2</w:t>
        </w:r>
      </w:hyperlink>
      <w:r>
        <w:t xml:space="preserve"> к государственной программе.</w:t>
      </w:r>
    </w:p>
    <w:p w:rsidR="00EC5260" w:rsidRDefault="00EC5260">
      <w:pPr>
        <w:pStyle w:val="ConsPlusNormal"/>
        <w:jc w:val="both"/>
      </w:pPr>
    </w:p>
    <w:p w:rsidR="00EC5260" w:rsidRDefault="00EC5260">
      <w:pPr>
        <w:pStyle w:val="ConsPlusTitle"/>
        <w:jc w:val="center"/>
        <w:outlineLvl w:val="2"/>
      </w:pPr>
      <w:r>
        <w:t>4. Информация о ресурсном обеспечении подпрограммы</w:t>
      </w:r>
    </w:p>
    <w:p w:rsidR="00EC5260" w:rsidRDefault="00EC5260">
      <w:pPr>
        <w:pStyle w:val="ConsPlusNormal"/>
        <w:jc w:val="both"/>
      </w:pPr>
    </w:p>
    <w:p w:rsidR="00EC5260" w:rsidRDefault="00EC5260">
      <w:pPr>
        <w:pStyle w:val="ConsPlusNormal"/>
        <w:ind w:firstLine="540"/>
        <w:jc w:val="both"/>
      </w:pPr>
      <w:r>
        <w:t>Общий объем финансирования подпрограммы в 2019 - 2024 годах из областного бюджета составит 1775453,8 тыс. рублей. Кроме того, предполагается привлечение средств внебюджетных источников (средств собственников помещений) в сумме 11537750,4 тыс. рублей.</w:t>
      </w:r>
    </w:p>
    <w:p w:rsidR="00EC5260" w:rsidRDefault="00EC5260">
      <w:pPr>
        <w:pStyle w:val="ConsPlusNormal"/>
        <w:spacing w:before="220"/>
        <w:ind w:firstLine="540"/>
        <w:jc w:val="both"/>
      </w:pPr>
      <w:r>
        <w:t xml:space="preserve">Информация о ресурсном </w:t>
      </w:r>
      <w:hyperlink w:anchor="P906" w:history="1">
        <w:r>
          <w:rPr>
            <w:color w:val="0000FF"/>
          </w:rPr>
          <w:t>обеспечении</w:t>
        </w:r>
      </w:hyperlink>
      <w:r>
        <w:t xml:space="preserve"> реализации государственной программы за счет средств областного бюджета, средств государственных внебюджетных фондов с расшифровкой по главным распорядителям средств областного бюджета (государственных внебюджетных фондов), структурным элементам государственной программы, а также по годам реализации государственной программы приводится в приложении N 3 к государственной программе.</w:t>
      </w:r>
    </w:p>
    <w:p w:rsidR="00EC5260" w:rsidRDefault="00EC5260">
      <w:pPr>
        <w:pStyle w:val="ConsPlusNormal"/>
        <w:spacing w:before="220"/>
        <w:ind w:firstLine="540"/>
        <w:jc w:val="both"/>
      </w:pPr>
      <w:r>
        <w:t xml:space="preserve">Информация о ресурсном </w:t>
      </w:r>
      <w:hyperlink w:anchor="P1439" w:history="1">
        <w:r>
          <w:rPr>
            <w:color w:val="0000FF"/>
          </w:rPr>
          <w:t>обеспечении</w:t>
        </w:r>
      </w:hyperlink>
      <w:r>
        <w:t xml:space="preserve"> реализации государственной программы за счет средств областного бюджета, государственных внебюджетных фондов и прогнозная оценка привлекаемых на реализацию государственной программы средств федерального бюджета приводится в приложении N 4 к государственной программе.</w:t>
      </w:r>
    </w:p>
    <w:p w:rsidR="00EC5260" w:rsidRDefault="00EC5260">
      <w:pPr>
        <w:pStyle w:val="ConsPlusNormal"/>
        <w:spacing w:before="220"/>
        <w:ind w:firstLine="540"/>
        <w:jc w:val="both"/>
      </w:pPr>
      <w:r>
        <w:t>Региональный оператор, наделенный полномочиями регионального оператора, обеспечивает организацию и своевременное проведение капитального ремонта общего имущества в многоквартирных домах, в том числе финансовое обеспечение, на территории Оренбургской области.</w:t>
      </w:r>
    </w:p>
    <w:p w:rsidR="00EC5260" w:rsidRDefault="00EC5260">
      <w:pPr>
        <w:pStyle w:val="ConsPlusNormal"/>
        <w:spacing w:before="220"/>
        <w:ind w:firstLine="540"/>
        <w:jc w:val="both"/>
      </w:pPr>
      <w:r>
        <w:t xml:space="preserve">Порядок привлечения внебюджетных средств на капитальный ремонт общего имущества в многоквартирных домах установлен </w:t>
      </w:r>
      <w:hyperlink r:id="rId78" w:history="1">
        <w:r>
          <w:rPr>
            <w:color w:val="0000FF"/>
          </w:rPr>
          <w:t>Законом</w:t>
        </w:r>
      </w:hyperlink>
      <w:r>
        <w:t xml:space="preserve"> Оренбургской области от 12 сентября 2013 года N 1762/539-V-ОЗ "Об организации капитального ремонта общего имущества в многоквартирных домах, расположенных на территории Оренбургской области".</w:t>
      </w:r>
    </w:p>
    <w:p w:rsidR="00EC5260" w:rsidRDefault="00EC5260">
      <w:pPr>
        <w:pStyle w:val="ConsPlusNormal"/>
        <w:spacing w:before="220"/>
        <w:ind w:firstLine="540"/>
        <w:jc w:val="both"/>
      </w:pPr>
      <w:r>
        <w:t>Объем финансирования за счет средств областного бюджета подпрограммы на 2019 - 2024 годы подлежит ежегодному уточнению на соответствующий финансовый год и плановый период исходя из возможностей областного бюджета.</w:t>
      </w:r>
    </w:p>
    <w:p w:rsidR="00EC5260" w:rsidRDefault="00EC5260">
      <w:pPr>
        <w:pStyle w:val="ConsPlusNormal"/>
        <w:spacing w:before="220"/>
        <w:ind w:firstLine="540"/>
        <w:jc w:val="both"/>
      </w:pPr>
      <w:r>
        <w:t xml:space="preserve">Ресурсное обеспечение реализации подпрограммы из областного бюджета (в ценах соответствующих лет) представлено в </w:t>
      </w:r>
      <w:hyperlink w:anchor="P906" w:history="1">
        <w:r>
          <w:rPr>
            <w:color w:val="0000FF"/>
          </w:rPr>
          <w:t>приложениях N 3</w:t>
        </w:r>
      </w:hyperlink>
      <w:r>
        <w:t xml:space="preserve">, </w:t>
      </w:r>
      <w:hyperlink w:anchor="P1439" w:history="1">
        <w:r>
          <w:rPr>
            <w:color w:val="0000FF"/>
          </w:rPr>
          <w:t>N 4</w:t>
        </w:r>
      </w:hyperlink>
      <w:r>
        <w:t xml:space="preserve"> к государственной программе.</w:t>
      </w:r>
    </w:p>
    <w:p w:rsidR="00EC5260" w:rsidRDefault="00EC5260">
      <w:pPr>
        <w:pStyle w:val="ConsPlusNormal"/>
        <w:jc w:val="both"/>
      </w:pPr>
    </w:p>
    <w:p w:rsidR="00EC5260" w:rsidRDefault="00EC5260">
      <w:pPr>
        <w:pStyle w:val="ConsPlusTitle"/>
        <w:jc w:val="center"/>
        <w:outlineLvl w:val="2"/>
      </w:pPr>
      <w:r>
        <w:t>5. Информация о значимости подпрограммы</w:t>
      </w:r>
    </w:p>
    <w:p w:rsidR="00EC5260" w:rsidRDefault="00EC5260">
      <w:pPr>
        <w:pStyle w:val="ConsPlusTitle"/>
        <w:jc w:val="center"/>
      </w:pPr>
      <w:r>
        <w:t>для достижения цели государственной программы</w:t>
      </w:r>
    </w:p>
    <w:p w:rsidR="00EC5260" w:rsidRDefault="00EC5260">
      <w:pPr>
        <w:pStyle w:val="ConsPlusNormal"/>
        <w:jc w:val="both"/>
      </w:pPr>
    </w:p>
    <w:p w:rsidR="00EC5260" w:rsidRDefault="00EC5260">
      <w:pPr>
        <w:pStyle w:val="ConsPlusNormal"/>
        <w:ind w:firstLine="540"/>
        <w:jc w:val="both"/>
      </w:pPr>
      <w:r>
        <w:t>Реализация основных мероприятий подпрограммы позволит осуществить достижение цели государственной программы. Коэффициент значимости подпрограммы составляет 0,33.</w:t>
      </w: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both"/>
      </w:pPr>
    </w:p>
    <w:p w:rsidR="00EC5260" w:rsidRDefault="00EC5260">
      <w:pPr>
        <w:pStyle w:val="ConsPlusNormal"/>
        <w:jc w:val="right"/>
        <w:outlineLvl w:val="1"/>
      </w:pPr>
      <w:r>
        <w:t>Приложение 8</w:t>
      </w:r>
    </w:p>
    <w:p w:rsidR="00EC5260" w:rsidRDefault="00EC5260">
      <w:pPr>
        <w:pStyle w:val="ConsPlusNormal"/>
        <w:jc w:val="right"/>
      </w:pPr>
      <w:r>
        <w:t>к государственной программе</w:t>
      </w:r>
    </w:p>
    <w:p w:rsidR="00EC5260" w:rsidRDefault="00EC5260">
      <w:pPr>
        <w:pStyle w:val="ConsPlusNormal"/>
        <w:jc w:val="right"/>
      </w:pPr>
      <w:r>
        <w:t>"Обеспечение качественными услугами</w:t>
      </w:r>
    </w:p>
    <w:p w:rsidR="00EC5260" w:rsidRDefault="00EC5260">
      <w:pPr>
        <w:pStyle w:val="ConsPlusNormal"/>
        <w:jc w:val="right"/>
      </w:pPr>
      <w:r>
        <w:t>жилищно-коммунального хозяйства</w:t>
      </w:r>
    </w:p>
    <w:p w:rsidR="00EC5260" w:rsidRDefault="00EC5260">
      <w:pPr>
        <w:pStyle w:val="ConsPlusNormal"/>
        <w:jc w:val="right"/>
      </w:pPr>
      <w:r>
        <w:t>населения Оренбургской области"</w:t>
      </w:r>
    </w:p>
    <w:p w:rsidR="00EC5260" w:rsidRDefault="00EC5260">
      <w:pPr>
        <w:pStyle w:val="ConsPlusNormal"/>
        <w:jc w:val="both"/>
      </w:pPr>
    </w:p>
    <w:p w:rsidR="00EC5260" w:rsidRDefault="00EC5260">
      <w:pPr>
        <w:pStyle w:val="ConsPlusTitle"/>
        <w:jc w:val="center"/>
      </w:pPr>
      <w:bookmarkStart w:id="12" w:name="P3157"/>
      <w:bookmarkEnd w:id="12"/>
      <w:r>
        <w:t>Подпрограмма 3</w:t>
      </w:r>
    </w:p>
    <w:p w:rsidR="00EC5260" w:rsidRDefault="00EC5260">
      <w:pPr>
        <w:pStyle w:val="ConsPlusTitle"/>
        <w:jc w:val="center"/>
      </w:pPr>
      <w:r>
        <w:t>"Тарифное регулирование"</w:t>
      </w:r>
    </w:p>
    <w:p w:rsidR="00EC5260" w:rsidRDefault="00EC5260">
      <w:pPr>
        <w:pStyle w:val="ConsPlusNormal"/>
        <w:jc w:val="both"/>
      </w:pPr>
    </w:p>
    <w:p w:rsidR="00EC5260" w:rsidRDefault="00EC5260">
      <w:pPr>
        <w:pStyle w:val="ConsPlusTitle"/>
        <w:jc w:val="center"/>
        <w:outlineLvl w:val="2"/>
      </w:pPr>
      <w:r>
        <w:t>Паспорт подпрограммы</w:t>
      </w:r>
    </w:p>
    <w:p w:rsidR="00EC5260" w:rsidRDefault="00EC5260">
      <w:pPr>
        <w:pStyle w:val="ConsPlusTitle"/>
        <w:jc w:val="center"/>
      </w:pPr>
      <w:r>
        <w:t>"Тарифное регулирование"</w:t>
      </w:r>
    </w:p>
    <w:p w:rsidR="00EC5260" w:rsidRDefault="00EC5260">
      <w:pPr>
        <w:pStyle w:val="ConsPlusTitle"/>
        <w:jc w:val="center"/>
      </w:pPr>
      <w:r>
        <w:t>(далее - подпрограмма)</w:t>
      </w:r>
    </w:p>
    <w:p w:rsidR="00EC5260" w:rsidRDefault="00EC5260">
      <w:pPr>
        <w:pStyle w:val="ConsPlusNormal"/>
        <w:jc w:val="both"/>
      </w:pPr>
    </w:p>
    <w:tbl>
      <w:tblPr>
        <w:tblW w:w="0" w:type="auto"/>
        <w:tblLayout w:type="fixed"/>
        <w:tblCellMar>
          <w:top w:w="102" w:type="dxa"/>
          <w:left w:w="62" w:type="dxa"/>
          <w:bottom w:w="102" w:type="dxa"/>
          <w:right w:w="62" w:type="dxa"/>
        </w:tblCellMar>
        <w:tblLook w:val="0000"/>
      </w:tblPr>
      <w:tblGrid>
        <w:gridCol w:w="2494"/>
        <w:gridCol w:w="397"/>
        <w:gridCol w:w="6180"/>
      </w:tblGrid>
      <w:tr w:rsidR="00EC5260">
        <w:tc>
          <w:tcPr>
            <w:tcW w:w="2494" w:type="dxa"/>
            <w:tcBorders>
              <w:top w:val="nil"/>
              <w:left w:val="nil"/>
              <w:bottom w:val="nil"/>
              <w:right w:val="nil"/>
            </w:tcBorders>
          </w:tcPr>
          <w:p w:rsidR="00EC5260" w:rsidRDefault="00EC5260">
            <w:pPr>
              <w:pStyle w:val="ConsPlusNormal"/>
            </w:pPr>
            <w:r>
              <w:t>Ответственный исполнитель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департамент Оренбургской области по ценам и регулированию тарифов</w:t>
            </w:r>
          </w:p>
        </w:tc>
      </w:tr>
      <w:tr w:rsidR="00EC5260">
        <w:tc>
          <w:tcPr>
            <w:tcW w:w="2494" w:type="dxa"/>
            <w:tcBorders>
              <w:top w:val="nil"/>
              <w:left w:val="nil"/>
              <w:bottom w:val="nil"/>
              <w:right w:val="nil"/>
            </w:tcBorders>
          </w:tcPr>
          <w:p w:rsidR="00EC5260" w:rsidRDefault="00EC5260">
            <w:pPr>
              <w:pStyle w:val="ConsPlusNormal"/>
            </w:pPr>
            <w:r>
              <w:t>Участники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министерство строительства, жилищно-коммунального, дорожного хозяйства и транспорта (далее - минстрой)</w:t>
            </w:r>
          </w:p>
        </w:tc>
      </w:tr>
      <w:tr w:rsidR="00EC5260">
        <w:tc>
          <w:tcPr>
            <w:tcW w:w="2494" w:type="dxa"/>
            <w:tcBorders>
              <w:top w:val="nil"/>
              <w:left w:val="nil"/>
              <w:bottom w:val="nil"/>
              <w:right w:val="nil"/>
            </w:tcBorders>
          </w:tcPr>
          <w:p w:rsidR="00EC5260" w:rsidRDefault="00EC5260">
            <w:pPr>
              <w:pStyle w:val="ConsPlusNormal"/>
            </w:pPr>
            <w:r>
              <w:t>Цель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проведение единой тарифной (ценовой)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w:t>
            </w:r>
          </w:p>
        </w:tc>
      </w:tr>
      <w:tr w:rsidR="00EC5260">
        <w:tc>
          <w:tcPr>
            <w:tcW w:w="2494" w:type="dxa"/>
            <w:tcBorders>
              <w:top w:val="nil"/>
              <w:left w:val="nil"/>
              <w:bottom w:val="nil"/>
              <w:right w:val="nil"/>
            </w:tcBorders>
          </w:tcPr>
          <w:p w:rsidR="00EC5260" w:rsidRDefault="00EC5260">
            <w:pPr>
              <w:pStyle w:val="ConsPlusNormal"/>
            </w:pPr>
            <w:r>
              <w:t>Задачи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регулирование цен на твердое топливо, сжиженный углеводородный газ;</w:t>
            </w:r>
          </w:p>
          <w:p w:rsidR="00EC5260" w:rsidRDefault="00EC5260">
            <w:pPr>
              <w:pStyle w:val="ConsPlusNormal"/>
              <w:jc w:val="both"/>
            </w:pPr>
            <w:r>
              <w:t>обеспечение государственного регулирования цен (тарифов, надбавок, наценок и др.) и контроль за их применением</w:t>
            </w:r>
          </w:p>
        </w:tc>
      </w:tr>
      <w:tr w:rsidR="00EC5260">
        <w:tc>
          <w:tcPr>
            <w:tcW w:w="2494" w:type="dxa"/>
            <w:tcBorders>
              <w:top w:val="nil"/>
              <w:left w:val="nil"/>
              <w:bottom w:val="nil"/>
              <w:right w:val="nil"/>
            </w:tcBorders>
          </w:tcPr>
          <w:p w:rsidR="00EC5260" w:rsidRDefault="00EC5260">
            <w:pPr>
              <w:pStyle w:val="ConsPlusNormal"/>
            </w:pPr>
            <w:r>
              <w:t>Приоритетные проекты, региональные проекты, реализуемые в рамках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отсутствуют</w:t>
            </w:r>
          </w:p>
        </w:tc>
      </w:tr>
      <w:tr w:rsidR="00EC5260">
        <w:tc>
          <w:tcPr>
            <w:tcW w:w="2494" w:type="dxa"/>
            <w:tcBorders>
              <w:top w:val="nil"/>
              <w:left w:val="nil"/>
              <w:bottom w:val="nil"/>
              <w:right w:val="nil"/>
            </w:tcBorders>
          </w:tcPr>
          <w:p w:rsidR="00EC5260" w:rsidRDefault="00EC5260">
            <w:pPr>
              <w:pStyle w:val="ConsPlusNormal"/>
            </w:pPr>
            <w:r>
              <w:t>Показатели (индикаторы)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обеспеченность граждан, проживающих в домах с печным отоплением и обратившихся к получателю субсидии за твердым топливом по цене, установленной постановлением Правительства Оренбургской области; обеспеченность граждан, обратившихся к получателю субсидии за сжиженным углеводородным газом для бытовых нужд по цене, установленной уполномоченным органом исполнительной власти Оренбургской области в области государственного регулирования тарифов (цен) (далее - уполномоченный орган);</w:t>
            </w:r>
          </w:p>
          <w:p w:rsidR="00EC5260" w:rsidRDefault="00EC5260">
            <w:pPr>
              <w:pStyle w:val="ConsPlusNormal"/>
              <w:jc w:val="both"/>
            </w:pPr>
            <w:r>
              <w:t xml:space="preserve">доля установленных муниципальными образованиями Оренбургской области тарифов в сфере водоснабжения, водоотведения и предельных тарифов в области обращения с твердыми коммунальными отходами, тарифам на перевозки по муниципальным маршрутам регулярных перевозок, реализующими отдельные государственные полномочия в сфере регулирования тарифов, в общем объеме тарифов, </w:t>
            </w:r>
            <w:r>
              <w:lastRenderedPageBreak/>
              <w:t>планируемых к утверждению муниципальными образованиями Оренбургской области в соответствующем году;</w:t>
            </w:r>
          </w:p>
          <w:p w:rsidR="00EC5260" w:rsidRDefault="00EC5260">
            <w:pPr>
              <w:pStyle w:val="ConsPlusNormal"/>
              <w:jc w:val="both"/>
            </w:pPr>
            <w:r>
              <w:t>доля установленных тарифов в общем объеме поданных заявок в соответствии с законодательством Российской Федерации;</w:t>
            </w:r>
          </w:p>
          <w:p w:rsidR="00EC5260" w:rsidRDefault="00EC5260">
            <w:pPr>
              <w:pStyle w:val="ConsPlusNormal"/>
              <w:jc w:val="both"/>
            </w:pPr>
            <w:r>
              <w:t>доля установленных органами местного самоуправления Оренбургской области тарифов в сфере водоснабжения, водоотведения и предельных тарифов в области обращения с твердыми коммунальными отходами, а также установленных регулируемых тарифов на перевозки по муниципальным маршрутам регулярных перевозок, реализующими отдельные государственные полномочия в сфере регулирования тарифов, в общем объеме тарифов, планируемых к утверждению органами местного самоуправления Оренбургской области в соответствующем году;</w:t>
            </w:r>
          </w:p>
          <w:p w:rsidR="00EC5260" w:rsidRDefault="00EC5260">
            <w:pPr>
              <w:pStyle w:val="ConsPlusNormal"/>
              <w:jc w:val="both"/>
            </w:pPr>
            <w:r>
              <w:t>количество абонентов - получателей услуги по газоснабжению;</w:t>
            </w:r>
          </w:p>
          <w:p w:rsidR="00EC5260" w:rsidRDefault="00EC5260">
            <w:pPr>
              <w:pStyle w:val="ConsPlusNormal"/>
              <w:jc w:val="both"/>
            </w:pPr>
            <w:r>
              <w:t>объем тепловой энергии, отпущенной населению Ясненского городского округа Оренбургской области</w:t>
            </w:r>
          </w:p>
        </w:tc>
      </w:tr>
      <w:tr w:rsidR="00EC5260">
        <w:tc>
          <w:tcPr>
            <w:tcW w:w="2494" w:type="dxa"/>
            <w:tcBorders>
              <w:top w:val="nil"/>
              <w:left w:val="nil"/>
              <w:bottom w:val="nil"/>
              <w:right w:val="nil"/>
            </w:tcBorders>
          </w:tcPr>
          <w:p w:rsidR="00EC5260" w:rsidRDefault="00EC5260">
            <w:pPr>
              <w:pStyle w:val="ConsPlusNormal"/>
            </w:pPr>
            <w:r>
              <w:lastRenderedPageBreak/>
              <w:t>Срок и этапы реализации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2019 - 2024 годы, этапы не выделяются</w:t>
            </w:r>
          </w:p>
        </w:tc>
      </w:tr>
      <w:tr w:rsidR="00EC5260">
        <w:tc>
          <w:tcPr>
            <w:tcW w:w="2494" w:type="dxa"/>
            <w:tcBorders>
              <w:top w:val="nil"/>
              <w:left w:val="nil"/>
              <w:bottom w:val="nil"/>
              <w:right w:val="nil"/>
            </w:tcBorders>
          </w:tcPr>
          <w:p w:rsidR="00EC5260" w:rsidRDefault="00EC5260">
            <w:pPr>
              <w:pStyle w:val="ConsPlusNormal"/>
            </w:pPr>
            <w:r>
              <w:t>Объем бюджетных ассигнований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1678371,7 тыс. рублей, в том числе по годам реализации:</w:t>
            </w:r>
          </w:p>
          <w:p w:rsidR="00EC5260" w:rsidRDefault="00EC5260">
            <w:pPr>
              <w:pStyle w:val="ConsPlusNormal"/>
              <w:jc w:val="both"/>
            </w:pPr>
            <w:r>
              <w:t>2019 год - 272571,0 тыс. рублей;</w:t>
            </w:r>
          </w:p>
          <w:p w:rsidR="00EC5260" w:rsidRDefault="00EC5260">
            <w:pPr>
              <w:pStyle w:val="ConsPlusNormal"/>
              <w:jc w:val="both"/>
            </w:pPr>
            <w:r>
              <w:t>2020 год - 584662,6 тыс. рублей;</w:t>
            </w:r>
          </w:p>
          <w:p w:rsidR="00EC5260" w:rsidRDefault="00EC5260">
            <w:pPr>
              <w:pStyle w:val="ConsPlusNormal"/>
              <w:jc w:val="both"/>
            </w:pPr>
            <w:r>
              <w:t>2021 год - 225178,2 тыс. рублей;</w:t>
            </w:r>
          </w:p>
          <w:p w:rsidR="00EC5260" w:rsidRDefault="00EC5260">
            <w:pPr>
              <w:pStyle w:val="ConsPlusNormal"/>
              <w:jc w:val="both"/>
            </w:pPr>
            <w:r>
              <w:t>2022 год - 236933,1 тыс. рублей;</w:t>
            </w:r>
          </w:p>
          <w:p w:rsidR="00EC5260" w:rsidRDefault="00EC5260">
            <w:pPr>
              <w:pStyle w:val="ConsPlusNormal"/>
              <w:jc w:val="both"/>
            </w:pPr>
            <w:r>
              <w:t>2023 год - 216088,3 тыс. рублей;</w:t>
            </w:r>
          </w:p>
          <w:p w:rsidR="00EC5260" w:rsidRDefault="00EC5260">
            <w:pPr>
              <w:pStyle w:val="ConsPlusNormal"/>
              <w:jc w:val="both"/>
            </w:pPr>
            <w:r>
              <w:t>2024 год - 142938,5 тыс. рублей</w:t>
            </w:r>
          </w:p>
        </w:tc>
      </w:tr>
      <w:tr w:rsidR="00EC5260">
        <w:tc>
          <w:tcPr>
            <w:tcW w:w="2494" w:type="dxa"/>
            <w:tcBorders>
              <w:top w:val="nil"/>
              <w:left w:val="nil"/>
              <w:bottom w:val="nil"/>
              <w:right w:val="nil"/>
            </w:tcBorders>
          </w:tcPr>
          <w:p w:rsidR="00EC5260" w:rsidRDefault="00EC5260">
            <w:pPr>
              <w:pStyle w:val="ConsPlusNormal"/>
            </w:pPr>
            <w:r>
              <w:t>Ожидаемые результаты реализации подпрограммы</w:t>
            </w:r>
          </w:p>
        </w:tc>
        <w:tc>
          <w:tcPr>
            <w:tcW w:w="397" w:type="dxa"/>
            <w:tcBorders>
              <w:top w:val="nil"/>
              <w:left w:val="nil"/>
              <w:bottom w:val="nil"/>
              <w:right w:val="nil"/>
            </w:tcBorders>
          </w:tcPr>
          <w:p w:rsidR="00EC5260" w:rsidRDefault="00EC5260">
            <w:pPr>
              <w:pStyle w:val="ConsPlusNormal"/>
              <w:jc w:val="center"/>
            </w:pPr>
            <w:r>
              <w:t>-</w:t>
            </w:r>
          </w:p>
        </w:tc>
        <w:tc>
          <w:tcPr>
            <w:tcW w:w="6180" w:type="dxa"/>
            <w:tcBorders>
              <w:top w:val="nil"/>
              <w:left w:val="nil"/>
              <w:bottom w:val="nil"/>
              <w:right w:val="nil"/>
            </w:tcBorders>
          </w:tcPr>
          <w:p w:rsidR="00EC5260" w:rsidRDefault="00EC5260">
            <w:pPr>
              <w:pStyle w:val="ConsPlusNormal"/>
              <w:jc w:val="both"/>
            </w:pPr>
            <w:r>
              <w:t>обеспеченность граждан, проживающих в домах с печным отоплением и обратившихся к получателю субсидии за твердым топливом по цене, установленной постановлением Правительства Оренбургской области, - 100,0 процента;</w:t>
            </w:r>
          </w:p>
          <w:p w:rsidR="00EC5260" w:rsidRDefault="00EC5260">
            <w:pPr>
              <w:pStyle w:val="ConsPlusNormal"/>
              <w:jc w:val="both"/>
            </w:pPr>
            <w:r>
              <w:t>обеспеченность граждан, обратившихся к получателю субсидии за сжиженным углеводородным газом для бытовых нужд по цене, установленной уполномоченным органом, - 100,0 процента;</w:t>
            </w:r>
          </w:p>
          <w:p w:rsidR="00EC5260" w:rsidRDefault="00EC5260">
            <w:pPr>
              <w:pStyle w:val="ConsPlusNormal"/>
              <w:jc w:val="both"/>
            </w:pPr>
            <w:r>
              <w:t>доля установленных органами местного самоуправления Оренбургской области тарифов в сфере водоснабжения, водоотведения и предельных тарифов в области обращения с твердыми коммунальными отходами, а также установленных регулируемых тарифов на перевозки по муниципальным маршрутам регулярных перевозок, реализующими отдельные государственные полномочия в сфере регулирования тарифов, в общем объеме тарифов, планируемых к утверждению органами местного самоуправления Оренбургской области в соответствующем году, - 100,0 процента;</w:t>
            </w:r>
          </w:p>
          <w:p w:rsidR="00EC5260" w:rsidRDefault="00EC5260">
            <w:pPr>
              <w:pStyle w:val="ConsPlusNormal"/>
              <w:jc w:val="both"/>
            </w:pPr>
            <w:r>
              <w:t>объем тепловой энергии, отпущенной населению Ясненского городского округа Оренбургской области, - 100 процентов</w:t>
            </w:r>
          </w:p>
        </w:tc>
      </w:tr>
    </w:tbl>
    <w:p w:rsidR="00EC5260" w:rsidRDefault="00EC5260">
      <w:pPr>
        <w:pStyle w:val="ConsPlusNormal"/>
        <w:jc w:val="both"/>
      </w:pPr>
    </w:p>
    <w:p w:rsidR="00EC5260" w:rsidRDefault="00EC5260">
      <w:pPr>
        <w:pStyle w:val="ConsPlusTitle"/>
        <w:jc w:val="center"/>
        <w:outlineLvl w:val="2"/>
      </w:pPr>
      <w:r>
        <w:t>1. Общая характеристика сферы реализации подпрограммы</w:t>
      </w:r>
    </w:p>
    <w:p w:rsidR="00EC5260" w:rsidRDefault="00EC5260">
      <w:pPr>
        <w:pStyle w:val="ConsPlusNormal"/>
        <w:jc w:val="both"/>
      </w:pPr>
    </w:p>
    <w:p w:rsidR="00EC5260" w:rsidRDefault="00EC5260">
      <w:pPr>
        <w:pStyle w:val="ConsPlusNormal"/>
        <w:ind w:firstLine="540"/>
        <w:jc w:val="both"/>
      </w:pPr>
      <w:r>
        <w:t xml:space="preserve">Государственное регулирование цен и тарифов в сфере жилищно-коммунального хозяйства </w:t>
      </w:r>
      <w:r>
        <w:lastRenderedPageBreak/>
        <w:t>на территории Оренбургской области осуществляется в соответствии с законодательством Российской Федерации и Оренбургской области на основе принципов обеспечения баланса экономических интересов поставщиков и потребителей, открытости и доступности информации о ценах и тарифах.</w:t>
      </w:r>
    </w:p>
    <w:p w:rsidR="00EC5260" w:rsidRDefault="00EC5260">
      <w:pPr>
        <w:pStyle w:val="ConsPlusNormal"/>
        <w:spacing w:before="220"/>
        <w:ind w:firstLine="540"/>
        <w:jc w:val="both"/>
      </w:pPr>
      <w:r>
        <w:t>Регулирование цен (тарифов) направлено на ограничение негативного воздействия роста цен и тарифов инфраструктурных монополий на развитие отраслей и динамику уровня жизни населения.</w:t>
      </w:r>
    </w:p>
    <w:p w:rsidR="00EC5260" w:rsidRDefault="00EC5260">
      <w:pPr>
        <w:pStyle w:val="ConsPlusNormal"/>
        <w:spacing w:before="220"/>
        <w:ind w:firstLine="540"/>
        <w:jc w:val="both"/>
      </w:pPr>
      <w:r>
        <w:t>Процесс государственного регулирования тарифов (цен) в сфере жилищно-коммунального хозяйства осуществляется на основании параметров, определяемых Правительством Российской Федерации в прогнозе социально-экономического развития Российской Федерации, и предельных уровней тарифов (цен), устанавливаемых Федеральной антимонопольной службой.</w:t>
      </w:r>
    </w:p>
    <w:p w:rsidR="00EC5260" w:rsidRDefault="00EC5260">
      <w:pPr>
        <w:pStyle w:val="ConsPlusNormal"/>
        <w:spacing w:before="220"/>
        <w:ind w:firstLine="540"/>
        <w:jc w:val="both"/>
      </w:pPr>
      <w:r>
        <w:t>Тарифы (цены) на тепловую и электрическую энергию, а также на услуги в сфере деятельности организаций коммунального комплекса устанавливаются для 664 организаций.</w:t>
      </w:r>
    </w:p>
    <w:p w:rsidR="00EC5260" w:rsidRDefault="00EC5260">
      <w:pPr>
        <w:pStyle w:val="ConsPlusNormal"/>
        <w:spacing w:before="220"/>
        <w:ind w:firstLine="540"/>
        <w:jc w:val="both"/>
      </w:pPr>
      <w:r>
        <w:t>Вместе с тем рост тарифов на тепловую энергию жестко ограничивается на федеральном уровне в связи с высокой социальной значимостью для населения услуг по отоплению и горячему водоснабжению, составляющих более 50,0 процента расходов населения на коммунальные услуги, и необходимостью недопущения ускорения инфляции. Основными целями регулирования тарифов на услуги водоснабжения и водоотведения являются достижение баланса интересов потребителей услуг водоснабжения и водоотведения в области обращения с твердыми коммунальными отходами и интересов организаций, обеспечивающих доступность этих услуг для потребителей, а также эффективное функционирование организаций.</w:t>
      </w:r>
    </w:p>
    <w:p w:rsidR="00EC5260" w:rsidRDefault="00EC5260">
      <w:pPr>
        <w:pStyle w:val="ConsPlusNormal"/>
        <w:spacing w:before="220"/>
        <w:ind w:firstLine="540"/>
        <w:jc w:val="both"/>
      </w:pPr>
      <w:r>
        <w:t>В соответствии с законодательством Российской Федерации и Оренбургской области регулирование тарифов в сфере водоснабжения и водоотведения, а также перевозки по муниципальным маршрутам регулярных перевозок на территории Оренбургской области возложено на департамент по ценам и регулированию тарифов (далее - департамент по ценам) и органы местного самоуправления муниципальных образований Оренбургской области (далее - органы местного самоуправления)".</w:t>
      </w:r>
    </w:p>
    <w:p w:rsidR="00EC5260" w:rsidRDefault="00EC5260">
      <w:pPr>
        <w:pStyle w:val="ConsPlusNormal"/>
        <w:spacing w:before="220"/>
        <w:ind w:firstLine="540"/>
        <w:jc w:val="both"/>
      </w:pPr>
      <w:r>
        <w:t xml:space="preserve">В соответствии с </w:t>
      </w:r>
      <w:hyperlink r:id="rId79" w:history="1">
        <w:r>
          <w:rPr>
            <w:color w:val="0000FF"/>
          </w:rPr>
          <w:t>Законом</w:t>
        </w:r>
      </w:hyperlink>
      <w:r>
        <w:t xml:space="preserve"> Оренбургской области от 28 сентября 2010 года N 3822/887-IV-ОЗ "О наделении органов местного самоуправления Оренбургской области отдельными государственными полномочиями в сфере водоснабжения и водоотведения,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 органы местного самоуправления наделены государственными полномочиями в сфере обращения с твердыми коммунальными отходами, в сферах водоснабжения и водоотведения, за исключением платы за подключение (технологическое подключение) объектов капитального строительства к централизованным системам водоснабжения и (или) водоотведения, устанавливаемой в индивидуальном порядке, и за исключением регулируемых видов деятельности организаций, которые осуществляются в границах нескольких субъектов Российской Федерации или нескольких муниципальных образований.</w:t>
      </w:r>
    </w:p>
    <w:p w:rsidR="00EC5260" w:rsidRDefault="00EC5260">
      <w:pPr>
        <w:pStyle w:val="ConsPlusNormal"/>
        <w:spacing w:before="220"/>
        <w:ind w:firstLine="540"/>
        <w:jc w:val="both"/>
      </w:pPr>
      <w:r>
        <w:t xml:space="preserve">С 2022 года органы местного самоуправления дополнительно наделены государственными полномочиями по установлению регулируемых тарифов на перевозки по муниципальным маршрутам регулярных перевозок. Соответствующие изменения внесены </w:t>
      </w:r>
      <w:hyperlink r:id="rId80" w:history="1">
        <w:r>
          <w:rPr>
            <w:color w:val="0000FF"/>
          </w:rPr>
          <w:t>Законом</w:t>
        </w:r>
      </w:hyperlink>
      <w:r>
        <w:t xml:space="preserve"> Оренбургской области от 1 ноября 2021 года N 47/21-VII-ОЗ "О внесении изменений в Закон Оренбургской области "О наделении органов местного самоуправления Оренбургской области отдельными государственными полномочиями в сфере водоснабжения и водоотведения и в области обращения с твердыми коммунальными отходами".</w:t>
      </w:r>
    </w:p>
    <w:p w:rsidR="00EC5260" w:rsidRDefault="00EC5260">
      <w:pPr>
        <w:pStyle w:val="ConsPlusNormal"/>
        <w:jc w:val="both"/>
      </w:pPr>
    </w:p>
    <w:p w:rsidR="00EC5260" w:rsidRDefault="00EC5260">
      <w:pPr>
        <w:pStyle w:val="ConsPlusTitle"/>
        <w:jc w:val="center"/>
        <w:outlineLvl w:val="2"/>
      </w:pPr>
      <w:r>
        <w:t>2. Показатели (индикаторы) подпрограммы</w:t>
      </w:r>
    </w:p>
    <w:p w:rsidR="00EC5260" w:rsidRDefault="00EC5260">
      <w:pPr>
        <w:pStyle w:val="ConsPlusNormal"/>
        <w:jc w:val="both"/>
      </w:pPr>
    </w:p>
    <w:p w:rsidR="00EC5260" w:rsidRDefault="00EC5260">
      <w:pPr>
        <w:pStyle w:val="ConsPlusNormal"/>
        <w:ind w:firstLine="540"/>
        <w:jc w:val="both"/>
      </w:pPr>
      <w:r>
        <w:t>Перечень показателей (индикаторов) подпрограммы:</w:t>
      </w:r>
    </w:p>
    <w:p w:rsidR="00EC5260" w:rsidRDefault="00EC5260">
      <w:pPr>
        <w:pStyle w:val="ConsPlusNormal"/>
        <w:spacing w:before="220"/>
        <w:ind w:firstLine="540"/>
        <w:jc w:val="both"/>
      </w:pPr>
      <w:r>
        <w:t>обеспеченность граждан, проживающих в домах с печным отоплением и обратившихся к получателю субсидии за твердым топливом по цене, установленной постановлением Правительства Оренбургской области;</w:t>
      </w:r>
    </w:p>
    <w:p w:rsidR="00EC5260" w:rsidRDefault="00EC5260">
      <w:pPr>
        <w:pStyle w:val="ConsPlusNormal"/>
        <w:spacing w:before="220"/>
        <w:ind w:firstLine="540"/>
        <w:jc w:val="both"/>
      </w:pPr>
      <w:r>
        <w:t>обеспеченность граждан, обратившихся к получателю субсидии за сжиженным углеводородным газом для бытовых нужд по цене, установленной уполномоченным органом;</w:t>
      </w:r>
    </w:p>
    <w:p w:rsidR="00EC5260" w:rsidRDefault="00EC5260">
      <w:pPr>
        <w:pStyle w:val="ConsPlusNormal"/>
        <w:spacing w:before="220"/>
        <w:ind w:firstLine="540"/>
        <w:jc w:val="both"/>
      </w:pPr>
      <w:r>
        <w:t>доля установленных муниципальными образованиями тарифов в сфере водоснабжения, водоотведения и предельных тарифов в области обращения с твердыми коммунальными отходами, реализующими отдельные государственные полномочия в сфере регулирования тарифов, в общем объеме тарифов, планируемых к утверждению муниципальными образованиями Оренбургской области.</w:t>
      </w:r>
    </w:p>
    <w:p w:rsidR="00EC5260" w:rsidRDefault="00EC5260">
      <w:pPr>
        <w:pStyle w:val="ConsPlusNormal"/>
        <w:spacing w:before="220"/>
        <w:ind w:firstLine="540"/>
        <w:jc w:val="both"/>
      </w:pPr>
      <w:r>
        <w:t>С 2022 года - доля установленных органами местного самоуправления Оренбургской области тарифов на перевозки в сфере водоснабжения, водоотведения и предельных тарифов в области обращения с твердыми коммунальными отходами, а также установленных регулируемых тарифов на перевозки по муниципальным маршрутам регулярных перевозок, реализующими отдельные государственные полномочия в сфере регулирования тарифов, планируемых к утверждению органами местного самоуправления Оренбургской области в соответствующем году.</w:t>
      </w:r>
    </w:p>
    <w:p w:rsidR="00EC5260" w:rsidRDefault="00EC5260">
      <w:pPr>
        <w:pStyle w:val="ConsPlusNormal"/>
        <w:spacing w:before="220"/>
        <w:ind w:firstLine="540"/>
        <w:jc w:val="both"/>
      </w:pPr>
      <w:r>
        <w:t>Информация по формам бухгалтерской отчетности, федерального государственного статистического наблюдения формируется и представляется предприятиями жилищно-коммунального хозяйства, администрациями муниципальных образований в Территориальный орган Федеральной службы государственной статистики по Оренбургской области. Предложения об установлении тарифов направляются организациями в адрес департамента по ценам в соответствии с законодательством в области ценообразования;</w:t>
      </w:r>
    </w:p>
    <w:p w:rsidR="00EC5260" w:rsidRDefault="00EC5260">
      <w:pPr>
        <w:pStyle w:val="ConsPlusNormal"/>
        <w:spacing w:before="220"/>
        <w:ind w:firstLine="540"/>
        <w:jc w:val="both"/>
      </w:pPr>
      <w:r>
        <w:t>доля установленных тарифов в общем объеме поданных заявок в соответствии с законодательством Российской Федерации. Информация по формам бухгалтерской отчетности, федерального государственного статистического наблюдения формируется и представляется предприятиями жилищно-коммунального хозяйства, администрациями муниципальных образований в Территориальный орган Федеральной службы государственной статистики по Оренбургской области, департаменту по ценам;</w:t>
      </w:r>
    </w:p>
    <w:p w:rsidR="00EC5260" w:rsidRDefault="00EC5260">
      <w:pPr>
        <w:pStyle w:val="ConsPlusNormal"/>
        <w:spacing w:before="220"/>
        <w:ind w:firstLine="540"/>
        <w:jc w:val="both"/>
      </w:pPr>
      <w:r>
        <w:t>количество абонентов - получателей услуги по газоснабжению.</w:t>
      </w:r>
    </w:p>
    <w:p w:rsidR="00EC5260" w:rsidRDefault="00EC5260">
      <w:pPr>
        <w:pStyle w:val="ConsPlusNormal"/>
        <w:spacing w:before="220"/>
        <w:ind w:firstLine="540"/>
        <w:jc w:val="both"/>
      </w:pPr>
      <w:r>
        <w:t>Прогнозируемое значение данных показателей будет достигнуто за счет реализации мероприятий по проведению единой тарифной (ценовой) политики на территории Оренбургской области с соблюдением баланса экономических интересов поставщиков и потребителей регулируемых видов товаров (работ, услуг). Показатели определяются на основании данных, представленных предприятиями жилищно-коммунального хозяйства, администрациями муниципальных образований департаменту по ценам. Информация формируется и представляется департаментом по ценам в минстрой.</w:t>
      </w:r>
    </w:p>
    <w:p w:rsidR="00EC5260" w:rsidRDefault="00EC5260">
      <w:pPr>
        <w:pStyle w:val="ConsPlusNormal"/>
        <w:spacing w:before="220"/>
        <w:ind w:firstLine="540"/>
        <w:jc w:val="both"/>
      </w:pPr>
      <w:r>
        <w:t xml:space="preserve">Решение вышеуказанных задач позволит осуществлять государственное регулирование цен (тарифов, надбавок, наценок и др.), контроль за их применением и обеспечить достижение значений показателей (индикаторов), представленных в </w:t>
      </w:r>
      <w:hyperlink w:anchor="P194" w:history="1">
        <w:r>
          <w:rPr>
            <w:color w:val="0000FF"/>
          </w:rPr>
          <w:t>приложении N 1</w:t>
        </w:r>
      </w:hyperlink>
      <w:r>
        <w:t xml:space="preserve"> к государственной программе.</w:t>
      </w:r>
    </w:p>
    <w:p w:rsidR="00EC5260" w:rsidRDefault="00EC5260">
      <w:pPr>
        <w:pStyle w:val="ConsPlusNormal"/>
        <w:jc w:val="both"/>
      </w:pPr>
    </w:p>
    <w:p w:rsidR="00EC5260" w:rsidRDefault="00EC5260">
      <w:pPr>
        <w:pStyle w:val="ConsPlusTitle"/>
        <w:jc w:val="center"/>
        <w:outlineLvl w:val="2"/>
      </w:pPr>
      <w:r>
        <w:t>3. Перечень и характеристика</w:t>
      </w:r>
    </w:p>
    <w:p w:rsidR="00EC5260" w:rsidRDefault="00EC5260">
      <w:pPr>
        <w:pStyle w:val="ConsPlusTitle"/>
        <w:jc w:val="center"/>
      </w:pPr>
      <w:r>
        <w:t>структурных элементов подпрограммы</w:t>
      </w:r>
    </w:p>
    <w:p w:rsidR="00EC5260" w:rsidRDefault="00EC5260">
      <w:pPr>
        <w:pStyle w:val="ConsPlusNormal"/>
        <w:jc w:val="both"/>
      </w:pPr>
    </w:p>
    <w:p w:rsidR="00EC5260" w:rsidRDefault="00EC5260">
      <w:pPr>
        <w:pStyle w:val="ConsPlusNormal"/>
        <w:ind w:firstLine="540"/>
        <w:jc w:val="both"/>
      </w:pPr>
      <w:r>
        <w:lastRenderedPageBreak/>
        <w:t>В рамках реализации основного мероприятия 1 "Возмещение выпадающих доходов в связи с государственным регулированием цен и тарифов" предусматривается предоставление субсидий:</w:t>
      </w:r>
    </w:p>
    <w:p w:rsidR="00EC5260" w:rsidRDefault="00EC5260">
      <w:pPr>
        <w:pStyle w:val="ConsPlusNormal"/>
        <w:spacing w:before="220"/>
        <w:ind w:firstLine="540"/>
        <w:jc w:val="both"/>
      </w:pPr>
      <w:r>
        <w:t>на возмещение выпадающих доходов в связи с реализацией населению твердого топлива по цене, не обеспечивающей возмещение издержек (далее - субсидия на твердое топливо);</w:t>
      </w:r>
    </w:p>
    <w:p w:rsidR="00EC5260" w:rsidRDefault="00EC5260">
      <w:pPr>
        <w:pStyle w:val="ConsPlusNormal"/>
        <w:spacing w:before="220"/>
        <w:ind w:firstLine="540"/>
        <w:jc w:val="both"/>
      </w:pPr>
      <w:r>
        <w:t>на возмещение выпадающих доходов в связи с реализацией сжиженного углеводородного газа населению по цене, не обеспечивающей возмещение издержек (далее - субсидия на сжиженный газ);</w:t>
      </w:r>
    </w:p>
    <w:p w:rsidR="00EC5260" w:rsidRDefault="00EC5260">
      <w:pPr>
        <w:pStyle w:val="ConsPlusNormal"/>
        <w:spacing w:before="220"/>
        <w:ind w:firstLine="540"/>
        <w:jc w:val="both"/>
      </w:pPr>
      <w:r>
        <w:t>обществу с ограниченной ответственностью "Газпром межрегионгаз Оренбург" на возмещение недополученных доходов от реализации природного газа населению;</w:t>
      </w:r>
    </w:p>
    <w:p w:rsidR="00EC5260" w:rsidRDefault="00EC5260">
      <w:pPr>
        <w:pStyle w:val="ConsPlusNormal"/>
        <w:spacing w:before="220"/>
        <w:ind w:firstLine="540"/>
        <w:jc w:val="both"/>
      </w:pPr>
      <w:r>
        <w:t>обществу с ограниченной ответственностью "Тепловые системы" недополученных доходов, сложившихся от предоставления населению муниципального образования Ясненский городской округ услуг теплоснабжения в рамках концессионного соглашения.</w:t>
      </w:r>
    </w:p>
    <w:p w:rsidR="00EC5260" w:rsidRDefault="00EC5260">
      <w:pPr>
        <w:pStyle w:val="ConsPlusNormal"/>
        <w:spacing w:before="220"/>
        <w:ind w:firstLine="540"/>
        <w:jc w:val="both"/>
      </w:pPr>
      <w:r>
        <w:t>Субсидия обществу с ограниченной ответственностью "Газпром межрегионгаз Оренбург" (далее - организация) на возмещение недополученных доходов от реализации природного газа с целью обеспечения бесперебойного газоснабжения населения Оренбургской области предоставляется в рамках заключенного мирового соглашения между Правительством Оренбургской области и организацией.</w:t>
      </w:r>
    </w:p>
    <w:p w:rsidR="00EC5260" w:rsidRDefault="00EC5260">
      <w:pPr>
        <w:pStyle w:val="ConsPlusNormal"/>
        <w:spacing w:before="220"/>
        <w:ind w:firstLine="540"/>
        <w:jc w:val="both"/>
      </w:pPr>
      <w:r>
        <w:t>Предоставление субсидии обществу с ограниченной ответственностью "Тепловые Системы" позволит предоставлять населению Ясненского городского округа Оренбургской области услуги теплоснабжения в рамках концессионного соглашения, по цене, установленной уполномоченным органом.</w:t>
      </w:r>
    </w:p>
    <w:p w:rsidR="00EC5260" w:rsidRDefault="00EC5260">
      <w:pPr>
        <w:pStyle w:val="ConsPlusNormal"/>
        <w:spacing w:before="220"/>
        <w:ind w:firstLine="540"/>
        <w:jc w:val="both"/>
      </w:pPr>
      <w:r>
        <w:t>Предоставление субсидий на твердое топливо и сжиженный газ позволит осуществлять реализацию населению, проживающему в домах с печным отоплением, твердого топлива по цене, установленной Правительством Оренбургской области, и сжиженного углеводородного газа для бытовых нужд по цене, установленной уполномоченным органом, и возместить из областного бюджета выпадающие доходы юридическим лицам и индивидуальным предпринимателям, реализующим твердое топливо, сжиженный углеводородный газ и природный газ.</w:t>
      </w:r>
    </w:p>
    <w:p w:rsidR="00EC5260" w:rsidRDefault="00EC5260">
      <w:pPr>
        <w:pStyle w:val="ConsPlusNormal"/>
        <w:spacing w:before="220"/>
        <w:ind w:firstLine="540"/>
        <w:jc w:val="both"/>
      </w:pPr>
      <w:r>
        <w:t>Предоставление вышеуказанных субсидий осуществляется в порядке, установленном постановлениями Правительства Оренбургской области.</w:t>
      </w:r>
    </w:p>
    <w:p w:rsidR="00EC5260" w:rsidRDefault="00EC5260">
      <w:pPr>
        <w:pStyle w:val="ConsPlusNormal"/>
        <w:spacing w:before="220"/>
        <w:ind w:firstLine="540"/>
        <w:jc w:val="both"/>
      </w:pPr>
      <w:r>
        <w:t>В рамках реализации основного мероприятия 2 "Осуществление переданных полномочий в сфере водоснабжения, водоотведения и предельных тарифов в области обращения с твердыми коммунальными отходами" предусматривается предоставление субвенций муниципальным образованиям на реализацию отдельных государственных полномочий в сфере водоснабжения, водоотведения и предельных тарифов в области обращения с твердыми коммунальными отходами (реализуется до 01.01.2022).</w:t>
      </w:r>
    </w:p>
    <w:p w:rsidR="00EC5260" w:rsidRDefault="00EC5260">
      <w:pPr>
        <w:pStyle w:val="ConsPlusNormal"/>
        <w:spacing w:before="220"/>
        <w:ind w:firstLine="540"/>
        <w:jc w:val="both"/>
      </w:pPr>
      <w:r>
        <w:t>Начиная с 2022 года реализуется мероприятие "Осуществление переданных полномочий в сфере регулирования тарифов", в рамках которого предусматривается предоставление субвенций муниципальным образованиям на реализацию отдельных государственных полномочий в сфере водоснабжения, водоотведения и предельных тарифов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p w:rsidR="00EC5260" w:rsidRDefault="00EC5260">
      <w:pPr>
        <w:pStyle w:val="ConsPlusNormal"/>
        <w:spacing w:before="220"/>
        <w:ind w:firstLine="540"/>
        <w:jc w:val="both"/>
      </w:pPr>
      <w:r>
        <w:t xml:space="preserve">В рамках реализации основного мероприятия 3 "Обеспечение осуществления государственного регулирования цен и тарифов" финансируется обеспечение деятельности органа исполнительной власти Оренбургской области, осуществляющего функции </w:t>
      </w:r>
      <w:r>
        <w:lastRenderedPageBreak/>
        <w:t>государственного регулирования тарифов на товары и услуги в сфере коммунального комплекса.</w:t>
      </w:r>
    </w:p>
    <w:p w:rsidR="00EC5260" w:rsidRDefault="00EC5260">
      <w:pPr>
        <w:pStyle w:val="ConsPlusNormal"/>
        <w:spacing w:before="220"/>
        <w:ind w:firstLine="540"/>
        <w:jc w:val="both"/>
      </w:pPr>
      <w:r>
        <w:t xml:space="preserve">Перечень структурных элементов подпрограммы представлен в </w:t>
      </w:r>
      <w:hyperlink w:anchor="P709" w:history="1">
        <w:r>
          <w:rPr>
            <w:color w:val="0000FF"/>
          </w:rPr>
          <w:t>приложении N 2</w:t>
        </w:r>
      </w:hyperlink>
      <w:r>
        <w:t xml:space="preserve"> к государственной программе.</w:t>
      </w:r>
    </w:p>
    <w:p w:rsidR="00EC5260" w:rsidRDefault="00EC5260">
      <w:pPr>
        <w:pStyle w:val="ConsPlusNormal"/>
        <w:jc w:val="both"/>
      </w:pPr>
    </w:p>
    <w:p w:rsidR="00EC5260" w:rsidRDefault="00EC5260">
      <w:pPr>
        <w:pStyle w:val="ConsPlusTitle"/>
        <w:jc w:val="center"/>
        <w:outlineLvl w:val="2"/>
      </w:pPr>
      <w:r>
        <w:t>4. Информация о ресурсном обеспечении подпрограммы</w:t>
      </w:r>
    </w:p>
    <w:p w:rsidR="00EC5260" w:rsidRDefault="00EC5260">
      <w:pPr>
        <w:pStyle w:val="ConsPlusNormal"/>
        <w:jc w:val="both"/>
      </w:pPr>
    </w:p>
    <w:p w:rsidR="00EC5260" w:rsidRDefault="00EC5260">
      <w:pPr>
        <w:pStyle w:val="ConsPlusNormal"/>
        <w:ind w:firstLine="540"/>
        <w:jc w:val="both"/>
      </w:pPr>
      <w:r>
        <w:t>Финансирование подпрограммы в 2019 - 2024 годах осуществляется за счет средств областного бюджета и составит 1678371,7 тыс. рублей.</w:t>
      </w:r>
    </w:p>
    <w:p w:rsidR="00EC5260" w:rsidRDefault="00EC5260">
      <w:pPr>
        <w:pStyle w:val="ConsPlusNormal"/>
        <w:spacing w:before="220"/>
        <w:ind w:firstLine="540"/>
        <w:jc w:val="both"/>
      </w:pPr>
      <w:r>
        <w:t>Объем финансирования подпрограммы за счет средств областного бюджета подлежит ежегодному уточнению.</w:t>
      </w:r>
    </w:p>
    <w:p w:rsidR="00EC5260" w:rsidRDefault="00EC5260">
      <w:pPr>
        <w:pStyle w:val="ConsPlusNormal"/>
        <w:spacing w:before="220"/>
        <w:ind w:firstLine="540"/>
        <w:jc w:val="both"/>
      </w:pPr>
      <w:r>
        <w:t xml:space="preserve">Информация о ресурсном </w:t>
      </w:r>
      <w:hyperlink w:anchor="P906" w:history="1">
        <w:r>
          <w:rPr>
            <w:color w:val="0000FF"/>
          </w:rPr>
          <w:t>обеспечении</w:t>
        </w:r>
      </w:hyperlink>
      <w:r>
        <w:t xml:space="preserve"> реализации государственной программы за счет средств областного бюджета, средств государственных внебюджетных фондов с расшифровкой по главным распорядителям средств областного бюджета (государственных внебюджетных фондов), структурным элементам государственной программы, а также по годам реализации государственной программы приводится в приложении N 3 к государственной программе.</w:t>
      </w:r>
    </w:p>
    <w:p w:rsidR="00EC5260" w:rsidRDefault="00EC5260">
      <w:pPr>
        <w:pStyle w:val="ConsPlusNormal"/>
        <w:spacing w:before="220"/>
        <w:ind w:firstLine="540"/>
        <w:jc w:val="both"/>
      </w:pPr>
      <w:r>
        <w:t xml:space="preserve">Информация о ресурсном </w:t>
      </w:r>
      <w:hyperlink w:anchor="P1439" w:history="1">
        <w:r>
          <w:rPr>
            <w:color w:val="0000FF"/>
          </w:rPr>
          <w:t>обеспечении</w:t>
        </w:r>
      </w:hyperlink>
      <w:r>
        <w:t xml:space="preserve"> реализации государственной программы за счет средств областного бюджета, государственных внебюджетных фондов и прогнозная оценка привлекаемых на реализацию государственной программы средств федерального бюджета приводится в приложении N 4 к государственной программе.</w:t>
      </w:r>
    </w:p>
    <w:p w:rsidR="00EC5260" w:rsidRDefault="00EC5260">
      <w:pPr>
        <w:pStyle w:val="ConsPlusNormal"/>
        <w:jc w:val="both"/>
      </w:pPr>
    </w:p>
    <w:p w:rsidR="00EC5260" w:rsidRDefault="00EC5260">
      <w:pPr>
        <w:pStyle w:val="ConsPlusTitle"/>
        <w:jc w:val="center"/>
        <w:outlineLvl w:val="2"/>
      </w:pPr>
      <w:r>
        <w:t>5. Информация о значимости подпрограммы для достижения</w:t>
      </w:r>
    </w:p>
    <w:p w:rsidR="00EC5260" w:rsidRDefault="00EC5260">
      <w:pPr>
        <w:pStyle w:val="ConsPlusTitle"/>
        <w:jc w:val="center"/>
      </w:pPr>
      <w:r>
        <w:t>цели государственной программы</w:t>
      </w:r>
    </w:p>
    <w:p w:rsidR="00EC5260" w:rsidRDefault="00EC5260">
      <w:pPr>
        <w:pStyle w:val="ConsPlusNormal"/>
        <w:jc w:val="both"/>
      </w:pPr>
    </w:p>
    <w:p w:rsidR="00EC5260" w:rsidRDefault="00EC5260">
      <w:pPr>
        <w:pStyle w:val="ConsPlusNormal"/>
        <w:ind w:firstLine="540"/>
        <w:jc w:val="both"/>
      </w:pPr>
      <w:r>
        <w:t>Реализация основных мероприятий подпрограммы позволит осуществить достижение цели государственной программы. Коэффициент значимости подпрограммы составляет 0,33.</w:t>
      </w:r>
    </w:p>
    <w:p w:rsidR="00EC5260" w:rsidRDefault="00EC5260">
      <w:pPr>
        <w:pStyle w:val="ConsPlusNormal"/>
        <w:jc w:val="both"/>
      </w:pPr>
    </w:p>
    <w:p w:rsidR="00EC5260" w:rsidRDefault="00EC5260">
      <w:pPr>
        <w:pStyle w:val="ConsPlusNormal"/>
        <w:jc w:val="both"/>
      </w:pPr>
    </w:p>
    <w:p w:rsidR="00EC5260" w:rsidRDefault="00EC5260">
      <w:pPr>
        <w:pStyle w:val="ConsPlusNormal"/>
        <w:pBdr>
          <w:top w:val="single" w:sz="6" w:space="0" w:color="auto"/>
        </w:pBdr>
        <w:spacing w:before="100" w:after="100"/>
        <w:jc w:val="both"/>
        <w:rPr>
          <w:sz w:val="2"/>
          <w:szCs w:val="2"/>
        </w:rPr>
      </w:pPr>
    </w:p>
    <w:p w:rsidR="00880940" w:rsidRDefault="00880940"/>
    <w:sectPr w:rsidR="00880940" w:rsidSect="00DF0C56">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5260"/>
    <w:rsid w:val="0009361D"/>
    <w:rsid w:val="003908BD"/>
    <w:rsid w:val="00493081"/>
    <w:rsid w:val="004B372E"/>
    <w:rsid w:val="004C0963"/>
    <w:rsid w:val="008557C5"/>
    <w:rsid w:val="00880940"/>
    <w:rsid w:val="00933170"/>
    <w:rsid w:val="00A8087D"/>
    <w:rsid w:val="00AD7332"/>
    <w:rsid w:val="00C75877"/>
    <w:rsid w:val="00E87FE1"/>
    <w:rsid w:val="00EC5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2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52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52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52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52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52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52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52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FDDC5FD35259C040E78EC05D56DBB118819DEDB41580D20AAA187F44AF14775FB45E2AE33B8418BC86E46BF04F94517FzAG" TargetMode="External"/><Relationship Id="rId18" Type="http://schemas.openxmlformats.org/officeDocument/2006/relationships/hyperlink" Target="consultantplus://offline/ref=86FDDC5FD35259C040E78EC05D56DBB118819DEDBA1686DC08AA187F44AF14775FB45E2AE33B8418BC86E46BF04F94517FzAG" TargetMode="External"/><Relationship Id="rId26" Type="http://schemas.openxmlformats.org/officeDocument/2006/relationships/hyperlink" Target="consultantplus://offline/ref=86FDDC5FD35259C040E78EC05D56DBB118819DEDB51F87D50FAA187F44AF14775FB45E38E363881AB998E468E519C517AD4D9030A3C9C21B3714CE71z5G" TargetMode="External"/><Relationship Id="rId39" Type="http://schemas.openxmlformats.org/officeDocument/2006/relationships/hyperlink" Target="consultantplus://offline/ref=86FDDC5FD35259C040E78EC05D56DBB118819DEDB9178DD70BAA187F44AF14775FB45E38E363881AB998E56EE519C517AD4D9030A3C9C21B3714CE71z5G" TargetMode="External"/><Relationship Id="rId21" Type="http://schemas.openxmlformats.org/officeDocument/2006/relationships/hyperlink" Target="consultantplus://offline/ref=86FDDC5FD35259C040E78EC05D56DBB118819DEDBB158DD00FAA187F44AF14775FB45E2AE33B8418BC86E46BF04F94517FzAG" TargetMode="External"/><Relationship Id="rId34" Type="http://schemas.openxmlformats.org/officeDocument/2006/relationships/hyperlink" Target="consultantplus://offline/ref=86FDDC5FD35259C040E78EC05D56DBB118819DEDB41580D20AAA187F44AF14775FB45E38E363881AB199E066E519C517AD4D9030A3C9C21B3714CE71z5G" TargetMode="External"/><Relationship Id="rId42" Type="http://schemas.openxmlformats.org/officeDocument/2006/relationships/hyperlink" Target="consultantplus://offline/ref=86FDDC5FD35259C040E790CD4B3A86B51B89C6E1BA1F8E8356F5432213A61E2018FB077AA76E891AB193B03EAA189951FD5E9231A3CBC60773z7G" TargetMode="External"/><Relationship Id="rId47" Type="http://schemas.openxmlformats.org/officeDocument/2006/relationships/hyperlink" Target="consultantplus://offline/ref=86FDDC5FD35259C040E78EC05D56DBB118819DEDBD1786D209A645754CF6187558BB012FE42A841BB899ED68E946C002BC159F37B8D7C6012B16CC1573z2G" TargetMode="External"/><Relationship Id="rId50" Type="http://schemas.openxmlformats.org/officeDocument/2006/relationships/hyperlink" Target="consultantplus://offline/ref=86FDDC5FD35259C040E790CD4B3A86B51C8BC2E5BA108E8356F5432213A61E200AFB5F76A56B971ABD86E66FEC74zFG" TargetMode="External"/><Relationship Id="rId55" Type="http://schemas.openxmlformats.org/officeDocument/2006/relationships/hyperlink" Target="consultantplus://offline/ref=86FDDC5FD35259C040E790CD4B3A86B51C8BC1E7BC118E8356F5432213A61E2018FB077AA76D8A13BC93B03EAA189951FD5E9231A3CBC60773z7G" TargetMode="External"/><Relationship Id="rId63" Type="http://schemas.openxmlformats.org/officeDocument/2006/relationships/hyperlink" Target="consultantplus://offline/ref=86FDDC5FD35259C040E78EC05D56DBB118819DEDBB1185D70BAA187F44AF14775FB45E38E363881DB09FE067E519C517AD4D9030A3C9C21B3714CE71z5G" TargetMode="External"/><Relationship Id="rId68" Type="http://schemas.openxmlformats.org/officeDocument/2006/relationships/hyperlink" Target="consultantplus://offline/ref=86FDDC5FD35259C040E78EC05D56DBB118819DEDBD1786D309A145754CF6187558BB012FE42A841BB998E46EEE46C002BC159F37B8D7C6012B16CC1573z2G" TargetMode="External"/><Relationship Id="rId76" Type="http://schemas.openxmlformats.org/officeDocument/2006/relationships/hyperlink" Target="consultantplus://offline/ref=86FDDC5FD35259C040E790CD4B3A86B51C8AC3E0BD1E8E8356F5432213A61E200AFB5F76A56B971ABD86E66FEC74zFG" TargetMode="External"/><Relationship Id="rId7" Type="http://schemas.openxmlformats.org/officeDocument/2006/relationships/hyperlink" Target="consultantplus://offline/ref=86FDDC5FD35259C040E78EC05D56DBB118819DEDB51F87D50FAA187F44AF14775FB45E38E363881AB998E469E519C517AD4D9030A3C9C21B3714CE71z5G" TargetMode="External"/><Relationship Id="rId71" Type="http://schemas.openxmlformats.org/officeDocument/2006/relationships/hyperlink" Target="consultantplus://offline/ref=86FDDC5FD35259C040E790CD4B3A86B51C8AC3E0BD1E8E8356F5432213A61E200AFB5F76A56B971ABD86E66FEC74zFG" TargetMode="External"/><Relationship Id="rId2" Type="http://schemas.openxmlformats.org/officeDocument/2006/relationships/settings" Target="settings.xml"/><Relationship Id="rId16" Type="http://schemas.openxmlformats.org/officeDocument/2006/relationships/hyperlink" Target="consultantplus://offline/ref=86FDDC5FD35259C040E78EC05D56DBB118819DEDB9138CD203AA187F44AF14775FB45E2AE33B8418BC86E46BF04F94517FzAG" TargetMode="External"/><Relationship Id="rId29" Type="http://schemas.openxmlformats.org/officeDocument/2006/relationships/hyperlink" Target="consultantplus://offline/ref=86FDDC5FD35259C040E790CD4B3A86B51C8BC2E5BA108E8356F5432213A61E200AFB5F76A56B971ABD86E66FEC74zFG" TargetMode="External"/><Relationship Id="rId11" Type="http://schemas.openxmlformats.org/officeDocument/2006/relationships/hyperlink" Target="consultantplus://offline/ref=86FDDC5FD35259C040E78EC05D56DBB118819DEDBD1781D40DA145754CF6187558BB012FE42A841BB998E46FE846C002BC159F37B8D7C6012B16CC1573z2G" TargetMode="External"/><Relationship Id="rId24" Type="http://schemas.openxmlformats.org/officeDocument/2006/relationships/hyperlink" Target="consultantplus://offline/ref=86FDDC5FD35259C040E78EC05D56DBB118819DEDB41586DD0BAA187F44AF14775FB45E2AE33B8418BC86E46BF04F94517FzAG" TargetMode="External"/><Relationship Id="rId32" Type="http://schemas.openxmlformats.org/officeDocument/2006/relationships/hyperlink" Target="consultantplus://offline/ref=86FDDC5FD35259C040E78EC05D56DBB118819DEDBF1E8CDC0EAA187F44AF14775FB45E38E363881AB998E566E519C517AD4D9030A3C9C21B3714CE71z5G" TargetMode="External"/><Relationship Id="rId37" Type="http://schemas.openxmlformats.org/officeDocument/2006/relationships/hyperlink" Target="consultantplus://offline/ref=86FDDC5FD35259C040E78EC05D56DBB118819DEDBD1786D309A145754CF6187558BB012FE42A841BB998E46EEE46C002BC159F37B8D7C6012B16CC1573z2G" TargetMode="External"/><Relationship Id="rId40" Type="http://schemas.openxmlformats.org/officeDocument/2006/relationships/hyperlink" Target="consultantplus://offline/ref=86FDDC5FD35259C040E78EC05D56DBB118819DEDB41580D20AAA187F44AF14775FB45E38E363881AB199E066E519C517AD4D9030A3C9C21B3714CE71z5G" TargetMode="External"/><Relationship Id="rId45" Type="http://schemas.openxmlformats.org/officeDocument/2006/relationships/hyperlink" Target="consultantplus://offline/ref=86FDDC5FD35259C040E790CD4B3A86B51B8BC4E9BC178E8356F5432213A61E200AFB5F76A56B971ABD86E66FEC74zFG" TargetMode="External"/><Relationship Id="rId53" Type="http://schemas.openxmlformats.org/officeDocument/2006/relationships/hyperlink" Target="consultantplus://offline/ref=86FDDC5FD35259C040E790CD4B3A86B51C8AC6E5B5118E8356F5432213A61E200AFB5F76A56B971ABD86E66FEC74zFG" TargetMode="External"/><Relationship Id="rId58" Type="http://schemas.openxmlformats.org/officeDocument/2006/relationships/hyperlink" Target="consultantplus://offline/ref=86FDDC5FD35259C040E78EC05D56DBB118819DEDBD1787D303A545754CF6187558BB012FF62ADC17BB9DFA6FEA539653FA74z2G" TargetMode="External"/><Relationship Id="rId66" Type="http://schemas.openxmlformats.org/officeDocument/2006/relationships/hyperlink" Target="consultantplus://offline/ref=86FDDC5FD35259C040E78EC05D56DBB118819DEDBD1786D309A145754CF6187558BB012FE42A841BB998E46EEE46C002BC159F37B8D7C6012B16CC1573z2G" TargetMode="External"/><Relationship Id="rId74" Type="http://schemas.openxmlformats.org/officeDocument/2006/relationships/hyperlink" Target="consultantplus://offline/ref=86FDDC5FD35259C040E790CD4B3A86B51C8AC3E0BD1E8E8356F5432213A61E200AFB5F76A56B971ABD86E66FEC74zFG" TargetMode="External"/><Relationship Id="rId79" Type="http://schemas.openxmlformats.org/officeDocument/2006/relationships/hyperlink" Target="consultantplus://offline/ref=86FDDC5FD35259C040E78EC05D56DBB118819DEDBD1784D309A245754CF6187558BB012FF62ADC17BB9DFA6FEA539653FA74z2G" TargetMode="External"/><Relationship Id="rId5" Type="http://schemas.openxmlformats.org/officeDocument/2006/relationships/hyperlink" Target="consultantplus://offline/ref=86FDDC5FD35259C040E78EC05D56DBB118819DEDB51586D303AA187F44AF14775FB45E38E363881AB998E46BE519C517AD4D9030A3C9C21B3714CE71z5G" TargetMode="External"/><Relationship Id="rId61" Type="http://schemas.openxmlformats.org/officeDocument/2006/relationships/hyperlink" Target="consultantplus://offline/ref=86FDDC5FD35259C040E78EC05D56DBB118819DEDBD1784D309A745754CF6187558BB012FF62ADC17BB9DFA6FEA539653FA74z2G" TargetMode="External"/><Relationship Id="rId82" Type="http://schemas.openxmlformats.org/officeDocument/2006/relationships/theme" Target="theme/theme1.xml"/><Relationship Id="rId10" Type="http://schemas.openxmlformats.org/officeDocument/2006/relationships/hyperlink" Target="consultantplus://offline/ref=86FDDC5FD35259C040E78EC05D56DBB118819DEDBD168DD503A145754CF6187558BB012FE42A841BB998E46FE846C002BC159F37B8D7C6012B16CC1573z2G" TargetMode="External"/><Relationship Id="rId19" Type="http://schemas.openxmlformats.org/officeDocument/2006/relationships/hyperlink" Target="consultantplus://offline/ref=86FDDC5FD35259C040E78EC05D56DBB118819DEDBA1385D20BAA187F44AF14775FB45E2AE33B8418BC86E46BF04F94517FzAG" TargetMode="External"/><Relationship Id="rId31" Type="http://schemas.openxmlformats.org/officeDocument/2006/relationships/hyperlink" Target="consultantplus://offline/ref=86FDDC5FD35259C040E78EC05D56DBB118819DEDB91782D00EAA187F44AF14775FB45E38E363881AB998E56EE519C517AD4D9030A3C9C21B3714CE71z5G" TargetMode="External"/><Relationship Id="rId44" Type="http://schemas.openxmlformats.org/officeDocument/2006/relationships/hyperlink" Target="consultantplus://offline/ref=86FDDC5FD35259C040E790CD4B3A86B51C8BC2E5BA108E8356F5432213A61E200AFB5F76A56B971ABD86E66FEC74zFG" TargetMode="External"/><Relationship Id="rId52" Type="http://schemas.openxmlformats.org/officeDocument/2006/relationships/hyperlink" Target="consultantplus://offline/ref=86FDDC5FD35259C040E78EC05D56DBB118819DEDBD1787D109A445754CF6187558BB012FF62ADC17BB9DFA6FEA539653FA74z2G" TargetMode="External"/><Relationship Id="rId60" Type="http://schemas.openxmlformats.org/officeDocument/2006/relationships/hyperlink" Target="consultantplus://offline/ref=86FDDC5FD35259C040E790CD4B3A86B51C8BC2E5BA108E8356F5432213A61E200AFB5F76A56B971ABD86E66FEC74zFG" TargetMode="External"/><Relationship Id="rId65" Type="http://schemas.openxmlformats.org/officeDocument/2006/relationships/hyperlink" Target="consultantplus://offline/ref=86FDDC5FD35259C040E78EC05D56DBB118819DEDB51386D602AA187F44AF14775FB45E38E3638B12B898ED6EE519C517AD4D9030A3C9C21B3714CE71z5G" TargetMode="External"/><Relationship Id="rId73" Type="http://schemas.openxmlformats.org/officeDocument/2006/relationships/hyperlink" Target="consultantplus://offline/ref=86FDDC5FD35259C040E790CD4B3A86B51C8AC3E0BD1E8E8356F5432213A61E200AFB5F76A56B971ABD86E66FEC74zFG" TargetMode="External"/><Relationship Id="rId78" Type="http://schemas.openxmlformats.org/officeDocument/2006/relationships/hyperlink" Target="consultantplus://offline/ref=86FDDC5FD35259C040E78EC05D56DBB118819DEDBD1784D309A745754CF6187558BB012FF62ADC17BB9DFA6FEA539653FA74z2G"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6FDDC5FD35259C040E78EC05D56DBB118819DEDBD1680D00CA445754CF6187558BB012FE42A841BB998E46FE846C002BC159F37B8D7C6012B16CC1573z2G" TargetMode="External"/><Relationship Id="rId14" Type="http://schemas.openxmlformats.org/officeDocument/2006/relationships/hyperlink" Target="consultantplus://offline/ref=86FDDC5FD35259C040E78EC05D56DBB118819DEDB91586D30BAA187F44AF14775FB45E2AE33B8418BC86E46BF04F94517FzAG" TargetMode="External"/><Relationship Id="rId22" Type="http://schemas.openxmlformats.org/officeDocument/2006/relationships/hyperlink" Target="consultantplus://offline/ref=86FDDC5FD35259C040E78EC05D56DBB118819DEDBB1380D50CAA187F44AF14775FB45E2AE33B8418BC86E46BF04F94517FzAG" TargetMode="External"/><Relationship Id="rId27" Type="http://schemas.openxmlformats.org/officeDocument/2006/relationships/hyperlink" Target="consultantplus://offline/ref=86FDDC5FD35259C040E78EC05D56DBB118819DEDBD1781D40DA145754CF6187558BB012FE42A841BB998E46FE946C002BC159F37B8D7C6012B16CC1573z2G" TargetMode="External"/><Relationship Id="rId30" Type="http://schemas.openxmlformats.org/officeDocument/2006/relationships/hyperlink" Target="consultantplus://offline/ref=86FDDC5FD35259C040E78EC05D56DBB118819DEDBE1184D309AA187F44AF14775FB45E38E363881AB998E569E519C517AD4D9030A3C9C21B3714CE71z5G" TargetMode="External"/><Relationship Id="rId35" Type="http://schemas.openxmlformats.org/officeDocument/2006/relationships/hyperlink" Target="consultantplus://offline/ref=86FDDC5FD35259C040E790CD4B3A86B51B89C6E1BA1F8E8356F5432213A61E2018FB077AA76E891AB193B03EAA189951FD5E9231A3CBC60773z7G" TargetMode="External"/><Relationship Id="rId43" Type="http://schemas.openxmlformats.org/officeDocument/2006/relationships/hyperlink" Target="consultantplus://offline/ref=86FDDC5FD35259C040E790CD4B3A86B51B82C0E4BF1E8E8356F5432213A61E200AFB5F76A56B971ABD86E66FEC74zFG" TargetMode="External"/><Relationship Id="rId48" Type="http://schemas.openxmlformats.org/officeDocument/2006/relationships/hyperlink" Target="consultantplus://offline/ref=86FDDC5FD35259C040E790CD4B3A86B51C8BC2E5BA108E8356F5432213A61E200AFB5F76A56B971ABD86E66FEC74zFG" TargetMode="External"/><Relationship Id="rId56" Type="http://schemas.openxmlformats.org/officeDocument/2006/relationships/hyperlink" Target="consultantplus://offline/ref=86FDDC5FD35259C040E790CD4B3A86B51C8BC1E7BC118E8356F5432213A61E2018FB077AA76D8D19B893B03EAA189951FD5E9231A3CBC60773z7G" TargetMode="External"/><Relationship Id="rId64" Type="http://schemas.openxmlformats.org/officeDocument/2006/relationships/hyperlink" Target="consultantplus://offline/ref=86FDDC5FD35259C040E78EC05D56DBB118819DEDBD1786D309A145754CF6187558BB012FE42A841BB998E46EEE46C002BC159F37B8D7C6012B16CC1573z2G" TargetMode="External"/><Relationship Id="rId69" Type="http://schemas.openxmlformats.org/officeDocument/2006/relationships/hyperlink" Target="consultantplus://offline/ref=86FDDC5FD35259C040E790CD4B3A86B51C8AC3E0BD1E8E8356F5432213A61E200AFB5F76A56B971ABD86E66FEC74zFG" TargetMode="External"/><Relationship Id="rId77" Type="http://schemas.openxmlformats.org/officeDocument/2006/relationships/hyperlink" Target="consultantplus://offline/ref=86FDDC5FD35259C040E790CD4B3A86B51C8BC2E5BA108E8356F5432213A61E200AFB5F76A56B971ABD86E66FEC74zFG" TargetMode="External"/><Relationship Id="rId8" Type="http://schemas.openxmlformats.org/officeDocument/2006/relationships/hyperlink" Target="consultantplus://offline/ref=86FDDC5FD35259C040E78EC05D56DBB118819DEDBD1681D40FA145754CF6187558BB012FE42A841BB998E46FE846C002BC159F37B8D7C6012B16CC1573z2G" TargetMode="External"/><Relationship Id="rId51" Type="http://schemas.openxmlformats.org/officeDocument/2006/relationships/hyperlink" Target="consultantplus://offline/ref=86FDDC5FD35259C040E790CD4B3A86B51C8BC2E5BA108E8356F5432213A61E200AFB5F76A56B971ABD86E66FEC74zFG" TargetMode="External"/><Relationship Id="rId72" Type="http://schemas.openxmlformats.org/officeDocument/2006/relationships/hyperlink" Target="consultantplus://offline/ref=86FDDC5FD35259C040E78EC05D56DBB118819DEDBD1784D309A745754CF6187558BB012FF62ADC17BB9DFA6FEA539653FA74z2G" TargetMode="External"/><Relationship Id="rId80" Type="http://schemas.openxmlformats.org/officeDocument/2006/relationships/hyperlink" Target="consultantplus://offline/ref=86FDDC5FD35259C040E78EC05D56DBB118819DEDBD1784D00CA845754CF6187558BB012FF62ADC17BB9DFA6FEA539653FA74z2G" TargetMode="External"/><Relationship Id="rId3" Type="http://schemas.openxmlformats.org/officeDocument/2006/relationships/webSettings" Target="webSettings.xml"/><Relationship Id="rId12" Type="http://schemas.openxmlformats.org/officeDocument/2006/relationships/hyperlink" Target="consultantplus://offline/ref=86FDDC5FD35259C040E78EC05D56DBB118819DEDBD168CD503A845754CF6187558BB012FE42A841BB998E46BE646C002BC159F37B8D7C6012B16CC1573z2G" TargetMode="External"/><Relationship Id="rId17" Type="http://schemas.openxmlformats.org/officeDocument/2006/relationships/hyperlink" Target="consultantplus://offline/ref=86FDDC5FD35259C040E78EC05D56DBB118819DEDB91E85D60AAA187F44AF14775FB45E2AE33B8418BC86E46BF04F94517FzAG" TargetMode="External"/><Relationship Id="rId25" Type="http://schemas.openxmlformats.org/officeDocument/2006/relationships/hyperlink" Target="consultantplus://offline/ref=86FDDC5FD35259C040E78EC05D56DBB118819DEDB41F85D00EAA187F44AF14775FB45E2AE33B8418BC86E46BF04F94517FzAG" TargetMode="External"/><Relationship Id="rId33" Type="http://schemas.openxmlformats.org/officeDocument/2006/relationships/hyperlink" Target="consultantplus://offline/ref=86FDDC5FD35259C040E78EC05D56DBB118819DEDB9178DD70BAA187F44AF14775FB45E38E363881AB998E56EE519C517AD4D9030A3C9C21B3714CE71z5G" TargetMode="External"/><Relationship Id="rId38" Type="http://schemas.openxmlformats.org/officeDocument/2006/relationships/hyperlink" Target="consultantplus://offline/ref=86FDDC5FD35259C040E78EC05D56DBB118819DEDBD1786D309A145754CF6187558BB012FE42A841BB998E46EEE46C002BC159F37B8D7C6012B16CC1573z2G" TargetMode="External"/><Relationship Id="rId46" Type="http://schemas.openxmlformats.org/officeDocument/2006/relationships/hyperlink" Target="consultantplus://offline/ref=86FDDC5FD35259C040E790CD4B3A86B51B89C6E1BA1F8E8356F5432213A61E2018FB077AA76E891AB193B03EAA189951FD5E9231A3CBC60773z7G" TargetMode="External"/><Relationship Id="rId59" Type="http://schemas.openxmlformats.org/officeDocument/2006/relationships/hyperlink" Target="consultantplus://offline/ref=86FDDC5FD35259C040E78EC05D56DBB118819DEDB41284D10DAA187F44AF14775FB45E2AE33B8418BC86E46BF04F94517FzAG" TargetMode="External"/><Relationship Id="rId67" Type="http://schemas.openxmlformats.org/officeDocument/2006/relationships/hyperlink" Target="consultantplus://offline/ref=86FDDC5FD35259C040E78EC05D56DBB118819DEDBD1786D30CA345754CF6187558BB012FE42A8418BE91E06CE946C002BC159F37B8D7C6012B16CC1573z2G" TargetMode="External"/><Relationship Id="rId20" Type="http://schemas.openxmlformats.org/officeDocument/2006/relationships/hyperlink" Target="consultantplus://offline/ref=86FDDC5FD35259C040E78EC05D56DBB118819DEDBA1187D508AA187F44AF14775FB45E2AE33B8418BC86E46BF04F94517FzAG" TargetMode="External"/><Relationship Id="rId41" Type="http://schemas.openxmlformats.org/officeDocument/2006/relationships/hyperlink" Target="consultantplus://offline/ref=86FDDC5FD35259C040E790CD4B3A86B51C8BC2E5BA108E8356F5432213A61E200AFB5F76A56B971ABD86E66FEC74zFG" TargetMode="External"/><Relationship Id="rId54" Type="http://schemas.openxmlformats.org/officeDocument/2006/relationships/hyperlink" Target="consultantplus://offline/ref=86FDDC5FD35259C040E790CD4B3A86B51C8BC1E7BC118E8356F5432213A61E2018FB077AA76D8D19BA93B03EAA189951FD5E9231A3CBC60773z7G" TargetMode="External"/><Relationship Id="rId62" Type="http://schemas.openxmlformats.org/officeDocument/2006/relationships/hyperlink" Target="consultantplus://offline/ref=86FDDC5FD35259C040E78EC05D56DBB118819DEDBD1786D309A145754CF6187558BB012FE42A841BB998E46EEE46C002BC159F37B8D7C6012B16CC1573z2G" TargetMode="External"/><Relationship Id="rId70" Type="http://schemas.openxmlformats.org/officeDocument/2006/relationships/hyperlink" Target="consultantplus://offline/ref=86FDDC5FD35259C040E78EC05D56DBB118819DEDBD1784D309A745754CF6187558BB012FF62ADC17BB9DFA6FEA539653FA74z2G" TargetMode="External"/><Relationship Id="rId75" Type="http://schemas.openxmlformats.org/officeDocument/2006/relationships/hyperlink" Target="consultantplus://offline/ref=86FDDC5FD35259C040E78EC05D56DBB118819DEDBD1786D30CA345754CF6187558BB012FE42A8418BE91E06CE946C002BC159F37B8D7C6012B16CC1573z2G" TargetMode="External"/><Relationship Id="rId1" Type="http://schemas.openxmlformats.org/officeDocument/2006/relationships/styles" Target="styles.xml"/><Relationship Id="rId6" Type="http://schemas.openxmlformats.org/officeDocument/2006/relationships/hyperlink" Target="consultantplus://offline/ref=86FDDC5FD35259C040E78EC05D56DBB118819DEDB51E87D00EAA187F44AF14775FB45E38E363881AB998E46BE519C517AD4D9030A3C9C21B3714CE71z5G" TargetMode="External"/><Relationship Id="rId15" Type="http://schemas.openxmlformats.org/officeDocument/2006/relationships/hyperlink" Target="consultantplus://offline/ref=86FDDC5FD35259C040E78EC05D56DBB118819DEDB91385D409AA187F44AF14775FB45E2AE33B8418BC86E46BF04F94517FzAG" TargetMode="External"/><Relationship Id="rId23" Type="http://schemas.openxmlformats.org/officeDocument/2006/relationships/hyperlink" Target="consultantplus://offline/ref=86FDDC5FD35259C040E78EC05D56DBB118819DEDBB1082D002AA187F44AF14775FB45E2AE33B8418BC86E46BF04F94517FzAG" TargetMode="External"/><Relationship Id="rId28" Type="http://schemas.openxmlformats.org/officeDocument/2006/relationships/hyperlink" Target="consultantplus://offline/ref=86FDDC5FD35259C040E790CD4B3A86B51C8BC2E5BA108E8356F5432213A61E200AFB5F76A56B971ABD86E66FEC74zFG" TargetMode="External"/><Relationship Id="rId36" Type="http://schemas.openxmlformats.org/officeDocument/2006/relationships/hyperlink" Target="consultantplus://offline/ref=86FDDC5FD35259C040E790CD4B3A86B51B82C0E4BF1E8E8356F5432213A61E200AFB5F76A56B971ABD86E66FEC74zFG" TargetMode="External"/><Relationship Id="rId49" Type="http://schemas.openxmlformats.org/officeDocument/2006/relationships/hyperlink" Target="consultantplus://offline/ref=86FDDC5FD35259C040E78EC05D56DBB118819DEDB41284D10DAA187F44AF14775FB45E2AE33B8418BC86E46BF04F94517FzAG" TargetMode="External"/><Relationship Id="rId57" Type="http://schemas.openxmlformats.org/officeDocument/2006/relationships/hyperlink" Target="consultantplus://offline/ref=86FDDC5FD35259C040E790CD4B3A86B51C8BC1E7BC118E8356F5432213A61E200AFB5F76A56B971ABD86E66FEC74z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29363</Words>
  <Characters>167375</Characters>
  <Application>Microsoft Office Word</Application>
  <DocSecurity>0</DocSecurity>
  <Lines>1394</Lines>
  <Paragraphs>392</Paragraphs>
  <ScaleCrop>false</ScaleCrop>
  <Company/>
  <LinksUpToDate>false</LinksUpToDate>
  <CharactersWithSpaces>196346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2022-04-25T06:51:00Z</dcterms:created>
  <dcterms:modified xsi:type="dcterms:W3CDTF">2022-04-25T06:52:00Z</dcterms:modified>
</cp:coreProperties>
</file>