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57" w:rsidRPr="006E1E57" w:rsidRDefault="006E1E57" w:rsidP="006E1E57">
      <w:pPr>
        <w:ind w:left="0" w:firstLine="709"/>
        <w:jc w:val="center"/>
        <w:rPr>
          <w:b/>
          <w:sz w:val="28"/>
          <w:szCs w:val="28"/>
        </w:rPr>
      </w:pPr>
      <w:r w:rsidRPr="006E1E57">
        <w:rPr>
          <w:b/>
          <w:sz w:val="28"/>
          <w:szCs w:val="28"/>
        </w:rPr>
        <w:t xml:space="preserve">Информация о порядке </w:t>
      </w:r>
      <w:proofErr w:type="gramStart"/>
      <w:r w:rsidRPr="006E1E57">
        <w:rPr>
          <w:b/>
          <w:sz w:val="28"/>
          <w:szCs w:val="28"/>
        </w:rPr>
        <w:t>архитектурного проекта</w:t>
      </w:r>
      <w:proofErr w:type="gramEnd"/>
      <w:r w:rsidRPr="006E1E57">
        <w:rPr>
          <w:b/>
          <w:sz w:val="28"/>
          <w:szCs w:val="28"/>
        </w:rPr>
        <w:t xml:space="preserve"> нестационарного торгового объекта.</w:t>
      </w:r>
    </w:p>
    <w:p w:rsidR="00A312AB" w:rsidRDefault="00727F44" w:rsidP="006E1E57">
      <w:pPr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Для рассмотрения архитектурного проекта на нестационарный торговый объект типового или уникального вида (далее – НТО) субъект предпринимательства должен обратиться непосредственно в управление </w:t>
      </w:r>
      <w:r w:rsidR="000046AD">
        <w:rPr>
          <w:sz w:val="28"/>
          <w:szCs w:val="28"/>
        </w:rPr>
        <w:t xml:space="preserve">архитектуры и комплексного развития территории города администрации города Оренбурга </w:t>
      </w:r>
      <w:r>
        <w:rPr>
          <w:sz w:val="28"/>
          <w:szCs w:val="28"/>
        </w:rPr>
        <w:t>с заявлением, заверенной копией де</w:t>
      </w:r>
      <w:r>
        <w:rPr>
          <w:sz w:val="28"/>
          <w:szCs w:val="28"/>
        </w:rPr>
        <w:t>йствующего договора на размещение нестационарного торгового объекта, копией документа, удостоверяющего личность заявителя (или документа, подтверждающего полномочия представ</w:t>
      </w:r>
      <w:r w:rsidR="000046AD">
        <w:rPr>
          <w:sz w:val="28"/>
          <w:szCs w:val="28"/>
        </w:rPr>
        <w:t>ителя заявителя, в случае, если</w:t>
      </w:r>
      <w:r w:rsidR="000046AD">
        <w:rPr>
          <w:sz w:val="28"/>
          <w:szCs w:val="28"/>
        </w:rPr>
        <w:br/>
      </w:r>
      <w:r>
        <w:rPr>
          <w:sz w:val="28"/>
          <w:szCs w:val="28"/>
        </w:rPr>
        <w:t>с заявлением обращается представитель заявителя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рхитектурным проектом</w:t>
      </w:r>
      <w:proofErr w:type="gramEnd"/>
      <w:r>
        <w:rPr>
          <w:sz w:val="28"/>
          <w:szCs w:val="28"/>
        </w:rPr>
        <w:t xml:space="preserve"> в 2-х экземплярах</w:t>
      </w:r>
      <w:r>
        <w:rPr>
          <w:sz w:val="28"/>
          <w:szCs w:val="28"/>
        </w:rPr>
        <w:t xml:space="preserve"> в следующем составе: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схема (место расположения участка проектирования</w:t>
      </w:r>
      <w:r w:rsidR="000046AD">
        <w:rPr>
          <w:sz w:val="28"/>
          <w:szCs w:val="28"/>
        </w:rPr>
        <w:br/>
      </w:r>
      <w:r>
        <w:rPr>
          <w:sz w:val="28"/>
          <w:szCs w:val="28"/>
        </w:rPr>
        <w:t>в системе города);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участка проектирования;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с описанием и</w:t>
      </w:r>
      <w:r>
        <w:rPr>
          <w:sz w:val="28"/>
          <w:szCs w:val="28"/>
        </w:rPr>
        <w:t>сходных данных, функционального назначения объекта, конструктивных решений, указанием объемно-планировочных показателей;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план, разработанный на топографической основе в М 1:500, с выполненными инженерно-геодезическими изысканиями </w:t>
      </w:r>
      <w:r>
        <w:rPr>
          <w:sz w:val="28"/>
          <w:szCs w:val="28"/>
        </w:rPr>
        <w:t xml:space="preserve">и завизированной специалистом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-секретной работы администрации города Оренбурга, отображающий привязку НТО </w:t>
      </w:r>
      <w:r>
        <w:rPr>
          <w:sz w:val="28"/>
          <w:szCs w:val="28"/>
        </w:rPr>
        <w:t>на местности и благоустройство прилегающей территории;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НТО с основными габаритными размерами</w:t>
      </w:r>
      <w:r>
        <w:rPr>
          <w:sz w:val="28"/>
          <w:szCs w:val="28"/>
        </w:rPr>
        <w:t xml:space="preserve">, экспликацией помещений с указанием их функционального назначения и площади, </w:t>
      </w:r>
      <w:r>
        <w:rPr>
          <w:sz w:val="28"/>
          <w:szCs w:val="28"/>
        </w:rPr>
        <w:t>с разработкой мероприятий по обеспечению доступнос</w:t>
      </w:r>
      <w:r w:rsidR="000046AD">
        <w:rPr>
          <w:sz w:val="28"/>
          <w:szCs w:val="28"/>
        </w:rPr>
        <w:t>ти НТО инвалидами-колясочниками</w:t>
      </w:r>
      <w:r w:rsidR="000046AD">
        <w:rPr>
          <w:sz w:val="28"/>
          <w:szCs w:val="28"/>
        </w:rPr>
        <w:br/>
      </w:r>
      <w:r>
        <w:rPr>
          <w:sz w:val="28"/>
          <w:szCs w:val="28"/>
        </w:rPr>
        <w:t>и маломобильными группами населения;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разрез НТО с указанием основных вы</w:t>
      </w:r>
      <w:r>
        <w:rPr>
          <w:sz w:val="28"/>
          <w:szCs w:val="28"/>
        </w:rPr>
        <w:t>сотных отметок;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архитектурное и цветовое решение фасадов НТО с ведомостью наружной отделки и указанием номеров применяемых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>, обозначением места размещения вывески, подсветки НТО в вечернее время;</w:t>
      </w:r>
    </w:p>
    <w:p w:rsidR="00A312AB" w:rsidRDefault="00727F44" w:rsidP="006E1E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визуализация НТО на участке проектирования. </w:t>
      </w:r>
    </w:p>
    <w:p w:rsidR="00A312AB" w:rsidRDefault="00727F44" w:rsidP="006E1E57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применения типового решения внешнего вида НТО, предоставление чертежей последних 4-х пунктов не требуется, в пояснительной записке необходимо </w:t>
      </w:r>
    </w:p>
    <w:p w:rsidR="00A312AB" w:rsidRDefault="00727F44" w:rsidP="006E1E57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тип НТО в соответствии с Постановлением Администрации города Оренбурга от 01.11.2023 № 1868-п.</w:t>
      </w:r>
    </w:p>
    <w:p w:rsidR="00A312AB" w:rsidRDefault="00727F44" w:rsidP="006E1E57">
      <w:p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Архитектурный проект</w:t>
      </w:r>
      <w:proofErr w:type="gramEnd"/>
      <w:r>
        <w:rPr>
          <w:sz w:val="28"/>
          <w:szCs w:val="28"/>
        </w:rPr>
        <w:t xml:space="preserve"> будет рассматриваться управлением на соответствие действующей нормативной документации, пункту 4.13 Правил благоустройства территории муниципального образования «город Оренбург», утвержденных Решением Оренбургского городского Совета от</w:t>
      </w:r>
      <w:r>
        <w:rPr>
          <w:sz w:val="28"/>
          <w:szCs w:val="28"/>
        </w:rPr>
        <w:t xml:space="preserve"> 24.10.2017 № 416, требованиям Постановления Администрации города Оренбурга от 01.11.2023 № 1868-п. Привязка НТО на местности также будет рассматриваться с учетом соблюдения охранных зон подземных инженерных  коммуникаций, </w:t>
      </w:r>
      <w:proofErr w:type="gramStart"/>
      <w:r>
        <w:rPr>
          <w:sz w:val="28"/>
          <w:szCs w:val="28"/>
        </w:rPr>
        <w:t>архитектурное решение</w:t>
      </w:r>
      <w:proofErr w:type="gramEnd"/>
      <w:r>
        <w:rPr>
          <w:sz w:val="28"/>
          <w:szCs w:val="28"/>
        </w:rPr>
        <w:t xml:space="preserve"> НТО – с уче</w:t>
      </w:r>
      <w:r>
        <w:rPr>
          <w:sz w:val="28"/>
          <w:szCs w:val="28"/>
        </w:rPr>
        <w:t>том архитектурного облика окружающей застройки. Следовательно, отказ</w:t>
      </w:r>
      <w:r w:rsidR="000046AD">
        <w:rPr>
          <w:sz w:val="28"/>
          <w:szCs w:val="28"/>
        </w:rPr>
        <w:br/>
      </w:r>
      <w:r>
        <w:rPr>
          <w:sz w:val="28"/>
          <w:szCs w:val="28"/>
        </w:rPr>
        <w:t>в согласовании может быть основан в несоблюдении выше</w:t>
      </w:r>
      <w:r w:rsidR="006E1E5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перечисленного.</w:t>
      </w:r>
    </w:p>
    <w:p w:rsidR="00A312AB" w:rsidRDefault="00727F44" w:rsidP="006E1E57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заявления регламентирован Распоряжением Администрации города Ор</w:t>
      </w:r>
      <w:r>
        <w:rPr>
          <w:sz w:val="28"/>
          <w:szCs w:val="28"/>
        </w:rPr>
        <w:t>енбурга № 47-р от 21.06.2023 «Об утверждении Инструкции по делопроизводству в Администрации города Оренбурга</w:t>
      </w:r>
      <w:r w:rsidR="000046AD">
        <w:rPr>
          <w:sz w:val="28"/>
          <w:szCs w:val="28"/>
        </w:rPr>
        <w:br/>
      </w:r>
      <w:r>
        <w:rPr>
          <w:sz w:val="28"/>
          <w:szCs w:val="28"/>
        </w:rPr>
        <w:t xml:space="preserve">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распоряжений Администрации города Оренбурга» и составляет тридцать кале</w:t>
      </w:r>
      <w:r>
        <w:rPr>
          <w:sz w:val="28"/>
          <w:szCs w:val="28"/>
        </w:rPr>
        <w:t>ндарных дней с даты его регистрации.</w:t>
      </w:r>
    </w:p>
    <w:sectPr w:rsidR="00A312AB" w:rsidSect="00727F44">
      <w:pgSz w:w="11906" w:h="16838"/>
      <w:pgMar w:top="425" w:right="567" w:bottom="142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DC7"/>
    <w:multiLevelType w:val="multilevel"/>
    <w:tmpl w:val="8744B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7302E8"/>
    <w:multiLevelType w:val="multilevel"/>
    <w:tmpl w:val="70D62B10"/>
    <w:lvl w:ilvl="0">
      <w:start w:val="1"/>
      <w:numFmt w:val="bullet"/>
      <w:lvlText w:val=""/>
      <w:lvlJc w:val="left"/>
      <w:pPr>
        <w:tabs>
          <w:tab w:val="num" w:pos="0"/>
        </w:tabs>
        <w:ind w:left="12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B"/>
    <w:rsid w:val="000046AD"/>
    <w:rsid w:val="00312C9F"/>
    <w:rsid w:val="004A086E"/>
    <w:rsid w:val="006E1E57"/>
    <w:rsid w:val="00727F44"/>
    <w:rsid w:val="00A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2103EA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qFormat/>
    <w:rsid w:val="002103EA"/>
    <w:rPr>
      <w:sz w:val="24"/>
      <w:szCs w:val="24"/>
    </w:rPr>
  </w:style>
  <w:style w:type="character" w:customStyle="1" w:styleId="a8">
    <w:name w:val="Текст выноски Знак"/>
    <w:link w:val="a9"/>
    <w:uiPriority w:val="99"/>
    <w:semiHidden/>
    <w:qFormat/>
    <w:rsid w:val="00441AF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B76177"/>
    <w:rPr>
      <w:b/>
      <w:bCs/>
    </w:rPr>
  </w:style>
  <w:style w:type="character" w:customStyle="1" w:styleId="fontstyle01">
    <w:name w:val="fontstyle01"/>
    <w:basedOn w:val="a0"/>
    <w:qFormat/>
    <w:rsid w:val="0016508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jc w:val="center"/>
    </w:pPr>
    <w:rPr>
      <w:b/>
      <w:bCs/>
    </w:rPr>
  </w:style>
  <w:style w:type="paragraph" w:styleId="ac">
    <w:name w:val="List"/>
    <w:basedOn w:val="ab"/>
  </w:style>
  <w:style w:type="paragraph" w:styleId="ad">
    <w:name w:val="caption"/>
    <w:basedOn w:val="a"/>
    <w:next w:val="a"/>
    <w:qFormat/>
    <w:pPr>
      <w:jc w:val="center"/>
    </w:pPr>
    <w:rPr>
      <w:b/>
      <w:bCs/>
      <w:sz w:val="20"/>
      <w:szCs w:val="20"/>
      <w:lang w:val="en-US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ind w:firstLine="851"/>
      <w:jc w:val="both"/>
    </w:pPr>
    <w:rPr>
      <w:sz w:val="28"/>
      <w:szCs w:val="28"/>
    </w:rPr>
  </w:style>
  <w:style w:type="paragraph" w:customStyle="1" w:styleId="af">
    <w:name w:val="Знак Знак Знак Знак"/>
    <w:basedOn w:val="a"/>
    <w:qFormat/>
    <w:rsid w:val="007C799C"/>
    <w:pPr>
      <w:spacing w:beforeAutospacing="1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441AFF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qFormat/>
    <w:rsid w:val="00A11BE6"/>
    <w:pPr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05D3A"/>
    <w:pPr>
      <w:ind w:left="720"/>
      <w:contextualSpacing/>
    </w:pPr>
  </w:style>
  <w:style w:type="table" w:styleId="af1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2103EA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qFormat/>
    <w:rsid w:val="002103EA"/>
    <w:rPr>
      <w:sz w:val="24"/>
      <w:szCs w:val="24"/>
    </w:rPr>
  </w:style>
  <w:style w:type="character" w:customStyle="1" w:styleId="a8">
    <w:name w:val="Текст выноски Знак"/>
    <w:link w:val="a9"/>
    <w:uiPriority w:val="99"/>
    <w:semiHidden/>
    <w:qFormat/>
    <w:rsid w:val="00441AF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B76177"/>
    <w:rPr>
      <w:b/>
      <w:bCs/>
    </w:rPr>
  </w:style>
  <w:style w:type="character" w:customStyle="1" w:styleId="fontstyle01">
    <w:name w:val="fontstyle01"/>
    <w:basedOn w:val="a0"/>
    <w:qFormat/>
    <w:rsid w:val="0016508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jc w:val="center"/>
    </w:pPr>
    <w:rPr>
      <w:b/>
      <w:bCs/>
    </w:rPr>
  </w:style>
  <w:style w:type="paragraph" w:styleId="ac">
    <w:name w:val="List"/>
    <w:basedOn w:val="ab"/>
  </w:style>
  <w:style w:type="paragraph" w:styleId="ad">
    <w:name w:val="caption"/>
    <w:basedOn w:val="a"/>
    <w:next w:val="a"/>
    <w:qFormat/>
    <w:pPr>
      <w:jc w:val="center"/>
    </w:pPr>
    <w:rPr>
      <w:b/>
      <w:bCs/>
      <w:sz w:val="20"/>
      <w:szCs w:val="20"/>
      <w:lang w:val="en-US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ind w:firstLine="851"/>
      <w:jc w:val="both"/>
    </w:pPr>
    <w:rPr>
      <w:sz w:val="28"/>
      <w:szCs w:val="28"/>
    </w:rPr>
  </w:style>
  <w:style w:type="paragraph" w:customStyle="1" w:styleId="af">
    <w:name w:val="Знак Знак Знак Знак"/>
    <w:basedOn w:val="a"/>
    <w:qFormat/>
    <w:rsid w:val="007C799C"/>
    <w:pPr>
      <w:spacing w:beforeAutospacing="1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441AFF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qFormat/>
    <w:rsid w:val="00A11BE6"/>
    <w:pPr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05D3A"/>
    <w:pPr>
      <w:ind w:left="720"/>
      <w:contextualSpacing/>
    </w:pPr>
  </w:style>
  <w:style w:type="table" w:styleId="af1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48B8-D380-4B79-868C-B903C1B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Кирсанова Оксана Александровна</cp:lastModifiedBy>
  <cp:revision>8</cp:revision>
  <cp:lastPrinted>2023-12-15T09:40:00Z</cp:lastPrinted>
  <dcterms:created xsi:type="dcterms:W3CDTF">2023-12-20T07:08:00Z</dcterms:created>
  <dcterms:modified xsi:type="dcterms:W3CDTF">2023-12-20T07:13:00Z</dcterms:modified>
  <dc:language>ru-RU</dc:language>
</cp:coreProperties>
</file>