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9" w:rsidRDefault="003C2B53">
      <w:pPr>
        <w:tabs>
          <w:tab w:val="left" w:pos="4678"/>
        </w:tabs>
        <w:ind w:left="14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0914FA">
                <wp:simplePos x="0" y="0"/>
                <wp:positionH relativeFrom="column">
                  <wp:posOffset>33020</wp:posOffset>
                </wp:positionH>
                <wp:positionV relativeFrom="paragraph">
                  <wp:posOffset>626110</wp:posOffset>
                </wp:positionV>
                <wp:extent cx="6003290" cy="617855"/>
                <wp:effectExtent l="0" t="0" r="0" b="0"/>
                <wp:wrapNone/>
                <wp:docPr id="1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3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17349" w:rsidRDefault="003C2B53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Первый заместитель Главы города Оренбурга</w:t>
                            </w:r>
                          </w:p>
                          <w:p w:rsidR="00017349" w:rsidRDefault="00017349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017349" w:rsidRDefault="003C2B53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РАСПОРЯЖЕНИЕ </w:t>
                            </w:r>
                          </w:p>
                          <w:p w:rsidR="00017349" w:rsidRDefault="00017349">
                            <w:pPr>
                              <w:pStyle w:val="2"/>
                            </w:pPr>
                          </w:p>
                          <w:p w:rsidR="00017349" w:rsidRDefault="00017349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17349" w:rsidRDefault="0001734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оле 13" path="m0,0l-2147483645,0l-2147483645,-2147483646l0,-2147483646xe" fillcolor="white" stroked="f" o:allowincell="f" style="position:absolute;margin-left:2.6pt;margin-top:49.3pt;width:472.65pt;height:48.6pt;mso-wrap-style:square;v-text-anchor:top" wp14:anchorId="5E0914FA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36"/>
                          <w:sz w:val="31"/>
                        </w:rPr>
                        <w:t>Первый заместитель Главы города Оренбурга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14"/>
                        </w:rPr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РАСПОРЯЖЕНИЕ </w:t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sz w:val="8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5145" cy="655320"/>
            <wp:effectExtent l="0" t="0" r="0" b="0"/>
            <wp:docPr id="2" name="Рисунок 11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349" w:rsidRDefault="00017349">
      <w:pPr>
        <w:rPr>
          <w:i/>
        </w:rPr>
      </w:pPr>
    </w:p>
    <w:p w:rsidR="00017349" w:rsidRDefault="00017349">
      <w:pPr>
        <w:rPr>
          <w:i/>
        </w:rPr>
      </w:pPr>
    </w:p>
    <w:p w:rsidR="00017349" w:rsidRDefault="00017349">
      <w:pPr>
        <w:rPr>
          <w:i/>
        </w:rPr>
      </w:pPr>
    </w:p>
    <w:p w:rsidR="00017349" w:rsidRDefault="003C2B53">
      <w:pPr>
        <w:ind w:left="14" w:hanging="1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19050" distB="38100" distL="0" distR="15875" simplePos="0" relativeHeight="3" behindDoc="0" locked="0" layoutInCell="1" allowOverlap="1" wp14:anchorId="4FBE3E84">
                <wp:simplePos x="0" y="0"/>
                <wp:positionH relativeFrom="column">
                  <wp:posOffset>-14605</wp:posOffset>
                </wp:positionH>
                <wp:positionV relativeFrom="paragraph">
                  <wp:posOffset>106045</wp:posOffset>
                </wp:positionV>
                <wp:extent cx="5946775" cy="635"/>
                <wp:effectExtent l="29210" t="28575" r="29210" b="28575"/>
                <wp:wrapNone/>
                <wp:docPr id="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684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1.15pt,8.35pt" to="467.05pt,8.35pt" ID="Прямая соединительная линия 12" stroked="t" o:allowincell="f" style="position:absolute" wp14:anchorId="4FBE3E84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017349" w:rsidRDefault="00017349">
      <w:pPr>
        <w:tabs>
          <w:tab w:val="right" w:pos="9355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1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8"/>
      </w:tblGrid>
      <w:tr w:rsidR="00017349">
        <w:trPr>
          <w:trHeight w:val="320"/>
        </w:trPr>
        <w:tc>
          <w:tcPr>
            <w:tcW w:w="1668" w:type="dxa"/>
            <w:tcBorders>
              <w:bottom w:val="single" w:sz="4" w:space="0" w:color="000000"/>
            </w:tcBorders>
          </w:tcPr>
          <w:p w:rsidR="00017349" w:rsidRDefault="00017349">
            <w:pPr>
              <w:widowControl w:val="0"/>
              <w:ind w:hanging="56"/>
              <w:rPr>
                <w:sz w:val="28"/>
                <w:szCs w:val="28"/>
              </w:rPr>
            </w:pPr>
          </w:p>
        </w:tc>
      </w:tr>
    </w:tbl>
    <w:p w:rsidR="00017349" w:rsidRDefault="003C2B53">
      <w:pPr>
        <w:ind w:left="-3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C1787A">
        <w:rPr>
          <w:noProof/>
        </w:rPr>
        <w:drawing>
          <wp:anchor distT="0" distB="0" distL="0" distR="0" simplePos="0" relativeHeight="7" behindDoc="0" locked="0" layoutInCell="0" allowOverlap="1" wp14:anchorId="77A60774" wp14:editId="3778EED8">
            <wp:simplePos x="0" y="0"/>
            <wp:positionH relativeFrom="character">
              <wp:posOffset>117475</wp:posOffset>
            </wp:positionH>
            <wp:positionV relativeFrom="line">
              <wp:posOffset>635</wp:posOffset>
            </wp:positionV>
            <wp:extent cx="2117725" cy="288290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7349" w:rsidRDefault="003C2B53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</w:t>
      </w:r>
    </w:p>
    <w:p w:rsidR="00017349" w:rsidRDefault="00017349">
      <w:pPr>
        <w:ind w:left="-32"/>
        <w:jc w:val="both"/>
        <w:rPr>
          <w:sz w:val="28"/>
          <w:szCs w:val="28"/>
        </w:rPr>
      </w:pPr>
    </w:p>
    <w:p w:rsidR="00017349" w:rsidRDefault="00017349">
      <w:pPr>
        <w:tabs>
          <w:tab w:val="left" w:pos="5810"/>
        </w:tabs>
        <w:rPr>
          <w:kern w:val="2"/>
          <w:sz w:val="28"/>
          <w:szCs w:val="28"/>
        </w:rPr>
      </w:pPr>
    </w:p>
    <w:p w:rsidR="00017349" w:rsidRDefault="003C2B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распоряжение </w:t>
      </w:r>
      <w:r>
        <w:rPr>
          <w:kern w:val="2"/>
          <w:sz w:val="28"/>
          <w:szCs w:val="28"/>
        </w:rPr>
        <w:t xml:space="preserve">первого заместителя                            </w:t>
      </w:r>
      <w:r>
        <w:rPr>
          <w:kern w:val="2"/>
          <w:sz w:val="28"/>
          <w:szCs w:val="28"/>
        </w:rPr>
        <w:t xml:space="preserve">  Главы города Оренбурга от 30.12.2022 № 3066-р</w:t>
      </w:r>
    </w:p>
    <w:p w:rsidR="00017349" w:rsidRDefault="00017349">
      <w:pPr>
        <w:rPr>
          <w:kern w:val="2"/>
          <w:sz w:val="28"/>
          <w:szCs w:val="28"/>
        </w:rPr>
      </w:pPr>
    </w:p>
    <w:p w:rsidR="00017349" w:rsidRDefault="00017349">
      <w:pPr>
        <w:rPr>
          <w:kern w:val="2"/>
          <w:sz w:val="28"/>
          <w:szCs w:val="28"/>
        </w:rPr>
      </w:pPr>
    </w:p>
    <w:p w:rsidR="00017349" w:rsidRDefault="003C2B53">
      <w:pPr>
        <w:pStyle w:val="afd"/>
        <w:ind w:left="0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со статьей 179 Бюджетного кодекса Российской Федерации,  с пунктом 22 части 2 </w:t>
      </w:r>
      <w:r>
        <w:rPr>
          <w:rFonts w:eastAsia="Calibri"/>
          <w:sz w:val="28"/>
          <w:szCs w:val="28"/>
        </w:rPr>
        <w:t xml:space="preserve">статьи 35 Устава муниципального образования «город Оренбург», принятого решением Оренбургского городского Совета </w:t>
      </w:r>
      <w:r>
        <w:rPr>
          <w:rFonts w:eastAsia="Calibri"/>
          <w:sz w:val="28"/>
          <w:szCs w:val="28"/>
        </w:rPr>
        <w:t xml:space="preserve">от 28.04.2015 № 1015, </w:t>
      </w:r>
      <w:r>
        <w:rPr>
          <w:sz w:val="28"/>
          <w:szCs w:val="28"/>
        </w:rPr>
        <w:t xml:space="preserve">решением Оренбургского городского Совета от 09.10.2025 № 11 «О внесении изменений  в решение Оренбургского городского Совета от 24.12.2024 № 565», </w:t>
      </w:r>
      <w:r>
        <w:rPr>
          <w:rFonts w:eastAsia="Calibri"/>
          <w:sz w:val="28"/>
          <w:szCs w:val="28"/>
        </w:rPr>
        <w:t xml:space="preserve">подпунктами  3, 5, 6 пункта 7.2 Порядка </w:t>
      </w:r>
      <w:r>
        <w:rPr>
          <w:sz w:val="28"/>
          <w:szCs w:val="28"/>
        </w:rPr>
        <w:t>разработки, реализации и оценки эффективности м</w:t>
      </w:r>
      <w:r>
        <w:rPr>
          <w:sz w:val="28"/>
          <w:szCs w:val="28"/>
        </w:rPr>
        <w:t>униципальных</w:t>
      </w:r>
      <w:proofErr w:type="gramEnd"/>
      <w:r>
        <w:rPr>
          <w:sz w:val="28"/>
          <w:szCs w:val="28"/>
        </w:rPr>
        <w:t xml:space="preserve"> программ города Оренбурга, утвержденного</w:t>
      </w:r>
      <w:r>
        <w:rPr>
          <w:rFonts w:eastAsia="Calibri"/>
          <w:sz w:val="28"/>
          <w:szCs w:val="28"/>
        </w:rPr>
        <w:t xml:space="preserve"> постановлением администрации города Оренбурга</w:t>
      </w:r>
      <w:r>
        <w:rPr>
          <w:sz w:val="28"/>
          <w:szCs w:val="28"/>
        </w:rPr>
        <w:t xml:space="preserve"> от 22.05.2012 № 1083-п:</w:t>
      </w:r>
    </w:p>
    <w:p w:rsidR="00017349" w:rsidRDefault="003C2B53">
      <w:pPr>
        <w:pStyle w:val="afd"/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Внести в распоряжение первого заместителя Главы города Оренбурга               от 30.12.2022 № 3066-р «</w:t>
      </w:r>
      <w:r>
        <w:rPr>
          <w:sz w:val="28"/>
          <w:szCs w:val="28"/>
        </w:rPr>
        <w:t>Об утверждении дополнительной</w:t>
      </w:r>
      <w:r>
        <w:rPr>
          <w:sz w:val="28"/>
          <w:szCs w:val="28"/>
        </w:rPr>
        <w:t xml:space="preserve"> части муниципальной программы «Информатизация и связь в обеспечении деятельности органов местного самоуправления муниципального образования «город Оренбург</w:t>
      </w:r>
      <w:r>
        <w:rPr>
          <w:rFonts w:eastAsia="Calibri"/>
          <w:sz w:val="28"/>
          <w:szCs w:val="28"/>
        </w:rPr>
        <w:t>» (в редакции от 11.12.2023 № 4037-р,</w:t>
      </w:r>
      <w:proofErr w:type="gramEnd"/>
      <w:r>
        <w:rPr>
          <w:rFonts w:eastAsia="Calibri"/>
          <w:sz w:val="28"/>
          <w:szCs w:val="28"/>
        </w:rPr>
        <w:t xml:space="preserve">               от 01.03.2024 № 482-р, от 15.05.2024 № 1151-р</w:t>
      </w:r>
      <w:r>
        <w:rPr>
          <w:sz w:val="28"/>
          <w:szCs w:val="28"/>
        </w:rPr>
        <w:t>, о</w:t>
      </w:r>
      <w:r>
        <w:rPr>
          <w:sz w:val="28"/>
          <w:szCs w:val="28"/>
        </w:rPr>
        <w:t>т 13.02.2025 № 256-р,           от 07.03.2025 № 477-р</w:t>
      </w:r>
      <w:r>
        <w:rPr>
          <w:rFonts w:eastAsia="Calibri"/>
          <w:sz w:val="28"/>
          <w:szCs w:val="28"/>
        </w:rPr>
        <w:t>) следующее изменение:</w:t>
      </w:r>
    </w:p>
    <w:p w:rsidR="00017349" w:rsidRDefault="003C2B53">
      <w:pPr>
        <w:pStyle w:val="afd"/>
        <w:tabs>
          <w:tab w:val="left" w:pos="993"/>
        </w:tabs>
        <w:ind w:left="0" w:right="-2" w:firstLine="709"/>
        <w:jc w:val="both"/>
        <w:rPr>
          <w:kern w:val="2"/>
          <w:sz w:val="28"/>
          <w:szCs w:val="28"/>
        </w:rPr>
      </w:pPr>
      <w:r>
        <w:rPr>
          <w:rFonts w:eastAsia="Calibri"/>
          <w:sz w:val="28"/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017349" w:rsidRDefault="003C2B53">
      <w:pPr>
        <w:pStyle w:val="afd"/>
        <w:numPr>
          <w:ilvl w:val="0"/>
          <w:numId w:val="1"/>
        </w:numPr>
        <w:tabs>
          <w:tab w:val="left" w:pos="993"/>
          <w:tab w:val="left" w:pos="4395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Поручить организацию исполнения настоящего распоряжения </w:t>
      </w:r>
      <w:r>
        <w:rPr>
          <w:sz w:val="28"/>
          <w:szCs w:val="28"/>
        </w:rPr>
        <w:t xml:space="preserve">начальнику управления по </w:t>
      </w:r>
      <w:r>
        <w:rPr>
          <w:sz w:val="28"/>
          <w:szCs w:val="28"/>
        </w:rPr>
        <w:t>информатике и связи администрации города Оренбурга</w:t>
      </w:r>
      <w:r>
        <w:rPr>
          <w:kern w:val="2"/>
          <w:sz w:val="28"/>
          <w:szCs w:val="28"/>
        </w:rPr>
        <w:t>.</w:t>
      </w: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3C2B53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017349" w:rsidRDefault="003C2B53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Оренбурга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       В.П. Объедков</w:t>
      </w:r>
    </w:p>
    <w:p w:rsidR="00017349" w:rsidRDefault="00C1787A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8" behindDoc="0" locked="0" layoutInCell="0" allowOverlap="1" wp14:anchorId="24608B95" wp14:editId="26D792D2">
            <wp:simplePos x="0" y="0"/>
            <wp:positionH relativeFrom="character">
              <wp:posOffset>1101725</wp:posOffset>
            </wp:positionH>
            <wp:positionV relativeFrom="line">
              <wp:posOffset>168275</wp:posOffset>
            </wp:positionV>
            <wp:extent cx="2877185" cy="1080135"/>
            <wp:effectExtent l="0" t="0" r="0" b="5715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shd w:val="clear" w:color="auto" w:fill="FFFFFF"/>
        <w:ind w:right="140"/>
        <w:rPr>
          <w:sz w:val="28"/>
          <w:szCs w:val="28"/>
        </w:rPr>
      </w:pPr>
    </w:p>
    <w:p w:rsidR="00017349" w:rsidRDefault="003C2B53">
      <w:pPr>
        <w:shd w:val="clear" w:color="auto" w:fill="FFFFFF"/>
        <w:ind w:right="140"/>
        <w:rPr>
          <w:sz w:val="28"/>
          <w:szCs w:val="28"/>
        </w:rPr>
        <w:sectPr w:rsidR="00017349">
          <w:pgSz w:w="11906" w:h="16838"/>
          <w:pgMar w:top="568" w:right="851" w:bottom="1134" w:left="1701" w:header="0" w:footer="0" w:gutter="0"/>
          <w:pgNumType w:start="1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</w:p>
    <w:p w:rsidR="00017349" w:rsidRDefault="003C2B53">
      <w:pPr>
        <w:tabs>
          <w:tab w:val="left" w:pos="4395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Приложение</w:t>
      </w:r>
    </w:p>
    <w:p w:rsidR="00017349" w:rsidRDefault="003C2B5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распоряжению </w:t>
      </w:r>
    </w:p>
    <w:p w:rsidR="00017349" w:rsidRDefault="003C2B5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первого заместителя </w:t>
      </w:r>
    </w:p>
    <w:p w:rsidR="00017349" w:rsidRDefault="003C2B5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города Оренбурга </w:t>
      </w:r>
    </w:p>
    <w:p w:rsidR="00017349" w:rsidRDefault="003C2B5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 № _________</w:t>
      </w:r>
    </w:p>
    <w:p w:rsidR="00017349" w:rsidRDefault="00017349">
      <w:pPr>
        <w:widowControl w:val="0"/>
        <w:shd w:val="clear" w:color="auto" w:fill="FFFFFF"/>
        <w:tabs>
          <w:tab w:val="left" w:pos="426"/>
        </w:tabs>
        <w:jc w:val="center"/>
        <w:outlineLvl w:val="0"/>
        <w:rPr>
          <w:bCs/>
          <w:sz w:val="28"/>
          <w:szCs w:val="28"/>
        </w:rPr>
      </w:pPr>
    </w:p>
    <w:p w:rsidR="00017349" w:rsidRDefault="00017349">
      <w:pPr>
        <w:widowControl w:val="0"/>
        <w:shd w:val="clear" w:color="auto" w:fill="FFFFFF"/>
        <w:tabs>
          <w:tab w:val="left" w:pos="426"/>
        </w:tabs>
        <w:jc w:val="center"/>
        <w:outlineLvl w:val="0"/>
        <w:rPr>
          <w:bCs/>
          <w:sz w:val="28"/>
          <w:szCs w:val="28"/>
        </w:rPr>
      </w:pPr>
    </w:p>
    <w:p w:rsidR="00017349" w:rsidRDefault="003C2B5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</w:rPr>
        <w:t xml:space="preserve">. ПОКАЗАТЕЛИ </w:t>
      </w:r>
    </w:p>
    <w:p w:rsidR="00017349" w:rsidRDefault="00017349">
      <w:pPr>
        <w:rPr>
          <w:strike/>
          <w:sz w:val="28"/>
          <w:szCs w:val="28"/>
        </w:rPr>
      </w:pPr>
    </w:p>
    <w:tbl>
      <w:tblPr>
        <w:tblW w:w="1567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51"/>
        <w:gridCol w:w="6381"/>
        <w:gridCol w:w="924"/>
        <w:gridCol w:w="1276"/>
        <w:gridCol w:w="1275"/>
        <w:gridCol w:w="1276"/>
        <w:gridCol w:w="1277"/>
        <w:gridCol w:w="1277"/>
        <w:gridCol w:w="1133"/>
      </w:tblGrid>
      <w:tr w:rsidR="00017349">
        <w:trPr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Показатели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изм. по ОКЕИ</w:t>
            </w:r>
          </w:p>
          <w:p w:rsidR="00017349" w:rsidRDefault="00017349">
            <w:pPr>
              <w:widowControl w:val="0"/>
              <w:rPr>
                <w:sz w:val="22"/>
                <w:szCs w:val="22"/>
                <w:lang w:val="en-US"/>
              </w:rPr>
            </w:pPr>
          </w:p>
          <w:p w:rsidR="00017349" w:rsidRDefault="00017349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Значения по годам реализации программы</w:t>
            </w:r>
          </w:p>
        </w:tc>
      </w:tr>
      <w:tr w:rsidR="00017349">
        <w:trPr>
          <w:trHeight w:val="334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017349">
        <w:trPr>
          <w:trHeight w:val="7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jc w:val="both"/>
            </w:pPr>
            <w:r>
              <w:t xml:space="preserve">Время отсутствия функционирования муниципальной информационно-телекоммуникационной инфраструктуры Администрации города Оренбурга – не более </w:t>
            </w:r>
            <w:r>
              <w:t>4 суток</w:t>
            </w:r>
            <w:r>
              <w:rPr>
                <w:color w:val="FF0000"/>
              </w:rPr>
              <w:t xml:space="preserve"> </w:t>
            </w:r>
            <w:r>
              <w:t>в год к 2030 году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Сутки</w:t>
            </w:r>
          </w:p>
          <w:p w:rsidR="00017349" w:rsidRDefault="00017349">
            <w:pPr>
              <w:pStyle w:val="afc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  <w:p w:rsidR="00017349" w:rsidRDefault="00017349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:rsidR="00017349" w:rsidRDefault="00017349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</w:tr>
      <w:tr w:rsidR="00017349">
        <w:trPr>
          <w:trHeight w:val="5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widowControl w:val="0"/>
            </w:pPr>
            <w:r>
              <w:t>Доступность муниципальных и ведомственных информационных систем и информационных систем управления городским хозяйством – 99 % к 2030 году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01734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97,4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99</w:t>
            </w:r>
          </w:p>
        </w:tc>
      </w:tr>
      <w:tr w:rsidR="00017349">
        <w:trPr>
          <w:trHeight w:val="2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widowControl w:val="0"/>
            </w:pPr>
            <w:r>
              <w:rPr>
                <w:lang w:eastAsia="en-US"/>
              </w:rPr>
              <w:t xml:space="preserve">Доля </w:t>
            </w:r>
            <w:r>
              <w:t xml:space="preserve">автоматизированных </w:t>
            </w:r>
            <w:r>
              <w:t>рабочих мест</w:t>
            </w:r>
            <w:r>
              <w:rPr>
                <w:lang w:eastAsia="en-US"/>
              </w:rPr>
              <w:t xml:space="preserve"> (далее </w:t>
            </w:r>
            <w:r>
              <w:t>–</w:t>
            </w:r>
            <w:r>
              <w:rPr>
                <w:lang w:eastAsia="en-US"/>
              </w:rPr>
              <w:t xml:space="preserve"> АРМ</w:t>
            </w:r>
            <w:r>
              <w:rPr>
                <w:rStyle w:val="af3"/>
              </w:rPr>
              <w:footnoteReference w:id="1"/>
            </w:r>
            <w:r>
              <w:rPr>
                <w:lang w:eastAsia="en-US"/>
              </w:rPr>
              <w:t xml:space="preserve">) сотрудников отраслевых (функциональных) и территориальных органов Администрации города Оренбурга, переведенных на отечественное (свободное) программное обеспечение </w:t>
            </w:r>
            <w:r>
              <w:t>– 100% к 2030 году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01734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01734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01734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01734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01734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01734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17349" w:rsidRDefault="0001734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  <w:p w:rsidR="00017349" w:rsidRDefault="0001734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01734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  <w:p w:rsidR="00017349" w:rsidRDefault="003C2B5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017349">
        <w:trPr>
          <w:trHeight w:val="4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Доля эксплуатируемого в муниципальной информационно-телекоммуникационной инфраструктуре (далее – МИТИ) Администрации города Оренбурга управляемого маршрутизирующего, коммутирующего оборудования</w:t>
            </w:r>
          </w:p>
          <w:p w:rsidR="00017349" w:rsidRDefault="003C2B5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из реестра </w:t>
            </w:r>
            <w:proofErr w:type="spellStart"/>
            <w:r>
              <w:rPr>
                <w:lang w:eastAsia="en-US"/>
              </w:rPr>
              <w:t>Минпромторга</w:t>
            </w:r>
            <w:proofErr w:type="spellEnd"/>
            <w:r>
              <w:rPr>
                <w:lang w:eastAsia="en-US"/>
              </w:rPr>
              <w:t xml:space="preserve"> РФ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</w:tr>
      <w:tr w:rsidR="00017349">
        <w:trPr>
          <w:trHeight w:val="13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Доля маршрутизирующего, коммутирующего оборудования, эксплуатируемого МИТИ Администрации города Оренбурга, от общего числа маршрутизирующего, коммутирующего оборудования со сроком эксплуатации до 5 лет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41,0</w:t>
            </w:r>
          </w:p>
        </w:tc>
      </w:tr>
    </w:tbl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017349">
      <w:pPr>
        <w:jc w:val="center"/>
        <w:rPr>
          <w:bCs/>
          <w:sz w:val="28"/>
          <w:szCs w:val="28"/>
        </w:rPr>
      </w:pPr>
    </w:p>
    <w:p w:rsidR="00017349" w:rsidRDefault="003C2B5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2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en-US"/>
        </w:rPr>
        <w:t xml:space="preserve">МЕРОПРИЯТИЯ 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РЕЗУЛЬТАТЫ</w:t>
      </w:r>
      <w:r>
        <w:rPr>
          <w:bCs/>
          <w:sz w:val="28"/>
          <w:szCs w:val="28"/>
        </w:rPr>
        <w:t>)</w:t>
      </w:r>
    </w:p>
    <w:p w:rsidR="00017349" w:rsidRDefault="00017349">
      <w:pPr>
        <w:rPr>
          <w:strike/>
          <w:sz w:val="28"/>
          <w:szCs w:val="28"/>
        </w:rPr>
      </w:pPr>
    </w:p>
    <w:tbl>
      <w:tblPr>
        <w:tblW w:w="1545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8"/>
        <w:gridCol w:w="6238"/>
        <w:gridCol w:w="992"/>
        <w:gridCol w:w="1417"/>
        <w:gridCol w:w="1418"/>
        <w:gridCol w:w="1277"/>
        <w:gridCol w:w="1134"/>
        <w:gridCol w:w="1134"/>
        <w:gridCol w:w="1273"/>
      </w:tblGrid>
      <w:tr w:rsidR="00017349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</w:pPr>
            <w:r>
              <w:t>Задача структурного элемента</w:t>
            </w:r>
          </w:p>
          <w:p w:rsidR="00017349" w:rsidRDefault="003C2B53">
            <w:pPr>
              <w:pStyle w:val="afc"/>
              <w:jc w:val="center"/>
            </w:pPr>
            <w:r>
              <w:t>Структурный элемент</w:t>
            </w:r>
          </w:p>
          <w:p w:rsidR="00017349" w:rsidRDefault="003C2B53">
            <w:pPr>
              <w:pStyle w:val="afc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структурного элемента</w:t>
            </w:r>
          </w:p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Мероприятие (результат)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017349" w:rsidRDefault="003C2B5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изм. по ОКЕИ</w:t>
            </w:r>
          </w:p>
          <w:p w:rsidR="00017349" w:rsidRDefault="0001734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Значения по годам реализации программы</w:t>
            </w:r>
          </w:p>
        </w:tc>
      </w:tr>
      <w:tr w:rsidR="00017349">
        <w:trPr>
          <w:trHeight w:val="334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017349">
        <w:trPr>
          <w:trHeight w:val="33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8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«Реализация единой  политики в сфере информационных технологий, связи и телекоммуникаций»</w:t>
            </w:r>
          </w:p>
        </w:tc>
      </w:tr>
      <w:tr w:rsidR="00017349">
        <w:trPr>
          <w:trHeight w:val="334"/>
          <w:tblHeader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349" w:rsidRDefault="00017349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«Модернизация, развитие, защита инфраструктуры муниципальной сети и функционирование информационных систем»</w:t>
            </w:r>
          </w:p>
        </w:tc>
      </w:tr>
      <w:tr w:rsidR="00017349">
        <w:trPr>
          <w:trHeight w:val="334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</w:t>
            </w:r>
            <w:r>
              <w:rPr>
                <w:sz w:val="22"/>
                <w:szCs w:val="22"/>
              </w:rPr>
              <w:t xml:space="preserve">информатике и связи администрации города Оренбурга (далее – </w:t>
            </w:r>
            <w:proofErr w:type="spellStart"/>
            <w:r>
              <w:rPr>
                <w:sz w:val="22"/>
                <w:szCs w:val="22"/>
              </w:rPr>
              <w:t>УИиС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017349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Переведены АРМ, расположенные в отраслевых (функциональных) и территориальных органах Администрации города Оренбурга,  на отечественное (свободное) программное обеспечение (количество </w:t>
            </w:r>
            <w:r>
              <w:rPr>
                <w:sz w:val="22"/>
                <w:szCs w:val="22"/>
              </w:rPr>
              <w:t>АРМ нарастающим итогом)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</w:t>
            </w:r>
          </w:p>
        </w:tc>
      </w:tr>
      <w:tr w:rsidR="00017349">
        <w:trPr>
          <w:trHeight w:val="7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Приобретено управляемое  маршрутизирующее, коммутирующее оборудование из реестра </w:t>
            </w:r>
            <w:proofErr w:type="spellStart"/>
            <w:r>
              <w:rPr>
                <w:sz w:val="22"/>
                <w:szCs w:val="22"/>
              </w:rPr>
              <w:t>Минпромторга</w:t>
            </w:r>
            <w:proofErr w:type="spellEnd"/>
            <w:r>
              <w:rPr>
                <w:sz w:val="22"/>
                <w:szCs w:val="22"/>
              </w:rPr>
              <w:t xml:space="preserve"> РФ (нарастающим  итогом)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017349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Приобретено серверное оборудование  из Реестра </w:t>
            </w:r>
            <w:proofErr w:type="spellStart"/>
            <w:r>
              <w:rPr>
                <w:sz w:val="22"/>
                <w:szCs w:val="22"/>
              </w:rPr>
              <w:t>Минпромторга</w:t>
            </w:r>
            <w:proofErr w:type="spellEnd"/>
            <w:r>
              <w:rPr>
                <w:sz w:val="22"/>
                <w:szCs w:val="22"/>
              </w:rPr>
              <w:t xml:space="preserve"> РФ</w:t>
            </w:r>
          </w:p>
          <w:p w:rsidR="00017349" w:rsidRDefault="000173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01734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17349" w:rsidRDefault="003C2B53">
      <w:pPr>
        <w:widowControl w:val="0"/>
        <w:shd w:val="clear" w:color="auto" w:fill="FFFFFF"/>
        <w:tabs>
          <w:tab w:val="left" w:pos="426"/>
        </w:tabs>
        <w:jc w:val="center"/>
        <w:outlineLvl w:val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lastRenderedPageBreak/>
        <w:t>3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en-US"/>
        </w:rPr>
        <w:t>РЕСУРСНОЕ ОБЕСПЕЧЕНИЕ</w:t>
      </w:r>
    </w:p>
    <w:p w:rsidR="00017349" w:rsidRDefault="00017349">
      <w:pPr>
        <w:shd w:val="clear" w:color="auto" w:fill="FFFFFF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3059"/>
        <w:gridCol w:w="1472"/>
        <w:gridCol w:w="1698"/>
        <w:gridCol w:w="1624"/>
        <w:gridCol w:w="1585"/>
        <w:gridCol w:w="1502"/>
        <w:gridCol w:w="1518"/>
        <w:gridCol w:w="1440"/>
        <w:gridCol w:w="9"/>
        <w:gridCol w:w="1384"/>
      </w:tblGrid>
      <w:tr w:rsidR="00017349">
        <w:trPr>
          <w:trHeight w:val="582"/>
          <w:tblHeader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ind w:left="36" w:right="33"/>
              <w:jc w:val="center"/>
            </w:pPr>
            <w:r>
              <w:rPr>
                <w:sz w:val="20"/>
                <w:szCs w:val="20"/>
              </w:rPr>
              <w:t>Структурный элемент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ind w:left="-105" w:right="33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соисполнитель</w:t>
            </w:r>
          </w:p>
          <w:p w:rsidR="00017349" w:rsidRDefault="00017349">
            <w:pPr>
              <w:widowControl w:val="0"/>
              <w:shd w:val="clear" w:color="auto" w:fill="FFFFFF" w:themeFill="background1"/>
              <w:ind w:left="36" w:right="33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средств на реализацию муниципальной программы (рублей, копеек)</w:t>
            </w:r>
          </w:p>
        </w:tc>
      </w:tr>
      <w:tr w:rsidR="00017349">
        <w:trPr>
          <w:trHeight w:val="421"/>
          <w:tblHeader/>
        </w:trPr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widowControl w:val="0"/>
              <w:shd w:val="clear" w:color="auto" w:fill="FFFFFF" w:themeFill="background1"/>
              <w:ind w:right="-34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2026 </w:t>
            </w:r>
            <w:r>
              <w:rPr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2027 год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2028 год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2029 год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2030 год</w:t>
            </w:r>
          </w:p>
        </w:tc>
      </w:tr>
      <w:tr w:rsidR="00017349">
        <w:trPr>
          <w:trHeight w:val="177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«Модернизация, развитие, защита инфраструктуры муниципальной сети и функционирование информационных систем»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УИиС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*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2 563 033,00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081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4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70 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4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70 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70 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70 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017349">
        <w:trPr>
          <w:trHeight w:val="107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3C2B53">
            <w:pPr>
              <w:widowControl w:val="0"/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 «Осуществление управленческих функций в сфере информационных технологий»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УИиС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533 740,00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71</w:t>
            </w:r>
            <w:r>
              <w:rPr>
                <w:sz w:val="18"/>
                <w:szCs w:val="18"/>
              </w:rPr>
              <w:t>7 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906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906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906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906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</w:tr>
      <w:tr w:rsidR="00017349">
        <w:trPr>
          <w:trHeight w:val="22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49" w:rsidRDefault="00017349">
            <w:pPr>
              <w:widowControl w:val="0"/>
              <w:shd w:val="clear" w:color="auto" w:fill="FFFFFF" w:themeFill="background1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 муниципальной </w:t>
            </w:r>
            <w:r>
              <w:rPr>
                <w:sz w:val="22"/>
                <w:szCs w:val="22"/>
              </w:rPr>
              <w:t>программе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shd w:val="clear" w:color="auto" w:fill="FFFFFF" w:themeFill="background1"/>
              <w:ind w:left="-103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УИиС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40 096 773,00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799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576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576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576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49" w:rsidRDefault="003C2B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576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</w:tr>
    </w:tbl>
    <w:p w:rsidR="00017349" w:rsidRDefault="00017349">
      <w:pPr>
        <w:jc w:val="center"/>
        <w:rPr>
          <w:sz w:val="28"/>
          <w:szCs w:val="28"/>
        </w:rPr>
      </w:pPr>
    </w:p>
    <w:p w:rsidR="00017349" w:rsidRDefault="003C2B53">
      <w:pPr>
        <w:shd w:val="clear" w:color="auto" w:fill="FFFFFF" w:themeFill="background1"/>
        <w:ind w:left="284"/>
        <w:rPr>
          <w:rStyle w:val="af7"/>
          <w:rFonts w:eastAsiaTheme="majorEastAsia"/>
          <w:b w:val="0"/>
        </w:rPr>
      </w:pPr>
      <w:r>
        <w:rPr>
          <w:rStyle w:val="af7"/>
          <w:rFonts w:eastAsiaTheme="majorEastAsia"/>
          <w:b w:val="0"/>
        </w:rPr>
        <w:t xml:space="preserve">*  Сокращения: </w:t>
      </w:r>
    </w:p>
    <w:p w:rsidR="00017349" w:rsidRDefault="003C2B53">
      <w:pPr>
        <w:shd w:val="clear" w:color="auto" w:fill="FFFFFF" w:themeFill="background1"/>
        <w:ind w:left="567"/>
        <w:rPr>
          <w:rStyle w:val="af7"/>
          <w:rFonts w:eastAsiaTheme="majorEastAsia"/>
          <w:b w:val="0"/>
        </w:rPr>
      </w:pPr>
      <w:r>
        <w:rPr>
          <w:rStyle w:val="af7"/>
          <w:rFonts w:eastAsiaTheme="majorEastAsia"/>
          <w:b w:val="0"/>
        </w:rPr>
        <w:t xml:space="preserve">МБ – </w:t>
      </w:r>
      <w:r>
        <w:t>местный бюджет</w:t>
      </w:r>
      <w:r>
        <w:rPr>
          <w:rStyle w:val="af7"/>
          <w:rFonts w:eastAsiaTheme="majorEastAsia"/>
          <w:b w:val="0"/>
        </w:rPr>
        <w:t>.</w:t>
      </w: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017349">
      <w:pPr>
        <w:jc w:val="center"/>
        <w:rPr>
          <w:sz w:val="28"/>
          <w:szCs w:val="28"/>
        </w:rPr>
      </w:pPr>
    </w:p>
    <w:p w:rsidR="00017349" w:rsidRDefault="003C2B53">
      <w:pPr>
        <w:pStyle w:val="afd"/>
        <w:numPr>
          <w:ilvl w:val="0"/>
          <w:numId w:val="2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МЕТОДИКА РАСЧЕТА ПОКАЗАТЕЛЕЙ, МЕРОПРИЯТИЙ (РЕЗУЛЬТАТОВ)</w:t>
      </w:r>
    </w:p>
    <w:p w:rsidR="00017349" w:rsidRDefault="00017349">
      <w:pPr>
        <w:pStyle w:val="afd"/>
        <w:tabs>
          <w:tab w:val="left" w:pos="0"/>
        </w:tabs>
        <w:ind w:left="0"/>
        <w:jc w:val="center"/>
        <w:rPr>
          <w:sz w:val="28"/>
          <w:szCs w:val="28"/>
        </w:rPr>
      </w:pPr>
    </w:p>
    <w:tbl>
      <w:tblPr>
        <w:tblStyle w:val="afe"/>
        <w:tblW w:w="15755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24"/>
        <w:gridCol w:w="6330"/>
        <w:gridCol w:w="2127"/>
        <w:gridCol w:w="2180"/>
      </w:tblGrid>
      <w:tr w:rsidR="00017349">
        <w:trPr>
          <w:trHeight w:val="426"/>
        </w:trPr>
        <w:tc>
          <w:tcPr>
            <w:tcW w:w="674" w:type="dxa"/>
          </w:tcPr>
          <w:p w:rsidR="00017349" w:rsidRDefault="003C2B53">
            <w:pPr>
              <w:jc w:val="center"/>
            </w:pPr>
            <w:r>
              <w:t>№</w:t>
            </w:r>
          </w:p>
          <w:p w:rsidR="00017349" w:rsidRDefault="003C2B5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017349" w:rsidRDefault="003C2B53">
            <w:pPr>
              <w:jc w:val="center"/>
            </w:pPr>
            <w:r>
              <w:t>Показатели</w:t>
            </w:r>
          </w:p>
        </w:tc>
        <w:tc>
          <w:tcPr>
            <w:tcW w:w="1324" w:type="dxa"/>
          </w:tcPr>
          <w:p w:rsidR="00017349" w:rsidRDefault="003C2B53">
            <w:pPr>
              <w:jc w:val="center"/>
            </w:pPr>
            <w:r>
              <w:t>Единица</w:t>
            </w:r>
          </w:p>
          <w:p w:rsidR="00017349" w:rsidRDefault="003C2B53">
            <w:pPr>
              <w:jc w:val="center"/>
            </w:pPr>
            <w:r>
              <w:t>измерения</w:t>
            </w:r>
          </w:p>
        </w:tc>
        <w:tc>
          <w:tcPr>
            <w:tcW w:w="6330" w:type="dxa"/>
          </w:tcPr>
          <w:p w:rsidR="00017349" w:rsidRDefault="003C2B53">
            <w:pPr>
              <w:jc w:val="center"/>
            </w:pPr>
            <w:r>
              <w:t xml:space="preserve">Методика </w:t>
            </w:r>
            <w:r>
              <w:t>расчета показателя</w:t>
            </w:r>
          </w:p>
        </w:tc>
        <w:tc>
          <w:tcPr>
            <w:tcW w:w="2127" w:type="dxa"/>
          </w:tcPr>
          <w:p w:rsidR="00017349" w:rsidRDefault="003C2B53">
            <w:pPr>
              <w:jc w:val="center"/>
            </w:pPr>
            <w:r>
              <w:t>Источник данных для расчета</w:t>
            </w:r>
          </w:p>
        </w:tc>
        <w:tc>
          <w:tcPr>
            <w:tcW w:w="2180" w:type="dxa"/>
          </w:tcPr>
          <w:p w:rsidR="00017349" w:rsidRDefault="003C2B53">
            <w:pPr>
              <w:jc w:val="center"/>
            </w:pPr>
            <w:r>
              <w:t>Ожидаемый эффект</w:t>
            </w:r>
          </w:p>
        </w:tc>
      </w:tr>
      <w:tr w:rsidR="00017349">
        <w:trPr>
          <w:trHeight w:val="557"/>
        </w:trPr>
        <w:tc>
          <w:tcPr>
            <w:tcW w:w="674" w:type="dxa"/>
          </w:tcPr>
          <w:p w:rsidR="00017349" w:rsidRDefault="003C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9" w:type="dxa"/>
          </w:tcPr>
          <w:p w:rsidR="00017349" w:rsidRDefault="003C2B53">
            <w:r>
              <w:t>Время отсутствия функционирования муниципальной информационно-телекоммуникационной инфраструктуры Администрации города Оренбурга (</w:t>
            </w: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324" w:type="dxa"/>
            <w:vAlign w:val="center"/>
          </w:tcPr>
          <w:p w:rsidR="00017349" w:rsidRDefault="003C2B53">
            <w:pPr>
              <w:jc w:val="center"/>
            </w:pPr>
            <w:r>
              <w:t>Сутки</w:t>
            </w:r>
          </w:p>
        </w:tc>
        <w:tc>
          <w:tcPr>
            <w:tcW w:w="6330" w:type="dxa"/>
          </w:tcPr>
          <w:p w:rsidR="00017349" w:rsidRDefault="003C2B53">
            <w:pPr>
              <w:jc w:val="center"/>
            </w:pPr>
            <w:r>
              <w:t>Метод мониторинга:</w:t>
            </w:r>
          </w:p>
          <w:p w:rsidR="00017349" w:rsidRDefault="003C2B53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r>
              <w:rPr>
                <w:lang w:val="en-US"/>
              </w:rPr>
              <w:t>D</w:t>
            </w:r>
            <w:r>
              <w:t>/24, где:</w:t>
            </w:r>
          </w:p>
          <w:p w:rsidR="00017349" w:rsidRDefault="00017349">
            <w:pPr>
              <w:jc w:val="both"/>
            </w:pPr>
          </w:p>
          <w:p w:rsidR="00017349" w:rsidRDefault="003C2B53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 – </w:t>
            </w:r>
            <w:proofErr w:type="gramStart"/>
            <w:r>
              <w:t>время</w:t>
            </w:r>
            <w:proofErr w:type="gramEnd"/>
            <w:r>
              <w:t xml:space="preserve"> отсутствия функционирования Единой системы мониторинга </w:t>
            </w:r>
            <w:r>
              <w:rPr>
                <w:lang w:eastAsia="en-US"/>
              </w:rPr>
              <w:t>МИТИ Администрации города Оренбурга</w:t>
            </w:r>
            <w:r>
              <w:t xml:space="preserve"> (час.)</w:t>
            </w:r>
          </w:p>
          <w:p w:rsidR="00017349" w:rsidRDefault="003C2B53">
            <w:pPr>
              <w:jc w:val="center"/>
            </w:pPr>
            <w:r>
              <w:rPr>
                <w:lang w:val="en-US"/>
              </w:rPr>
              <w:t>D</w:t>
            </w:r>
            <w:r>
              <w:t xml:space="preserve"> = </w:t>
            </w:r>
            <w:r>
              <w:rPr>
                <w:lang w:val="en-US"/>
              </w:rPr>
              <w:t>A</w:t>
            </w:r>
            <w:r>
              <w:t xml:space="preserve"> + Н, где:</w:t>
            </w:r>
          </w:p>
          <w:p w:rsidR="00017349" w:rsidRDefault="003C2B53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 – кол-во запланированных часов в году на профилактические работы по данному оборудованию        (96 ч.);</w:t>
            </w:r>
          </w:p>
          <w:p w:rsidR="00017349" w:rsidRDefault="003C2B53">
            <w:pPr>
              <w:jc w:val="both"/>
            </w:pPr>
            <w:r>
              <w:rPr>
                <w:lang w:val="en-US"/>
              </w:rPr>
              <w:t>H</w:t>
            </w:r>
            <w:r>
              <w:t xml:space="preserve"> – </w:t>
            </w:r>
            <w:proofErr w:type="gramStart"/>
            <w:r>
              <w:t>незапланированные</w:t>
            </w:r>
            <w:proofErr w:type="gramEnd"/>
            <w:r>
              <w:t xml:space="preserve"> прос</w:t>
            </w:r>
            <w:r>
              <w:t>тои (час.)</w:t>
            </w:r>
          </w:p>
          <w:p w:rsidR="00017349" w:rsidRDefault="00017349">
            <w:pPr>
              <w:jc w:val="center"/>
            </w:pPr>
          </w:p>
          <w:p w:rsidR="00017349" w:rsidRDefault="003C2B53">
            <w:pPr>
              <w:jc w:val="center"/>
            </w:pPr>
            <w:r>
              <w:t>Н=Н</w:t>
            </w:r>
            <w:proofErr w:type="gramStart"/>
            <w:r>
              <w:t>1</w:t>
            </w:r>
            <w:proofErr w:type="gramEnd"/>
            <w:r>
              <w:t>+Н2+Н3, где:</w:t>
            </w:r>
          </w:p>
          <w:p w:rsidR="00017349" w:rsidRDefault="003C2B53">
            <w:r>
              <w:t>Н</w:t>
            </w:r>
            <w:proofErr w:type="gramStart"/>
            <w:r>
              <w:t>1</w:t>
            </w:r>
            <w:proofErr w:type="gramEnd"/>
            <w:r>
              <w:t xml:space="preserve"> – простои по причине аварийных ситуаций (час.) (отключение электричества, другие непредвиденные  ситуации);</w:t>
            </w:r>
          </w:p>
          <w:p w:rsidR="00017349" w:rsidRDefault="003C2B53">
            <w:r>
              <w:t>Н</w:t>
            </w:r>
            <w:proofErr w:type="gramStart"/>
            <w:r>
              <w:t>2</w:t>
            </w:r>
            <w:proofErr w:type="gramEnd"/>
            <w:r>
              <w:t xml:space="preserve"> – отказ из-за изношенности оборудования (час.);</w:t>
            </w:r>
          </w:p>
          <w:p w:rsidR="00017349" w:rsidRDefault="003C2B53">
            <w:pPr>
              <w:jc w:val="center"/>
            </w:pPr>
            <w:r>
              <w:t>Н</w:t>
            </w:r>
            <w:proofErr w:type="gramStart"/>
            <w:r>
              <w:t>2</w:t>
            </w:r>
            <w:proofErr w:type="gramEnd"/>
            <w:r>
              <w:t xml:space="preserve"> = Н21+ </w:t>
            </w:r>
            <w:proofErr w:type="spellStart"/>
            <w:r>
              <w:rPr>
                <w:lang w:val="en-US"/>
              </w:rPr>
              <w:t>kH</w:t>
            </w:r>
            <w:proofErr w:type="spellEnd"/>
            <w:r>
              <w:t>2, где:</w:t>
            </w:r>
          </w:p>
          <w:p w:rsidR="00017349" w:rsidRDefault="003C2B53">
            <w:r>
              <w:t xml:space="preserve">Н21 – время простоя из-за изношенности </w:t>
            </w:r>
            <w:r>
              <w:t>оборудования (час.);</w:t>
            </w:r>
          </w:p>
          <w:p w:rsidR="00017349" w:rsidRDefault="003C2B53">
            <w:proofErr w:type="spellStart"/>
            <w:r>
              <w:rPr>
                <w:lang w:val="en-US"/>
              </w:rPr>
              <w:t>kH</w:t>
            </w:r>
            <w:proofErr w:type="spellEnd"/>
            <w:r>
              <w:t>2 – риск изношенности оборудования, 81</w:t>
            </w:r>
            <w:proofErr w:type="gramStart"/>
            <w:r>
              <w:t>,7</w:t>
            </w:r>
            <w:proofErr w:type="gramEnd"/>
            <w:r>
              <w:t>% маршрутизаторов старше 10 лет (96 ч.);</w:t>
            </w:r>
          </w:p>
          <w:p w:rsidR="00017349" w:rsidRDefault="003C2B53">
            <w:r>
              <w:t>Н3 – отказ из-за изношенности инженерной инфраструктуры (час.);</w:t>
            </w:r>
          </w:p>
          <w:p w:rsidR="00017349" w:rsidRDefault="003C2B53">
            <w:pPr>
              <w:jc w:val="center"/>
            </w:pPr>
            <w:r>
              <w:t xml:space="preserve">Н3= Н31+ </w:t>
            </w:r>
            <w:proofErr w:type="spellStart"/>
            <w:r>
              <w:rPr>
                <w:lang w:val="en-US"/>
              </w:rPr>
              <w:t>kH</w:t>
            </w:r>
            <w:proofErr w:type="spellEnd"/>
            <w:r>
              <w:t>3, где:</w:t>
            </w:r>
          </w:p>
          <w:p w:rsidR="00017349" w:rsidRDefault="003C2B53">
            <w:r>
              <w:t>Н31 – время простоя из-за изношенности инженерной инфраструктуры (час</w:t>
            </w:r>
            <w:r>
              <w:t>.);</w:t>
            </w:r>
          </w:p>
          <w:p w:rsidR="00017349" w:rsidRDefault="003C2B53">
            <w:proofErr w:type="spellStart"/>
            <w:r>
              <w:rPr>
                <w:lang w:val="en-US"/>
              </w:rPr>
              <w:t>kH</w:t>
            </w:r>
            <w:proofErr w:type="spellEnd"/>
            <w:r>
              <w:t>3 – риск изношенности инженерной инфраструктуры, 95% инженерной инфраструктуры старше 10 лет (96 ч.)</w:t>
            </w:r>
          </w:p>
          <w:p w:rsidR="00017349" w:rsidRDefault="00017349"/>
          <w:p w:rsidR="00017349" w:rsidRDefault="00017349"/>
        </w:tc>
        <w:tc>
          <w:tcPr>
            <w:tcW w:w="2127" w:type="dxa"/>
          </w:tcPr>
          <w:p w:rsidR="00017349" w:rsidRDefault="003C2B53">
            <w:pPr>
              <w:jc w:val="center"/>
            </w:pPr>
            <w:r>
              <w:t xml:space="preserve">По данным </w:t>
            </w:r>
            <w:proofErr w:type="spellStart"/>
            <w:r>
              <w:t>УИиС</w:t>
            </w:r>
            <w:proofErr w:type="spellEnd"/>
          </w:p>
        </w:tc>
        <w:tc>
          <w:tcPr>
            <w:tcW w:w="2180" w:type="dxa"/>
          </w:tcPr>
          <w:p w:rsidR="00017349" w:rsidRDefault="003C2B53">
            <w:pPr>
              <w:jc w:val="center"/>
            </w:pPr>
            <w:r>
              <w:t xml:space="preserve">Содержание </w:t>
            </w:r>
            <w:proofErr w:type="gramStart"/>
            <w:r>
              <w:t xml:space="preserve">оборудования единой системы мониторинга </w:t>
            </w:r>
            <w:r>
              <w:rPr>
                <w:lang w:eastAsia="en-US"/>
              </w:rPr>
              <w:t>МИТИ Администрации города Оренбурга</w:t>
            </w:r>
            <w:proofErr w:type="gramEnd"/>
            <w:r>
              <w:t xml:space="preserve"> на уровне, требуемом для решения поставленных</w:t>
            </w:r>
            <w:r>
              <w:t xml:space="preserve"> задач</w:t>
            </w:r>
          </w:p>
        </w:tc>
      </w:tr>
      <w:tr w:rsidR="00017349">
        <w:trPr>
          <w:trHeight w:val="322"/>
        </w:trPr>
        <w:tc>
          <w:tcPr>
            <w:tcW w:w="674" w:type="dxa"/>
          </w:tcPr>
          <w:p w:rsidR="00017349" w:rsidRDefault="003C2B53">
            <w:pPr>
              <w:jc w:val="center"/>
            </w:pPr>
            <w:r>
              <w:lastRenderedPageBreak/>
              <w:t>2</w:t>
            </w:r>
          </w:p>
        </w:tc>
        <w:tc>
          <w:tcPr>
            <w:tcW w:w="3119" w:type="dxa"/>
          </w:tcPr>
          <w:p w:rsidR="00017349" w:rsidRDefault="003C2B53">
            <w:r>
              <w:t>Доступность муниципальных и ведомственных информационных систем и информационных систем управления городским хозяйством (</w:t>
            </w: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324" w:type="dxa"/>
            <w:vAlign w:val="center"/>
          </w:tcPr>
          <w:p w:rsidR="00017349" w:rsidRDefault="003C2B53">
            <w:pPr>
              <w:jc w:val="center"/>
            </w:pPr>
            <w:r>
              <w:t>%</w:t>
            </w:r>
          </w:p>
        </w:tc>
        <w:tc>
          <w:tcPr>
            <w:tcW w:w="6330" w:type="dxa"/>
          </w:tcPr>
          <w:p w:rsidR="00017349" w:rsidRDefault="003C2B53">
            <w:pPr>
              <w:jc w:val="center"/>
            </w:pPr>
            <w:r>
              <w:t>Метод мониторинга:</w:t>
            </w:r>
          </w:p>
          <w:p w:rsidR="00017349" w:rsidRDefault="003C2B53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2</w:t>
            </w:r>
            <w:r>
              <w:t xml:space="preserve"> = (</w:t>
            </w:r>
            <w:r>
              <w:rPr>
                <w:lang w:val="en-US"/>
              </w:rPr>
              <w:t>D</w:t>
            </w:r>
            <w:r>
              <w:t>/</w:t>
            </w:r>
            <w:r>
              <w:rPr>
                <w:lang w:val="en-US"/>
              </w:rPr>
              <w:t>S</w:t>
            </w:r>
            <w:r>
              <w:t>)*100, где:</w:t>
            </w:r>
          </w:p>
          <w:p w:rsidR="00017349" w:rsidRDefault="00017349">
            <w:pPr>
              <w:jc w:val="both"/>
              <w:rPr>
                <w:sz w:val="20"/>
                <w:szCs w:val="20"/>
              </w:rPr>
            </w:pPr>
          </w:p>
          <w:p w:rsidR="00017349" w:rsidRDefault="003C2B53">
            <w:pPr>
              <w:jc w:val="both"/>
            </w:pPr>
            <w:r>
              <w:rPr>
                <w:lang w:val="en-US"/>
              </w:rPr>
              <w:t>S</w:t>
            </w:r>
            <w:r>
              <w:t xml:space="preserve"> – часов в году;</w:t>
            </w:r>
          </w:p>
          <w:p w:rsidR="00017349" w:rsidRDefault="003C2B53">
            <w:pPr>
              <w:ind w:right="-162"/>
              <w:jc w:val="both"/>
            </w:pPr>
            <w:r>
              <w:rPr>
                <w:lang w:val="en-US"/>
              </w:rPr>
              <w:t>D</w:t>
            </w:r>
            <w:r>
              <w:t xml:space="preserve"> – </w:t>
            </w:r>
            <w:proofErr w:type="gramStart"/>
            <w:r>
              <w:t>доступность</w:t>
            </w:r>
            <w:proofErr w:type="gramEnd"/>
            <w:r>
              <w:t xml:space="preserve"> ИС из муниципального реестра ИС (час.)</w:t>
            </w:r>
          </w:p>
          <w:p w:rsidR="00017349" w:rsidRDefault="003C2B53">
            <w:pPr>
              <w:jc w:val="center"/>
            </w:pPr>
            <w:r>
              <w:rPr>
                <w:lang w:val="en-US"/>
              </w:rPr>
              <w:t>D</w:t>
            </w:r>
            <w:r>
              <w:t xml:space="preserve"> = </w:t>
            </w:r>
            <w:r>
              <w:rPr>
                <w:lang w:val="en-US"/>
              </w:rPr>
              <w:t>A</w:t>
            </w:r>
            <w:r>
              <w:t xml:space="preserve"> + Н +В + </w:t>
            </w:r>
            <w:r>
              <w:rPr>
                <w:lang w:val="en-US"/>
              </w:rPr>
              <w:t>K</w:t>
            </w:r>
            <w:proofErr w:type="spellStart"/>
            <w:r>
              <w:t>мспд</w:t>
            </w:r>
            <w:proofErr w:type="spellEnd"/>
            <w:r>
              <w:t xml:space="preserve"> + </w:t>
            </w:r>
            <w:r>
              <w:rPr>
                <w:lang w:val="en-US"/>
              </w:rPr>
              <w:t>K</w:t>
            </w:r>
            <w:proofErr w:type="spellStart"/>
            <w:r>
              <w:t>цод</w:t>
            </w:r>
            <w:proofErr w:type="spellEnd"/>
            <w:r>
              <w:t>, где:</w:t>
            </w:r>
          </w:p>
          <w:p w:rsidR="00017349" w:rsidRDefault="003C2B53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 – кол-во запланированных часов в году                            на профилактические работы оборудования, на котором развернута ИС (96 ч);</w:t>
            </w:r>
          </w:p>
          <w:p w:rsidR="00017349" w:rsidRDefault="003C2B53">
            <w:pPr>
              <w:jc w:val="both"/>
            </w:pPr>
            <w:r>
              <w:rPr>
                <w:lang w:val="en-US"/>
              </w:rPr>
              <w:t>H</w:t>
            </w:r>
            <w:r>
              <w:t xml:space="preserve"> – </w:t>
            </w:r>
            <w:proofErr w:type="gramStart"/>
            <w:r>
              <w:t>незапланированные</w:t>
            </w:r>
            <w:proofErr w:type="gramEnd"/>
            <w:r>
              <w:t xml:space="preserve"> простои по причине аварийных ситуаций (час.) (отключение электри</w:t>
            </w:r>
            <w:r>
              <w:t>чества, поломка            и другие непредвиденные  ситуации);</w:t>
            </w:r>
          </w:p>
          <w:p w:rsidR="00017349" w:rsidRDefault="003C2B53">
            <w:pPr>
              <w:jc w:val="both"/>
            </w:pPr>
            <w:r>
              <w:t xml:space="preserve">В – кол-во часов на запуск специализированных ИС (Гипервизор, </w:t>
            </w:r>
            <w:r>
              <w:rPr>
                <w:lang w:val="en-US"/>
              </w:rPr>
              <w:t>DN</w:t>
            </w:r>
            <w:proofErr w:type="gramStart"/>
            <w:r>
              <w:t>С</w:t>
            </w:r>
            <w:proofErr w:type="gramEnd"/>
            <w:r>
              <w:t xml:space="preserve">, </w:t>
            </w:r>
            <w:r>
              <w:rPr>
                <w:lang w:val="en-US"/>
              </w:rPr>
              <w:t>DNCP</w:t>
            </w:r>
            <w:r>
              <w:t xml:space="preserve"> и др.);</w:t>
            </w:r>
          </w:p>
          <w:p w:rsidR="00017349" w:rsidRDefault="003C2B53">
            <w:pPr>
              <w:jc w:val="both"/>
            </w:pPr>
            <w:r>
              <w:rPr>
                <w:lang w:val="en-US"/>
              </w:rPr>
              <w:t>K</w:t>
            </w:r>
            <w:proofErr w:type="spellStart"/>
            <w:r>
              <w:t>мспд</w:t>
            </w:r>
            <w:proofErr w:type="spellEnd"/>
            <w:r>
              <w:t xml:space="preserve"> – коэффициент риска отказа оборудования единой системы мониторинга МСПД (192 ч.);</w:t>
            </w:r>
          </w:p>
          <w:p w:rsidR="00017349" w:rsidRDefault="003C2B53">
            <w:pPr>
              <w:jc w:val="both"/>
            </w:pPr>
            <w:r>
              <w:rPr>
                <w:lang w:val="en-US"/>
              </w:rPr>
              <w:t>K</w:t>
            </w:r>
            <w:proofErr w:type="spellStart"/>
            <w:r>
              <w:t>цод</w:t>
            </w:r>
            <w:proofErr w:type="spellEnd"/>
            <w:r>
              <w:t xml:space="preserve"> – коэффициент риска </w:t>
            </w:r>
            <w:r>
              <w:t>отказа серверного оборудования (192 ч.)</w:t>
            </w:r>
          </w:p>
        </w:tc>
        <w:tc>
          <w:tcPr>
            <w:tcW w:w="2127" w:type="dxa"/>
          </w:tcPr>
          <w:p w:rsidR="00017349" w:rsidRDefault="003C2B53">
            <w:pPr>
              <w:jc w:val="center"/>
            </w:pPr>
            <w:r>
              <w:t xml:space="preserve">По данным </w:t>
            </w:r>
            <w:proofErr w:type="spellStart"/>
            <w:r>
              <w:t>УИиС</w:t>
            </w:r>
            <w:proofErr w:type="spellEnd"/>
          </w:p>
        </w:tc>
        <w:tc>
          <w:tcPr>
            <w:tcW w:w="2180" w:type="dxa"/>
          </w:tcPr>
          <w:p w:rsidR="00017349" w:rsidRDefault="003C2B53">
            <w:pPr>
              <w:jc w:val="center"/>
            </w:pPr>
            <w:r>
              <w:t>Обеспечение доступности ИС из реестра</w:t>
            </w:r>
          </w:p>
        </w:tc>
      </w:tr>
      <w:tr w:rsidR="00017349">
        <w:trPr>
          <w:trHeight w:val="489"/>
        </w:trPr>
        <w:tc>
          <w:tcPr>
            <w:tcW w:w="674" w:type="dxa"/>
          </w:tcPr>
          <w:p w:rsidR="00017349" w:rsidRDefault="00017349">
            <w:pPr>
              <w:jc w:val="center"/>
            </w:pPr>
          </w:p>
          <w:p w:rsidR="00017349" w:rsidRDefault="003C2B53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017349" w:rsidRDefault="003C2B53">
            <w:pPr>
              <w:rPr>
                <w:sz w:val="22"/>
                <w:szCs w:val="22"/>
              </w:rPr>
            </w:pPr>
            <w:r>
              <w:t xml:space="preserve">Доля АРМ сотрудников отраслевых (функциональных) и территориальных органов Администрации города Оренбурга, переведенных на отечественное (свободное) </w:t>
            </w:r>
            <w:r>
              <w:t>программное обеспечение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24" w:type="dxa"/>
            <w:vAlign w:val="center"/>
          </w:tcPr>
          <w:p w:rsidR="00017349" w:rsidRDefault="003C2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6330" w:type="dxa"/>
          </w:tcPr>
          <w:p w:rsidR="00017349" w:rsidRDefault="003C2B53">
            <w:pPr>
              <w:jc w:val="center"/>
            </w:pPr>
            <w:r>
              <w:t>Метод мониторинга:</w:t>
            </w:r>
          </w:p>
          <w:p w:rsidR="00017349" w:rsidRDefault="003C2B53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3</w:t>
            </w:r>
            <w:r>
              <w:t xml:space="preserve"> = (</w:t>
            </w:r>
            <w:r>
              <w:rPr>
                <w:lang w:val="en-US"/>
              </w:rPr>
              <w:t>D</w:t>
            </w:r>
            <w:r>
              <w:t>/</w:t>
            </w:r>
            <w:r>
              <w:rPr>
                <w:lang w:val="en-US"/>
              </w:rPr>
              <w:t>S</w:t>
            </w:r>
            <w:r>
              <w:t>)*100, где:</w:t>
            </w:r>
          </w:p>
          <w:p w:rsidR="00017349" w:rsidRDefault="00017349">
            <w:pPr>
              <w:jc w:val="center"/>
            </w:pPr>
          </w:p>
          <w:p w:rsidR="00017349" w:rsidRDefault="003C2B53">
            <w:pPr>
              <w:jc w:val="both"/>
            </w:pPr>
            <w:proofErr w:type="gramStart"/>
            <w:r>
              <w:rPr>
                <w:lang w:val="en-US"/>
              </w:rPr>
              <w:t>S</w:t>
            </w:r>
            <w:r>
              <w:t xml:space="preserve">  –</w:t>
            </w:r>
            <w:proofErr w:type="gramEnd"/>
            <w:r>
              <w:t xml:space="preserve"> общее число АРМ  сотрудников учреждений (чел.);</w:t>
            </w:r>
          </w:p>
          <w:p w:rsidR="00017349" w:rsidRDefault="003C2B53">
            <w:pPr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D</w:t>
            </w:r>
            <w:r>
              <w:t xml:space="preserve"> – </w:t>
            </w:r>
            <w:proofErr w:type="gramStart"/>
            <w:r>
              <w:t>количество  АРМ</w:t>
            </w:r>
            <w:proofErr w:type="gramEnd"/>
            <w:r>
              <w:t xml:space="preserve"> сотрудников отраслевых (функциональных) и территориальных органов Администрации города Оренбурга, переведенных </w:t>
            </w:r>
            <w:r>
              <w:t xml:space="preserve">              на отечественное (свободное) программное обеспечение (чел.)</w:t>
            </w:r>
          </w:p>
        </w:tc>
        <w:tc>
          <w:tcPr>
            <w:tcW w:w="2127" w:type="dxa"/>
          </w:tcPr>
          <w:p w:rsidR="00017349" w:rsidRDefault="003C2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данным </w:t>
            </w:r>
            <w:proofErr w:type="spellStart"/>
            <w:r>
              <w:rPr>
                <w:sz w:val="22"/>
                <w:szCs w:val="22"/>
              </w:rPr>
              <w:t>УИиС</w:t>
            </w:r>
            <w:proofErr w:type="spellEnd"/>
          </w:p>
        </w:tc>
        <w:tc>
          <w:tcPr>
            <w:tcW w:w="2180" w:type="dxa"/>
          </w:tcPr>
          <w:p w:rsidR="00017349" w:rsidRDefault="003C2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АРМ сотрудников на отечественное (свободное) программное обеспечение</w:t>
            </w:r>
          </w:p>
        </w:tc>
      </w:tr>
      <w:tr w:rsidR="00017349">
        <w:trPr>
          <w:trHeight w:val="416"/>
        </w:trPr>
        <w:tc>
          <w:tcPr>
            <w:tcW w:w="674" w:type="dxa"/>
          </w:tcPr>
          <w:p w:rsidR="00017349" w:rsidRDefault="00017349">
            <w:pPr>
              <w:jc w:val="center"/>
            </w:pPr>
          </w:p>
          <w:p w:rsidR="00017349" w:rsidRDefault="003C2B53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017349" w:rsidRDefault="003C2B53">
            <w:r>
              <w:t>Доля эксплуатируемого</w:t>
            </w:r>
            <w:r>
              <w:br/>
            </w:r>
            <w:r>
              <w:t xml:space="preserve">в муниципальной информационно-телекоммуникационной инфраструктуре Администрации города Оренбурга управляемого маршрутизирующего, коммутирующего </w:t>
            </w:r>
            <w:r>
              <w:lastRenderedPageBreak/>
              <w:t xml:space="preserve">оборудования из реестра </w:t>
            </w:r>
            <w:proofErr w:type="spellStart"/>
            <w:r>
              <w:t>Минпромторга</w:t>
            </w:r>
            <w:proofErr w:type="spellEnd"/>
            <w:r>
              <w:t xml:space="preserve"> РФ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bscript"/>
              </w:rPr>
              <w:t>4</w:t>
            </w:r>
            <w:proofErr w:type="gramStart"/>
            <w:r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324" w:type="dxa"/>
            <w:vAlign w:val="center"/>
          </w:tcPr>
          <w:p w:rsidR="00017349" w:rsidRDefault="003C2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330" w:type="dxa"/>
          </w:tcPr>
          <w:p w:rsidR="00017349" w:rsidRDefault="003C2B53">
            <w:pPr>
              <w:jc w:val="center"/>
            </w:pPr>
            <w:r>
              <w:t>Метод мониторинга:</w:t>
            </w:r>
          </w:p>
          <w:p w:rsidR="00017349" w:rsidRDefault="003C2B53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4</w:t>
            </w:r>
            <w:r>
              <w:t xml:space="preserve"> = (</w:t>
            </w:r>
            <w:r>
              <w:rPr>
                <w:lang w:val="en-US"/>
              </w:rPr>
              <w:t>D</w:t>
            </w:r>
            <w:r>
              <w:t>/</w:t>
            </w:r>
            <w:r>
              <w:rPr>
                <w:lang w:val="en-US"/>
              </w:rPr>
              <w:t>S</w:t>
            </w:r>
            <w:r>
              <w:t>)*100, где:</w:t>
            </w:r>
          </w:p>
          <w:p w:rsidR="00017349" w:rsidRDefault="00017349">
            <w:pPr>
              <w:jc w:val="center"/>
            </w:pPr>
          </w:p>
          <w:p w:rsidR="00017349" w:rsidRDefault="003C2B53">
            <w:pPr>
              <w:jc w:val="both"/>
            </w:pPr>
            <w:proofErr w:type="gramStart"/>
            <w:r>
              <w:rPr>
                <w:lang w:val="en-US"/>
              </w:rPr>
              <w:t>S</w:t>
            </w:r>
            <w:r>
              <w:t xml:space="preserve">  –</w:t>
            </w:r>
            <w:proofErr w:type="gramEnd"/>
            <w:r>
              <w:t xml:space="preserve"> общее количество  </w:t>
            </w:r>
            <w:r>
              <w:t xml:space="preserve">эксплуатируемого в </w:t>
            </w:r>
            <w:r>
              <w:rPr>
                <w:lang w:eastAsia="en-US"/>
              </w:rPr>
              <w:t>МИТИ Администрации города Оренбурга</w:t>
            </w:r>
            <w:r>
              <w:t xml:space="preserve"> управляемого маршрутизирующего, коммутирующего оборудования (шт.);</w:t>
            </w:r>
          </w:p>
          <w:p w:rsidR="00017349" w:rsidRDefault="003C2B53">
            <w:pPr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D</w:t>
            </w:r>
            <w:r>
              <w:t xml:space="preserve"> – </w:t>
            </w:r>
            <w:proofErr w:type="gramStart"/>
            <w:r>
              <w:t>количество  эксплуатируемого</w:t>
            </w:r>
            <w:proofErr w:type="gramEnd"/>
            <w:r>
              <w:t xml:space="preserve"> в </w:t>
            </w:r>
            <w:r>
              <w:rPr>
                <w:lang w:eastAsia="en-US"/>
              </w:rPr>
              <w:t>МИТИ Администрации города Оренбурга</w:t>
            </w:r>
            <w:r>
              <w:t xml:space="preserve"> управляемого </w:t>
            </w:r>
            <w:r>
              <w:lastRenderedPageBreak/>
              <w:t xml:space="preserve">маршрутизирующего, коммутирующего оборудования    </w:t>
            </w:r>
            <w:r>
              <w:t xml:space="preserve">    из реестра </w:t>
            </w:r>
            <w:proofErr w:type="spellStart"/>
            <w:r>
              <w:t>Минпромторга</w:t>
            </w:r>
            <w:proofErr w:type="spellEnd"/>
            <w:r>
              <w:t xml:space="preserve"> РФ (шт.)</w:t>
            </w:r>
          </w:p>
        </w:tc>
        <w:tc>
          <w:tcPr>
            <w:tcW w:w="2127" w:type="dxa"/>
          </w:tcPr>
          <w:p w:rsidR="00017349" w:rsidRDefault="003C2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 данным </w:t>
            </w:r>
            <w:proofErr w:type="spellStart"/>
            <w:r>
              <w:rPr>
                <w:sz w:val="22"/>
                <w:szCs w:val="22"/>
              </w:rPr>
              <w:t>УИиС</w:t>
            </w:r>
            <w:proofErr w:type="spellEnd"/>
          </w:p>
        </w:tc>
        <w:tc>
          <w:tcPr>
            <w:tcW w:w="2180" w:type="dxa"/>
          </w:tcPr>
          <w:p w:rsidR="00017349" w:rsidRDefault="003C2B53">
            <w:pPr>
              <w:jc w:val="center"/>
            </w:pPr>
            <w:r>
              <w:t xml:space="preserve">Обновление парка управляемого </w:t>
            </w:r>
            <w:proofErr w:type="gramStart"/>
            <w:r>
              <w:t>маршрутизирую-</w:t>
            </w:r>
            <w:proofErr w:type="spellStart"/>
            <w:r>
              <w:t>щего</w:t>
            </w:r>
            <w:proofErr w:type="spellEnd"/>
            <w:proofErr w:type="gramEnd"/>
            <w:r>
              <w:t xml:space="preserve"> и  коммутирующего оборудования в соответствии с реестром </w:t>
            </w:r>
            <w:proofErr w:type="spellStart"/>
            <w:r>
              <w:t>Минпромторга</w:t>
            </w:r>
            <w:proofErr w:type="spellEnd"/>
            <w:r>
              <w:t xml:space="preserve"> РФ</w:t>
            </w:r>
          </w:p>
        </w:tc>
      </w:tr>
      <w:tr w:rsidR="00017349">
        <w:trPr>
          <w:trHeight w:val="6686"/>
        </w:trPr>
        <w:tc>
          <w:tcPr>
            <w:tcW w:w="674" w:type="dxa"/>
          </w:tcPr>
          <w:p w:rsidR="00017349" w:rsidRDefault="003C2B53">
            <w:pPr>
              <w:jc w:val="center"/>
            </w:pPr>
            <w:r>
              <w:lastRenderedPageBreak/>
              <w:t>5</w:t>
            </w:r>
          </w:p>
        </w:tc>
        <w:tc>
          <w:tcPr>
            <w:tcW w:w="3119" w:type="dxa"/>
          </w:tcPr>
          <w:p w:rsidR="00017349" w:rsidRDefault="003C2B53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Доля маршрутизирующего, коммутирующего оборудования, эксплуатируемого МИТИ </w:t>
            </w:r>
            <w:r>
              <w:rPr>
                <w:lang w:eastAsia="en-US"/>
              </w:rPr>
              <w:t>Администрации города Оренбурга, от общего числа маршрутизирующего, коммутирующего оборудования со сроком эксплуатации до 5 лет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24" w:type="dxa"/>
            <w:vAlign w:val="center"/>
          </w:tcPr>
          <w:p w:rsidR="00017349" w:rsidRDefault="003C2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6330" w:type="dxa"/>
          </w:tcPr>
          <w:p w:rsidR="00017349" w:rsidRDefault="003C2B53">
            <w:pPr>
              <w:jc w:val="center"/>
            </w:pPr>
            <w:r>
              <w:t>Метод мониторинга:</w:t>
            </w:r>
          </w:p>
          <w:p w:rsidR="00017349" w:rsidRDefault="003C2B53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5</w:t>
            </w:r>
            <w:r>
              <w:t xml:space="preserve"> = (</w:t>
            </w:r>
            <w:r>
              <w:rPr>
                <w:lang w:val="en-US"/>
              </w:rPr>
              <w:t>D</w:t>
            </w:r>
            <w:r>
              <w:t>/</w:t>
            </w:r>
            <w:r>
              <w:rPr>
                <w:lang w:val="en-US"/>
              </w:rPr>
              <w:t>S</w:t>
            </w:r>
            <w:r>
              <w:t>)*100, где:</w:t>
            </w:r>
          </w:p>
          <w:p w:rsidR="00017349" w:rsidRDefault="00017349">
            <w:pPr>
              <w:jc w:val="center"/>
            </w:pPr>
          </w:p>
          <w:p w:rsidR="00017349" w:rsidRDefault="003C2B53">
            <w:pPr>
              <w:jc w:val="both"/>
            </w:pPr>
            <w:proofErr w:type="gramStart"/>
            <w:r>
              <w:rPr>
                <w:lang w:val="en-US"/>
              </w:rPr>
              <w:t>S</w:t>
            </w:r>
            <w:r>
              <w:t xml:space="preserve">  –</w:t>
            </w:r>
            <w:proofErr w:type="gramEnd"/>
            <w:r>
              <w:t xml:space="preserve"> общее количество  эксплуатируемого в </w:t>
            </w:r>
            <w:r>
              <w:rPr>
                <w:lang w:eastAsia="en-US"/>
              </w:rPr>
              <w:t>МИТИ Администрации города Оренбурга</w:t>
            </w:r>
            <w:r>
              <w:t xml:space="preserve"> управляемого маршрутизирующего, коммутирующего оборудования (шт.);</w:t>
            </w:r>
          </w:p>
          <w:p w:rsidR="00017349" w:rsidRDefault="003C2B53">
            <w:pPr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D</w:t>
            </w:r>
            <w:r>
              <w:t xml:space="preserve"> – </w:t>
            </w:r>
            <w:proofErr w:type="gramStart"/>
            <w:r>
              <w:t>количество  эксплуатируемого</w:t>
            </w:r>
            <w:proofErr w:type="gramEnd"/>
            <w:r>
              <w:t xml:space="preserve"> в </w:t>
            </w:r>
            <w:r>
              <w:rPr>
                <w:lang w:eastAsia="en-US"/>
              </w:rPr>
              <w:t>МИТИ Администрации города Оренбурга</w:t>
            </w:r>
            <w:r>
              <w:t xml:space="preserve"> управляемого маршрутизирующего, коммутирующего оборудования со сроком эксплуатации менее 5 лет (шт.)</w:t>
            </w:r>
          </w:p>
        </w:tc>
        <w:tc>
          <w:tcPr>
            <w:tcW w:w="2127" w:type="dxa"/>
          </w:tcPr>
          <w:p w:rsidR="00017349" w:rsidRDefault="003C2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данным </w:t>
            </w:r>
            <w:proofErr w:type="spellStart"/>
            <w:r>
              <w:rPr>
                <w:sz w:val="22"/>
                <w:szCs w:val="22"/>
              </w:rPr>
              <w:t>УИиС</w:t>
            </w:r>
            <w:proofErr w:type="spellEnd"/>
          </w:p>
        </w:tc>
        <w:tc>
          <w:tcPr>
            <w:tcW w:w="2180" w:type="dxa"/>
          </w:tcPr>
          <w:p w:rsidR="00017349" w:rsidRDefault="003C2B53">
            <w:pPr>
              <w:jc w:val="center"/>
            </w:pPr>
            <w:r>
              <w:t>О</w:t>
            </w:r>
            <w:r>
              <w:t>бновление парка управляемого маршрутизиру</w:t>
            </w:r>
            <w:proofErr w:type="gramStart"/>
            <w:r>
              <w:t>ю-</w:t>
            </w:r>
            <w:proofErr w:type="gramEnd"/>
            <w:r>
              <w:t xml:space="preserve"> </w:t>
            </w:r>
            <w:proofErr w:type="spellStart"/>
            <w:r>
              <w:t>щего</w:t>
            </w:r>
            <w:proofErr w:type="spellEnd"/>
            <w:r>
              <w:t xml:space="preserve"> и  коммутирующего оборудования, эксплуатируемого в </w:t>
            </w:r>
            <w:r>
              <w:rPr>
                <w:lang w:eastAsia="en-US"/>
              </w:rPr>
              <w:t>МИТИ Администрации города Оренбурга,</w:t>
            </w:r>
            <w:r>
              <w:t xml:space="preserve"> приведет к уменьшению рисков отказоустойчиво-</w:t>
            </w:r>
            <w:proofErr w:type="spellStart"/>
            <w:r>
              <w:t>сти</w:t>
            </w:r>
            <w:proofErr w:type="spellEnd"/>
            <w:r>
              <w:t xml:space="preserve">, повышению общей безопасности в среде </w:t>
            </w:r>
            <w:r>
              <w:rPr>
                <w:lang w:eastAsia="en-US"/>
              </w:rPr>
              <w:t>МИТИ Администрации города Оренбу</w:t>
            </w:r>
            <w:r>
              <w:rPr>
                <w:lang w:eastAsia="en-US"/>
              </w:rPr>
              <w:t>рга</w:t>
            </w:r>
            <w:r>
              <w:t xml:space="preserve"> (поддержка и обновление ПО со стороны производителя)</w:t>
            </w:r>
          </w:p>
        </w:tc>
      </w:tr>
    </w:tbl>
    <w:p w:rsidR="00017349" w:rsidRDefault="00017349">
      <w:pPr>
        <w:pStyle w:val="afd"/>
        <w:tabs>
          <w:tab w:val="left" w:pos="0"/>
        </w:tabs>
        <w:ind w:left="0"/>
        <w:jc w:val="center"/>
        <w:rPr>
          <w:sz w:val="28"/>
          <w:szCs w:val="28"/>
        </w:rPr>
      </w:pPr>
    </w:p>
    <w:sectPr w:rsidR="00017349">
      <w:headerReference w:type="default" r:id="rId12"/>
      <w:footerReference w:type="default" r:id="rId13"/>
      <w:pgSz w:w="16838" w:h="11906" w:orient="landscape"/>
      <w:pgMar w:top="993" w:right="425" w:bottom="851" w:left="851" w:header="426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53" w:rsidRDefault="003C2B53">
      <w:r>
        <w:separator/>
      </w:r>
    </w:p>
  </w:endnote>
  <w:endnote w:type="continuationSeparator" w:id="0">
    <w:p w:rsidR="003C2B53" w:rsidRDefault="003C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49" w:rsidRDefault="00017349"/>
  <w:p w:rsidR="00017349" w:rsidRDefault="000173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53" w:rsidRDefault="003C2B53">
      <w:pPr>
        <w:rPr>
          <w:sz w:val="12"/>
        </w:rPr>
      </w:pPr>
      <w:r>
        <w:separator/>
      </w:r>
    </w:p>
  </w:footnote>
  <w:footnote w:type="continuationSeparator" w:id="0">
    <w:p w:rsidR="003C2B53" w:rsidRDefault="003C2B53">
      <w:pPr>
        <w:rPr>
          <w:sz w:val="12"/>
        </w:rPr>
      </w:pPr>
      <w:r>
        <w:continuationSeparator/>
      </w:r>
    </w:p>
  </w:footnote>
  <w:footnote w:id="1">
    <w:p w:rsidR="00017349" w:rsidRDefault="003C2B53">
      <w:pPr>
        <w:pStyle w:val="af5"/>
        <w:widowControl w:val="0"/>
        <w:ind w:firstLine="708"/>
        <w:rPr>
          <w:rFonts w:ascii="Times New Roman" w:hAnsi="Times New Roman" w:cs="Times New Roman"/>
        </w:rPr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</w:rPr>
        <w:t xml:space="preserve"> АРМ – автоматизированное рабочее место. Программно-технический комплекс, предназначенный для </w:t>
      </w:r>
      <w:r>
        <w:rPr>
          <w:rFonts w:ascii="Times New Roman" w:hAnsi="Times New Roman" w:cs="Times New Roman"/>
        </w:rPr>
        <w:t>автоматизации деятельности определенного вида, предоставляющий возможность ввода информации (с помощью клавиатуры, компьютерный мыши, сканера или иных устрой</w:t>
      </w:r>
      <w:proofErr w:type="gramStart"/>
      <w:r>
        <w:rPr>
          <w:rFonts w:ascii="Times New Roman" w:hAnsi="Times New Roman" w:cs="Times New Roman"/>
        </w:rPr>
        <w:t>ств вв</w:t>
      </w:r>
      <w:proofErr w:type="gramEnd"/>
      <w:r>
        <w:rPr>
          <w:rFonts w:ascii="Times New Roman" w:hAnsi="Times New Roman" w:cs="Times New Roman"/>
        </w:rPr>
        <w:t>ода информации) и вывода информации (на экран монитора, принтера, динамики или иные устройств</w:t>
      </w:r>
      <w:r>
        <w:rPr>
          <w:rFonts w:ascii="Times New Roman" w:hAnsi="Times New Roman" w:cs="Times New Roman"/>
        </w:rPr>
        <w:t>а вывода информации). Постановление Администрации города Оренбурга от 11.05.2023 № 782-п.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409792"/>
      <w:docPartObj>
        <w:docPartGallery w:val="Page Numbers (Top of Page)"/>
        <w:docPartUnique/>
      </w:docPartObj>
    </w:sdtPr>
    <w:sdtEndPr/>
    <w:sdtContent>
      <w:p w:rsidR="00017349" w:rsidRDefault="003C2B53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1787A">
          <w:rPr>
            <w:noProof/>
          </w:rPr>
          <w:t>2</w:t>
        </w:r>
        <w:r>
          <w:fldChar w:fldCharType="end"/>
        </w:r>
      </w:p>
      <w:p w:rsidR="00017349" w:rsidRDefault="003C2B53">
        <w:pPr>
          <w:pStyle w:val="aa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1B8"/>
    <w:multiLevelType w:val="multilevel"/>
    <w:tmpl w:val="7DCC6C9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firstLine="39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CA86EB7"/>
    <w:multiLevelType w:val="multilevel"/>
    <w:tmpl w:val="70B2DBEC"/>
    <w:lvl w:ilvl="0">
      <w:start w:val="4"/>
      <w:numFmt w:val="decimal"/>
      <w:lvlText w:val="%1."/>
      <w:lvlJc w:val="left"/>
      <w:pPr>
        <w:tabs>
          <w:tab w:val="num" w:pos="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</w:lvl>
  </w:abstractNum>
  <w:abstractNum w:abstractNumId="2">
    <w:nsid w:val="55BD014D"/>
    <w:multiLevelType w:val="multilevel"/>
    <w:tmpl w:val="1B641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49"/>
    <w:rsid w:val="00017349"/>
    <w:rsid w:val="003C2B53"/>
    <w:rsid w:val="00C1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Название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qFormat/>
    <w:rsid w:val="00263F8F"/>
    <w:rPr>
      <w:color w:val="808080"/>
    </w:rPr>
  </w:style>
  <w:style w:type="character" w:styleId="ae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117703"/>
    <w:rPr>
      <w:rFonts w:cs="Times New Roman"/>
      <w:vertAlign w:val="superscript"/>
    </w:rPr>
  </w:style>
  <w:style w:type="character" w:styleId="af3">
    <w:name w:val="footnote reference"/>
    <w:rPr>
      <w:rFonts w:cs="Times New Roman"/>
      <w:vertAlign w:val="superscript"/>
    </w:rPr>
  </w:style>
  <w:style w:type="character" w:customStyle="1" w:styleId="af4">
    <w:name w:val="Текст сноски Знак"/>
    <w:basedOn w:val="a0"/>
    <w:link w:val="af5"/>
    <w:uiPriority w:val="99"/>
    <w:semiHidden/>
    <w:qFormat/>
    <w:rsid w:val="000D49CE"/>
    <w:rPr>
      <w:sz w:val="20"/>
      <w:szCs w:val="20"/>
    </w:rPr>
  </w:style>
  <w:style w:type="character" w:customStyle="1" w:styleId="extendedtext-short">
    <w:name w:val="extendedtext-short"/>
    <w:basedOn w:val="a0"/>
    <w:qFormat/>
    <w:rsid w:val="000D4191"/>
  </w:style>
  <w:style w:type="character" w:styleId="af6">
    <w:name w:val="Strong"/>
    <w:basedOn w:val="a0"/>
    <w:uiPriority w:val="22"/>
    <w:qFormat/>
    <w:rsid w:val="0029135A"/>
    <w:rPr>
      <w:rFonts w:cs="Times New Roman"/>
      <w:b/>
    </w:rPr>
  </w:style>
  <w:style w:type="character" w:customStyle="1" w:styleId="af7">
    <w:name w:val="Цветовое выделение"/>
    <w:uiPriority w:val="99"/>
    <w:qFormat/>
    <w:rsid w:val="003B30D0"/>
    <w:rPr>
      <w:b/>
      <w:bCs/>
      <w:color w:val="26282F"/>
    </w:rPr>
  </w:style>
  <w:style w:type="character" w:styleId="af8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customStyle="1" w:styleId="afc">
    <w:name w:val="Нормальный (таблица)"/>
    <w:basedOn w:val="a"/>
    <w:next w:val="a"/>
    <w:uiPriority w:val="99"/>
    <w:qFormat/>
    <w:rsid w:val="00263F8F"/>
    <w:pPr>
      <w:widowControl w:val="0"/>
      <w:jc w:val="both"/>
    </w:pPr>
    <w:rPr>
      <w:rFonts w:ascii="Times New Roman CYR" w:hAnsi="Times New Roman CYR" w:cs="Times New Roman CYR"/>
    </w:rPr>
  </w:style>
  <w:style w:type="paragraph" w:styleId="afd">
    <w:name w:val="List Paragraph"/>
    <w:basedOn w:val="a"/>
    <w:uiPriority w:val="34"/>
    <w:qFormat/>
    <w:rsid w:val="003453C7"/>
    <w:pPr>
      <w:ind w:left="720"/>
      <w:contextualSpacing/>
    </w:pPr>
  </w:style>
  <w:style w:type="paragraph" w:styleId="af0">
    <w:name w:val="annotation text"/>
    <w:basedOn w:val="a"/>
    <w:link w:val="af"/>
    <w:uiPriority w:val="99"/>
    <w:semiHidden/>
    <w:unhideWhenUsed/>
    <w:qFormat/>
    <w:rsid w:val="0041446C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41446C"/>
    <w:rPr>
      <w:b/>
      <w:bCs/>
    </w:rPr>
  </w:style>
  <w:style w:type="paragraph" w:styleId="af5">
    <w:name w:val="footnote text"/>
    <w:basedOn w:val="a"/>
    <w:link w:val="af4"/>
    <w:uiPriority w:val="99"/>
    <w:semiHidden/>
    <w:unhideWhenUsed/>
    <w:rsid w:val="000D49C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FrameContents">
    <w:name w:val="Frame Contents"/>
    <w:basedOn w:val="a"/>
    <w:qFormat/>
  </w:style>
  <w:style w:type="table" w:styleId="afe">
    <w:name w:val="Table Grid"/>
    <w:basedOn w:val="a1"/>
    <w:uiPriority w:val="59"/>
    <w:rsid w:val="00263F8F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Название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qFormat/>
    <w:rsid w:val="00263F8F"/>
    <w:rPr>
      <w:color w:val="808080"/>
    </w:rPr>
  </w:style>
  <w:style w:type="character" w:styleId="ae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117703"/>
    <w:rPr>
      <w:rFonts w:cs="Times New Roman"/>
      <w:vertAlign w:val="superscript"/>
    </w:rPr>
  </w:style>
  <w:style w:type="character" w:styleId="af3">
    <w:name w:val="footnote reference"/>
    <w:rPr>
      <w:rFonts w:cs="Times New Roman"/>
      <w:vertAlign w:val="superscript"/>
    </w:rPr>
  </w:style>
  <w:style w:type="character" w:customStyle="1" w:styleId="af4">
    <w:name w:val="Текст сноски Знак"/>
    <w:basedOn w:val="a0"/>
    <w:link w:val="af5"/>
    <w:uiPriority w:val="99"/>
    <w:semiHidden/>
    <w:qFormat/>
    <w:rsid w:val="000D49CE"/>
    <w:rPr>
      <w:sz w:val="20"/>
      <w:szCs w:val="20"/>
    </w:rPr>
  </w:style>
  <w:style w:type="character" w:customStyle="1" w:styleId="extendedtext-short">
    <w:name w:val="extendedtext-short"/>
    <w:basedOn w:val="a0"/>
    <w:qFormat/>
    <w:rsid w:val="000D4191"/>
  </w:style>
  <w:style w:type="character" w:styleId="af6">
    <w:name w:val="Strong"/>
    <w:basedOn w:val="a0"/>
    <w:uiPriority w:val="22"/>
    <w:qFormat/>
    <w:rsid w:val="0029135A"/>
    <w:rPr>
      <w:rFonts w:cs="Times New Roman"/>
      <w:b/>
    </w:rPr>
  </w:style>
  <w:style w:type="character" w:customStyle="1" w:styleId="af7">
    <w:name w:val="Цветовое выделение"/>
    <w:uiPriority w:val="99"/>
    <w:qFormat/>
    <w:rsid w:val="003B30D0"/>
    <w:rPr>
      <w:b/>
      <w:bCs/>
      <w:color w:val="26282F"/>
    </w:rPr>
  </w:style>
  <w:style w:type="character" w:styleId="af8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customStyle="1" w:styleId="afc">
    <w:name w:val="Нормальный (таблица)"/>
    <w:basedOn w:val="a"/>
    <w:next w:val="a"/>
    <w:uiPriority w:val="99"/>
    <w:qFormat/>
    <w:rsid w:val="00263F8F"/>
    <w:pPr>
      <w:widowControl w:val="0"/>
      <w:jc w:val="both"/>
    </w:pPr>
    <w:rPr>
      <w:rFonts w:ascii="Times New Roman CYR" w:hAnsi="Times New Roman CYR" w:cs="Times New Roman CYR"/>
    </w:rPr>
  </w:style>
  <w:style w:type="paragraph" w:styleId="afd">
    <w:name w:val="List Paragraph"/>
    <w:basedOn w:val="a"/>
    <w:uiPriority w:val="34"/>
    <w:qFormat/>
    <w:rsid w:val="003453C7"/>
    <w:pPr>
      <w:ind w:left="720"/>
      <w:contextualSpacing/>
    </w:pPr>
  </w:style>
  <w:style w:type="paragraph" w:styleId="af0">
    <w:name w:val="annotation text"/>
    <w:basedOn w:val="a"/>
    <w:link w:val="af"/>
    <w:uiPriority w:val="99"/>
    <w:semiHidden/>
    <w:unhideWhenUsed/>
    <w:qFormat/>
    <w:rsid w:val="0041446C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41446C"/>
    <w:rPr>
      <w:b/>
      <w:bCs/>
    </w:rPr>
  </w:style>
  <w:style w:type="paragraph" w:styleId="af5">
    <w:name w:val="footnote text"/>
    <w:basedOn w:val="a"/>
    <w:link w:val="af4"/>
    <w:uiPriority w:val="99"/>
    <w:semiHidden/>
    <w:unhideWhenUsed/>
    <w:rsid w:val="000D49C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FrameContents">
    <w:name w:val="Frame Contents"/>
    <w:basedOn w:val="a"/>
    <w:qFormat/>
  </w:style>
  <w:style w:type="table" w:styleId="afe">
    <w:name w:val="Table Grid"/>
    <w:basedOn w:val="a1"/>
    <w:uiPriority w:val="59"/>
    <w:rsid w:val="00263F8F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E0FD-7C28-4E44-9EAD-8827C19B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Синцев Алексей Алексевич</cp:lastModifiedBy>
  <cp:revision>2</cp:revision>
  <cp:lastPrinted>2024-03-15T11:02:00Z</cp:lastPrinted>
  <dcterms:created xsi:type="dcterms:W3CDTF">2025-11-24T03:47:00Z</dcterms:created>
  <dcterms:modified xsi:type="dcterms:W3CDTF">2025-11-24T03:47:00Z</dcterms:modified>
  <dc:language>ru-RU</dc:language>
</cp:coreProperties>
</file>