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A50" w:rsidRPr="005B49BB" w:rsidRDefault="003B14D8" w:rsidP="004D0AFE">
      <w:pPr>
        <w:tabs>
          <w:tab w:val="left" w:pos="4678"/>
        </w:tabs>
        <w:jc w:val="center"/>
        <w:rPr>
          <w:i/>
        </w:rPr>
      </w:pPr>
      <w:bookmarkStart w:id="0" w:name="_GoBack"/>
      <w:bookmarkEnd w:id="0"/>
      <w:r>
        <w:rPr>
          <w:i/>
          <w:noProof/>
          <w:sz w:val="20"/>
        </w:rPr>
        <mc:AlternateContent>
          <mc:Choice Requires="wps">
            <w:drawing>
              <wp:anchor distT="0" distB="0" distL="114300" distR="114300" simplePos="0" relativeHeight="251658240" behindDoc="0" locked="0" layoutInCell="1" allowOverlap="1">
                <wp:simplePos x="0" y="0"/>
                <wp:positionH relativeFrom="column">
                  <wp:posOffset>193040</wp:posOffset>
                </wp:positionH>
                <wp:positionV relativeFrom="paragraph">
                  <wp:posOffset>622300</wp:posOffset>
                </wp:positionV>
                <wp:extent cx="5943600" cy="617855"/>
                <wp:effectExtent l="2540" t="3175"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7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2289" w:rsidRDefault="00B82289" w:rsidP="00B82289">
                            <w:pPr>
                              <w:pStyle w:val="2"/>
                              <w:rPr>
                                <w:spacing w:val="36"/>
                              </w:rPr>
                            </w:pPr>
                            <w:r>
                              <w:rPr>
                                <w:spacing w:val="36"/>
                              </w:rPr>
                              <w:t>Администрация города Оренбурга</w:t>
                            </w:r>
                          </w:p>
                          <w:p w:rsidR="00B82289" w:rsidRPr="004D0AFE" w:rsidRDefault="00B82289" w:rsidP="0041798D">
                            <w:pPr>
                              <w:pStyle w:val="2"/>
                              <w:rPr>
                                <w:sz w:val="16"/>
                              </w:rPr>
                            </w:pPr>
                          </w:p>
                          <w:p w:rsidR="00FE1A50" w:rsidRDefault="0041798D" w:rsidP="0041798D">
                            <w:pPr>
                              <w:pStyle w:val="2"/>
                            </w:pPr>
                            <w:r>
                              <w:t xml:space="preserve">ПОСТАНОВЛЕНИЕ </w:t>
                            </w:r>
                          </w:p>
                          <w:p w:rsidR="00FE1A50" w:rsidRDefault="00FE1A50">
                            <w:pPr>
                              <w:jc w:val="center"/>
                              <w:rPr>
                                <w:b/>
                                <w:bCs/>
                                <w:sz w:val="8"/>
                              </w:rPr>
                            </w:pPr>
                          </w:p>
                          <w:p w:rsidR="00B82289" w:rsidRDefault="00B8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5.2pt;margin-top:49pt;width:468pt;height:4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" stroked="f">
                <v:textbox>
                  <w:txbxContent>
                    <w:p w:rsidR="00B82289" w:rsidRDefault="00B82289" w:rsidP="00B82289">
                      <w:pPr>
                        <w:pStyle w:val="2"/>
                        <w:rPr>
                          <w:spacing w:val="36"/>
                        </w:rPr>
                      </w:pPr>
                      <w:r>
                        <w:rPr>
                          <w:spacing w:val="36"/>
                        </w:rPr>
                        <w:t>Администрация города Оренбурга</w:t>
                      </w:r>
                    </w:p>
                    <w:p w:rsidR="00B82289" w:rsidRPr="004D0AFE" w:rsidRDefault="00B82289" w:rsidP="0041798D">
                      <w:pPr>
                        <w:pStyle w:val="2"/>
                        <w:rPr>
                          <w:sz w:val="16"/>
                        </w:rPr>
                      </w:pPr>
                    </w:p>
                    <w:p w:rsidR="00FE1A50" w:rsidRDefault="0041798D" w:rsidP="0041798D">
                      <w:pPr>
                        <w:pStyle w:val="2"/>
                      </w:pPr>
                      <w:r>
                        <w:t xml:space="preserve">ПОСТАНОВЛЕНИЕ </w:t>
                      </w:r>
                    </w:p>
                    <w:p w:rsidR="00FE1A50" w:rsidRDefault="00FE1A50">
                      <w:pPr>
                        <w:jc w:val="center"/>
                        <w:rPr>
                          <w:b/>
                          <w:bCs/>
                          <w:sz w:val="8"/>
                        </w:rPr>
                      </w:pPr>
                    </w:p>
                    <w:p w:rsidR="00B82289" w:rsidRDefault="00B82289"/>
                  </w:txbxContent>
                </v:textbox>
              </v:shape>
            </w:pict>
          </mc:Fallback>
        </mc:AlternateContent>
      </w:r>
      <w:r w:rsidR="00953F55">
        <w:rPr>
          <w:noProof/>
        </w:rPr>
        <w:t xml:space="preserve">  </w:t>
      </w:r>
      <w:r w:rsidR="004D0AFE">
        <w:rPr>
          <w:noProof/>
        </w:rPr>
        <w:t xml:space="preserve"> </w:t>
      </w:r>
      <w:r w:rsidR="00FF5F32">
        <w:rPr>
          <w:noProof/>
        </w:rPr>
        <w:drawing>
          <wp:inline distT="0" distB="0" distL="0" distR="0">
            <wp:extent cx="520700" cy="648335"/>
            <wp:effectExtent l="19050" t="0" r="0" b="0"/>
            <wp:docPr id="1" name="Рисунок 22" descr="Описание: C:\Documents and Settings\ilienaanva\Рабочий стол\герб новый\Оренбург-герб ВЕКТОР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Описание: C:\Documents and Settings\ilienaanva\Рабочий стол\герб новый\Оренбург-герб ВЕКТОРНЫЙ.jpg"/>
                    <pic:cNvPicPr>
                      <a:picLocks noChangeAspect="1" noChangeArrowheads="1"/>
                    </pic:cNvPicPr>
                  </pic:nvPicPr>
                  <pic:blipFill>
                    <a:blip r:embed="rId8" cstate="print"/>
                    <a:srcRect/>
                    <a:stretch>
                      <a:fillRect/>
                    </a:stretch>
                  </pic:blipFill>
                  <pic:spPr bwMode="auto">
                    <a:xfrm>
                      <a:off x="0" y="0"/>
                      <a:ext cx="520700" cy="648335"/>
                    </a:xfrm>
                    <a:prstGeom prst="rect">
                      <a:avLst/>
                    </a:prstGeom>
                    <a:noFill/>
                    <a:ln w="9525">
                      <a:noFill/>
                      <a:miter lim="800000"/>
                      <a:headEnd/>
                      <a:tailEnd/>
                    </a:ln>
                  </pic:spPr>
                </pic:pic>
              </a:graphicData>
            </a:graphic>
          </wp:inline>
        </w:drawing>
      </w:r>
    </w:p>
    <w:p w:rsidR="00FE1A50" w:rsidRPr="005B49BB" w:rsidRDefault="00FE1A50" w:rsidP="004D0AFE">
      <w:pPr>
        <w:jc w:val="center"/>
        <w:rPr>
          <w:i/>
        </w:rPr>
      </w:pPr>
    </w:p>
    <w:p w:rsidR="00FE1A50" w:rsidRPr="005B49BB" w:rsidRDefault="00FE1A50" w:rsidP="004D0AFE">
      <w:pPr>
        <w:jc w:val="center"/>
        <w:rPr>
          <w:i/>
        </w:rPr>
      </w:pPr>
    </w:p>
    <w:p w:rsidR="00FE1A50" w:rsidRPr="005B49BB" w:rsidRDefault="00FE1A50">
      <w:pPr>
        <w:rPr>
          <w:i/>
        </w:rPr>
      </w:pPr>
    </w:p>
    <w:p w:rsidR="00FE1A50" w:rsidRPr="001D7E83" w:rsidRDefault="003B14D8">
      <w:pPr>
        <w:rPr>
          <w:sz w:val="28"/>
          <w:szCs w:val="28"/>
        </w:rPr>
      </w:pP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23495</wp:posOffset>
                </wp:positionH>
                <wp:positionV relativeFrom="paragraph">
                  <wp:posOffset>154305</wp:posOffset>
                </wp:positionV>
                <wp:extent cx="5885815" cy="0"/>
                <wp:effectExtent l="33020" t="30480" r="34290" b="3619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581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2.15pt" to="465.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" strokeweight="4.5pt">
                <v:stroke linestyle="thinThick"/>
              </v:line>
            </w:pict>
          </mc:Fallback>
        </mc:AlternateContent>
      </w:r>
    </w:p>
    <w:tbl>
      <w:tblPr>
        <w:tblpPr w:leftFromText="180" w:rightFromText="180" w:vertAnchor="text" w:tblpX="109"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tblGrid>
      <w:tr w:rsidR="008F45FD" w:rsidRPr="001D7E83" w:rsidTr="00917E6F">
        <w:trPr>
          <w:trHeight w:val="320"/>
        </w:trPr>
        <w:tc>
          <w:tcPr>
            <w:tcW w:w="1668" w:type="dxa"/>
            <w:tcBorders>
              <w:top w:val="nil"/>
              <w:left w:val="nil"/>
              <w:right w:val="nil"/>
            </w:tcBorders>
          </w:tcPr>
          <w:p w:rsidR="008F45FD" w:rsidRPr="001D7E83" w:rsidRDefault="004947CC" w:rsidP="00953F55">
            <w:pPr>
              <w:ind w:hanging="56"/>
              <w:rPr>
                <w:sz w:val="28"/>
                <w:szCs w:val="28"/>
              </w:rPr>
            </w:pPr>
            <w:r>
              <w:rPr>
                <w:sz w:val="28"/>
                <w:szCs w:val="28"/>
              </w:rPr>
              <w:t>26.08.2019</w:t>
            </w:r>
          </w:p>
        </w:tc>
      </w:tr>
    </w:tbl>
    <w:p w:rsidR="008F45FD" w:rsidRPr="001D7E83" w:rsidRDefault="008F45FD">
      <w:pPr>
        <w:rPr>
          <w:sz w:val="28"/>
          <w:szCs w:val="28"/>
        </w:rPr>
      </w:pPr>
    </w:p>
    <w:tbl>
      <w:tblPr>
        <w:tblpPr w:leftFromText="180" w:rightFromText="180" w:vertAnchor="text" w:horzAnchor="page" w:tblpX="10072" w:tblpY="-78"/>
        <w:tblW w:w="0" w:type="auto"/>
        <w:tblBorders>
          <w:bottom w:val="single" w:sz="4" w:space="0" w:color="auto"/>
        </w:tblBorders>
        <w:tblLook w:val="0000" w:firstRow="0" w:lastRow="0" w:firstColumn="0" w:lastColumn="0" w:noHBand="0" w:noVBand="0"/>
      </w:tblPr>
      <w:tblGrid>
        <w:gridCol w:w="1101"/>
      </w:tblGrid>
      <w:tr w:rsidR="00917E6F" w:rsidRPr="001D7E83" w:rsidTr="004947CC">
        <w:trPr>
          <w:trHeight w:val="54"/>
        </w:trPr>
        <w:tc>
          <w:tcPr>
            <w:tcW w:w="1101" w:type="dxa"/>
          </w:tcPr>
          <w:p w:rsidR="005B49BB" w:rsidRPr="001D7E83" w:rsidRDefault="004947CC" w:rsidP="004947CC">
            <w:pPr>
              <w:ind w:right="-108"/>
              <w:rPr>
                <w:sz w:val="28"/>
                <w:szCs w:val="28"/>
              </w:rPr>
            </w:pPr>
            <w:r>
              <w:rPr>
                <w:sz w:val="28"/>
                <w:szCs w:val="28"/>
              </w:rPr>
              <w:t>2395-п</w:t>
            </w:r>
          </w:p>
        </w:tc>
      </w:tr>
    </w:tbl>
    <w:p w:rsidR="000426C9" w:rsidRDefault="001E44FE" w:rsidP="004D0AFE">
      <w:pPr>
        <w:ind w:left="42" w:hanging="42"/>
        <w:rPr>
          <w:sz w:val="28"/>
          <w:szCs w:val="28"/>
        </w:rPr>
      </w:pPr>
      <w:r w:rsidRPr="001D7E83">
        <w:rPr>
          <w:sz w:val="28"/>
          <w:szCs w:val="28"/>
        </w:rPr>
        <w:t xml:space="preserve">                                                              </w:t>
      </w:r>
      <w:r w:rsidR="009D051F" w:rsidRPr="001D7E83">
        <w:rPr>
          <w:sz w:val="28"/>
          <w:szCs w:val="28"/>
        </w:rPr>
        <w:t xml:space="preserve"> </w:t>
      </w:r>
      <w:r w:rsidR="004D0AFE">
        <w:rPr>
          <w:sz w:val="28"/>
          <w:szCs w:val="28"/>
        </w:rPr>
        <w:t xml:space="preserve">        </w:t>
      </w:r>
      <w:r w:rsidR="004947CC">
        <w:rPr>
          <w:sz w:val="28"/>
          <w:szCs w:val="28"/>
        </w:rPr>
        <w:t xml:space="preserve">             </w:t>
      </w:r>
      <w:r w:rsidR="00FE1A50" w:rsidRPr="001D7E83">
        <w:rPr>
          <w:sz w:val="28"/>
          <w:szCs w:val="28"/>
        </w:rPr>
        <w:t>№</w:t>
      </w:r>
      <w:r w:rsidRPr="001D7E83">
        <w:rPr>
          <w:kern w:val="28"/>
          <w:sz w:val="28"/>
          <w:szCs w:val="28"/>
        </w:rPr>
        <w:t xml:space="preserve"> </w:t>
      </w:r>
    </w:p>
    <w:p w:rsidR="000426C9" w:rsidRDefault="000426C9" w:rsidP="000426C9">
      <w:pPr>
        <w:tabs>
          <w:tab w:val="left" w:pos="4395"/>
        </w:tabs>
        <w:ind w:firstLine="709"/>
        <w:jc w:val="both"/>
        <w:rPr>
          <w:sz w:val="28"/>
          <w:szCs w:val="28"/>
        </w:rPr>
      </w:pPr>
    </w:p>
    <w:p w:rsidR="009D2516" w:rsidRPr="00801322" w:rsidRDefault="009D2516" w:rsidP="009D2516">
      <w:pPr>
        <w:jc w:val="center"/>
        <w:rPr>
          <w:sz w:val="27"/>
          <w:szCs w:val="27"/>
        </w:rPr>
      </w:pPr>
      <w:r w:rsidRPr="00801322">
        <w:rPr>
          <w:sz w:val="27"/>
          <w:szCs w:val="27"/>
        </w:rPr>
        <w:t xml:space="preserve">О внесении изменений в постановление Администрации города Оренбурга </w:t>
      </w:r>
      <w:r>
        <w:rPr>
          <w:sz w:val="27"/>
          <w:szCs w:val="27"/>
        </w:rPr>
        <w:t xml:space="preserve">             </w:t>
      </w:r>
      <w:r w:rsidRPr="00801322">
        <w:rPr>
          <w:sz w:val="27"/>
          <w:szCs w:val="27"/>
        </w:rPr>
        <w:t xml:space="preserve">от 20.10.2017 № 4133-п </w:t>
      </w:r>
    </w:p>
    <w:p w:rsidR="009D2516" w:rsidRPr="00801322" w:rsidRDefault="009D2516" w:rsidP="009D2516">
      <w:pPr>
        <w:jc w:val="center"/>
        <w:rPr>
          <w:sz w:val="27"/>
          <w:szCs w:val="27"/>
        </w:rPr>
      </w:pPr>
    </w:p>
    <w:p w:rsidR="009D2516" w:rsidRPr="004118BA" w:rsidRDefault="009D2516" w:rsidP="009D2516">
      <w:pPr>
        <w:suppressAutoHyphens/>
        <w:ind w:firstLine="709"/>
        <w:jc w:val="both"/>
        <w:rPr>
          <w:snapToGrid w:val="0"/>
          <w:sz w:val="28"/>
          <w:szCs w:val="28"/>
        </w:rPr>
      </w:pPr>
      <w:r w:rsidRPr="004118BA">
        <w:rPr>
          <w:snapToGrid w:val="0"/>
          <w:sz w:val="28"/>
          <w:szCs w:val="28"/>
        </w:rPr>
        <w:t xml:space="preserve">В соответствии со </w:t>
      </w:r>
      <w:r w:rsidRPr="004118BA">
        <w:rPr>
          <w:sz w:val="28"/>
          <w:szCs w:val="28"/>
        </w:rPr>
        <w:t xml:space="preserve">статьями 14, 16, 18 Федерального закона </w:t>
      </w:r>
      <w:r>
        <w:rPr>
          <w:sz w:val="28"/>
          <w:szCs w:val="28"/>
        </w:rPr>
        <w:t xml:space="preserve">                              </w:t>
      </w:r>
      <w:r w:rsidRPr="004118BA">
        <w:rPr>
          <w:sz w:val="28"/>
          <w:szCs w:val="28"/>
        </w:rPr>
        <w:t xml:space="preserve">от 24.07.2007 № 209-ФЗ «О развитии малого и среднего предпринимательства в Российской Федерации», </w:t>
      </w:r>
      <w:r>
        <w:rPr>
          <w:sz w:val="28"/>
          <w:szCs w:val="28"/>
        </w:rPr>
        <w:t xml:space="preserve">с </w:t>
      </w:r>
      <w:r w:rsidRPr="004118BA">
        <w:rPr>
          <w:sz w:val="28"/>
          <w:szCs w:val="28"/>
        </w:rPr>
        <w:t xml:space="preserve">пунктом 9 части 1 </w:t>
      </w:r>
      <w:r>
        <w:rPr>
          <w:sz w:val="28"/>
          <w:szCs w:val="28"/>
        </w:rPr>
        <w:t xml:space="preserve">         </w:t>
      </w:r>
      <w:r w:rsidRPr="004118BA">
        <w:rPr>
          <w:sz w:val="28"/>
          <w:szCs w:val="28"/>
        </w:rPr>
        <w:t xml:space="preserve">статьи 17.1, </w:t>
      </w:r>
      <w:r w:rsidRPr="004118BA">
        <w:rPr>
          <w:snapToGrid w:val="0"/>
          <w:sz w:val="28"/>
          <w:szCs w:val="28"/>
        </w:rPr>
        <w:t xml:space="preserve">пунктом 4 части 3 статьи 19 Федерального закона от 26.07.2006 </w:t>
      </w:r>
      <w:r>
        <w:rPr>
          <w:snapToGrid w:val="0"/>
          <w:sz w:val="28"/>
          <w:szCs w:val="28"/>
        </w:rPr>
        <w:t xml:space="preserve">                       </w:t>
      </w:r>
      <w:r w:rsidRPr="004118BA">
        <w:rPr>
          <w:snapToGrid w:val="0"/>
          <w:sz w:val="28"/>
          <w:szCs w:val="28"/>
        </w:rPr>
        <w:t xml:space="preserve">№ 135-ФЗ «О защите конкуренции», </w:t>
      </w:r>
      <w:r>
        <w:rPr>
          <w:snapToGrid w:val="0"/>
          <w:sz w:val="28"/>
          <w:szCs w:val="28"/>
        </w:rPr>
        <w:t xml:space="preserve">пунктом 33 части 1 </w:t>
      </w:r>
      <w:r w:rsidRPr="004118BA">
        <w:rPr>
          <w:snapToGrid w:val="0"/>
          <w:sz w:val="28"/>
          <w:szCs w:val="28"/>
        </w:rPr>
        <w:t>стать</w:t>
      </w:r>
      <w:r>
        <w:rPr>
          <w:snapToGrid w:val="0"/>
          <w:sz w:val="28"/>
          <w:szCs w:val="28"/>
        </w:rPr>
        <w:t>и</w:t>
      </w:r>
      <w:r w:rsidRPr="004118BA">
        <w:rPr>
          <w:snapToGrid w:val="0"/>
          <w:sz w:val="28"/>
          <w:szCs w:val="28"/>
        </w:rPr>
        <w:t xml:space="preserve"> 16 Федерального закона</w:t>
      </w:r>
      <w:r>
        <w:rPr>
          <w:snapToGrid w:val="0"/>
          <w:sz w:val="28"/>
          <w:szCs w:val="28"/>
        </w:rPr>
        <w:t xml:space="preserve"> </w:t>
      </w:r>
      <w:r w:rsidRPr="004118BA">
        <w:rPr>
          <w:snapToGrid w:val="0"/>
          <w:sz w:val="28"/>
          <w:szCs w:val="28"/>
        </w:rPr>
        <w:t xml:space="preserve">от 06.10.2003 № 131-ФЗ «Об общих принципах организации местного самоуправления в Российской Федерации», </w:t>
      </w:r>
      <w:r>
        <w:rPr>
          <w:snapToGrid w:val="0"/>
          <w:sz w:val="28"/>
          <w:szCs w:val="28"/>
        </w:rPr>
        <w:t xml:space="preserve">                     </w:t>
      </w:r>
      <w:r w:rsidRPr="004118BA">
        <w:rPr>
          <w:snapToGrid w:val="0"/>
          <w:sz w:val="28"/>
          <w:szCs w:val="28"/>
        </w:rPr>
        <w:t>пунктом 3</w:t>
      </w:r>
      <w:r>
        <w:rPr>
          <w:snapToGrid w:val="0"/>
          <w:sz w:val="28"/>
          <w:szCs w:val="28"/>
        </w:rPr>
        <w:t>7</w:t>
      </w:r>
      <w:r w:rsidRPr="004118BA">
        <w:rPr>
          <w:snapToGrid w:val="0"/>
          <w:sz w:val="28"/>
          <w:szCs w:val="28"/>
        </w:rPr>
        <w:t xml:space="preserve"> статьи 8</w:t>
      </w:r>
      <w:r w:rsidRPr="004118BA">
        <w:rPr>
          <w:sz w:val="28"/>
          <w:szCs w:val="28"/>
        </w:rPr>
        <w:t xml:space="preserve">, пунктом 4 статьи 33, пунктами 1, 2 части 3 статьи 35 </w:t>
      </w:r>
      <w:r w:rsidRPr="004118BA">
        <w:rPr>
          <w:snapToGrid w:val="0"/>
          <w:sz w:val="28"/>
          <w:szCs w:val="28"/>
        </w:rPr>
        <w:t xml:space="preserve">Устава муниципального образования «город Оренбург», принятого решением Оренбургского городского Совета от 28.04.2015 № 1015, </w:t>
      </w:r>
      <w:r w:rsidRPr="004118BA">
        <w:rPr>
          <w:sz w:val="28"/>
          <w:szCs w:val="28"/>
        </w:rPr>
        <w:t xml:space="preserve">постановлением администрации города Оренбурга от 10.11.2014 </w:t>
      </w:r>
      <w:r>
        <w:rPr>
          <w:sz w:val="28"/>
          <w:szCs w:val="28"/>
        </w:rPr>
        <w:t xml:space="preserve">№ 2672-п </w:t>
      </w:r>
      <w:r w:rsidRPr="004118BA">
        <w:rPr>
          <w:sz w:val="28"/>
          <w:szCs w:val="28"/>
        </w:rPr>
        <w:t>«Об утверждении муниципальной программы «Развитие малого и среднего предпринимательства в городе Оренбурге на 2015-2019 годы», протестом</w:t>
      </w:r>
      <w:r>
        <w:rPr>
          <w:sz w:val="28"/>
          <w:szCs w:val="28"/>
        </w:rPr>
        <w:t xml:space="preserve"> прокурора города Оренбурга</w:t>
      </w:r>
      <w:r w:rsidRPr="004118BA">
        <w:rPr>
          <w:sz w:val="28"/>
          <w:szCs w:val="28"/>
        </w:rPr>
        <w:t xml:space="preserve"> от 19.03.2019 № 07-01-2019-75</w:t>
      </w:r>
      <w:r w:rsidRPr="004118BA">
        <w:rPr>
          <w:snapToGrid w:val="0"/>
          <w:sz w:val="28"/>
          <w:szCs w:val="28"/>
        </w:rPr>
        <w:t>:</w:t>
      </w:r>
    </w:p>
    <w:p w:rsidR="009D2516" w:rsidRDefault="009D2516" w:rsidP="009D2516">
      <w:pPr>
        <w:numPr>
          <w:ilvl w:val="0"/>
          <w:numId w:val="3"/>
        </w:numPr>
        <w:tabs>
          <w:tab w:val="left" w:pos="1134"/>
        </w:tabs>
        <w:suppressAutoHyphens/>
        <w:ind w:left="0" w:firstLine="709"/>
        <w:jc w:val="both"/>
        <w:rPr>
          <w:sz w:val="28"/>
          <w:szCs w:val="28"/>
        </w:rPr>
      </w:pPr>
      <w:r w:rsidRPr="004118BA">
        <w:rPr>
          <w:sz w:val="28"/>
          <w:szCs w:val="28"/>
        </w:rPr>
        <w:t xml:space="preserve">Внести в постановление администрации города Оренбурга </w:t>
      </w:r>
      <w:r>
        <w:rPr>
          <w:sz w:val="28"/>
          <w:szCs w:val="28"/>
        </w:rPr>
        <w:t xml:space="preserve">                           </w:t>
      </w:r>
      <w:r w:rsidRPr="004118BA">
        <w:rPr>
          <w:sz w:val="28"/>
          <w:szCs w:val="28"/>
        </w:rPr>
        <w:t>от 20.10.2017 № 4133-п «Об утверждении Порядка предоставления имущественной поддержки субъектам предпринимательства»</w:t>
      </w:r>
      <w:r w:rsidRPr="003D0BE1">
        <w:rPr>
          <w:sz w:val="28"/>
          <w:szCs w:val="28"/>
        </w:rPr>
        <w:t xml:space="preserve"> </w:t>
      </w:r>
      <w:r w:rsidRPr="004118BA">
        <w:rPr>
          <w:sz w:val="28"/>
          <w:szCs w:val="28"/>
        </w:rPr>
        <w:t>следующие изменения</w:t>
      </w:r>
      <w:r>
        <w:rPr>
          <w:sz w:val="28"/>
          <w:szCs w:val="28"/>
        </w:rPr>
        <w:t>:</w:t>
      </w:r>
    </w:p>
    <w:p w:rsidR="009D2516" w:rsidRPr="000B4B3C" w:rsidRDefault="009D2516" w:rsidP="009D2516">
      <w:pPr>
        <w:pStyle w:val="a6"/>
        <w:numPr>
          <w:ilvl w:val="1"/>
          <w:numId w:val="3"/>
        </w:numPr>
        <w:tabs>
          <w:tab w:val="left" w:pos="1134"/>
        </w:tabs>
        <w:suppressAutoHyphens/>
        <w:ind w:left="0" w:firstLine="709"/>
        <w:jc w:val="both"/>
        <w:rPr>
          <w:sz w:val="28"/>
          <w:szCs w:val="28"/>
        </w:rPr>
      </w:pPr>
      <w:r w:rsidRPr="000B4B3C">
        <w:rPr>
          <w:sz w:val="28"/>
          <w:szCs w:val="28"/>
        </w:rPr>
        <w:tab/>
      </w:r>
      <w:r>
        <w:rPr>
          <w:sz w:val="28"/>
          <w:szCs w:val="28"/>
        </w:rPr>
        <w:t>В</w:t>
      </w:r>
      <w:r w:rsidRPr="000B4B3C">
        <w:rPr>
          <w:sz w:val="28"/>
          <w:szCs w:val="28"/>
        </w:rPr>
        <w:t xml:space="preserve"> приложени</w:t>
      </w:r>
      <w:r>
        <w:rPr>
          <w:sz w:val="28"/>
          <w:szCs w:val="28"/>
        </w:rPr>
        <w:t>и</w:t>
      </w:r>
      <w:r w:rsidRPr="000B4B3C">
        <w:rPr>
          <w:sz w:val="28"/>
          <w:szCs w:val="28"/>
        </w:rPr>
        <w:t xml:space="preserve"> № 1 к постановлению</w:t>
      </w:r>
      <w:r>
        <w:rPr>
          <w:sz w:val="28"/>
          <w:szCs w:val="28"/>
        </w:rPr>
        <w:t>:</w:t>
      </w:r>
    </w:p>
    <w:p w:rsidR="009D2516" w:rsidRDefault="009D2516" w:rsidP="009D2516">
      <w:pPr>
        <w:numPr>
          <w:ilvl w:val="0"/>
          <w:numId w:val="4"/>
        </w:numPr>
        <w:tabs>
          <w:tab w:val="left" w:pos="1134"/>
        </w:tabs>
        <w:suppressAutoHyphens/>
        <w:ind w:left="0" w:firstLine="709"/>
        <w:jc w:val="both"/>
        <w:rPr>
          <w:sz w:val="28"/>
          <w:szCs w:val="28"/>
        </w:rPr>
      </w:pPr>
      <w:r>
        <w:rPr>
          <w:sz w:val="28"/>
          <w:szCs w:val="28"/>
        </w:rPr>
        <w:t xml:space="preserve">подпункт 4 </w:t>
      </w:r>
      <w:r w:rsidRPr="004118BA">
        <w:rPr>
          <w:sz w:val="28"/>
          <w:szCs w:val="28"/>
        </w:rPr>
        <w:t>пункт</w:t>
      </w:r>
      <w:r>
        <w:rPr>
          <w:sz w:val="28"/>
          <w:szCs w:val="28"/>
        </w:rPr>
        <w:t>а</w:t>
      </w:r>
      <w:r w:rsidRPr="004118BA">
        <w:rPr>
          <w:sz w:val="28"/>
          <w:szCs w:val="28"/>
        </w:rPr>
        <w:t xml:space="preserve"> 2.</w:t>
      </w:r>
      <w:r>
        <w:rPr>
          <w:sz w:val="28"/>
          <w:szCs w:val="28"/>
        </w:rPr>
        <w:t>5</w:t>
      </w:r>
      <w:r w:rsidRPr="004118BA">
        <w:rPr>
          <w:sz w:val="28"/>
          <w:szCs w:val="28"/>
        </w:rPr>
        <w:t xml:space="preserve"> </w:t>
      </w:r>
      <w:r>
        <w:rPr>
          <w:sz w:val="28"/>
          <w:szCs w:val="28"/>
        </w:rPr>
        <w:t>изложить</w:t>
      </w:r>
      <w:r w:rsidRPr="004118BA">
        <w:rPr>
          <w:sz w:val="28"/>
          <w:szCs w:val="28"/>
        </w:rPr>
        <w:t xml:space="preserve"> </w:t>
      </w:r>
      <w:r>
        <w:rPr>
          <w:sz w:val="28"/>
          <w:szCs w:val="28"/>
        </w:rPr>
        <w:t>в</w:t>
      </w:r>
      <w:r w:rsidRPr="004118BA">
        <w:rPr>
          <w:sz w:val="28"/>
          <w:szCs w:val="28"/>
        </w:rPr>
        <w:t xml:space="preserve"> следующе</w:t>
      </w:r>
      <w:r>
        <w:rPr>
          <w:sz w:val="28"/>
          <w:szCs w:val="28"/>
        </w:rPr>
        <w:t>й</w:t>
      </w:r>
      <w:r w:rsidRPr="004118BA">
        <w:rPr>
          <w:sz w:val="28"/>
          <w:szCs w:val="28"/>
        </w:rPr>
        <w:t xml:space="preserve"> </w:t>
      </w:r>
      <w:r>
        <w:rPr>
          <w:sz w:val="28"/>
          <w:szCs w:val="28"/>
        </w:rPr>
        <w:t>редакции:</w:t>
      </w:r>
    </w:p>
    <w:p w:rsidR="009D2516" w:rsidRDefault="009D2516" w:rsidP="009D2516">
      <w:pPr>
        <w:tabs>
          <w:tab w:val="left" w:pos="1134"/>
        </w:tabs>
        <w:suppressAutoHyphens/>
        <w:ind w:firstLine="709"/>
        <w:jc w:val="both"/>
        <w:rPr>
          <w:sz w:val="28"/>
          <w:szCs w:val="28"/>
        </w:rPr>
      </w:pPr>
      <w:r w:rsidRPr="004118BA">
        <w:rPr>
          <w:sz w:val="28"/>
          <w:szCs w:val="28"/>
        </w:rPr>
        <w:t>«</w:t>
      </w:r>
      <w:r>
        <w:rPr>
          <w:sz w:val="28"/>
          <w:szCs w:val="28"/>
        </w:rPr>
        <w:t>4)</w:t>
      </w:r>
      <w:r w:rsidRPr="004118BA">
        <w:rPr>
          <w:sz w:val="28"/>
          <w:szCs w:val="28"/>
        </w:rPr>
        <w:t xml:space="preserve"> </w:t>
      </w:r>
      <w:r w:rsidRPr="00912AE6">
        <w:rPr>
          <w:sz w:val="28"/>
          <w:szCs w:val="28"/>
        </w:rPr>
        <w:t>отсутствие у субъекта предпринимательства неисполненной обязанности по уплате налогов, сборов, страховых взносов, пеней, штрафов, процентов, подлежащих уплате в бюджетную систему Российской Федерации и государственные внебюджетные фонды, на дату подачи заявления</w:t>
      </w:r>
      <w:r>
        <w:rPr>
          <w:sz w:val="28"/>
          <w:szCs w:val="28"/>
        </w:rPr>
        <w:t>;</w:t>
      </w:r>
      <w:r w:rsidRPr="004118BA">
        <w:rPr>
          <w:sz w:val="28"/>
          <w:szCs w:val="28"/>
        </w:rPr>
        <w:t>»;</w:t>
      </w:r>
    </w:p>
    <w:p w:rsidR="009D2516" w:rsidRDefault="009D2516" w:rsidP="009D2516">
      <w:pPr>
        <w:numPr>
          <w:ilvl w:val="0"/>
          <w:numId w:val="4"/>
        </w:numPr>
        <w:tabs>
          <w:tab w:val="left" w:pos="1134"/>
        </w:tabs>
        <w:suppressAutoHyphens/>
        <w:ind w:left="0" w:firstLine="709"/>
        <w:jc w:val="both"/>
        <w:rPr>
          <w:sz w:val="28"/>
          <w:szCs w:val="28"/>
        </w:rPr>
      </w:pPr>
      <w:r>
        <w:rPr>
          <w:sz w:val="28"/>
          <w:szCs w:val="28"/>
        </w:rPr>
        <w:t xml:space="preserve">подпункт 7 </w:t>
      </w:r>
      <w:r w:rsidRPr="004118BA">
        <w:rPr>
          <w:sz w:val="28"/>
          <w:szCs w:val="28"/>
        </w:rPr>
        <w:t>пункт</w:t>
      </w:r>
      <w:r>
        <w:rPr>
          <w:sz w:val="28"/>
          <w:szCs w:val="28"/>
        </w:rPr>
        <w:t>а</w:t>
      </w:r>
      <w:r w:rsidRPr="004118BA">
        <w:rPr>
          <w:sz w:val="28"/>
          <w:szCs w:val="28"/>
        </w:rPr>
        <w:t xml:space="preserve"> 2.</w:t>
      </w:r>
      <w:r>
        <w:rPr>
          <w:sz w:val="28"/>
          <w:szCs w:val="28"/>
        </w:rPr>
        <w:t>5</w:t>
      </w:r>
      <w:r w:rsidRPr="004118BA">
        <w:rPr>
          <w:sz w:val="28"/>
          <w:szCs w:val="28"/>
        </w:rPr>
        <w:t xml:space="preserve"> </w:t>
      </w:r>
      <w:r>
        <w:rPr>
          <w:sz w:val="28"/>
          <w:szCs w:val="28"/>
        </w:rPr>
        <w:t>изложить</w:t>
      </w:r>
      <w:r w:rsidRPr="004118BA">
        <w:rPr>
          <w:sz w:val="28"/>
          <w:szCs w:val="28"/>
        </w:rPr>
        <w:t xml:space="preserve"> </w:t>
      </w:r>
      <w:r>
        <w:rPr>
          <w:sz w:val="28"/>
          <w:szCs w:val="28"/>
        </w:rPr>
        <w:t>в</w:t>
      </w:r>
      <w:r w:rsidRPr="004118BA">
        <w:rPr>
          <w:sz w:val="28"/>
          <w:szCs w:val="28"/>
        </w:rPr>
        <w:t xml:space="preserve"> следующе</w:t>
      </w:r>
      <w:r>
        <w:rPr>
          <w:sz w:val="28"/>
          <w:szCs w:val="28"/>
        </w:rPr>
        <w:t>й</w:t>
      </w:r>
      <w:r w:rsidRPr="004118BA">
        <w:rPr>
          <w:sz w:val="28"/>
          <w:szCs w:val="28"/>
        </w:rPr>
        <w:t xml:space="preserve"> </w:t>
      </w:r>
      <w:r>
        <w:rPr>
          <w:sz w:val="28"/>
          <w:szCs w:val="28"/>
        </w:rPr>
        <w:t>редакции:</w:t>
      </w:r>
    </w:p>
    <w:p w:rsidR="009D2516" w:rsidRDefault="009D2516" w:rsidP="009D2516">
      <w:pPr>
        <w:tabs>
          <w:tab w:val="left" w:pos="1134"/>
        </w:tabs>
        <w:suppressAutoHyphens/>
        <w:ind w:firstLine="709"/>
        <w:jc w:val="both"/>
        <w:rPr>
          <w:sz w:val="28"/>
          <w:szCs w:val="28"/>
        </w:rPr>
      </w:pPr>
      <w:r w:rsidRPr="004118BA">
        <w:rPr>
          <w:sz w:val="28"/>
          <w:szCs w:val="28"/>
        </w:rPr>
        <w:t>«</w:t>
      </w:r>
      <w:r>
        <w:rPr>
          <w:sz w:val="28"/>
          <w:szCs w:val="28"/>
        </w:rPr>
        <w:t>7)</w:t>
      </w:r>
      <w:r w:rsidRPr="004118BA">
        <w:rPr>
          <w:sz w:val="28"/>
          <w:szCs w:val="28"/>
        </w:rPr>
        <w:t xml:space="preserve"> </w:t>
      </w:r>
      <w:r w:rsidRPr="00B86C4C">
        <w:rPr>
          <w:sz w:val="28"/>
          <w:szCs w:val="28"/>
        </w:rPr>
        <w:t>размер заработной платы каждого работника субъекта предпринимательства за два предыдущих месяца до даты подачи заявления составляет не ниже величины федерального</w:t>
      </w:r>
      <w:r>
        <w:rPr>
          <w:sz w:val="28"/>
          <w:szCs w:val="28"/>
        </w:rPr>
        <w:t xml:space="preserve"> </w:t>
      </w:r>
      <w:hyperlink r:id="rId9" w:anchor="/document/10180093/entry/0" w:history="1">
        <w:r w:rsidRPr="00B86C4C">
          <w:rPr>
            <w:sz w:val="28"/>
            <w:szCs w:val="28"/>
          </w:rPr>
          <w:t>минимального размера оплаты труда</w:t>
        </w:r>
      </w:hyperlink>
      <w:r w:rsidRPr="00B86C4C">
        <w:rPr>
          <w:sz w:val="28"/>
          <w:szCs w:val="28"/>
        </w:rPr>
        <w:t>,</w:t>
      </w:r>
      <w:r>
        <w:rPr>
          <w:sz w:val="28"/>
          <w:szCs w:val="28"/>
        </w:rPr>
        <w:t xml:space="preserve"> </w:t>
      </w:r>
      <w:hyperlink r:id="rId10" w:anchor="/document/27552268/entry/0" w:history="1">
        <w:r w:rsidRPr="00B86C4C">
          <w:rPr>
            <w:sz w:val="28"/>
            <w:szCs w:val="28"/>
          </w:rPr>
          <w:t>прожиточного минимума</w:t>
        </w:r>
      </w:hyperlink>
      <w:r w:rsidRPr="00B86C4C">
        <w:rPr>
          <w:sz w:val="28"/>
          <w:szCs w:val="28"/>
        </w:rPr>
        <w:t>, установленного Правительством Оренбургской области для трудоспособного населения</w:t>
      </w:r>
      <w:r>
        <w:rPr>
          <w:sz w:val="28"/>
          <w:szCs w:val="28"/>
        </w:rPr>
        <w:t>;</w:t>
      </w:r>
      <w:r w:rsidRPr="004118BA">
        <w:rPr>
          <w:sz w:val="28"/>
          <w:szCs w:val="28"/>
        </w:rPr>
        <w:t>»;</w:t>
      </w:r>
    </w:p>
    <w:p w:rsidR="009D2516" w:rsidRDefault="009D2516" w:rsidP="002552B9">
      <w:pPr>
        <w:numPr>
          <w:ilvl w:val="0"/>
          <w:numId w:val="4"/>
        </w:numPr>
        <w:tabs>
          <w:tab w:val="left" w:pos="1134"/>
        </w:tabs>
        <w:suppressAutoHyphens/>
        <w:ind w:left="0" w:firstLine="709"/>
        <w:rPr>
          <w:sz w:val="28"/>
          <w:szCs w:val="28"/>
        </w:rPr>
        <w:sectPr w:rsidR="009D2516" w:rsidSect="009D2516">
          <w:headerReference w:type="default" r:id="rId11"/>
          <w:pgSz w:w="11906" w:h="16838"/>
          <w:pgMar w:top="560" w:right="850" w:bottom="1134" w:left="1701" w:header="0" w:footer="709" w:gutter="0"/>
          <w:pgNumType w:start="2"/>
          <w:cols w:space="708"/>
          <w:docGrid w:linePitch="360"/>
        </w:sectPr>
      </w:pPr>
      <w:r w:rsidRPr="004118BA">
        <w:rPr>
          <w:sz w:val="28"/>
          <w:szCs w:val="28"/>
        </w:rPr>
        <w:t xml:space="preserve">пункт 2.6 </w:t>
      </w:r>
      <w:r>
        <w:rPr>
          <w:sz w:val="28"/>
          <w:szCs w:val="28"/>
        </w:rPr>
        <w:t>изложить</w:t>
      </w:r>
      <w:r w:rsidRPr="004118BA">
        <w:rPr>
          <w:sz w:val="28"/>
          <w:szCs w:val="28"/>
        </w:rPr>
        <w:t xml:space="preserve"> </w:t>
      </w:r>
      <w:r>
        <w:rPr>
          <w:sz w:val="28"/>
          <w:szCs w:val="28"/>
        </w:rPr>
        <w:t>в</w:t>
      </w:r>
      <w:r w:rsidRPr="004118BA">
        <w:rPr>
          <w:sz w:val="28"/>
          <w:szCs w:val="28"/>
        </w:rPr>
        <w:t xml:space="preserve"> следующе</w:t>
      </w:r>
      <w:r>
        <w:rPr>
          <w:sz w:val="28"/>
          <w:szCs w:val="28"/>
        </w:rPr>
        <w:t>й</w:t>
      </w:r>
      <w:r w:rsidRPr="004118BA">
        <w:rPr>
          <w:sz w:val="28"/>
          <w:szCs w:val="28"/>
        </w:rPr>
        <w:t xml:space="preserve"> </w:t>
      </w:r>
      <w:r>
        <w:rPr>
          <w:sz w:val="28"/>
          <w:szCs w:val="28"/>
        </w:rPr>
        <w:t>редакции:</w:t>
      </w:r>
    </w:p>
    <w:p w:rsidR="009D2516" w:rsidRPr="004118BA" w:rsidRDefault="009D2516" w:rsidP="009D2516">
      <w:pPr>
        <w:tabs>
          <w:tab w:val="left" w:pos="1134"/>
        </w:tabs>
        <w:suppressAutoHyphens/>
        <w:ind w:firstLine="709"/>
        <w:jc w:val="both"/>
        <w:rPr>
          <w:sz w:val="28"/>
          <w:szCs w:val="28"/>
        </w:rPr>
      </w:pPr>
      <w:r w:rsidRPr="004118BA">
        <w:rPr>
          <w:sz w:val="28"/>
          <w:szCs w:val="28"/>
        </w:rPr>
        <w:lastRenderedPageBreak/>
        <w:t xml:space="preserve">«2.6. Отбор субъектов предпринимательства на право предоставления имущественной поддержки осуществляется </w:t>
      </w:r>
      <w:r w:rsidRPr="009D1CE3">
        <w:rPr>
          <w:sz w:val="28"/>
          <w:szCs w:val="28"/>
        </w:rPr>
        <w:t>Администрацией города Оренбурга в лице Комитета по управлению имуществом города Оренбурга</w:t>
      </w:r>
      <w:r w:rsidRPr="004118BA">
        <w:rPr>
          <w:sz w:val="28"/>
          <w:szCs w:val="28"/>
        </w:rPr>
        <w:t xml:space="preserve"> </w:t>
      </w:r>
      <w:r>
        <w:rPr>
          <w:sz w:val="28"/>
          <w:szCs w:val="28"/>
        </w:rPr>
        <w:t xml:space="preserve">        </w:t>
      </w:r>
      <w:r w:rsidRPr="004118BA">
        <w:rPr>
          <w:sz w:val="28"/>
          <w:szCs w:val="28"/>
        </w:rPr>
        <w:t xml:space="preserve">с учетом </w:t>
      </w:r>
      <w:r>
        <w:rPr>
          <w:sz w:val="28"/>
          <w:szCs w:val="28"/>
        </w:rPr>
        <w:t>рекомендаций</w:t>
      </w:r>
      <w:r w:rsidRPr="004118BA">
        <w:rPr>
          <w:sz w:val="28"/>
          <w:szCs w:val="28"/>
        </w:rPr>
        <w:t xml:space="preserve"> комиссии по реализации мероприятий по оказанию имущественной поддержки субъектов предпринимательства города Оренбурга (далее </w:t>
      </w:r>
      <w:r>
        <w:rPr>
          <w:sz w:val="28"/>
          <w:szCs w:val="28"/>
        </w:rPr>
        <w:t>‒</w:t>
      </w:r>
      <w:r w:rsidRPr="004118BA">
        <w:rPr>
          <w:sz w:val="28"/>
          <w:szCs w:val="28"/>
        </w:rPr>
        <w:t xml:space="preserve"> Комиссия) по мере поступления заявлений.»;</w:t>
      </w:r>
    </w:p>
    <w:p w:rsidR="009D2516" w:rsidRPr="004118BA" w:rsidRDefault="009D2516" w:rsidP="009D2516">
      <w:pPr>
        <w:numPr>
          <w:ilvl w:val="0"/>
          <w:numId w:val="4"/>
        </w:numPr>
        <w:tabs>
          <w:tab w:val="left" w:pos="1134"/>
        </w:tabs>
        <w:suppressAutoHyphens/>
        <w:ind w:left="0" w:firstLine="709"/>
        <w:jc w:val="both"/>
        <w:rPr>
          <w:sz w:val="28"/>
          <w:szCs w:val="28"/>
        </w:rPr>
      </w:pPr>
      <w:r>
        <w:rPr>
          <w:sz w:val="28"/>
          <w:szCs w:val="28"/>
        </w:rPr>
        <w:t>пункт 2.7</w:t>
      </w:r>
      <w:r w:rsidRPr="004118BA">
        <w:rPr>
          <w:sz w:val="28"/>
          <w:szCs w:val="28"/>
        </w:rPr>
        <w:t xml:space="preserve"> изложить </w:t>
      </w:r>
      <w:r>
        <w:rPr>
          <w:sz w:val="28"/>
          <w:szCs w:val="28"/>
        </w:rPr>
        <w:t>в следующей</w:t>
      </w:r>
      <w:r w:rsidRPr="004118BA">
        <w:rPr>
          <w:sz w:val="28"/>
          <w:szCs w:val="28"/>
        </w:rPr>
        <w:t xml:space="preserve"> редакции: </w:t>
      </w:r>
    </w:p>
    <w:p w:rsidR="009D2516" w:rsidRPr="004118BA" w:rsidRDefault="009D2516" w:rsidP="009D2516">
      <w:pPr>
        <w:tabs>
          <w:tab w:val="left" w:pos="1134"/>
        </w:tabs>
        <w:suppressAutoHyphens/>
        <w:ind w:firstLine="709"/>
        <w:jc w:val="both"/>
        <w:rPr>
          <w:sz w:val="28"/>
          <w:szCs w:val="28"/>
        </w:rPr>
      </w:pPr>
      <w:r w:rsidRPr="004118BA">
        <w:rPr>
          <w:sz w:val="28"/>
          <w:szCs w:val="28"/>
        </w:rPr>
        <w:t xml:space="preserve">«2.7. Имущественная поддержка предоставляется по решению </w:t>
      </w:r>
      <w:r w:rsidRPr="009D1CE3">
        <w:rPr>
          <w:sz w:val="28"/>
          <w:szCs w:val="28"/>
        </w:rPr>
        <w:t xml:space="preserve">Администрации города Оренбурга </w:t>
      </w:r>
      <w:r>
        <w:rPr>
          <w:sz w:val="28"/>
          <w:szCs w:val="28"/>
        </w:rPr>
        <w:t xml:space="preserve">либо по решению Комитета                             по управлению имуществом города Оренбурга в случаях, предусмотренных пунктом 2.1.9 </w:t>
      </w:r>
      <w:r w:rsidRPr="000857A7">
        <w:rPr>
          <w:sz w:val="28"/>
          <w:szCs w:val="28"/>
        </w:rPr>
        <w:t>порядк</w:t>
      </w:r>
      <w:r>
        <w:rPr>
          <w:sz w:val="28"/>
          <w:szCs w:val="28"/>
        </w:rPr>
        <w:t>а</w:t>
      </w:r>
      <w:r w:rsidRPr="000857A7">
        <w:rPr>
          <w:sz w:val="28"/>
          <w:szCs w:val="28"/>
        </w:rPr>
        <w:t xml:space="preserve"> предоставления в аренду объектов муниципального нежилого фонда города Оренбурга</w:t>
      </w:r>
      <w:r>
        <w:rPr>
          <w:sz w:val="28"/>
          <w:szCs w:val="28"/>
        </w:rPr>
        <w:t>, утвержденного р</w:t>
      </w:r>
      <w:r w:rsidRPr="000857A7">
        <w:rPr>
          <w:sz w:val="28"/>
          <w:szCs w:val="28"/>
        </w:rPr>
        <w:t>ешени</w:t>
      </w:r>
      <w:r>
        <w:rPr>
          <w:sz w:val="28"/>
          <w:szCs w:val="28"/>
        </w:rPr>
        <w:t>ем</w:t>
      </w:r>
      <w:r w:rsidRPr="000857A7">
        <w:rPr>
          <w:sz w:val="28"/>
          <w:szCs w:val="28"/>
        </w:rPr>
        <w:t xml:space="preserve"> Оренбургского городского Совета от 28.04.2014 </w:t>
      </w:r>
      <w:r>
        <w:rPr>
          <w:sz w:val="28"/>
          <w:szCs w:val="28"/>
        </w:rPr>
        <w:t>№</w:t>
      </w:r>
      <w:r w:rsidRPr="000857A7">
        <w:rPr>
          <w:sz w:val="28"/>
          <w:szCs w:val="28"/>
        </w:rPr>
        <w:t xml:space="preserve"> 817</w:t>
      </w:r>
      <w:r>
        <w:rPr>
          <w:sz w:val="28"/>
          <w:szCs w:val="28"/>
        </w:rPr>
        <w:t>.</w:t>
      </w:r>
      <w:r w:rsidRPr="004118BA">
        <w:rPr>
          <w:sz w:val="28"/>
          <w:szCs w:val="28"/>
        </w:rPr>
        <w:t>»;</w:t>
      </w:r>
    </w:p>
    <w:p w:rsidR="009D2516" w:rsidRDefault="009D2516" w:rsidP="009D2516">
      <w:pPr>
        <w:numPr>
          <w:ilvl w:val="0"/>
          <w:numId w:val="4"/>
        </w:numPr>
        <w:tabs>
          <w:tab w:val="left" w:pos="1134"/>
        </w:tabs>
        <w:suppressAutoHyphens/>
        <w:ind w:left="0" w:firstLine="709"/>
        <w:jc w:val="both"/>
        <w:rPr>
          <w:sz w:val="28"/>
          <w:szCs w:val="28"/>
        </w:rPr>
      </w:pPr>
      <w:r>
        <w:rPr>
          <w:sz w:val="28"/>
          <w:szCs w:val="28"/>
        </w:rPr>
        <w:t>в пункте 2.8 подпункты 2, 3, 4, 5, 8, 9 исключить;</w:t>
      </w:r>
    </w:p>
    <w:p w:rsidR="009D2516" w:rsidRDefault="009D2516" w:rsidP="009D2516">
      <w:pPr>
        <w:numPr>
          <w:ilvl w:val="0"/>
          <w:numId w:val="4"/>
        </w:numPr>
        <w:tabs>
          <w:tab w:val="left" w:pos="1134"/>
        </w:tabs>
        <w:suppressAutoHyphens/>
        <w:ind w:left="0" w:firstLine="709"/>
        <w:jc w:val="both"/>
        <w:rPr>
          <w:sz w:val="28"/>
          <w:szCs w:val="28"/>
        </w:rPr>
      </w:pPr>
      <w:r>
        <w:rPr>
          <w:sz w:val="28"/>
          <w:szCs w:val="28"/>
        </w:rPr>
        <w:t xml:space="preserve">подпункт 7 </w:t>
      </w:r>
      <w:r w:rsidRPr="004118BA">
        <w:rPr>
          <w:sz w:val="28"/>
          <w:szCs w:val="28"/>
        </w:rPr>
        <w:t>пункт</w:t>
      </w:r>
      <w:r>
        <w:rPr>
          <w:sz w:val="28"/>
          <w:szCs w:val="28"/>
        </w:rPr>
        <w:t>а</w:t>
      </w:r>
      <w:r w:rsidRPr="004118BA">
        <w:rPr>
          <w:sz w:val="28"/>
          <w:szCs w:val="28"/>
        </w:rPr>
        <w:t xml:space="preserve"> 2.</w:t>
      </w:r>
      <w:r>
        <w:rPr>
          <w:sz w:val="28"/>
          <w:szCs w:val="28"/>
        </w:rPr>
        <w:t>8</w:t>
      </w:r>
      <w:r w:rsidRPr="004118BA">
        <w:rPr>
          <w:sz w:val="28"/>
          <w:szCs w:val="28"/>
        </w:rPr>
        <w:t xml:space="preserve"> </w:t>
      </w:r>
      <w:r>
        <w:rPr>
          <w:sz w:val="28"/>
          <w:szCs w:val="28"/>
        </w:rPr>
        <w:t>изложить</w:t>
      </w:r>
      <w:r w:rsidRPr="004118BA">
        <w:rPr>
          <w:sz w:val="28"/>
          <w:szCs w:val="28"/>
        </w:rPr>
        <w:t xml:space="preserve"> </w:t>
      </w:r>
      <w:r>
        <w:rPr>
          <w:sz w:val="28"/>
          <w:szCs w:val="28"/>
        </w:rPr>
        <w:t>в</w:t>
      </w:r>
      <w:r w:rsidRPr="004118BA">
        <w:rPr>
          <w:sz w:val="28"/>
          <w:szCs w:val="28"/>
        </w:rPr>
        <w:t xml:space="preserve"> следующе</w:t>
      </w:r>
      <w:r>
        <w:rPr>
          <w:sz w:val="28"/>
          <w:szCs w:val="28"/>
        </w:rPr>
        <w:t>й</w:t>
      </w:r>
      <w:r w:rsidRPr="004118BA">
        <w:rPr>
          <w:sz w:val="28"/>
          <w:szCs w:val="28"/>
        </w:rPr>
        <w:t xml:space="preserve"> </w:t>
      </w:r>
      <w:r>
        <w:rPr>
          <w:sz w:val="28"/>
          <w:szCs w:val="28"/>
        </w:rPr>
        <w:t>редакции:</w:t>
      </w:r>
    </w:p>
    <w:p w:rsidR="009D2516" w:rsidRDefault="009D2516" w:rsidP="009D2516">
      <w:pPr>
        <w:tabs>
          <w:tab w:val="left" w:pos="1134"/>
        </w:tabs>
        <w:suppressAutoHyphens/>
        <w:ind w:firstLine="709"/>
        <w:jc w:val="both"/>
        <w:rPr>
          <w:sz w:val="28"/>
          <w:szCs w:val="28"/>
        </w:rPr>
      </w:pPr>
      <w:r w:rsidRPr="00AA3807">
        <w:rPr>
          <w:sz w:val="28"/>
          <w:szCs w:val="28"/>
        </w:rPr>
        <w:t xml:space="preserve">«7) копии расчетных ведомостей за два предыдущих месяца до даты подачи заявления, а также копии платежных документов, подтверждающих выплаты </w:t>
      </w:r>
      <w:r>
        <w:rPr>
          <w:sz w:val="28"/>
          <w:szCs w:val="28"/>
        </w:rPr>
        <w:t>или</w:t>
      </w:r>
      <w:r w:rsidRPr="00AA3807">
        <w:rPr>
          <w:sz w:val="28"/>
          <w:szCs w:val="28"/>
        </w:rPr>
        <w:t xml:space="preserve"> перечисление заработной платы;»;</w:t>
      </w:r>
    </w:p>
    <w:p w:rsidR="009D2516" w:rsidRDefault="009D2516" w:rsidP="009D2516">
      <w:pPr>
        <w:numPr>
          <w:ilvl w:val="0"/>
          <w:numId w:val="4"/>
        </w:numPr>
        <w:tabs>
          <w:tab w:val="left" w:pos="1134"/>
        </w:tabs>
        <w:suppressAutoHyphens/>
        <w:ind w:left="0" w:firstLine="709"/>
        <w:jc w:val="both"/>
        <w:rPr>
          <w:sz w:val="28"/>
          <w:szCs w:val="28"/>
        </w:rPr>
      </w:pPr>
      <w:r>
        <w:rPr>
          <w:sz w:val="28"/>
          <w:szCs w:val="28"/>
        </w:rPr>
        <w:t>пункт 2.8 дополнить подпунктами 11, 12 следующего содержания:</w:t>
      </w:r>
    </w:p>
    <w:p w:rsidR="009D2516" w:rsidRDefault="009D2516" w:rsidP="009D2516">
      <w:pPr>
        <w:tabs>
          <w:tab w:val="left" w:pos="1134"/>
        </w:tabs>
        <w:suppressAutoHyphens/>
        <w:ind w:firstLine="709"/>
        <w:jc w:val="both"/>
        <w:rPr>
          <w:sz w:val="28"/>
          <w:szCs w:val="28"/>
        </w:rPr>
      </w:pPr>
      <w:r>
        <w:rPr>
          <w:sz w:val="28"/>
          <w:szCs w:val="28"/>
        </w:rPr>
        <w:t xml:space="preserve">«11) </w:t>
      </w:r>
      <w:r w:rsidRPr="00776B65">
        <w:rPr>
          <w:sz w:val="28"/>
          <w:szCs w:val="28"/>
        </w:rPr>
        <w:t>справк</w:t>
      </w:r>
      <w:r>
        <w:rPr>
          <w:sz w:val="28"/>
          <w:szCs w:val="28"/>
        </w:rPr>
        <w:t>у</w:t>
      </w:r>
      <w:r w:rsidRPr="00776B65">
        <w:rPr>
          <w:sz w:val="28"/>
          <w:szCs w:val="28"/>
        </w:rPr>
        <w:t xml:space="preserve"> о состоянии расчетов по страховым взносам, пеням </w:t>
      </w:r>
      <w:r>
        <w:rPr>
          <w:sz w:val="28"/>
          <w:szCs w:val="28"/>
        </w:rPr>
        <w:br/>
      </w:r>
      <w:r w:rsidRPr="00776B65">
        <w:rPr>
          <w:sz w:val="28"/>
          <w:szCs w:val="28"/>
        </w:rPr>
        <w:t xml:space="preserve">и штрафам на обязательное социальное страхование от несчастных случаев </w:t>
      </w:r>
      <w:r>
        <w:rPr>
          <w:sz w:val="28"/>
          <w:szCs w:val="28"/>
        </w:rPr>
        <w:br/>
      </w:r>
      <w:r w:rsidRPr="00776B65">
        <w:rPr>
          <w:sz w:val="28"/>
          <w:szCs w:val="28"/>
        </w:rPr>
        <w:t xml:space="preserve">на производстве и профессиональных заболеваний, подлежащих уплате </w:t>
      </w:r>
      <w:r>
        <w:rPr>
          <w:sz w:val="28"/>
          <w:szCs w:val="28"/>
        </w:rPr>
        <w:br/>
      </w:r>
      <w:r w:rsidRPr="00776B65">
        <w:rPr>
          <w:sz w:val="28"/>
          <w:szCs w:val="28"/>
        </w:rPr>
        <w:t xml:space="preserve">в Фонд социального страхования Российской Федерации, полученную </w:t>
      </w:r>
      <w:r>
        <w:rPr>
          <w:sz w:val="28"/>
          <w:szCs w:val="28"/>
        </w:rPr>
        <w:br/>
      </w:r>
      <w:r w:rsidRPr="00776B65">
        <w:rPr>
          <w:sz w:val="28"/>
          <w:szCs w:val="28"/>
        </w:rPr>
        <w:t>не ранее чем за один месяц до даты подачи заявления, заверенную органом, выдавшим справку</w:t>
      </w:r>
      <w:r>
        <w:rPr>
          <w:sz w:val="28"/>
          <w:szCs w:val="28"/>
        </w:rPr>
        <w:t>;</w:t>
      </w:r>
    </w:p>
    <w:p w:rsidR="009D2516" w:rsidRDefault="009D2516" w:rsidP="009D2516">
      <w:pPr>
        <w:tabs>
          <w:tab w:val="left" w:pos="1134"/>
        </w:tabs>
        <w:suppressAutoHyphens/>
        <w:ind w:firstLine="709"/>
        <w:jc w:val="both"/>
        <w:rPr>
          <w:sz w:val="28"/>
          <w:szCs w:val="28"/>
        </w:rPr>
      </w:pPr>
      <w:r>
        <w:rPr>
          <w:sz w:val="28"/>
          <w:szCs w:val="28"/>
        </w:rPr>
        <w:t xml:space="preserve">12) </w:t>
      </w:r>
      <w:r w:rsidRPr="00D63C98">
        <w:rPr>
          <w:sz w:val="28"/>
          <w:szCs w:val="28"/>
        </w:rPr>
        <w:t>справку о наличии (отсутствии) у субъекта предпринимательства неисполненной обязанности по уплате налогов, сборов, страховых взносов, пеней, штрафов, процентов, подлежащих уплате, полученную не ранее чем за один месяц до даты подачи заявления, заверенную органом, выдавшим справку (предоставляется субъектом по собственной инициативе)</w:t>
      </w:r>
      <w:r>
        <w:rPr>
          <w:sz w:val="28"/>
          <w:szCs w:val="28"/>
        </w:rPr>
        <w:t>.»;</w:t>
      </w:r>
    </w:p>
    <w:p w:rsidR="009D2516" w:rsidRPr="004118BA" w:rsidRDefault="009D2516" w:rsidP="009D2516">
      <w:pPr>
        <w:numPr>
          <w:ilvl w:val="0"/>
          <w:numId w:val="4"/>
        </w:numPr>
        <w:tabs>
          <w:tab w:val="left" w:pos="1134"/>
        </w:tabs>
        <w:suppressAutoHyphens/>
        <w:ind w:left="0" w:firstLine="709"/>
        <w:jc w:val="both"/>
        <w:rPr>
          <w:sz w:val="28"/>
          <w:szCs w:val="28"/>
        </w:rPr>
      </w:pPr>
      <w:r w:rsidRPr="004118BA">
        <w:rPr>
          <w:sz w:val="28"/>
          <w:szCs w:val="28"/>
        </w:rPr>
        <w:t>пункт 3.</w:t>
      </w:r>
      <w:r>
        <w:rPr>
          <w:sz w:val="28"/>
          <w:szCs w:val="28"/>
        </w:rPr>
        <w:t>1</w:t>
      </w:r>
      <w:r w:rsidRPr="004118BA">
        <w:rPr>
          <w:sz w:val="28"/>
          <w:szCs w:val="28"/>
        </w:rPr>
        <w:t xml:space="preserve"> изложить </w:t>
      </w:r>
      <w:r>
        <w:rPr>
          <w:sz w:val="28"/>
          <w:szCs w:val="28"/>
        </w:rPr>
        <w:t>в следующей</w:t>
      </w:r>
      <w:r w:rsidRPr="004118BA">
        <w:rPr>
          <w:sz w:val="28"/>
          <w:szCs w:val="28"/>
        </w:rPr>
        <w:t xml:space="preserve"> редакции: </w:t>
      </w:r>
    </w:p>
    <w:p w:rsidR="009D2516" w:rsidRDefault="009D2516" w:rsidP="009D2516">
      <w:pPr>
        <w:tabs>
          <w:tab w:val="left" w:pos="1134"/>
        </w:tabs>
        <w:suppressAutoHyphens/>
        <w:ind w:firstLine="709"/>
        <w:jc w:val="both"/>
        <w:rPr>
          <w:sz w:val="28"/>
          <w:szCs w:val="28"/>
        </w:rPr>
      </w:pPr>
      <w:r w:rsidRPr="004118BA">
        <w:rPr>
          <w:sz w:val="28"/>
          <w:szCs w:val="28"/>
        </w:rPr>
        <w:t>«3.</w:t>
      </w:r>
      <w:r>
        <w:rPr>
          <w:sz w:val="28"/>
          <w:szCs w:val="28"/>
        </w:rPr>
        <w:t>1</w:t>
      </w:r>
      <w:r w:rsidRPr="004118BA">
        <w:rPr>
          <w:sz w:val="28"/>
          <w:szCs w:val="28"/>
        </w:rPr>
        <w:t xml:space="preserve">. </w:t>
      </w:r>
      <w:r w:rsidRPr="008C607C">
        <w:rPr>
          <w:sz w:val="28"/>
          <w:szCs w:val="28"/>
        </w:rPr>
        <w:t xml:space="preserve">Комитет регистрирует поступившие документы с использованием автоматизированной информационной системы </w:t>
      </w:r>
      <w:r>
        <w:rPr>
          <w:sz w:val="28"/>
          <w:szCs w:val="28"/>
        </w:rPr>
        <w:t>«</w:t>
      </w:r>
      <w:r w:rsidRPr="008C607C">
        <w:rPr>
          <w:sz w:val="28"/>
          <w:szCs w:val="28"/>
        </w:rPr>
        <w:t>Единый документооборот. Контроль</w:t>
      </w:r>
      <w:r>
        <w:rPr>
          <w:sz w:val="28"/>
          <w:szCs w:val="28"/>
        </w:rPr>
        <w:t xml:space="preserve">» </w:t>
      </w:r>
      <w:r w:rsidRPr="008C607C">
        <w:rPr>
          <w:sz w:val="28"/>
          <w:szCs w:val="28"/>
        </w:rPr>
        <w:t>не позднее рабочего дня, следующего за днем поступления.</w:t>
      </w:r>
      <w:r>
        <w:rPr>
          <w:sz w:val="28"/>
          <w:szCs w:val="28"/>
        </w:rPr>
        <w:t>»;</w:t>
      </w:r>
    </w:p>
    <w:p w:rsidR="009D2516" w:rsidRPr="004118BA" w:rsidRDefault="009D2516" w:rsidP="009D2516">
      <w:pPr>
        <w:widowControl w:val="0"/>
        <w:numPr>
          <w:ilvl w:val="0"/>
          <w:numId w:val="4"/>
        </w:numPr>
        <w:tabs>
          <w:tab w:val="left" w:pos="1134"/>
        </w:tabs>
        <w:suppressAutoHyphens/>
        <w:ind w:left="0" w:firstLine="709"/>
        <w:jc w:val="both"/>
        <w:rPr>
          <w:sz w:val="28"/>
          <w:szCs w:val="28"/>
        </w:rPr>
      </w:pPr>
      <w:r>
        <w:rPr>
          <w:sz w:val="28"/>
          <w:szCs w:val="28"/>
        </w:rPr>
        <w:t xml:space="preserve">в </w:t>
      </w:r>
      <w:r w:rsidRPr="004118BA">
        <w:rPr>
          <w:sz w:val="28"/>
          <w:szCs w:val="28"/>
        </w:rPr>
        <w:t>пункт</w:t>
      </w:r>
      <w:r>
        <w:rPr>
          <w:sz w:val="28"/>
          <w:szCs w:val="28"/>
        </w:rPr>
        <w:t>е</w:t>
      </w:r>
      <w:r w:rsidRPr="004118BA">
        <w:rPr>
          <w:sz w:val="28"/>
          <w:szCs w:val="28"/>
        </w:rPr>
        <w:t xml:space="preserve"> 3.</w:t>
      </w:r>
      <w:r>
        <w:rPr>
          <w:sz w:val="28"/>
          <w:szCs w:val="28"/>
        </w:rPr>
        <w:t>3</w:t>
      </w:r>
      <w:r w:rsidRPr="004118BA">
        <w:rPr>
          <w:sz w:val="28"/>
          <w:szCs w:val="28"/>
        </w:rPr>
        <w:t xml:space="preserve"> </w:t>
      </w:r>
      <w:r>
        <w:rPr>
          <w:sz w:val="28"/>
          <w:szCs w:val="28"/>
        </w:rPr>
        <w:t>слова «</w:t>
      </w:r>
      <w:r w:rsidRPr="001856D6">
        <w:rPr>
          <w:sz w:val="28"/>
          <w:szCs w:val="28"/>
        </w:rPr>
        <w:t>справку об отсутствии у субъекта предпринимательства задолженности по уплате налогов, сборов и иным обязательным платежам в бюджетную систему Российской Федерации.</w:t>
      </w:r>
      <w:r>
        <w:rPr>
          <w:sz w:val="28"/>
          <w:szCs w:val="28"/>
        </w:rPr>
        <w:t>» заменить словами «</w:t>
      </w:r>
      <w:r w:rsidRPr="00D63C98">
        <w:rPr>
          <w:sz w:val="28"/>
          <w:szCs w:val="28"/>
        </w:rPr>
        <w:t>справку о наличии (отсутствии) у субъекта предпринимательства неисполненной обязанности по уплате налогов, сборов, страховых взносов, пеней, штрафов, процентов, подлежащих уплате</w:t>
      </w:r>
      <w:r>
        <w:rPr>
          <w:sz w:val="28"/>
          <w:szCs w:val="28"/>
        </w:rPr>
        <w:t>.»;</w:t>
      </w:r>
    </w:p>
    <w:p w:rsidR="009D2516" w:rsidRPr="004118BA" w:rsidRDefault="009D2516" w:rsidP="009D2516">
      <w:pPr>
        <w:widowControl w:val="0"/>
        <w:numPr>
          <w:ilvl w:val="0"/>
          <w:numId w:val="4"/>
        </w:numPr>
        <w:tabs>
          <w:tab w:val="left" w:pos="1134"/>
        </w:tabs>
        <w:suppressAutoHyphens/>
        <w:ind w:left="0" w:firstLine="709"/>
        <w:jc w:val="both"/>
        <w:rPr>
          <w:sz w:val="28"/>
          <w:szCs w:val="28"/>
        </w:rPr>
      </w:pPr>
      <w:r>
        <w:rPr>
          <w:sz w:val="28"/>
          <w:szCs w:val="28"/>
        </w:rPr>
        <w:t>пункт 3.6</w:t>
      </w:r>
      <w:r w:rsidRPr="004118BA">
        <w:rPr>
          <w:sz w:val="28"/>
          <w:szCs w:val="28"/>
        </w:rPr>
        <w:t xml:space="preserve"> изложить </w:t>
      </w:r>
      <w:r>
        <w:rPr>
          <w:sz w:val="28"/>
          <w:szCs w:val="28"/>
        </w:rPr>
        <w:t>в следующей</w:t>
      </w:r>
      <w:r w:rsidRPr="004118BA">
        <w:rPr>
          <w:sz w:val="28"/>
          <w:szCs w:val="28"/>
        </w:rPr>
        <w:t xml:space="preserve"> редакции:</w:t>
      </w:r>
    </w:p>
    <w:p w:rsidR="009D2516" w:rsidRPr="004118BA" w:rsidRDefault="009D2516" w:rsidP="009D2516">
      <w:pPr>
        <w:widowControl w:val="0"/>
        <w:tabs>
          <w:tab w:val="left" w:pos="1134"/>
        </w:tabs>
        <w:suppressAutoHyphens/>
        <w:ind w:firstLine="709"/>
        <w:jc w:val="both"/>
        <w:rPr>
          <w:sz w:val="28"/>
          <w:szCs w:val="28"/>
        </w:rPr>
      </w:pPr>
      <w:r w:rsidRPr="00AA3807">
        <w:rPr>
          <w:sz w:val="28"/>
          <w:szCs w:val="28"/>
        </w:rPr>
        <w:t xml:space="preserve">«3.6. По результатам рассмотрения документов, определенных пунктами 2.8, 3.3 настоящего Порядка, Комитет в течение 30 дней </w:t>
      </w:r>
      <w:r>
        <w:rPr>
          <w:sz w:val="28"/>
          <w:szCs w:val="28"/>
        </w:rPr>
        <w:t xml:space="preserve">со дня рассмотрения документов </w:t>
      </w:r>
      <w:r w:rsidRPr="00AA3807">
        <w:rPr>
          <w:sz w:val="28"/>
          <w:szCs w:val="28"/>
        </w:rPr>
        <w:t>организовывает подготовку и проведение заседания Комиссии.»</w:t>
      </w:r>
      <w:r>
        <w:rPr>
          <w:sz w:val="28"/>
          <w:szCs w:val="28"/>
        </w:rPr>
        <w:t>;</w:t>
      </w:r>
    </w:p>
    <w:p w:rsidR="009D2516" w:rsidRPr="004118BA" w:rsidRDefault="009D2516" w:rsidP="009D2516">
      <w:pPr>
        <w:widowControl w:val="0"/>
        <w:numPr>
          <w:ilvl w:val="0"/>
          <w:numId w:val="4"/>
        </w:numPr>
        <w:tabs>
          <w:tab w:val="left" w:pos="1134"/>
        </w:tabs>
        <w:suppressAutoHyphens/>
        <w:ind w:left="0" w:firstLine="709"/>
        <w:jc w:val="both"/>
        <w:rPr>
          <w:sz w:val="28"/>
          <w:szCs w:val="28"/>
        </w:rPr>
      </w:pPr>
      <w:r>
        <w:rPr>
          <w:sz w:val="28"/>
          <w:szCs w:val="28"/>
        </w:rPr>
        <w:lastRenderedPageBreak/>
        <w:t>пункт 3.7</w:t>
      </w:r>
      <w:r w:rsidRPr="004118BA">
        <w:rPr>
          <w:sz w:val="28"/>
          <w:szCs w:val="28"/>
        </w:rPr>
        <w:t xml:space="preserve"> изложить </w:t>
      </w:r>
      <w:r>
        <w:rPr>
          <w:sz w:val="28"/>
          <w:szCs w:val="28"/>
        </w:rPr>
        <w:t>в следующей</w:t>
      </w:r>
      <w:r w:rsidRPr="004118BA">
        <w:rPr>
          <w:sz w:val="28"/>
          <w:szCs w:val="28"/>
        </w:rPr>
        <w:t xml:space="preserve"> редакции: </w:t>
      </w:r>
    </w:p>
    <w:p w:rsidR="009D2516" w:rsidRPr="004118BA" w:rsidRDefault="009D2516" w:rsidP="009D2516">
      <w:pPr>
        <w:tabs>
          <w:tab w:val="left" w:pos="1134"/>
        </w:tabs>
        <w:suppressAutoHyphens/>
        <w:ind w:firstLine="709"/>
        <w:jc w:val="both"/>
        <w:rPr>
          <w:sz w:val="28"/>
          <w:szCs w:val="28"/>
        </w:rPr>
      </w:pPr>
      <w:r w:rsidRPr="004118BA">
        <w:rPr>
          <w:sz w:val="28"/>
          <w:szCs w:val="28"/>
        </w:rPr>
        <w:t>«3.7. В срок, установленный пунктом 3.6,</w:t>
      </w:r>
      <w:r>
        <w:rPr>
          <w:sz w:val="28"/>
          <w:szCs w:val="28"/>
        </w:rPr>
        <w:t xml:space="preserve"> Комиссия проводит заседания </w:t>
      </w:r>
      <w:r w:rsidRPr="004118BA">
        <w:rPr>
          <w:sz w:val="28"/>
          <w:szCs w:val="28"/>
        </w:rPr>
        <w:t xml:space="preserve">и </w:t>
      </w:r>
      <w:r>
        <w:rPr>
          <w:sz w:val="28"/>
          <w:szCs w:val="28"/>
        </w:rPr>
        <w:t>выносит</w:t>
      </w:r>
      <w:r w:rsidRPr="004118BA">
        <w:rPr>
          <w:sz w:val="28"/>
          <w:szCs w:val="28"/>
        </w:rPr>
        <w:t xml:space="preserve"> рекомендацию, оформленную протоколом заседания комиссии, котор</w:t>
      </w:r>
      <w:r>
        <w:rPr>
          <w:sz w:val="28"/>
          <w:szCs w:val="28"/>
        </w:rPr>
        <w:t>ый</w:t>
      </w:r>
      <w:r w:rsidRPr="004118BA">
        <w:rPr>
          <w:sz w:val="28"/>
          <w:szCs w:val="28"/>
        </w:rPr>
        <w:t xml:space="preserve"> подписывается председателем и секретарем Комиссии, </w:t>
      </w:r>
      <w:r>
        <w:rPr>
          <w:sz w:val="28"/>
          <w:szCs w:val="28"/>
        </w:rPr>
        <w:t xml:space="preserve">           </w:t>
      </w:r>
      <w:r w:rsidRPr="004118BA">
        <w:rPr>
          <w:sz w:val="28"/>
          <w:szCs w:val="28"/>
        </w:rPr>
        <w:t xml:space="preserve">а в случае отсутствия председателя Комиссии заместителем председателя Комиссии. Протокол заседания комиссии направляется в адрес </w:t>
      </w:r>
      <w:r>
        <w:rPr>
          <w:sz w:val="28"/>
          <w:szCs w:val="28"/>
        </w:rPr>
        <w:t xml:space="preserve">Комитета </w:t>
      </w:r>
      <w:r w:rsidRPr="004118BA">
        <w:rPr>
          <w:sz w:val="28"/>
          <w:szCs w:val="28"/>
        </w:rPr>
        <w:t xml:space="preserve">для принятия решения о предоставлении имущественной поддержки или </w:t>
      </w:r>
      <w:r>
        <w:rPr>
          <w:sz w:val="28"/>
          <w:szCs w:val="28"/>
        </w:rPr>
        <w:t xml:space="preserve">              </w:t>
      </w:r>
      <w:r w:rsidRPr="004118BA">
        <w:rPr>
          <w:sz w:val="28"/>
          <w:szCs w:val="28"/>
        </w:rPr>
        <w:t>об отказе в ее предоставлении</w:t>
      </w:r>
      <w:r>
        <w:rPr>
          <w:sz w:val="28"/>
          <w:szCs w:val="28"/>
        </w:rPr>
        <w:t xml:space="preserve"> в соответствии с пунктом 2.1.9 </w:t>
      </w:r>
      <w:r w:rsidRPr="000857A7">
        <w:rPr>
          <w:sz w:val="28"/>
          <w:szCs w:val="28"/>
        </w:rPr>
        <w:t>порядк</w:t>
      </w:r>
      <w:r>
        <w:rPr>
          <w:sz w:val="28"/>
          <w:szCs w:val="28"/>
        </w:rPr>
        <w:t>а</w:t>
      </w:r>
      <w:r w:rsidRPr="000857A7">
        <w:rPr>
          <w:sz w:val="28"/>
          <w:szCs w:val="28"/>
        </w:rPr>
        <w:t xml:space="preserve"> предоставления в аренду объектов муниципального нежилого фонда города Оренбурга</w:t>
      </w:r>
      <w:r>
        <w:rPr>
          <w:sz w:val="28"/>
          <w:szCs w:val="28"/>
        </w:rPr>
        <w:t>, утвержденного р</w:t>
      </w:r>
      <w:r w:rsidRPr="000857A7">
        <w:rPr>
          <w:sz w:val="28"/>
          <w:szCs w:val="28"/>
        </w:rPr>
        <w:t>ешени</w:t>
      </w:r>
      <w:r>
        <w:rPr>
          <w:sz w:val="28"/>
          <w:szCs w:val="28"/>
        </w:rPr>
        <w:t>ем</w:t>
      </w:r>
      <w:r w:rsidRPr="000857A7">
        <w:rPr>
          <w:sz w:val="28"/>
          <w:szCs w:val="28"/>
        </w:rPr>
        <w:t xml:space="preserve"> Оренбургского городского Совета</w:t>
      </w:r>
      <w:r>
        <w:rPr>
          <w:sz w:val="28"/>
          <w:szCs w:val="28"/>
        </w:rPr>
        <w:t xml:space="preserve">             </w:t>
      </w:r>
      <w:r w:rsidRPr="000857A7">
        <w:rPr>
          <w:sz w:val="28"/>
          <w:szCs w:val="28"/>
        </w:rPr>
        <w:t xml:space="preserve"> от 28.04.2014 </w:t>
      </w:r>
      <w:r>
        <w:rPr>
          <w:sz w:val="28"/>
          <w:szCs w:val="28"/>
        </w:rPr>
        <w:t>№</w:t>
      </w:r>
      <w:r w:rsidRPr="000857A7">
        <w:rPr>
          <w:sz w:val="28"/>
          <w:szCs w:val="28"/>
        </w:rPr>
        <w:t xml:space="preserve"> 817</w:t>
      </w:r>
      <w:r>
        <w:rPr>
          <w:sz w:val="28"/>
          <w:szCs w:val="28"/>
        </w:rPr>
        <w:t>.</w:t>
      </w:r>
      <w:r w:rsidRPr="004118BA">
        <w:rPr>
          <w:sz w:val="28"/>
          <w:szCs w:val="28"/>
        </w:rPr>
        <w:t>»;</w:t>
      </w:r>
    </w:p>
    <w:p w:rsidR="009D2516" w:rsidRPr="004118BA" w:rsidRDefault="009D2516" w:rsidP="009D2516">
      <w:pPr>
        <w:numPr>
          <w:ilvl w:val="0"/>
          <w:numId w:val="4"/>
        </w:numPr>
        <w:tabs>
          <w:tab w:val="left" w:pos="1134"/>
        </w:tabs>
        <w:suppressAutoHyphens/>
        <w:ind w:left="0" w:firstLine="709"/>
        <w:jc w:val="both"/>
        <w:rPr>
          <w:sz w:val="28"/>
          <w:szCs w:val="28"/>
        </w:rPr>
      </w:pPr>
      <w:r w:rsidRPr="004118BA">
        <w:rPr>
          <w:sz w:val="28"/>
          <w:szCs w:val="28"/>
        </w:rPr>
        <w:t xml:space="preserve">пункт 3.9 </w:t>
      </w:r>
      <w:r w:rsidRPr="00493CBC">
        <w:rPr>
          <w:sz w:val="28"/>
          <w:szCs w:val="28"/>
        </w:rPr>
        <w:t>признать утратившим силу</w:t>
      </w:r>
      <w:r>
        <w:rPr>
          <w:sz w:val="28"/>
          <w:szCs w:val="28"/>
        </w:rPr>
        <w:t>;</w:t>
      </w:r>
    </w:p>
    <w:p w:rsidR="009D2516" w:rsidRDefault="009D2516" w:rsidP="009D2516">
      <w:pPr>
        <w:numPr>
          <w:ilvl w:val="0"/>
          <w:numId w:val="4"/>
        </w:numPr>
        <w:tabs>
          <w:tab w:val="left" w:pos="1134"/>
        </w:tabs>
        <w:suppressAutoHyphens/>
        <w:ind w:left="0" w:firstLine="709"/>
        <w:jc w:val="both"/>
        <w:rPr>
          <w:sz w:val="28"/>
          <w:szCs w:val="28"/>
        </w:rPr>
      </w:pPr>
      <w:r w:rsidRPr="00493CBC">
        <w:rPr>
          <w:sz w:val="28"/>
          <w:szCs w:val="28"/>
        </w:rPr>
        <w:t xml:space="preserve">в пункте 3.10 слова </w:t>
      </w:r>
      <w:r w:rsidRPr="00AA3807">
        <w:rPr>
          <w:sz w:val="28"/>
          <w:szCs w:val="28"/>
        </w:rPr>
        <w:t>«На основании протокола заседания Комиссии»</w:t>
      </w:r>
      <w:r w:rsidRPr="00493CBC">
        <w:rPr>
          <w:sz w:val="28"/>
          <w:szCs w:val="28"/>
        </w:rPr>
        <w:t xml:space="preserve"> </w:t>
      </w:r>
      <w:r>
        <w:rPr>
          <w:sz w:val="28"/>
          <w:szCs w:val="28"/>
        </w:rPr>
        <w:t>исключить;</w:t>
      </w:r>
    </w:p>
    <w:p w:rsidR="009D2516" w:rsidRPr="004118BA" w:rsidRDefault="009D2516" w:rsidP="009D2516">
      <w:pPr>
        <w:numPr>
          <w:ilvl w:val="0"/>
          <w:numId w:val="4"/>
        </w:numPr>
        <w:tabs>
          <w:tab w:val="left" w:pos="1134"/>
        </w:tabs>
        <w:suppressAutoHyphens/>
        <w:ind w:left="0" w:firstLine="709"/>
        <w:jc w:val="both"/>
        <w:rPr>
          <w:sz w:val="28"/>
          <w:szCs w:val="28"/>
        </w:rPr>
      </w:pPr>
      <w:r>
        <w:rPr>
          <w:sz w:val="28"/>
          <w:szCs w:val="28"/>
        </w:rPr>
        <w:t>пункт 3.11</w:t>
      </w:r>
      <w:r w:rsidRPr="004118BA">
        <w:rPr>
          <w:sz w:val="28"/>
          <w:szCs w:val="28"/>
        </w:rPr>
        <w:t xml:space="preserve"> изложить </w:t>
      </w:r>
      <w:r>
        <w:rPr>
          <w:sz w:val="28"/>
          <w:szCs w:val="28"/>
        </w:rPr>
        <w:t>в следующей</w:t>
      </w:r>
      <w:r w:rsidRPr="004118BA">
        <w:rPr>
          <w:sz w:val="28"/>
          <w:szCs w:val="28"/>
        </w:rPr>
        <w:t xml:space="preserve"> редакции: </w:t>
      </w:r>
    </w:p>
    <w:p w:rsidR="009D2516" w:rsidRPr="004118BA" w:rsidRDefault="009D2516" w:rsidP="009D2516">
      <w:pPr>
        <w:tabs>
          <w:tab w:val="left" w:pos="1134"/>
        </w:tabs>
        <w:suppressAutoHyphens/>
        <w:ind w:firstLine="709"/>
        <w:jc w:val="both"/>
        <w:rPr>
          <w:sz w:val="28"/>
          <w:szCs w:val="28"/>
        </w:rPr>
      </w:pPr>
      <w:r w:rsidRPr="004118BA">
        <w:rPr>
          <w:sz w:val="28"/>
          <w:szCs w:val="28"/>
        </w:rPr>
        <w:t xml:space="preserve">«3.11. </w:t>
      </w:r>
      <w:r w:rsidRPr="00493CBC">
        <w:rPr>
          <w:sz w:val="28"/>
          <w:szCs w:val="28"/>
        </w:rPr>
        <w:t>В случае принятия решения об отказе в предоставлении имущественной поддержки Администрация города Оренбурга в лице Комитета в течение пяти рабочих дней направляет субъекту предпринимательства мотивированный отказ в предоставлении имущественной поддержки.</w:t>
      </w:r>
      <w:r w:rsidRPr="004118BA">
        <w:rPr>
          <w:sz w:val="28"/>
          <w:szCs w:val="28"/>
        </w:rPr>
        <w:t>»;</w:t>
      </w:r>
    </w:p>
    <w:p w:rsidR="009D2516" w:rsidRPr="004118BA" w:rsidRDefault="009D2516" w:rsidP="009D2516">
      <w:pPr>
        <w:numPr>
          <w:ilvl w:val="0"/>
          <w:numId w:val="4"/>
        </w:numPr>
        <w:tabs>
          <w:tab w:val="left" w:pos="1134"/>
        </w:tabs>
        <w:suppressAutoHyphens/>
        <w:ind w:left="0" w:firstLine="709"/>
        <w:jc w:val="both"/>
        <w:rPr>
          <w:sz w:val="28"/>
          <w:szCs w:val="28"/>
        </w:rPr>
      </w:pPr>
      <w:r>
        <w:rPr>
          <w:sz w:val="28"/>
          <w:szCs w:val="28"/>
        </w:rPr>
        <w:t>пункт 3.12</w:t>
      </w:r>
      <w:r w:rsidRPr="004118BA">
        <w:rPr>
          <w:sz w:val="28"/>
          <w:szCs w:val="28"/>
        </w:rPr>
        <w:t xml:space="preserve"> изложить </w:t>
      </w:r>
      <w:r>
        <w:rPr>
          <w:sz w:val="28"/>
          <w:szCs w:val="28"/>
        </w:rPr>
        <w:t>в следующей</w:t>
      </w:r>
      <w:r w:rsidRPr="004118BA">
        <w:rPr>
          <w:sz w:val="28"/>
          <w:szCs w:val="28"/>
        </w:rPr>
        <w:t xml:space="preserve"> редакции: </w:t>
      </w:r>
    </w:p>
    <w:p w:rsidR="009D2516" w:rsidRPr="004118BA" w:rsidRDefault="009D2516" w:rsidP="009D2516">
      <w:pPr>
        <w:tabs>
          <w:tab w:val="left" w:pos="1134"/>
        </w:tabs>
        <w:suppressAutoHyphens/>
        <w:ind w:firstLine="709"/>
        <w:jc w:val="both"/>
        <w:rPr>
          <w:sz w:val="28"/>
          <w:szCs w:val="28"/>
        </w:rPr>
      </w:pPr>
      <w:r w:rsidRPr="004118BA">
        <w:rPr>
          <w:sz w:val="28"/>
          <w:szCs w:val="28"/>
        </w:rPr>
        <w:t xml:space="preserve">«3.12. При принятии </w:t>
      </w:r>
      <w:r w:rsidRPr="007F7656">
        <w:rPr>
          <w:sz w:val="28"/>
          <w:szCs w:val="28"/>
        </w:rPr>
        <w:t xml:space="preserve">решения о предоставлении </w:t>
      </w:r>
      <w:r w:rsidRPr="004118BA">
        <w:rPr>
          <w:sz w:val="28"/>
          <w:szCs w:val="28"/>
        </w:rPr>
        <w:t>имущественной под</w:t>
      </w:r>
      <w:r>
        <w:rPr>
          <w:sz w:val="28"/>
          <w:szCs w:val="28"/>
        </w:rPr>
        <w:t>держки</w:t>
      </w:r>
      <w:r w:rsidRPr="004118BA">
        <w:rPr>
          <w:sz w:val="28"/>
          <w:szCs w:val="28"/>
        </w:rPr>
        <w:t xml:space="preserve"> Комитет составляет сводный реестр получателей имущественной поддержки по форме согласно приложению 1.2 к настоящему Порядку.»;</w:t>
      </w:r>
    </w:p>
    <w:p w:rsidR="009D2516" w:rsidRPr="004118BA" w:rsidRDefault="009D2516" w:rsidP="009D2516">
      <w:pPr>
        <w:numPr>
          <w:ilvl w:val="0"/>
          <w:numId w:val="4"/>
        </w:numPr>
        <w:tabs>
          <w:tab w:val="left" w:pos="1134"/>
        </w:tabs>
        <w:suppressAutoHyphens/>
        <w:ind w:left="0" w:firstLine="709"/>
        <w:jc w:val="both"/>
        <w:rPr>
          <w:sz w:val="28"/>
          <w:szCs w:val="28"/>
        </w:rPr>
      </w:pPr>
      <w:r w:rsidRPr="004118BA">
        <w:rPr>
          <w:sz w:val="28"/>
          <w:szCs w:val="28"/>
        </w:rPr>
        <w:t>дополнить раздел 3 пунктом 3.14</w:t>
      </w:r>
      <w:r>
        <w:rPr>
          <w:sz w:val="28"/>
          <w:szCs w:val="28"/>
        </w:rPr>
        <w:t xml:space="preserve"> в</w:t>
      </w:r>
      <w:r w:rsidRPr="004118BA">
        <w:rPr>
          <w:sz w:val="28"/>
          <w:szCs w:val="28"/>
        </w:rPr>
        <w:t xml:space="preserve"> следующе</w:t>
      </w:r>
      <w:r>
        <w:rPr>
          <w:sz w:val="28"/>
          <w:szCs w:val="28"/>
        </w:rPr>
        <w:t>й</w:t>
      </w:r>
      <w:r w:rsidRPr="004118BA">
        <w:rPr>
          <w:sz w:val="28"/>
          <w:szCs w:val="28"/>
        </w:rPr>
        <w:t xml:space="preserve"> </w:t>
      </w:r>
      <w:r>
        <w:rPr>
          <w:sz w:val="28"/>
          <w:szCs w:val="28"/>
        </w:rPr>
        <w:t>редакции</w:t>
      </w:r>
      <w:r w:rsidRPr="004118BA">
        <w:rPr>
          <w:sz w:val="28"/>
          <w:szCs w:val="28"/>
        </w:rPr>
        <w:t xml:space="preserve">: </w:t>
      </w:r>
    </w:p>
    <w:p w:rsidR="009D2516" w:rsidRPr="004118BA" w:rsidRDefault="009D2516" w:rsidP="009D2516">
      <w:pPr>
        <w:tabs>
          <w:tab w:val="left" w:pos="1134"/>
        </w:tabs>
        <w:suppressAutoHyphens/>
        <w:ind w:firstLine="709"/>
        <w:jc w:val="both"/>
        <w:rPr>
          <w:sz w:val="28"/>
          <w:szCs w:val="28"/>
        </w:rPr>
      </w:pPr>
      <w:r w:rsidRPr="004118BA">
        <w:rPr>
          <w:sz w:val="28"/>
          <w:szCs w:val="28"/>
        </w:rPr>
        <w:t xml:space="preserve">«3.14. Срок принятия решения о предоставлении имущественной поддержки не должен превышать </w:t>
      </w:r>
      <w:r w:rsidRPr="003C4D5F">
        <w:rPr>
          <w:sz w:val="28"/>
          <w:szCs w:val="28"/>
        </w:rPr>
        <w:t>14</w:t>
      </w:r>
      <w:r w:rsidRPr="004118BA">
        <w:rPr>
          <w:sz w:val="28"/>
          <w:szCs w:val="28"/>
        </w:rPr>
        <w:t xml:space="preserve"> дней </w:t>
      </w:r>
      <w:r w:rsidRPr="007F7656">
        <w:rPr>
          <w:sz w:val="28"/>
          <w:szCs w:val="28"/>
        </w:rPr>
        <w:t>с момента вынесения рекомендаций Комисси</w:t>
      </w:r>
      <w:r>
        <w:rPr>
          <w:sz w:val="28"/>
          <w:szCs w:val="28"/>
        </w:rPr>
        <w:t>ей</w:t>
      </w:r>
      <w:r w:rsidRPr="007F7656">
        <w:rPr>
          <w:sz w:val="28"/>
          <w:szCs w:val="28"/>
        </w:rPr>
        <w:t>.</w:t>
      </w:r>
      <w:r>
        <w:rPr>
          <w:sz w:val="28"/>
          <w:szCs w:val="28"/>
        </w:rPr>
        <w:t>»;</w:t>
      </w:r>
    </w:p>
    <w:p w:rsidR="009D2516" w:rsidRDefault="009D2516" w:rsidP="009D2516">
      <w:pPr>
        <w:numPr>
          <w:ilvl w:val="0"/>
          <w:numId w:val="4"/>
        </w:numPr>
        <w:tabs>
          <w:tab w:val="left" w:pos="1134"/>
        </w:tabs>
        <w:suppressAutoHyphens/>
        <w:ind w:left="0" w:firstLine="709"/>
        <w:jc w:val="both"/>
        <w:rPr>
          <w:sz w:val="28"/>
          <w:szCs w:val="28"/>
        </w:rPr>
      </w:pPr>
      <w:r w:rsidRPr="004118BA">
        <w:rPr>
          <w:sz w:val="28"/>
          <w:szCs w:val="28"/>
        </w:rPr>
        <w:t>пункт 4.</w:t>
      </w:r>
      <w:r>
        <w:rPr>
          <w:sz w:val="28"/>
          <w:szCs w:val="28"/>
        </w:rPr>
        <w:t>1</w:t>
      </w:r>
      <w:r w:rsidRPr="004118BA">
        <w:rPr>
          <w:sz w:val="28"/>
          <w:szCs w:val="28"/>
        </w:rPr>
        <w:t xml:space="preserve"> изложить </w:t>
      </w:r>
      <w:r>
        <w:rPr>
          <w:sz w:val="28"/>
          <w:szCs w:val="28"/>
        </w:rPr>
        <w:t>в следующей</w:t>
      </w:r>
      <w:r w:rsidRPr="004118BA">
        <w:rPr>
          <w:sz w:val="28"/>
          <w:szCs w:val="28"/>
        </w:rPr>
        <w:t xml:space="preserve"> редакции</w:t>
      </w:r>
      <w:r>
        <w:rPr>
          <w:sz w:val="28"/>
          <w:szCs w:val="28"/>
        </w:rPr>
        <w:t>:</w:t>
      </w:r>
    </w:p>
    <w:p w:rsidR="009D2516" w:rsidRDefault="009D2516" w:rsidP="009D2516">
      <w:pPr>
        <w:tabs>
          <w:tab w:val="left" w:pos="1134"/>
        </w:tabs>
        <w:suppressAutoHyphens/>
        <w:ind w:firstLine="709"/>
        <w:jc w:val="both"/>
        <w:rPr>
          <w:sz w:val="28"/>
          <w:szCs w:val="28"/>
        </w:rPr>
      </w:pPr>
      <w:r w:rsidRPr="007F7656">
        <w:rPr>
          <w:sz w:val="28"/>
          <w:szCs w:val="28"/>
        </w:rPr>
        <w:t>«4.1. Для рассмотрения вопроса о предоставлении имущественной поддержки создается Комиссия в количестве 11 человек, в состав которой входят председатель, заместитель председателя, секретарь и члены Комиссии. Комиссия является совещательным (консультативным) органом.»</w:t>
      </w:r>
      <w:r>
        <w:rPr>
          <w:sz w:val="28"/>
          <w:szCs w:val="28"/>
        </w:rPr>
        <w:t>;</w:t>
      </w:r>
    </w:p>
    <w:p w:rsidR="009D2516" w:rsidRDefault="009D2516" w:rsidP="009D2516">
      <w:pPr>
        <w:numPr>
          <w:ilvl w:val="0"/>
          <w:numId w:val="4"/>
        </w:numPr>
        <w:tabs>
          <w:tab w:val="left" w:pos="1134"/>
        </w:tabs>
        <w:suppressAutoHyphens/>
        <w:ind w:left="0" w:firstLine="709"/>
        <w:jc w:val="both"/>
        <w:rPr>
          <w:sz w:val="28"/>
          <w:szCs w:val="28"/>
        </w:rPr>
      </w:pPr>
      <w:r>
        <w:rPr>
          <w:sz w:val="28"/>
          <w:szCs w:val="28"/>
        </w:rPr>
        <w:t>в пункте 4.2</w:t>
      </w:r>
      <w:r w:rsidRPr="007F7656">
        <w:rPr>
          <w:sz w:val="28"/>
          <w:szCs w:val="28"/>
        </w:rPr>
        <w:t xml:space="preserve"> слово «заявок» заменить словами «документов, направленных Комитетом,»;</w:t>
      </w:r>
    </w:p>
    <w:p w:rsidR="009D2516" w:rsidRPr="004118BA" w:rsidRDefault="009D2516" w:rsidP="009D2516">
      <w:pPr>
        <w:numPr>
          <w:ilvl w:val="0"/>
          <w:numId w:val="4"/>
        </w:numPr>
        <w:tabs>
          <w:tab w:val="left" w:pos="1134"/>
        </w:tabs>
        <w:suppressAutoHyphens/>
        <w:ind w:left="0" w:firstLine="709"/>
        <w:jc w:val="both"/>
        <w:rPr>
          <w:sz w:val="28"/>
          <w:szCs w:val="28"/>
        </w:rPr>
      </w:pPr>
      <w:r w:rsidRPr="004118BA">
        <w:rPr>
          <w:sz w:val="28"/>
          <w:szCs w:val="28"/>
        </w:rPr>
        <w:t xml:space="preserve">пункт 4.3 изложить </w:t>
      </w:r>
      <w:r>
        <w:rPr>
          <w:sz w:val="28"/>
          <w:szCs w:val="28"/>
        </w:rPr>
        <w:t>в следующей</w:t>
      </w:r>
      <w:r w:rsidRPr="004118BA">
        <w:rPr>
          <w:sz w:val="28"/>
          <w:szCs w:val="28"/>
        </w:rPr>
        <w:t xml:space="preserve"> редакции: </w:t>
      </w:r>
    </w:p>
    <w:p w:rsidR="009D2516" w:rsidRPr="004118BA" w:rsidRDefault="009D2516" w:rsidP="009D2516">
      <w:pPr>
        <w:widowControl w:val="0"/>
        <w:tabs>
          <w:tab w:val="left" w:pos="1134"/>
        </w:tabs>
        <w:suppressAutoHyphens/>
        <w:ind w:firstLine="709"/>
        <w:jc w:val="both"/>
        <w:rPr>
          <w:sz w:val="28"/>
          <w:szCs w:val="28"/>
        </w:rPr>
      </w:pPr>
      <w:r w:rsidRPr="004118BA">
        <w:rPr>
          <w:sz w:val="28"/>
          <w:szCs w:val="28"/>
        </w:rPr>
        <w:t>«4.3. Секретарь Комиссии ведет протоколы ее заседаний, направляет рекомендации К</w:t>
      </w:r>
      <w:r>
        <w:rPr>
          <w:sz w:val="28"/>
          <w:szCs w:val="28"/>
        </w:rPr>
        <w:t>омиссии заинтересованным лицам.»;</w:t>
      </w:r>
    </w:p>
    <w:p w:rsidR="009D2516" w:rsidRPr="004118BA" w:rsidRDefault="009D2516" w:rsidP="009D2516">
      <w:pPr>
        <w:pStyle w:val="a6"/>
        <w:widowControl w:val="0"/>
        <w:numPr>
          <w:ilvl w:val="0"/>
          <w:numId w:val="4"/>
        </w:numPr>
        <w:tabs>
          <w:tab w:val="left" w:pos="1134"/>
        </w:tabs>
        <w:suppressAutoHyphens/>
        <w:ind w:left="0" w:firstLine="709"/>
        <w:jc w:val="both"/>
        <w:rPr>
          <w:sz w:val="28"/>
          <w:szCs w:val="28"/>
        </w:rPr>
      </w:pPr>
      <w:r>
        <w:rPr>
          <w:sz w:val="28"/>
          <w:szCs w:val="28"/>
        </w:rPr>
        <w:t xml:space="preserve">в </w:t>
      </w:r>
      <w:r w:rsidRPr="004118BA">
        <w:rPr>
          <w:sz w:val="28"/>
          <w:szCs w:val="28"/>
        </w:rPr>
        <w:t>пункт</w:t>
      </w:r>
      <w:r>
        <w:rPr>
          <w:sz w:val="28"/>
          <w:szCs w:val="28"/>
        </w:rPr>
        <w:t>е</w:t>
      </w:r>
      <w:r w:rsidRPr="004118BA">
        <w:rPr>
          <w:sz w:val="28"/>
          <w:szCs w:val="28"/>
        </w:rPr>
        <w:t xml:space="preserve"> 4.6</w:t>
      </w:r>
      <w:r>
        <w:rPr>
          <w:sz w:val="28"/>
          <w:szCs w:val="28"/>
        </w:rPr>
        <w:t xml:space="preserve"> слова «</w:t>
      </w:r>
      <w:r w:rsidRPr="00470C76">
        <w:rPr>
          <w:sz w:val="28"/>
          <w:szCs w:val="28"/>
        </w:rPr>
        <w:t>принимает решение</w:t>
      </w:r>
      <w:r>
        <w:rPr>
          <w:sz w:val="28"/>
          <w:szCs w:val="28"/>
        </w:rPr>
        <w:t>» заменить словами «выносит рекомендацию»;</w:t>
      </w:r>
    </w:p>
    <w:p w:rsidR="009D2516" w:rsidRPr="004118BA" w:rsidRDefault="009D2516" w:rsidP="009D2516">
      <w:pPr>
        <w:pStyle w:val="a6"/>
        <w:widowControl w:val="0"/>
        <w:numPr>
          <w:ilvl w:val="0"/>
          <w:numId w:val="4"/>
        </w:numPr>
        <w:tabs>
          <w:tab w:val="left" w:pos="1134"/>
        </w:tabs>
        <w:suppressAutoHyphens/>
        <w:ind w:left="0" w:firstLine="709"/>
        <w:jc w:val="both"/>
        <w:rPr>
          <w:sz w:val="28"/>
          <w:szCs w:val="28"/>
        </w:rPr>
      </w:pPr>
      <w:r>
        <w:rPr>
          <w:sz w:val="28"/>
          <w:szCs w:val="28"/>
        </w:rPr>
        <w:t>пункт 4.8</w:t>
      </w:r>
      <w:r w:rsidRPr="004118BA">
        <w:rPr>
          <w:sz w:val="28"/>
          <w:szCs w:val="28"/>
        </w:rPr>
        <w:t xml:space="preserve"> изложить в </w:t>
      </w:r>
      <w:r>
        <w:rPr>
          <w:sz w:val="28"/>
          <w:szCs w:val="28"/>
        </w:rPr>
        <w:t xml:space="preserve">следующей </w:t>
      </w:r>
      <w:r w:rsidRPr="004118BA">
        <w:rPr>
          <w:sz w:val="28"/>
          <w:szCs w:val="28"/>
        </w:rPr>
        <w:t xml:space="preserve">редакции: </w:t>
      </w:r>
    </w:p>
    <w:p w:rsidR="009D2516" w:rsidRPr="004118BA" w:rsidRDefault="009D2516" w:rsidP="009D2516">
      <w:pPr>
        <w:widowControl w:val="0"/>
        <w:tabs>
          <w:tab w:val="left" w:pos="1134"/>
        </w:tabs>
        <w:suppressAutoHyphens/>
        <w:ind w:firstLine="709"/>
        <w:jc w:val="both"/>
        <w:rPr>
          <w:sz w:val="28"/>
          <w:szCs w:val="28"/>
        </w:rPr>
      </w:pPr>
      <w:r w:rsidRPr="004118BA">
        <w:rPr>
          <w:sz w:val="28"/>
          <w:szCs w:val="28"/>
        </w:rPr>
        <w:t>«4.8. Рекомендации Комиссии по результатам рассмотрения представленных документов принима</w:t>
      </w:r>
      <w:r>
        <w:rPr>
          <w:sz w:val="28"/>
          <w:szCs w:val="28"/>
        </w:rPr>
        <w:t>ю</w:t>
      </w:r>
      <w:r w:rsidRPr="004118BA">
        <w:rPr>
          <w:sz w:val="28"/>
          <w:szCs w:val="28"/>
        </w:rPr>
        <w:t>тся простым большинством голосов присутствующих на заседании членов Комиссии и оформля</w:t>
      </w:r>
      <w:r>
        <w:rPr>
          <w:sz w:val="28"/>
          <w:szCs w:val="28"/>
        </w:rPr>
        <w:t>ю</w:t>
      </w:r>
      <w:r w:rsidRPr="004118BA">
        <w:rPr>
          <w:sz w:val="28"/>
          <w:szCs w:val="28"/>
        </w:rPr>
        <w:t xml:space="preserve">тся протоколом. В случае равенства голосов голос председательствующего Комиссии </w:t>
      </w:r>
      <w:r w:rsidRPr="004118BA">
        <w:rPr>
          <w:sz w:val="28"/>
          <w:szCs w:val="28"/>
        </w:rPr>
        <w:lastRenderedPageBreak/>
        <w:t>является решающим.»;</w:t>
      </w:r>
    </w:p>
    <w:p w:rsidR="009D2516" w:rsidRPr="004118BA" w:rsidRDefault="009D2516" w:rsidP="009D2516">
      <w:pPr>
        <w:pStyle w:val="a6"/>
        <w:widowControl w:val="0"/>
        <w:numPr>
          <w:ilvl w:val="0"/>
          <w:numId w:val="4"/>
        </w:numPr>
        <w:tabs>
          <w:tab w:val="left" w:pos="1134"/>
        </w:tabs>
        <w:suppressAutoHyphens/>
        <w:ind w:left="0" w:firstLine="709"/>
        <w:jc w:val="both"/>
        <w:rPr>
          <w:sz w:val="28"/>
          <w:szCs w:val="28"/>
        </w:rPr>
      </w:pPr>
      <w:r>
        <w:rPr>
          <w:sz w:val="28"/>
          <w:szCs w:val="28"/>
        </w:rPr>
        <w:t>пункт 4.9</w:t>
      </w:r>
      <w:r w:rsidRPr="004118BA">
        <w:rPr>
          <w:sz w:val="28"/>
          <w:szCs w:val="28"/>
        </w:rPr>
        <w:t xml:space="preserve"> изложить в </w:t>
      </w:r>
      <w:r>
        <w:rPr>
          <w:sz w:val="28"/>
          <w:szCs w:val="28"/>
        </w:rPr>
        <w:t>следующей</w:t>
      </w:r>
      <w:r w:rsidRPr="004118BA">
        <w:rPr>
          <w:sz w:val="28"/>
          <w:szCs w:val="28"/>
        </w:rPr>
        <w:t xml:space="preserve"> редакции: </w:t>
      </w:r>
    </w:p>
    <w:p w:rsidR="009D2516" w:rsidRPr="004118BA" w:rsidRDefault="009D2516" w:rsidP="009D2516">
      <w:pPr>
        <w:widowControl w:val="0"/>
        <w:tabs>
          <w:tab w:val="left" w:pos="1134"/>
        </w:tabs>
        <w:suppressAutoHyphens/>
        <w:ind w:firstLine="709"/>
        <w:jc w:val="both"/>
        <w:rPr>
          <w:sz w:val="28"/>
          <w:szCs w:val="28"/>
        </w:rPr>
      </w:pPr>
      <w:r w:rsidRPr="004118BA">
        <w:rPr>
          <w:sz w:val="28"/>
          <w:szCs w:val="28"/>
        </w:rPr>
        <w:t xml:space="preserve">«4.9. Комиссия обязана дать рекомендации по всем вопросам повестки дня либо мотивированно отложить рассмотрение вопросов повестки дня </w:t>
      </w:r>
      <w:r>
        <w:rPr>
          <w:sz w:val="28"/>
          <w:szCs w:val="28"/>
        </w:rPr>
        <w:br/>
      </w:r>
      <w:r w:rsidRPr="004118BA">
        <w:rPr>
          <w:sz w:val="28"/>
          <w:szCs w:val="28"/>
        </w:rPr>
        <w:t>до следующего заседания Комиссии</w:t>
      </w:r>
      <w:r>
        <w:rPr>
          <w:sz w:val="28"/>
          <w:szCs w:val="28"/>
        </w:rPr>
        <w:t>.</w:t>
      </w:r>
      <w:r w:rsidRPr="004118BA">
        <w:rPr>
          <w:sz w:val="28"/>
          <w:szCs w:val="28"/>
        </w:rPr>
        <w:t xml:space="preserve"> </w:t>
      </w:r>
      <w:r w:rsidRPr="00F36DDC">
        <w:rPr>
          <w:sz w:val="28"/>
          <w:szCs w:val="28"/>
        </w:rPr>
        <w:t xml:space="preserve">Комитет в течение 5 рабочих дней </w:t>
      </w:r>
      <w:r>
        <w:rPr>
          <w:sz w:val="28"/>
          <w:szCs w:val="28"/>
        </w:rPr>
        <w:t xml:space="preserve">              </w:t>
      </w:r>
      <w:r w:rsidRPr="00F36DDC">
        <w:rPr>
          <w:sz w:val="28"/>
          <w:szCs w:val="28"/>
        </w:rPr>
        <w:t xml:space="preserve">со дня получения протокола заседания Комиссии уведомляет претендента </w:t>
      </w:r>
      <w:r>
        <w:rPr>
          <w:sz w:val="28"/>
          <w:szCs w:val="28"/>
        </w:rPr>
        <w:br/>
      </w:r>
      <w:r w:rsidRPr="00F36DDC">
        <w:rPr>
          <w:sz w:val="28"/>
          <w:szCs w:val="28"/>
        </w:rPr>
        <w:t>о рекомендации комиссии об отложении рассмотрения вопроса</w:t>
      </w:r>
      <w:r w:rsidRPr="004118BA">
        <w:rPr>
          <w:sz w:val="28"/>
          <w:szCs w:val="28"/>
        </w:rPr>
        <w:t>.</w:t>
      </w:r>
      <w:r>
        <w:rPr>
          <w:sz w:val="28"/>
          <w:szCs w:val="28"/>
        </w:rPr>
        <w:t>».</w:t>
      </w:r>
    </w:p>
    <w:p w:rsidR="009D2516" w:rsidRPr="00F36DDC" w:rsidRDefault="009D2516" w:rsidP="009D2516">
      <w:pPr>
        <w:pStyle w:val="a6"/>
        <w:widowControl w:val="0"/>
        <w:numPr>
          <w:ilvl w:val="1"/>
          <w:numId w:val="3"/>
        </w:numPr>
        <w:tabs>
          <w:tab w:val="left" w:pos="1276"/>
        </w:tabs>
        <w:suppressAutoHyphens/>
        <w:ind w:left="0" w:firstLine="709"/>
        <w:jc w:val="both"/>
        <w:rPr>
          <w:sz w:val="28"/>
          <w:szCs w:val="28"/>
        </w:rPr>
      </w:pPr>
      <w:r>
        <w:rPr>
          <w:sz w:val="28"/>
          <w:szCs w:val="28"/>
        </w:rPr>
        <w:t>В</w:t>
      </w:r>
      <w:r w:rsidRPr="00F36DDC">
        <w:rPr>
          <w:sz w:val="28"/>
          <w:szCs w:val="28"/>
        </w:rPr>
        <w:t xml:space="preserve"> приложении № 2 к постановлению </w:t>
      </w:r>
      <w:r>
        <w:rPr>
          <w:sz w:val="28"/>
          <w:szCs w:val="28"/>
        </w:rPr>
        <w:t xml:space="preserve">заменить </w:t>
      </w:r>
      <w:r w:rsidRPr="00F36DDC">
        <w:rPr>
          <w:sz w:val="28"/>
          <w:szCs w:val="28"/>
        </w:rPr>
        <w:t>слова «первый заместитель Главы города Оренбурга» словами «</w:t>
      </w:r>
      <w:r>
        <w:rPr>
          <w:sz w:val="28"/>
          <w:szCs w:val="28"/>
        </w:rPr>
        <w:t>з</w:t>
      </w:r>
      <w:r w:rsidRPr="00F36DDC">
        <w:rPr>
          <w:sz w:val="28"/>
          <w:szCs w:val="28"/>
        </w:rPr>
        <w:t>аместитель Главы города Оренбурга по правовым вопросам».</w:t>
      </w:r>
    </w:p>
    <w:p w:rsidR="009D2516" w:rsidRPr="004118BA" w:rsidRDefault="009D2516" w:rsidP="009D2516">
      <w:pPr>
        <w:widowControl w:val="0"/>
        <w:numPr>
          <w:ilvl w:val="0"/>
          <w:numId w:val="3"/>
        </w:numPr>
        <w:tabs>
          <w:tab w:val="left" w:pos="1134"/>
        </w:tabs>
        <w:suppressAutoHyphens/>
        <w:ind w:left="0" w:firstLine="709"/>
        <w:jc w:val="both"/>
        <w:rPr>
          <w:sz w:val="28"/>
          <w:szCs w:val="28"/>
        </w:rPr>
      </w:pPr>
      <w:r w:rsidRPr="004118BA">
        <w:rPr>
          <w:sz w:val="28"/>
          <w:szCs w:val="28"/>
        </w:rPr>
        <w:t xml:space="preserve">Настоящее постановление вступает в силу после его официального опубликования в газете «Вечерний Оренбург» </w:t>
      </w:r>
      <w:r w:rsidRPr="004118BA">
        <w:rPr>
          <w:snapToGrid w:val="0"/>
          <w:sz w:val="28"/>
          <w:szCs w:val="28"/>
        </w:rPr>
        <w:t xml:space="preserve">и подлежит размещению                     на </w:t>
      </w:r>
      <w:r w:rsidRPr="004118BA">
        <w:rPr>
          <w:sz w:val="28"/>
          <w:szCs w:val="28"/>
        </w:rPr>
        <w:t>официальном Интернет-портале города Оренбурга.</w:t>
      </w:r>
    </w:p>
    <w:p w:rsidR="009D2516" w:rsidRPr="004118BA" w:rsidRDefault="009D2516" w:rsidP="009D2516">
      <w:pPr>
        <w:numPr>
          <w:ilvl w:val="0"/>
          <w:numId w:val="3"/>
        </w:numPr>
        <w:tabs>
          <w:tab w:val="left" w:pos="1134"/>
        </w:tabs>
        <w:suppressAutoHyphens/>
        <w:ind w:left="0" w:firstLine="709"/>
        <w:jc w:val="both"/>
        <w:rPr>
          <w:sz w:val="28"/>
          <w:szCs w:val="28"/>
        </w:rPr>
      </w:pPr>
      <w:r w:rsidRPr="004118BA">
        <w:rPr>
          <w:sz w:val="28"/>
          <w:szCs w:val="28"/>
        </w:rPr>
        <w:t xml:space="preserve">Настоящее постановление подлежит передаче в уполномоченный орган исполнительной власти Оренбургской области </w:t>
      </w:r>
      <w:r w:rsidRPr="00F36DDC">
        <w:rPr>
          <w:sz w:val="28"/>
          <w:szCs w:val="28"/>
        </w:rPr>
        <w:t>по ведению регистра муниципальных нормативных правовых актов</w:t>
      </w:r>
      <w:r w:rsidRPr="004118BA">
        <w:rPr>
          <w:sz w:val="28"/>
          <w:szCs w:val="28"/>
        </w:rPr>
        <w:t>.</w:t>
      </w:r>
    </w:p>
    <w:p w:rsidR="009D2516" w:rsidRPr="004118BA" w:rsidRDefault="009D2516" w:rsidP="009D2516">
      <w:pPr>
        <w:numPr>
          <w:ilvl w:val="0"/>
          <w:numId w:val="3"/>
        </w:numPr>
        <w:tabs>
          <w:tab w:val="left" w:pos="1134"/>
        </w:tabs>
        <w:suppressAutoHyphens/>
        <w:ind w:left="0" w:firstLine="709"/>
        <w:jc w:val="both"/>
        <w:rPr>
          <w:sz w:val="28"/>
          <w:szCs w:val="28"/>
        </w:rPr>
      </w:pPr>
      <w:r w:rsidRPr="004118BA">
        <w:rPr>
          <w:sz w:val="28"/>
          <w:szCs w:val="28"/>
        </w:rPr>
        <w:t>Поручить организацию исполнения настоящего постановления председателю Комитета по управлению имуществом города Оренбурга           Цветкову Д.А.</w:t>
      </w:r>
    </w:p>
    <w:p w:rsidR="009D2516" w:rsidRPr="00801322" w:rsidRDefault="009D2516" w:rsidP="009D2516">
      <w:pPr>
        <w:pStyle w:val="ConsPlusNormal"/>
        <w:suppressAutoHyphens/>
        <w:rPr>
          <w:rFonts w:ascii="Times New Roman" w:hAnsi="Times New Roman" w:cs="Times New Roman"/>
          <w:sz w:val="27"/>
          <w:szCs w:val="27"/>
        </w:rPr>
      </w:pPr>
    </w:p>
    <w:p w:rsidR="009D2516" w:rsidRPr="00801322" w:rsidRDefault="009D2516" w:rsidP="009D2516">
      <w:pPr>
        <w:pStyle w:val="ConsPlusNormal"/>
        <w:rPr>
          <w:rFonts w:ascii="Times New Roman" w:hAnsi="Times New Roman" w:cs="Times New Roman"/>
          <w:sz w:val="27"/>
          <w:szCs w:val="27"/>
        </w:rPr>
      </w:pPr>
    </w:p>
    <w:p w:rsidR="009D2516" w:rsidRPr="001D605C" w:rsidRDefault="009D2516" w:rsidP="009D2516">
      <w:pPr>
        <w:pStyle w:val="ConsPlusNormal"/>
        <w:tabs>
          <w:tab w:val="left" w:pos="7513"/>
        </w:tabs>
        <w:rPr>
          <w:rFonts w:ascii="Times New Roman" w:hAnsi="Times New Roman" w:cs="Times New Roman"/>
          <w:sz w:val="28"/>
          <w:szCs w:val="28"/>
        </w:rPr>
      </w:pPr>
      <w:r w:rsidRPr="001D605C">
        <w:rPr>
          <w:rFonts w:ascii="Times New Roman" w:hAnsi="Times New Roman" w:cs="Times New Roman"/>
          <w:sz w:val="28"/>
          <w:szCs w:val="28"/>
        </w:rPr>
        <w:t xml:space="preserve">Глава города Оренбурга </w:t>
      </w:r>
      <w:r w:rsidRPr="001D605C">
        <w:rPr>
          <w:rFonts w:ascii="Times New Roman" w:hAnsi="Times New Roman" w:cs="Times New Roman"/>
          <w:sz w:val="28"/>
          <w:szCs w:val="28"/>
        </w:rPr>
        <w:tab/>
        <w:t xml:space="preserve">   Д.В. Кулагин</w:t>
      </w:r>
    </w:p>
    <w:p w:rsidR="000426C9" w:rsidRDefault="000426C9" w:rsidP="00CC49D5">
      <w:pPr>
        <w:tabs>
          <w:tab w:val="left" w:pos="4395"/>
        </w:tabs>
        <w:suppressAutoHyphens/>
        <w:ind w:firstLine="709"/>
        <w:jc w:val="both"/>
        <w:rPr>
          <w:sz w:val="28"/>
          <w:szCs w:val="28"/>
        </w:rPr>
      </w:pPr>
    </w:p>
    <w:p w:rsidR="009D2516" w:rsidRDefault="009D2516" w:rsidP="00CC49D5">
      <w:pPr>
        <w:tabs>
          <w:tab w:val="left" w:pos="4395"/>
        </w:tabs>
        <w:suppressAutoHyphens/>
        <w:ind w:firstLine="709"/>
        <w:jc w:val="both"/>
        <w:rPr>
          <w:sz w:val="28"/>
          <w:szCs w:val="28"/>
        </w:rPr>
      </w:pPr>
    </w:p>
    <w:p w:rsidR="009D2516" w:rsidRPr="001D605C" w:rsidRDefault="009D2516" w:rsidP="009D2516">
      <w:pPr>
        <w:suppressAutoHyphens/>
        <w:ind w:left="1843" w:hanging="1843"/>
        <w:jc w:val="both"/>
        <w:rPr>
          <w:sz w:val="28"/>
          <w:szCs w:val="28"/>
        </w:rPr>
      </w:pPr>
      <w:r w:rsidRPr="001D605C">
        <w:rPr>
          <w:sz w:val="28"/>
          <w:szCs w:val="28"/>
        </w:rPr>
        <w:t>РАЗОСЛАНО: </w:t>
      </w:r>
      <w:r w:rsidRPr="00315DF8">
        <w:rPr>
          <w:snapToGrid w:val="0"/>
          <w:sz w:val="28"/>
          <w:szCs w:val="28"/>
        </w:rPr>
        <w:t xml:space="preserve">управление </w:t>
      </w:r>
      <w:r>
        <w:rPr>
          <w:snapToGrid w:val="0"/>
          <w:sz w:val="28"/>
          <w:szCs w:val="28"/>
        </w:rPr>
        <w:t xml:space="preserve"> документационного  обеспечения  и работы                  с обращениями граждан администрации города Оренбурга</w:t>
      </w:r>
      <w:r w:rsidRPr="001D605C">
        <w:rPr>
          <w:snapToGrid w:val="0"/>
          <w:spacing w:val="-2"/>
          <w:sz w:val="28"/>
          <w:szCs w:val="28"/>
        </w:rPr>
        <w:t>,</w:t>
      </w:r>
      <w:r w:rsidRPr="001D605C">
        <w:rPr>
          <w:spacing w:val="-2"/>
          <w:sz w:val="28"/>
          <w:szCs w:val="28"/>
        </w:rPr>
        <w:t xml:space="preserve"> управление по правовым вопросам </w:t>
      </w:r>
      <w:r w:rsidRPr="001D605C">
        <w:rPr>
          <w:spacing w:val="2"/>
          <w:sz w:val="28"/>
          <w:szCs w:val="28"/>
        </w:rPr>
        <w:t xml:space="preserve">администрации города Оренбурга, управление по информационной политике администрации </w:t>
      </w:r>
      <w:r w:rsidRPr="001D605C">
        <w:rPr>
          <w:sz w:val="28"/>
          <w:szCs w:val="28"/>
        </w:rPr>
        <w:t xml:space="preserve">города Оренбурга, </w:t>
      </w:r>
      <w:r w:rsidRPr="001D605C">
        <w:rPr>
          <w:spacing w:val="2"/>
          <w:sz w:val="28"/>
          <w:szCs w:val="28"/>
        </w:rPr>
        <w:t xml:space="preserve">управление по информатике и связи администрации города Оренбурга, </w:t>
      </w:r>
      <w:r w:rsidRPr="001D605C">
        <w:rPr>
          <w:sz w:val="28"/>
          <w:szCs w:val="28"/>
        </w:rPr>
        <w:t>аппарат Оренбургского городского Совета, прокуратура города Оренбурга, газета «Вечерний Оренбург», государственно-правовое управление аппарата Губернатора и Правительства Оренбургской области, Чуфистов С.В., Гончаров Д.В., Крючкова Л.Ю., Ширин В.Н., Комитет по управлению имуществом города Оренбурга, финансовое управление администрации города Оренбурга, управление экономики и перспективного развития администрации города Оренбурга, комитет потребительского рынка, услуг и развития предпринимательства администрации города Оренбурга</w:t>
      </w:r>
    </w:p>
    <w:p w:rsidR="009D2516" w:rsidRDefault="009D2516" w:rsidP="009D2516">
      <w:pPr>
        <w:ind w:left="1843" w:hanging="1843"/>
        <w:jc w:val="both"/>
        <w:rPr>
          <w:sz w:val="28"/>
          <w:szCs w:val="28"/>
        </w:rPr>
      </w:pPr>
    </w:p>
    <w:p w:rsidR="009D2516" w:rsidRPr="001D605C" w:rsidRDefault="009D2516" w:rsidP="009D2516">
      <w:pPr>
        <w:ind w:left="1843" w:hanging="1843"/>
        <w:jc w:val="both"/>
        <w:rPr>
          <w:sz w:val="28"/>
          <w:szCs w:val="28"/>
        </w:rPr>
      </w:pPr>
    </w:p>
    <w:p w:rsidR="009D2516" w:rsidRPr="00DE7E91" w:rsidRDefault="009D2516" w:rsidP="009D2516">
      <w:pPr>
        <w:jc w:val="both"/>
        <w:rPr>
          <w:sz w:val="28"/>
          <w:szCs w:val="26"/>
        </w:rPr>
      </w:pPr>
      <w:r w:rsidRPr="00DE7E91">
        <w:rPr>
          <w:sz w:val="28"/>
          <w:szCs w:val="26"/>
        </w:rPr>
        <w:t>Аюпов Радик Галямович</w:t>
      </w:r>
    </w:p>
    <w:p w:rsidR="000426C9" w:rsidRDefault="009D2516" w:rsidP="009D2516">
      <w:pPr>
        <w:rPr>
          <w:sz w:val="28"/>
          <w:szCs w:val="28"/>
        </w:rPr>
      </w:pPr>
      <w:r w:rsidRPr="00DE7E91">
        <w:rPr>
          <w:sz w:val="28"/>
          <w:szCs w:val="26"/>
        </w:rPr>
        <w:t>8 (3532) 98-73-14</w:t>
      </w:r>
    </w:p>
    <w:sectPr w:rsidR="000426C9" w:rsidSect="009D2516">
      <w:headerReference w:type="default" r:id="rId12"/>
      <w:pgSz w:w="11906" w:h="16838"/>
      <w:pgMar w:top="560" w:right="850" w:bottom="1134" w:left="1701" w:header="624"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53E" w:rsidRDefault="00BF253E" w:rsidP="00316915">
      <w:r>
        <w:separator/>
      </w:r>
    </w:p>
  </w:endnote>
  <w:endnote w:type="continuationSeparator" w:id="0">
    <w:p w:rsidR="00BF253E" w:rsidRDefault="00BF253E" w:rsidP="00316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53E" w:rsidRDefault="00BF253E" w:rsidP="00316915">
      <w:r>
        <w:separator/>
      </w:r>
    </w:p>
  </w:footnote>
  <w:footnote w:type="continuationSeparator" w:id="0">
    <w:p w:rsidR="00BF253E" w:rsidRDefault="00BF253E" w:rsidP="00316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9F5" w:rsidRDefault="002969F5">
    <w:pPr>
      <w:pStyle w:val="ab"/>
      <w:jc w:val="center"/>
    </w:pPr>
  </w:p>
  <w:p w:rsidR="002969F5" w:rsidRDefault="002969F5">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3263"/>
      <w:docPartObj>
        <w:docPartGallery w:val="Page Numbers (Top of Page)"/>
        <w:docPartUnique/>
      </w:docPartObj>
    </w:sdtPr>
    <w:sdtEndPr/>
    <w:sdtContent>
      <w:p w:rsidR="009D2516" w:rsidRDefault="004D681D">
        <w:pPr>
          <w:pStyle w:val="ab"/>
          <w:jc w:val="center"/>
        </w:pPr>
        <w:r>
          <w:fldChar w:fldCharType="begin"/>
        </w:r>
        <w:r>
          <w:instrText xml:space="preserve"> PAGE   \* MERGEFORMAT </w:instrText>
        </w:r>
        <w:r>
          <w:fldChar w:fldCharType="separate"/>
        </w:r>
        <w:r w:rsidR="003B14D8">
          <w:rPr>
            <w:noProof/>
          </w:rPr>
          <w:t>4</w:t>
        </w:r>
        <w:r>
          <w:rPr>
            <w:noProof/>
          </w:rPr>
          <w:fldChar w:fldCharType="end"/>
        </w:r>
      </w:p>
    </w:sdtContent>
  </w:sdt>
  <w:p w:rsidR="009D2516" w:rsidRDefault="009D251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D37A1"/>
    <w:multiLevelType w:val="hybridMultilevel"/>
    <w:tmpl w:val="34AE67F2"/>
    <w:lvl w:ilvl="0" w:tplc="328EE30A">
      <w:start w:val="1"/>
      <w:numFmt w:val="decimal"/>
      <w:lvlText w:val="%1."/>
      <w:lvlJc w:val="left"/>
      <w:pPr>
        <w:ind w:left="1069" w:hanging="360"/>
      </w:pPr>
      <w:rPr>
        <w:rFonts w:ascii="Times New Roman" w:eastAsia="Times New Roman" w:hAnsi="Times New Roman" w:cs="Times New Roman"/>
        <w:b w:val="0"/>
        <w:sz w:val="28"/>
        <w:szCs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1F52799"/>
    <w:multiLevelType w:val="hybridMultilevel"/>
    <w:tmpl w:val="AD507604"/>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74BE64CC"/>
    <w:multiLevelType w:val="multilevel"/>
    <w:tmpl w:val="4F96BB18"/>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75D712D5"/>
    <w:multiLevelType w:val="hybridMultilevel"/>
    <w:tmpl w:val="78F26E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8AE"/>
    <w:rsid w:val="000426C9"/>
    <w:rsid w:val="001D7E83"/>
    <w:rsid w:val="001E44FE"/>
    <w:rsid w:val="001F053F"/>
    <w:rsid w:val="0020753B"/>
    <w:rsid w:val="002234BC"/>
    <w:rsid w:val="002552B9"/>
    <w:rsid w:val="002823C1"/>
    <w:rsid w:val="002969F5"/>
    <w:rsid w:val="002B0D08"/>
    <w:rsid w:val="00316915"/>
    <w:rsid w:val="003A3C68"/>
    <w:rsid w:val="003B14D8"/>
    <w:rsid w:val="003B6448"/>
    <w:rsid w:val="00405EB8"/>
    <w:rsid w:val="0041798D"/>
    <w:rsid w:val="0043613B"/>
    <w:rsid w:val="004947CC"/>
    <w:rsid w:val="004D0AFE"/>
    <w:rsid w:val="004D681D"/>
    <w:rsid w:val="00545F33"/>
    <w:rsid w:val="005B49BB"/>
    <w:rsid w:val="005C5476"/>
    <w:rsid w:val="00610236"/>
    <w:rsid w:val="00611143"/>
    <w:rsid w:val="0062719E"/>
    <w:rsid w:val="0064025A"/>
    <w:rsid w:val="0069505E"/>
    <w:rsid w:val="006957D4"/>
    <w:rsid w:val="006A0AFA"/>
    <w:rsid w:val="006B01BC"/>
    <w:rsid w:val="006B46F3"/>
    <w:rsid w:val="006F1DAB"/>
    <w:rsid w:val="00760B99"/>
    <w:rsid w:val="00760DEE"/>
    <w:rsid w:val="00823B41"/>
    <w:rsid w:val="008768AE"/>
    <w:rsid w:val="008D331D"/>
    <w:rsid w:val="008F45FD"/>
    <w:rsid w:val="00917E6F"/>
    <w:rsid w:val="00953F55"/>
    <w:rsid w:val="009A603A"/>
    <w:rsid w:val="009D051F"/>
    <w:rsid w:val="009D2516"/>
    <w:rsid w:val="00A457C5"/>
    <w:rsid w:val="00AE606F"/>
    <w:rsid w:val="00AF0568"/>
    <w:rsid w:val="00B52E38"/>
    <w:rsid w:val="00B539B7"/>
    <w:rsid w:val="00B82289"/>
    <w:rsid w:val="00BF253E"/>
    <w:rsid w:val="00C505A2"/>
    <w:rsid w:val="00C82DB0"/>
    <w:rsid w:val="00CC49D5"/>
    <w:rsid w:val="00D95E8D"/>
    <w:rsid w:val="00ED52A9"/>
    <w:rsid w:val="00F0799A"/>
    <w:rsid w:val="00F578BE"/>
    <w:rsid w:val="00FE1A50"/>
    <w:rsid w:val="00FF5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AFA"/>
    <w:rPr>
      <w:sz w:val="24"/>
      <w:szCs w:val="24"/>
    </w:rPr>
  </w:style>
  <w:style w:type="paragraph" w:styleId="1">
    <w:name w:val="heading 1"/>
    <w:basedOn w:val="a"/>
    <w:next w:val="a"/>
    <w:qFormat/>
    <w:rsid w:val="006A0AFA"/>
    <w:pPr>
      <w:keepNext/>
      <w:jc w:val="center"/>
      <w:outlineLvl w:val="0"/>
    </w:pPr>
    <w:rPr>
      <w:b/>
      <w:bCs/>
      <w:sz w:val="36"/>
    </w:rPr>
  </w:style>
  <w:style w:type="paragraph" w:styleId="2">
    <w:name w:val="heading 2"/>
    <w:basedOn w:val="a"/>
    <w:next w:val="a"/>
    <w:qFormat/>
    <w:rsid w:val="006A0AFA"/>
    <w:pPr>
      <w:keepNext/>
      <w:jc w:val="center"/>
      <w:outlineLvl w:val="1"/>
    </w:pPr>
    <w:rPr>
      <w:b/>
      <w:bCs/>
      <w:spacing w:val="50"/>
      <w:sz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6A0AFA"/>
    <w:rPr>
      <w:snapToGrid w:val="0"/>
    </w:rPr>
  </w:style>
  <w:style w:type="paragraph" w:styleId="a3">
    <w:name w:val="No Spacing"/>
    <w:uiPriority w:val="1"/>
    <w:qFormat/>
    <w:rsid w:val="006957D4"/>
    <w:rPr>
      <w:rFonts w:ascii="Calibri" w:hAnsi="Calibri"/>
      <w:sz w:val="22"/>
      <w:szCs w:val="22"/>
    </w:rPr>
  </w:style>
  <w:style w:type="paragraph" w:styleId="a4">
    <w:name w:val="Normal (Web)"/>
    <w:basedOn w:val="a"/>
    <w:uiPriority w:val="99"/>
    <w:unhideWhenUsed/>
    <w:rsid w:val="006957D4"/>
    <w:pPr>
      <w:spacing w:before="100" w:beforeAutospacing="1" w:after="119"/>
    </w:pPr>
  </w:style>
  <w:style w:type="table" w:styleId="a5">
    <w:name w:val="Table Grid"/>
    <w:basedOn w:val="a1"/>
    <w:rsid w:val="006957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C49D5"/>
    <w:pPr>
      <w:widowControl w:val="0"/>
      <w:autoSpaceDE w:val="0"/>
      <w:autoSpaceDN w:val="0"/>
    </w:pPr>
    <w:rPr>
      <w:rFonts w:ascii="Calibri" w:hAnsi="Calibri" w:cs="Calibri"/>
      <w:sz w:val="22"/>
    </w:rPr>
  </w:style>
  <w:style w:type="paragraph" w:styleId="a6">
    <w:name w:val="List Paragraph"/>
    <w:basedOn w:val="a"/>
    <w:uiPriority w:val="34"/>
    <w:qFormat/>
    <w:rsid w:val="00CC49D5"/>
    <w:pPr>
      <w:ind w:left="720"/>
      <w:contextualSpacing/>
    </w:pPr>
  </w:style>
  <w:style w:type="paragraph" w:styleId="a7">
    <w:name w:val="Body Text"/>
    <w:basedOn w:val="a"/>
    <w:link w:val="a8"/>
    <w:uiPriority w:val="99"/>
    <w:unhideWhenUsed/>
    <w:rsid w:val="00CC49D5"/>
    <w:pPr>
      <w:spacing w:after="120"/>
    </w:pPr>
  </w:style>
  <w:style w:type="character" w:customStyle="1" w:styleId="a8">
    <w:name w:val="Основной текст Знак"/>
    <w:basedOn w:val="a0"/>
    <w:link w:val="a7"/>
    <w:uiPriority w:val="99"/>
    <w:rsid w:val="00CC49D5"/>
    <w:rPr>
      <w:sz w:val="24"/>
      <w:szCs w:val="24"/>
    </w:rPr>
  </w:style>
  <w:style w:type="paragraph" w:styleId="a9">
    <w:name w:val="Balloon Text"/>
    <w:basedOn w:val="a"/>
    <w:link w:val="aa"/>
    <w:rsid w:val="00B539B7"/>
    <w:rPr>
      <w:rFonts w:ascii="Tahoma" w:hAnsi="Tahoma" w:cs="Tahoma"/>
      <w:sz w:val="16"/>
      <w:szCs w:val="16"/>
    </w:rPr>
  </w:style>
  <w:style w:type="character" w:customStyle="1" w:styleId="aa">
    <w:name w:val="Текст выноски Знак"/>
    <w:basedOn w:val="a0"/>
    <w:link w:val="a9"/>
    <w:rsid w:val="00B539B7"/>
    <w:rPr>
      <w:rFonts w:ascii="Tahoma" w:hAnsi="Tahoma" w:cs="Tahoma"/>
      <w:sz w:val="16"/>
      <w:szCs w:val="16"/>
    </w:rPr>
  </w:style>
  <w:style w:type="paragraph" w:styleId="ab">
    <w:name w:val="header"/>
    <w:basedOn w:val="a"/>
    <w:link w:val="ac"/>
    <w:uiPriority w:val="99"/>
    <w:rsid w:val="00316915"/>
    <w:pPr>
      <w:tabs>
        <w:tab w:val="center" w:pos="4677"/>
        <w:tab w:val="right" w:pos="9355"/>
      </w:tabs>
    </w:pPr>
  </w:style>
  <w:style w:type="character" w:customStyle="1" w:styleId="ac">
    <w:name w:val="Верхний колонтитул Знак"/>
    <w:basedOn w:val="a0"/>
    <w:link w:val="ab"/>
    <w:uiPriority w:val="99"/>
    <w:rsid w:val="00316915"/>
    <w:rPr>
      <w:sz w:val="24"/>
      <w:szCs w:val="24"/>
    </w:rPr>
  </w:style>
  <w:style w:type="paragraph" w:styleId="ad">
    <w:name w:val="footer"/>
    <w:basedOn w:val="a"/>
    <w:link w:val="ae"/>
    <w:rsid w:val="00316915"/>
    <w:pPr>
      <w:tabs>
        <w:tab w:val="center" w:pos="4677"/>
        <w:tab w:val="right" w:pos="9355"/>
      </w:tabs>
    </w:pPr>
  </w:style>
  <w:style w:type="character" w:customStyle="1" w:styleId="ae">
    <w:name w:val="Нижний колонтитул Знак"/>
    <w:basedOn w:val="a0"/>
    <w:link w:val="ad"/>
    <w:rsid w:val="0031691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AFA"/>
    <w:rPr>
      <w:sz w:val="24"/>
      <w:szCs w:val="24"/>
    </w:rPr>
  </w:style>
  <w:style w:type="paragraph" w:styleId="1">
    <w:name w:val="heading 1"/>
    <w:basedOn w:val="a"/>
    <w:next w:val="a"/>
    <w:qFormat/>
    <w:rsid w:val="006A0AFA"/>
    <w:pPr>
      <w:keepNext/>
      <w:jc w:val="center"/>
      <w:outlineLvl w:val="0"/>
    </w:pPr>
    <w:rPr>
      <w:b/>
      <w:bCs/>
      <w:sz w:val="36"/>
    </w:rPr>
  </w:style>
  <w:style w:type="paragraph" w:styleId="2">
    <w:name w:val="heading 2"/>
    <w:basedOn w:val="a"/>
    <w:next w:val="a"/>
    <w:qFormat/>
    <w:rsid w:val="006A0AFA"/>
    <w:pPr>
      <w:keepNext/>
      <w:jc w:val="center"/>
      <w:outlineLvl w:val="1"/>
    </w:pPr>
    <w:rPr>
      <w:b/>
      <w:bCs/>
      <w:spacing w:val="50"/>
      <w:sz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6A0AFA"/>
    <w:rPr>
      <w:snapToGrid w:val="0"/>
    </w:rPr>
  </w:style>
  <w:style w:type="paragraph" w:styleId="a3">
    <w:name w:val="No Spacing"/>
    <w:uiPriority w:val="1"/>
    <w:qFormat/>
    <w:rsid w:val="006957D4"/>
    <w:rPr>
      <w:rFonts w:ascii="Calibri" w:hAnsi="Calibri"/>
      <w:sz w:val="22"/>
      <w:szCs w:val="22"/>
    </w:rPr>
  </w:style>
  <w:style w:type="paragraph" w:styleId="a4">
    <w:name w:val="Normal (Web)"/>
    <w:basedOn w:val="a"/>
    <w:uiPriority w:val="99"/>
    <w:unhideWhenUsed/>
    <w:rsid w:val="006957D4"/>
    <w:pPr>
      <w:spacing w:before="100" w:beforeAutospacing="1" w:after="119"/>
    </w:pPr>
  </w:style>
  <w:style w:type="table" w:styleId="a5">
    <w:name w:val="Table Grid"/>
    <w:basedOn w:val="a1"/>
    <w:rsid w:val="006957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C49D5"/>
    <w:pPr>
      <w:widowControl w:val="0"/>
      <w:autoSpaceDE w:val="0"/>
      <w:autoSpaceDN w:val="0"/>
    </w:pPr>
    <w:rPr>
      <w:rFonts w:ascii="Calibri" w:hAnsi="Calibri" w:cs="Calibri"/>
      <w:sz w:val="22"/>
    </w:rPr>
  </w:style>
  <w:style w:type="paragraph" w:styleId="a6">
    <w:name w:val="List Paragraph"/>
    <w:basedOn w:val="a"/>
    <w:uiPriority w:val="34"/>
    <w:qFormat/>
    <w:rsid w:val="00CC49D5"/>
    <w:pPr>
      <w:ind w:left="720"/>
      <w:contextualSpacing/>
    </w:pPr>
  </w:style>
  <w:style w:type="paragraph" w:styleId="a7">
    <w:name w:val="Body Text"/>
    <w:basedOn w:val="a"/>
    <w:link w:val="a8"/>
    <w:uiPriority w:val="99"/>
    <w:unhideWhenUsed/>
    <w:rsid w:val="00CC49D5"/>
    <w:pPr>
      <w:spacing w:after="120"/>
    </w:pPr>
  </w:style>
  <w:style w:type="character" w:customStyle="1" w:styleId="a8">
    <w:name w:val="Основной текст Знак"/>
    <w:basedOn w:val="a0"/>
    <w:link w:val="a7"/>
    <w:uiPriority w:val="99"/>
    <w:rsid w:val="00CC49D5"/>
    <w:rPr>
      <w:sz w:val="24"/>
      <w:szCs w:val="24"/>
    </w:rPr>
  </w:style>
  <w:style w:type="paragraph" w:styleId="a9">
    <w:name w:val="Balloon Text"/>
    <w:basedOn w:val="a"/>
    <w:link w:val="aa"/>
    <w:rsid w:val="00B539B7"/>
    <w:rPr>
      <w:rFonts w:ascii="Tahoma" w:hAnsi="Tahoma" w:cs="Tahoma"/>
      <w:sz w:val="16"/>
      <w:szCs w:val="16"/>
    </w:rPr>
  </w:style>
  <w:style w:type="character" w:customStyle="1" w:styleId="aa">
    <w:name w:val="Текст выноски Знак"/>
    <w:basedOn w:val="a0"/>
    <w:link w:val="a9"/>
    <w:rsid w:val="00B539B7"/>
    <w:rPr>
      <w:rFonts w:ascii="Tahoma" w:hAnsi="Tahoma" w:cs="Tahoma"/>
      <w:sz w:val="16"/>
      <w:szCs w:val="16"/>
    </w:rPr>
  </w:style>
  <w:style w:type="paragraph" w:styleId="ab">
    <w:name w:val="header"/>
    <w:basedOn w:val="a"/>
    <w:link w:val="ac"/>
    <w:uiPriority w:val="99"/>
    <w:rsid w:val="00316915"/>
    <w:pPr>
      <w:tabs>
        <w:tab w:val="center" w:pos="4677"/>
        <w:tab w:val="right" w:pos="9355"/>
      </w:tabs>
    </w:pPr>
  </w:style>
  <w:style w:type="character" w:customStyle="1" w:styleId="ac">
    <w:name w:val="Верхний колонтитул Знак"/>
    <w:basedOn w:val="a0"/>
    <w:link w:val="ab"/>
    <w:uiPriority w:val="99"/>
    <w:rsid w:val="00316915"/>
    <w:rPr>
      <w:sz w:val="24"/>
      <w:szCs w:val="24"/>
    </w:rPr>
  </w:style>
  <w:style w:type="paragraph" w:styleId="ad">
    <w:name w:val="footer"/>
    <w:basedOn w:val="a"/>
    <w:link w:val="ae"/>
    <w:rsid w:val="00316915"/>
    <w:pPr>
      <w:tabs>
        <w:tab w:val="center" w:pos="4677"/>
        <w:tab w:val="right" w:pos="9355"/>
      </w:tabs>
    </w:pPr>
  </w:style>
  <w:style w:type="character" w:customStyle="1" w:styleId="ae">
    <w:name w:val="Нижний колонтитул Знак"/>
    <w:basedOn w:val="a0"/>
    <w:link w:val="ad"/>
    <w:rsid w:val="003169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1437</Words>
  <Characters>8195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Луценко Юлия Владимировна</cp:lastModifiedBy>
  <cp:revision>2</cp:revision>
  <cp:lastPrinted>2019-07-26T10:25:00Z</cp:lastPrinted>
  <dcterms:created xsi:type="dcterms:W3CDTF">2020-07-15T10:32:00Z</dcterms:created>
  <dcterms:modified xsi:type="dcterms:W3CDTF">2020-07-15T10:32:00Z</dcterms:modified>
</cp:coreProperties>
</file>