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A8" w:rsidRDefault="00C765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765A8" w:rsidRDefault="00C765A8">
      <w:pPr>
        <w:pStyle w:val="ConsPlusNormal"/>
        <w:jc w:val="both"/>
        <w:outlineLvl w:val="0"/>
      </w:pPr>
    </w:p>
    <w:p w:rsidR="00C765A8" w:rsidRDefault="00C765A8">
      <w:pPr>
        <w:pStyle w:val="ConsPlusTitle"/>
        <w:jc w:val="center"/>
        <w:outlineLvl w:val="0"/>
      </w:pPr>
      <w:r>
        <w:t>АДМИНИСТРАЦИЯ ГОРОДА ОРЕНБУРГА</w:t>
      </w:r>
    </w:p>
    <w:p w:rsidR="00C765A8" w:rsidRDefault="00C765A8">
      <w:pPr>
        <w:pStyle w:val="ConsPlusTitle"/>
        <w:jc w:val="center"/>
      </w:pPr>
    </w:p>
    <w:p w:rsidR="00C765A8" w:rsidRDefault="00C765A8">
      <w:pPr>
        <w:pStyle w:val="ConsPlusTitle"/>
        <w:jc w:val="center"/>
      </w:pPr>
      <w:r>
        <w:t>ПОСТАНОВЛЕНИЕ</w:t>
      </w:r>
    </w:p>
    <w:p w:rsidR="00C765A8" w:rsidRDefault="00C765A8">
      <w:pPr>
        <w:pStyle w:val="ConsPlusTitle"/>
        <w:jc w:val="center"/>
      </w:pPr>
      <w:r>
        <w:t>от 24 марта 2017 г. N 958-п</w:t>
      </w:r>
    </w:p>
    <w:p w:rsidR="00C765A8" w:rsidRDefault="00C765A8">
      <w:pPr>
        <w:pStyle w:val="ConsPlusTitle"/>
        <w:jc w:val="center"/>
      </w:pPr>
    </w:p>
    <w:p w:rsidR="00C765A8" w:rsidRDefault="00C765A8">
      <w:pPr>
        <w:pStyle w:val="ConsPlusTitle"/>
        <w:jc w:val="center"/>
      </w:pPr>
      <w:r>
        <w:t>Об определении границ прилегающих к некоторым организациям</w:t>
      </w:r>
    </w:p>
    <w:p w:rsidR="00C765A8" w:rsidRDefault="00C765A8">
      <w:pPr>
        <w:pStyle w:val="ConsPlusTitle"/>
        <w:jc w:val="center"/>
      </w:pPr>
      <w:r>
        <w:t>и объектам территорий, на которых не допускается</w:t>
      </w:r>
    </w:p>
    <w:p w:rsidR="00C765A8" w:rsidRDefault="00C765A8">
      <w:pPr>
        <w:pStyle w:val="ConsPlusTitle"/>
        <w:jc w:val="center"/>
      </w:pPr>
      <w:r>
        <w:t>розничная продажа алкогольной продукции</w:t>
      </w:r>
    </w:p>
    <w:p w:rsidR="00C765A8" w:rsidRDefault="00C765A8">
      <w:pPr>
        <w:pStyle w:val="ConsPlusTitle"/>
        <w:jc w:val="center"/>
      </w:pPr>
      <w:r>
        <w:t>и розничная продажа алкогольной продукции</w:t>
      </w:r>
    </w:p>
    <w:p w:rsidR="00C765A8" w:rsidRDefault="00C765A8">
      <w:pPr>
        <w:pStyle w:val="ConsPlusTitle"/>
        <w:jc w:val="center"/>
      </w:pPr>
      <w:r>
        <w:t>при оказании услуг общественного питания</w:t>
      </w:r>
    </w:p>
    <w:p w:rsidR="00C765A8" w:rsidRDefault="00C76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6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5A8" w:rsidRDefault="00C76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5A8" w:rsidRDefault="00C76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5A8" w:rsidRDefault="00C765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5A8" w:rsidRDefault="00C765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Оренбурга от 14.08.2017 </w:t>
            </w:r>
            <w:hyperlink r:id="rId6">
              <w:r>
                <w:rPr>
                  <w:color w:val="0000FF"/>
                </w:rPr>
                <w:t>N 3333-п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65A8" w:rsidRDefault="00C76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7">
              <w:r>
                <w:rPr>
                  <w:color w:val="0000FF"/>
                </w:rPr>
                <w:t>N 1523-п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5A8" w:rsidRDefault="00C765A8">
            <w:pPr>
              <w:pStyle w:val="ConsPlusNormal"/>
            </w:pPr>
          </w:p>
        </w:tc>
      </w:tr>
    </w:tbl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пунктами 2</w:t>
        </w:r>
      </w:hyperlink>
      <w:r>
        <w:t xml:space="preserve">, </w:t>
      </w:r>
      <w:hyperlink r:id="rId9">
        <w:r>
          <w:rPr>
            <w:color w:val="0000FF"/>
          </w:rPr>
          <w:t>4 статьи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0">
        <w:r>
          <w:rPr>
            <w:color w:val="0000FF"/>
          </w:rPr>
          <w:t>пунктом 15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23.12.2020</w:t>
      </w:r>
      <w:proofErr w:type="gramEnd"/>
      <w:r>
        <w:t xml:space="preserve"> </w:t>
      </w:r>
      <w:proofErr w:type="gramStart"/>
      <w:r>
        <w:t xml:space="preserve">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hyperlink r:id="rId12">
        <w:r>
          <w:rPr>
            <w:color w:val="0000FF"/>
          </w:rPr>
          <w:t>пунктом 18 части 2 статьи 8</w:t>
        </w:r>
      </w:hyperlink>
      <w:r>
        <w:t xml:space="preserve">, </w:t>
      </w:r>
      <w:hyperlink r:id="rId13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4">
        <w:r>
          <w:rPr>
            <w:color w:val="0000FF"/>
          </w:rPr>
          <w:t>пунктом 14 части 7 статьи 35</w:t>
        </w:r>
      </w:hyperlink>
      <w:r>
        <w:t xml:space="preserve"> Устава муниципального образования "город Оренбург", принятого </w:t>
      </w:r>
      <w:hyperlink r:id="rId15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</w:t>
      </w:r>
      <w:proofErr w:type="gramEnd"/>
      <w:r>
        <w:t xml:space="preserve"> N 1015, пунктом 5 положения о мониторинге правоприменения муниципальных нормативных правовых актов муниципального образования "город Оренбург" в администрации города Оренбурга, утвержденного распоряжением администрации города Оренбурга от 28.06.2010 N 28-р:</w:t>
      </w:r>
    </w:p>
    <w:p w:rsidR="00C765A8" w:rsidRDefault="00C765A8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24.08.2022 N 1523-п)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bookmarkStart w:id="0" w:name="P18"/>
      <w:bookmarkEnd w:id="0"/>
      <w:r>
        <w:t>1. Установить на территории муниципального образования "город Оренбург" следующие минимальные значения расстояний от некоторых организаций и (или) объектов, до определяемых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:rsidR="00C765A8" w:rsidRDefault="00C765A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24.08.2022 N 1523-п)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24.08.2022 N 1523-п.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2) от образовательных организаций: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наличии обособленной территории - 20 (двадцать) метров;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отсутствии обособленной территории - 50 (пятьдесят) метров.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3) от медицинских организаций: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наличии обособленной территории - 10 (десять) метров;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отсутствии обособленной территории - 20 (двадцать) метров.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lastRenderedPageBreak/>
        <w:t>4) от объектов спорта: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наличии обособленной территории - 20 (двадцать) метров;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отсутствии обособленной территории - 50 (пятьдесят) метров.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5) от оптовых и розничных рынков, вокзалов и аэропортов, объектов военного значения, мест массового скопления граждан и мест нахождения источников повышенной опасности: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наличии обособленной территории - 20 (двадцать) метров;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- при отсутствии обособленной территории - 50 (пятьдесят) метров.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Максимальное значение расстояния от организаций и (или) объектов, указанных в </w:t>
      </w:r>
      <w:hyperlink w:anchor="P18">
        <w:r>
          <w:rPr>
            <w:color w:val="0000FF"/>
          </w:rPr>
          <w:t>пункте 1</w:t>
        </w:r>
      </w:hyperlink>
      <w:r>
        <w:t>, до границ прилегающих территорий, на которых не допускается розничная продажа алкогольной продукции, не может превышать установленное минимальное значение расстояния более чем на 30 %.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Под обособленной территорией, указанной в настоящем пункте, следует понимать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организации и (или) объекты, указанные в настоящем пункте.</w:t>
      </w:r>
    </w:p>
    <w:p w:rsidR="00C765A8" w:rsidRDefault="00C765A8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24.08.2022 N 1523-п)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r>
        <w:t xml:space="preserve">2. Определить, что расчет расстояния от организаций и (или) объектов,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производится по прямой линии в метрах:</w:t>
      </w:r>
    </w:p>
    <w:p w:rsidR="00C765A8" w:rsidRDefault="00C765A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24.08.2022 N 1523-п)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- при наличии обособленной территории расстояние рассчитывается </w:t>
      </w:r>
      <w:proofErr w:type="gramStart"/>
      <w:r>
        <w:t>по прямой линии от входа для посетителей на обособленную территорию до входа</w:t>
      </w:r>
      <w:proofErr w:type="gramEnd"/>
      <w:r>
        <w:t xml:space="preserve"> для посетителей в стационарный торговый объект или объект, оказывающий услуги общественного питания, осуществляющие розничную продажу алкогольной продукции;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- при отсутствии обособленной территории расстояние рассчитывается по прямой линии от входа для посетителей в здание (строение, сооружение), в котором располагаются организации (объекты), указанные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до входа для посетителей в стационарный торговый объект или объект, оказывающий услуги общественного питания, осуществляющие розничную продажу алкогольной продукции.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>При наличии нескольких входов для посетителей расчет производится по прямой линии в метрах от каждого входа и определяется аналогично для каждого входа.</w:t>
      </w:r>
    </w:p>
    <w:p w:rsidR="00C765A8" w:rsidRDefault="00C765A8">
      <w:pPr>
        <w:pStyle w:val="ConsPlusNormal"/>
        <w:spacing w:before="220"/>
        <w:ind w:firstLine="540"/>
        <w:jc w:val="both"/>
      </w:pPr>
      <w:proofErr w:type="gramStart"/>
      <w:r>
        <w:t xml:space="preserve">При совместном размещении торгового объекта и (или) объекта, оказывающего услуги общественного питания, в торговом центре (торговом комплексе), ином здании, строении, сооружении с организацией и (или) объектом, указанным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расстояние рассчитывается по кратчайшему пешеходному пути в метрах от входа в организацию (объект), указанную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до входа в торговый объект или объект, оказывающий услуги</w:t>
      </w:r>
      <w:proofErr w:type="gramEnd"/>
      <w:r>
        <w:t xml:space="preserve"> общественного питания.</w:t>
      </w:r>
    </w:p>
    <w:p w:rsidR="00C765A8" w:rsidRDefault="00C765A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14.08.2017 N 3333-п)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r>
        <w:t xml:space="preserve">3. Признать утратившими силу </w:t>
      </w:r>
      <w:hyperlink w:anchor="P6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согласно приложению к настоящему постановлению.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r>
        <w:t xml:space="preserve">4. Настоящее постановление вступает в силу после его официального опубликования в </w:t>
      </w:r>
      <w:r>
        <w:lastRenderedPageBreak/>
        <w:t xml:space="preserve">газете "Вечерний Оренбург" и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города Оренбурга.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r>
        <w:t>5.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r>
        <w:t>6. 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 Исбасарову А.Ж.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right"/>
      </w:pPr>
      <w:r>
        <w:t>Глава города Оренбурга</w:t>
      </w:r>
    </w:p>
    <w:p w:rsidR="00C765A8" w:rsidRDefault="00C765A8">
      <w:pPr>
        <w:pStyle w:val="ConsPlusNormal"/>
        <w:jc w:val="right"/>
      </w:pPr>
      <w:r>
        <w:t>Е.С.АРАПОВ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right"/>
        <w:outlineLvl w:val="0"/>
      </w:pPr>
      <w:r>
        <w:t>Приложение</w:t>
      </w:r>
    </w:p>
    <w:p w:rsidR="00C765A8" w:rsidRDefault="00C765A8">
      <w:pPr>
        <w:pStyle w:val="ConsPlusNormal"/>
        <w:jc w:val="right"/>
      </w:pPr>
      <w:r>
        <w:t>к постановлению</w:t>
      </w:r>
    </w:p>
    <w:p w:rsidR="00C765A8" w:rsidRDefault="00C765A8">
      <w:pPr>
        <w:pStyle w:val="ConsPlusNormal"/>
        <w:jc w:val="right"/>
      </w:pPr>
      <w:r>
        <w:t>администрации города Оренбурга</w:t>
      </w:r>
    </w:p>
    <w:p w:rsidR="00C765A8" w:rsidRDefault="00C765A8">
      <w:pPr>
        <w:pStyle w:val="ConsPlusNormal"/>
        <w:jc w:val="right"/>
      </w:pPr>
      <w:r>
        <w:t>от 24 марта 2017 г. N 958-п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Title"/>
        <w:jc w:val="center"/>
      </w:pPr>
      <w:bookmarkStart w:id="1" w:name="P65"/>
      <w:bookmarkEnd w:id="1"/>
      <w:r>
        <w:t>ПОСТАНОВЛЕНИЯ</w:t>
      </w:r>
    </w:p>
    <w:p w:rsidR="00C765A8" w:rsidRDefault="00C765A8">
      <w:pPr>
        <w:pStyle w:val="ConsPlusTitle"/>
        <w:jc w:val="center"/>
      </w:pPr>
      <w:r>
        <w:t>администрации города Оренбурга,</w:t>
      </w:r>
    </w:p>
    <w:p w:rsidR="00C765A8" w:rsidRDefault="00C765A8">
      <w:pPr>
        <w:pStyle w:val="ConsPlusTitle"/>
        <w:jc w:val="center"/>
      </w:pPr>
      <w:proofErr w:type="gramStart"/>
      <w:r>
        <w:t>признаваемые</w:t>
      </w:r>
      <w:proofErr w:type="gramEnd"/>
      <w:r>
        <w:t xml:space="preserve"> утратившими силу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ind w:firstLine="540"/>
        <w:jc w:val="both"/>
      </w:pPr>
      <w:r>
        <w:t xml:space="preserve">1.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13.12.2013 N 3304-п "Об определении границ прилегающих территорий к организациям и объектам, на которых не допускается реализация алкогольной продукции".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2.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20.02.2014 N 276-п "Об утверждении схем границ прилегающих территорий к вокзалам, на которых не допускается реализация алкогольной продукции" (в ред. от 23.06.2014 </w:t>
      </w:r>
      <w:hyperlink r:id="rId24">
        <w:r>
          <w:rPr>
            <w:color w:val="0000FF"/>
          </w:rPr>
          <w:t>N 1354-п</w:t>
        </w:r>
      </w:hyperlink>
      <w:r>
        <w:t>).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3.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06.05.2014 N 906-п "Об утверждении перечня медицинских организаций и схем границ прилегающих территорий к медицинским организациям, на которых не допускается реализация алкогольной продукции" (в ред. от 03.06.2015 </w:t>
      </w:r>
      <w:hyperlink r:id="rId26">
        <w:r>
          <w:rPr>
            <w:color w:val="0000FF"/>
          </w:rPr>
          <w:t>N 1355-п</w:t>
        </w:r>
      </w:hyperlink>
      <w:r>
        <w:t xml:space="preserve">, от 10.08.2016 </w:t>
      </w:r>
      <w:hyperlink r:id="rId27">
        <w:r>
          <w:rPr>
            <w:color w:val="0000FF"/>
          </w:rPr>
          <w:t>N 2437-п</w:t>
        </w:r>
      </w:hyperlink>
      <w:r>
        <w:t>).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4.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06.05.2014 N 907-п "Об утверждении перечня объектов спорта и схем границ прилегающих территорий к объектам спорта, на которых не допускается реализация алкогольной продукции" (в ред. от 01.09.2014 </w:t>
      </w:r>
      <w:hyperlink r:id="rId29">
        <w:r>
          <w:rPr>
            <w:color w:val="0000FF"/>
          </w:rPr>
          <w:t>N 2027-п</w:t>
        </w:r>
      </w:hyperlink>
      <w:r>
        <w:t xml:space="preserve">, от 09.09.2014 </w:t>
      </w:r>
      <w:hyperlink r:id="rId30">
        <w:r>
          <w:rPr>
            <w:color w:val="0000FF"/>
          </w:rPr>
          <w:t>N 2100-п</w:t>
        </w:r>
      </w:hyperlink>
      <w:r>
        <w:t>).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5. </w:t>
      </w:r>
      <w:hyperlink r:id="rId3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06.05.2014 N 908-п "Об утверждении перечня детских и образовательных организаций и схем границ прилегающих территорий к детским и образовательным организациям, на которых не допускается реализация алкогольной продукции" (в ред. от 20.11.2014 </w:t>
      </w:r>
      <w:hyperlink r:id="rId32">
        <w:r>
          <w:rPr>
            <w:color w:val="0000FF"/>
          </w:rPr>
          <w:t>N 2793-п</w:t>
        </w:r>
      </w:hyperlink>
      <w:r>
        <w:t xml:space="preserve">, от 21.10.2014 </w:t>
      </w:r>
      <w:hyperlink r:id="rId33">
        <w:r>
          <w:rPr>
            <w:color w:val="0000FF"/>
          </w:rPr>
          <w:t>N 2506-п</w:t>
        </w:r>
      </w:hyperlink>
      <w:r>
        <w:t xml:space="preserve">, от 27.02.2015 </w:t>
      </w:r>
      <w:hyperlink r:id="rId34">
        <w:r>
          <w:rPr>
            <w:color w:val="0000FF"/>
          </w:rPr>
          <w:t>N 427-п</w:t>
        </w:r>
      </w:hyperlink>
      <w:r>
        <w:t xml:space="preserve">, от 03.06.2015 </w:t>
      </w:r>
      <w:hyperlink r:id="rId35">
        <w:r>
          <w:rPr>
            <w:color w:val="0000FF"/>
          </w:rPr>
          <w:t>N 1356-п</w:t>
        </w:r>
      </w:hyperlink>
      <w:r>
        <w:t xml:space="preserve">, от 14.10.2015 </w:t>
      </w:r>
      <w:hyperlink r:id="rId36">
        <w:r>
          <w:rPr>
            <w:color w:val="0000FF"/>
          </w:rPr>
          <w:t>N 2879-п</w:t>
        </w:r>
      </w:hyperlink>
      <w:r>
        <w:t xml:space="preserve">, от 10.08.2016 </w:t>
      </w:r>
      <w:hyperlink r:id="rId37">
        <w:r>
          <w:rPr>
            <w:color w:val="0000FF"/>
          </w:rPr>
          <w:t>N 2438-п</w:t>
        </w:r>
      </w:hyperlink>
      <w:r>
        <w:t>).</w:t>
      </w:r>
      <w:proofErr w:type="gramEnd"/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6.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19.05.2014 N 1006-п "Об утверждении перечня оптовых и розничных рынков и схем границ прилегающих территорий к оптовым и розничным рынкам, на которых не допускается реализация алкогольной продукции" (в ред. от 01.09.2014 </w:t>
      </w:r>
      <w:hyperlink r:id="rId39">
        <w:r>
          <w:rPr>
            <w:color w:val="0000FF"/>
          </w:rPr>
          <w:t>N 2028-п</w:t>
        </w:r>
      </w:hyperlink>
      <w:r>
        <w:t xml:space="preserve">, от 16.08.2016 </w:t>
      </w:r>
      <w:hyperlink r:id="rId40">
        <w:r>
          <w:rPr>
            <w:color w:val="0000FF"/>
          </w:rPr>
          <w:t>N 2507-п</w:t>
        </w:r>
      </w:hyperlink>
      <w:r>
        <w:t>).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19.05.2014 N 1007-п "Об утверждении перечня объектов военного назначения и схем границ прилегающих территорий к объектам военного назначения, на которых не допускается реализация алкогольной продукции".</w:t>
      </w:r>
    </w:p>
    <w:p w:rsidR="00C765A8" w:rsidRDefault="00C765A8">
      <w:pPr>
        <w:pStyle w:val="ConsPlusNormal"/>
        <w:spacing w:before="220"/>
        <w:ind w:firstLine="540"/>
        <w:jc w:val="both"/>
      </w:pPr>
      <w:r>
        <w:t xml:space="preserve">8.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19.05.2014 N 1008-п "Об утверждении перечня мест и границ прилегающих территорий к местам массового скопления граждан и местам нахождения источников повышенной опасности, на которых не допускается реализация алкогольной продукции".</w:t>
      </w: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jc w:val="both"/>
      </w:pPr>
    </w:p>
    <w:p w:rsidR="00C765A8" w:rsidRDefault="00C765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0DE" w:rsidRDefault="007970DE">
      <w:bookmarkStart w:id="2" w:name="_GoBack"/>
      <w:bookmarkEnd w:id="2"/>
    </w:p>
    <w:sectPr w:rsidR="007970DE" w:rsidSect="0012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A8"/>
    <w:rsid w:val="007970DE"/>
    <w:rsid w:val="00C7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65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07060F54F5120CF9FE9C07FB3E6641C831EB50773CE700DD1AC073886CBC28110CBDDA058923BCDCA40471E8083E827B16942CC409E4DFyB21L" TargetMode="External"/><Relationship Id="rId13" Type="http://schemas.openxmlformats.org/officeDocument/2006/relationships/hyperlink" Target="consultantplus://offline/ref=FC07060F54F5120CF9FE820AED523B45CC3EB35F763EEF538249C624D73CBA7D514CBB8F46CD26BCDBAE5425AA5667D33B5D992BDE15E4DAAC3B0468y825L" TargetMode="External"/><Relationship Id="rId18" Type="http://schemas.openxmlformats.org/officeDocument/2006/relationships/hyperlink" Target="consultantplus://offline/ref=FC07060F54F5120CF9FE820AED523B45CC3EB35F763DE455834AC624D73CBA7D514CBB8F46CD26BCDBAF5021AE5667D33B5D992BDE15E4DAAC3B0468y825L" TargetMode="External"/><Relationship Id="rId26" Type="http://schemas.openxmlformats.org/officeDocument/2006/relationships/hyperlink" Target="consultantplus://offline/ref=FC07060F54F5120CF9FE820AED523B45CC3EB35F713EEC5E87459B2EDF65B67F5643E48A41DC26BDDFB15027B25F3380y72CL" TargetMode="External"/><Relationship Id="rId39" Type="http://schemas.openxmlformats.org/officeDocument/2006/relationships/hyperlink" Target="consultantplus://offline/ref=FC07060F54F5120CF9FE820AED523B45CC3EB35F723AE85689459B2EDF65B67F5643E48A41DC26BDDFB15027B25F3380y72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07060F54F5120CF9FE820AED523B45CC3EB35F7034E55787459B2EDF65B67F5643E49841842ABDDBAF5025A70962C62A05942FC40BE3C3B03906y629L" TargetMode="External"/><Relationship Id="rId34" Type="http://schemas.openxmlformats.org/officeDocument/2006/relationships/hyperlink" Target="consultantplus://offline/ref=FC07060F54F5120CF9FE820AED523B45CC3EB35F713CEC5383459B2EDF65B67F5643E48A41DC26BDDFB15027B25F3380y72CL" TargetMode="External"/><Relationship Id="rId42" Type="http://schemas.openxmlformats.org/officeDocument/2006/relationships/hyperlink" Target="consultantplus://offline/ref=FC07060F54F5120CF9FE820AED523B45CC3EB35F7238E55689459B2EDF65B67F5643E48A41DC26BDDFB15027B25F3380y72CL" TargetMode="External"/><Relationship Id="rId7" Type="http://schemas.openxmlformats.org/officeDocument/2006/relationships/hyperlink" Target="consultantplus://offline/ref=FC07060F54F5120CF9FE820AED523B45CC3EB35F763DE455834AC624D73CBA7D514CBB8F46CD26BCDBAF5020A95667D33B5D992BDE15E4DAAC3B0468y825L" TargetMode="External"/><Relationship Id="rId12" Type="http://schemas.openxmlformats.org/officeDocument/2006/relationships/hyperlink" Target="consultantplus://offline/ref=FC07060F54F5120CF9FE820AED523B45CC3EB35F763EEF538249C624D73CBA7D514CBB8F46CD26BCDBAF5122AE5667D33B5D992BDE15E4DAAC3B0468y825L" TargetMode="External"/><Relationship Id="rId17" Type="http://schemas.openxmlformats.org/officeDocument/2006/relationships/hyperlink" Target="consultantplus://offline/ref=FC07060F54F5120CF9FE820AED523B45CC3EB35F763DE455834AC624D73CBA7D514CBB8F46CD26BCDBAF5021AD5667D33B5D992BDE15E4DAAC3B0468y825L" TargetMode="External"/><Relationship Id="rId25" Type="http://schemas.openxmlformats.org/officeDocument/2006/relationships/hyperlink" Target="consultantplus://offline/ref=FC07060F54F5120CF9FE820AED523B45CC3EB35F7238E55182459B2EDF65B67F5643E48A41DC26BDDFB15027B25F3380y72CL" TargetMode="External"/><Relationship Id="rId33" Type="http://schemas.openxmlformats.org/officeDocument/2006/relationships/hyperlink" Target="consultantplus://offline/ref=FC07060F54F5120CF9FE820AED523B45CC3EB35F723BE45E83459B2EDF65B67F5643E48A41DC26BDDFB15027B25F3380y72CL" TargetMode="External"/><Relationship Id="rId38" Type="http://schemas.openxmlformats.org/officeDocument/2006/relationships/hyperlink" Target="consultantplus://offline/ref=FC07060F54F5120CF9FE820AED523B45CC3EB35F7238E55687459B2EDF65B67F5643E48A41DC26BDDFB15027B25F3380y72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07060F54F5120CF9FE820AED523B45CC3EB35F763DE455834AC624D73CBA7D514CBB8F46CD26BCDBAF5020A45667D33B5D992BDE15E4DAAC3B0468y825L" TargetMode="External"/><Relationship Id="rId20" Type="http://schemas.openxmlformats.org/officeDocument/2006/relationships/hyperlink" Target="consultantplus://offline/ref=FC07060F54F5120CF9FE820AED523B45CC3EB35F763DE455834AC624D73CBA7D514CBB8F46CD26BCDBAF5021A95667D33B5D992BDE15E4DAAC3B0468y825L" TargetMode="External"/><Relationship Id="rId29" Type="http://schemas.openxmlformats.org/officeDocument/2006/relationships/hyperlink" Target="consultantplus://offline/ref=FC07060F54F5120CF9FE820AED523B45CC3EB35F723AE85686459B2EDF65B67F5643E48A41DC26BDDFB15027B25F3380y72CL" TargetMode="External"/><Relationship Id="rId41" Type="http://schemas.openxmlformats.org/officeDocument/2006/relationships/hyperlink" Target="consultantplus://offline/ref=FC07060F54F5120CF9FE820AED523B45CC3EB35F7238E55686459B2EDF65B67F5643E48A41DC26BDDFB15027B25F3380y72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07060F54F5120CF9FE820AED523B45CC3EB35F7034E55787459B2EDF65B67F5643E49841842ABDDBAF5025A70962C62A05942FC40BE3C3B03906y629L" TargetMode="External"/><Relationship Id="rId11" Type="http://schemas.openxmlformats.org/officeDocument/2006/relationships/hyperlink" Target="consultantplus://offline/ref=FC07060F54F5120CF9FE9C07FB3E6641CF32EF53743BE700DD1AC073886CBC28110CBDDA05892BBCD9A40471E8083E827B16942CC409E4DFyB21L" TargetMode="External"/><Relationship Id="rId24" Type="http://schemas.openxmlformats.org/officeDocument/2006/relationships/hyperlink" Target="consultantplus://offline/ref=FC07060F54F5120CF9FE820AED523B45CC3EB35F7239EE5189459B2EDF65B67F5643E48A41DC26BDDFB15027B25F3380y72CL" TargetMode="External"/><Relationship Id="rId32" Type="http://schemas.openxmlformats.org/officeDocument/2006/relationships/hyperlink" Target="consultantplus://offline/ref=FC07060F54F5120CF9FE820AED523B45CC3EB35F7234EB5680459B2EDF65B67F5643E48A41DC26BDDFB15027B25F3380y72CL" TargetMode="External"/><Relationship Id="rId37" Type="http://schemas.openxmlformats.org/officeDocument/2006/relationships/hyperlink" Target="consultantplus://offline/ref=FC07060F54F5120CF9FE820AED523B45CC3EB35F703DEE5789459B2EDF65B67F5643E48A41DC26BDDFB15027B25F3380y72CL" TargetMode="External"/><Relationship Id="rId40" Type="http://schemas.openxmlformats.org/officeDocument/2006/relationships/hyperlink" Target="consultantplus://offline/ref=FC07060F54F5120CF9FE820AED523B45CC3EB35F703DEE5484459B2EDF65B67F5643E48A41DC26BDDFB15027B25F3380y72C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07060F54F5120CF9FE820AED523B45CC3EB35F713DEF5085459B2EDF65B67F5643E48A41DC26BDDFB15027B25F3380y72CL" TargetMode="External"/><Relationship Id="rId23" Type="http://schemas.openxmlformats.org/officeDocument/2006/relationships/hyperlink" Target="consultantplus://offline/ref=FC07060F54F5120CF9FE820AED523B45CC3EB35F723FEB5285459B2EDF65B67F5643E48A41DC26BDDFB15027B25F3380y72CL" TargetMode="External"/><Relationship Id="rId28" Type="http://schemas.openxmlformats.org/officeDocument/2006/relationships/hyperlink" Target="consultantplus://offline/ref=FC07060F54F5120CF9FE820AED523B45CC3EB35F7238E55185459B2EDF65B67F5643E48A41DC26BDDFB15027B25F3380y72CL" TargetMode="External"/><Relationship Id="rId36" Type="http://schemas.openxmlformats.org/officeDocument/2006/relationships/hyperlink" Target="consultantplus://offline/ref=FC07060F54F5120CF9FE820AED523B45CC3EB35F7138E55087459B2EDF65B67F5643E48A41DC26BDDFB15027B25F3380y72CL" TargetMode="External"/><Relationship Id="rId10" Type="http://schemas.openxmlformats.org/officeDocument/2006/relationships/hyperlink" Target="consultantplus://offline/ref=FC07060F54F5120CF9FE9C07FB3E6641C831E5537E3BE700DD1AC073886CBC28110CBDDA058828BAD8A40471E8083E827B16942CC409E4DFyB21L" TargetMode="External"/><Relationship Id="rId19" Type="http://schemas.openxmlformats.org/officeDocument/2006/relationships/hyperlink" Target="consultantplus://offline/ref=FC07060F54F5120CF9FE820AED523B45CC3EB35F763DE455834AC624D73CBA7D514CBB8F46CD26BCDBAF5021AF5667D33B5D992BDE15E4DAAC3B0468y825L" TargetMode="External"/><Relationship Id="rId31" Type="http://schemas.openxmlformats.org/officeDocument/2006/relationships/hyperlink" Target="consultantplus://offline/ref=FC07060F54F5120CF9FE820AED523B45CC3EB35F7238E55286459B2EDF65B67F5643E48A41DC26BDDFB15027B25F3380y72C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07060F54F5120CF9FE9C07FB3E6641C831EB50773CE700DD1AC073886CBC28110CBDD2018820E98AEB052DAC592D827816962BD8y028L" TargetMode="External"/><Relationship Id="rId14" Type="http://schemas.openxmlformats.org/officeDocument/2006/relationships/hyperlink" Target="consultantplus://offline/ref=FC07060F54F5120CF9FE820AED523B45CC3EB35F763EEF538249C624D73CBA7D514CBB8F46CD26BCDBAF5729A45667D33B5D992BDE15E4DAAC3B0468y825L" TargetMode="External"/><Relationship Id="rId22" Type="http://schemas.openxmlformats.org/officeDocument/2006/relationships/hyperlink" Target="consultantplus://offline/ref=FC07060F54F5120CF9FE820AED523B45CC3EB35F723EE95F87459B2EDF65B67F5643E48A41DC26BDDFB15027B25F3380y72CL" TargetMode="External"/><Relationship Id="rId27" Type="http://schemas.openxmlformats.org/officeDocument/2006/relationships/hyperlink" Target="consultantplus://offline/ref=FC07060F54F5120CF9FE820AED523B45CC3EB35F703DEE5786459B2EDF65B67F5643E48A41DC26BDDFB15027B25F3380y72CL" TargetMode="External"/><Relationship Id="rId30" Type="http://schemas.openxmlformats.org/officeDocument/2006/relationships/hyperlink" Target="consultantplus://offline/ref=FC07060F54F5120CF9FE820AED523B45CC3EB35F723AEA5F81459B2EDF65B67F5643E48A41DC26BDDFB15027B25F3380y72CL" TargetMode="External"/><Relationship Id="rId35" Type="http://schemas.openxmlformats.org/officeDocument/2006/relationships/hyperlink" Target="consultantplus://offline/ref=FC07060F54F5120CF9FE820AED523B45CC3EB35F713EEC5386459B2EDF65B67F5643E48A41DC26BDDFB15027B25F3380y72C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Мухтаренков Михаил Васильевич</dc:creator>
  <cp:lastModifiedBy>Мухтаренков Михаил Васильевич</cp:lastModifiedBy>
  <cp:revision>1</cp:revision>
  <dcterms:created xsi:type="dcterms:W3CDTF">2023-07-04T11:54:00Z</dcterms:created>
  <dcterms:modified xsi:type="dcterms:W3CDTF">2023-07-04T11:55:00Z</dcterms:modified>
</cp:coreProperties>
</file>