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FB2" w:rsidRDefault="00D73FB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73FB2" w:rsidRDefault="00D73FB2">
      <w:pPr>
        <w:pStyle w:val="ConsPlusNormal"/>
        <w:jc w:val="both"/>
        <w:outlineLvl w:val="0"/>
      </w:pPr>
    </w:p>
    <w:p w:rsidR="00D73FB2" w:rsidRDefault="00D73FB2">
      <w:pPr>
        <w:pStyle w:val="ConsPlusTitle"/>
        <w:jc w:val="center"/>
        <w:outlineLvl w:val="0"/>
      </w:pPr>
      <w:r>
        <w:t>ОРЕНБУРГСКИЙ ГОРОДСКОЙ СОВЕТ</w:t>
      </w:r>
    </w:p>
    <w:p w:rsidR="00D73FB2" w:rsidRDefault="00D73FB2">
      <w:pPr>
        <w:pStyle w:val="ConsPlusTitle"/>
        <w:ind w:firstLine="540"/>
        <w:jc w:val="both"/>
      </w:pPr>
    </w:p>
    <w:p w:rsidR="00D73FB2" w:rsidRDefault="00D73FB2">
      <w:pPr>
        <w:pStyle w:val="ConsPlusTitle"/>
        <w:jc w:val="center"/>
      </w:pPr>
      <w:r>
        <w:t>РЕШЕНИЕ</w:t>
      </w:r>
    </w:p>
    <w:p w:rsidR="00D73FB2" w:rsidRDefault="00D73FB2">
      <w:pPr>
        <w:pStyle w:val="ConsPlusTitle"/>
        <w:jc w:val="center"/>
      </w:pPr>
      <w:r>
        <w:t>от 7 сентября 2023 г. N 403</w:t>
      </w:r>
    </w:p>
    <w:p w:rsidR="00D73FB2" w:rsidRDefault="00D73FB2">
      <w:pPr>
        <w:pStyle w:val="ConsPlusTitle"/>
        <w:ind w:firstLine="540"/>
        <w:jc w:val="both"/>
      </w:pPr>
    </w:p>
    <w:p w:rsidR="00D73FB2" w:rsidRDefault="00D73FB2">
      <w:pPr>
        <w:pStyle w:val="ConsPlusTitle"/>
        <w:jc w:val="center"/>
      </w:pPr>
      <w:r>
        <w:t>Об утверждении ключевых показателей и их целевых значений,</w:t>
      </w:r>
    </w:p>
    <w:p w:rsidR="00D73FB2" w:rsidRDefault="00D73FB2">
      <w:pPr>
        <w:pStyle w:val="ConsPlusTitle"/>
        <w:jc w:val="center"/>
      </w:pPr>
      <w:r>
        <w:t>индикативных показателей для видов муниципального контроля</w:t>
      </w:r>
    </w:p>
    <w:p w:rsidR="00D73FB2" w:rsidRDefault="00D73FB2">
      <w:pPr>
        <w:pStyle w:val="ConsPlusTitle"/>
        <w:jc w:val="center"/>
      </w:pPr>
      <w:r>
        <w:t>на территории муниципального образования "город Оренбург"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proofErr w:type="gramStart"/>
      <w:r>
        <w:t xml:space="preserve">На основании </w:t>
      </w:r>
      <w:hyperlink r:id="rId6">
        <w:r>
          <w:rPr>
            <w:color w:val="0000FF"/>
          </w:rPr>
          <w:t>пункта 5 статьи 30</w:t>
        </w:r>
      </w:hyperlink>
      <w:r>
        <w:t xml:space="preserve"> Федерального закона от 31.07.2020 N 248-ФЗ "О государственном контроле (надзоре) и муниципальном контроле в Российской Федерации", </w:t>
      </w:r>
      <w:hyperlink r:id="rId7">
        <w:r>
          <w:rPr>
            <w:color w:val="0000FF"/>
          </w:rPr>
          <w:t>статей 17.1</w:t>
        </w:r>
      </w:hyperlink>
      <w:r>
        <w:t xml:space="preserve">, </w:t>
      </w:r>
      <w:hyperlink r:id="rId8">
        <w:r>
          <w:rPr>
            <w:color w:val="0000FF"/>
          </w:rPr>
          <w:t>35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руководствуясь </w:t>
      </w:r>
      <w:hyperlink r:id="rId9">
        <w:r>
          <w:rPr>
            <w:color w:val="0000FF"/>
          </w:rPr>
          <w:t>статьей 27</w:t>
        </w:r>
      </w:hyperlink>
      <w:r>
        <w:t xml:space="preserve"> Устава муниципального образования "город Оренбург", принятого </w:t>
      </w:r>
      <w:hyperlink r:id="rId10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1015, Оренбургский городской Совет</w:t>
      </w:r>
      <w:proofErr w:type="gramEnd"/>
    </w:p>
    <w:p w:rsidR="00D73FB2" w:rsidRDefault="00D73FB2">
      <w:pPr>
        <w:pStyle w:val="ConsPlusNormal"/>
        <w:spacing w:before="200"/>
        <w:ind w:firstLine="540"/>
        <w:jc w:val="both"/>
      </w:pPr>
      <w:r>
        <w:t>РЕШИЛ: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 xml:space="preserve">1. Утвердить ключевые </w:t>
      </w:r>
      <w:hyperlink w:anchor="P51">
        <w:r>
          <w:rPr>
            <w:color w:val="0000FF"/>
          </w:rPr>
          <w:t>показатели</w:t>
        </w:r>
      </w:hyperlink>
      <w:r>
        <w:t xml:space="preserve"> муниципального земельного контроля и их целевые значения, индикативные показатели для муниципального земельного контроля на территории муниципального образования "город Оренбург" согласно приложению 1.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 xml:space="preserve">2. Утвердить ключевые </w:t>
      </w:r>
      <w:hyperlink w:anchor="P136">
        <w:r>
          <w:rPr>
            <w:color w:val="0000FF"/>
          </w:rPr>
          <w:t>показатели</w:t>
        </w:r>
      </w:hyperlink>
      <w:r>
        <w:t xml:space="preserve"> муниципального жилищного контроля и их целевые значения, индикативные показатели для муниципального жилищного контроля на территории муниципального образования "город Оренбург" согласно приложению 2.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 xml:space="preserve">3. Утвердить межведомственные ключевые </w:t>
      </w:r>
      <w:hyperlink w:anchor="P220">
        <w:r>
          <w:rPr>
            <w:color w:val="0000FF"/>
          </w:rPr>
          <w:t>показатели</w:t>
        </w:r>
      </w:hyperlink>
      <w:r>
        <w:t xml:space="preserve"> муниципального контроля в сфере благоустройства и их целевые значения, индикативные показатели для муниципального контроля в сфере благоустройства в муниципальном образовании "город Оренбург" согласно приложению 3.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 xml:space="preserve">4. Утвердить межведомственные ключевые </w:t>
      </w:r>
      <w:hyperlink w:anchor="P301">
        <w:r>
          <w:rPr>
            <w:color w:val="0000FF"/>
          </w:rPr>
          <w:t>показатели</w:t>
        </w:r>
      </w:hyperlink>
      <w:r>
        <w:t xml:space="preserve"> муниципального контроля на автомобильном транспорте, городском наземном электрическом транспорте и в дорожном хозяйстве и их целевые значения, индикативные показатели для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"город Оренбург" согласно приложению 4.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Утвердить ключевые </w:t>
      </w:r>
      <w:hyperlink w:anchor="P404">
        <w:r>
          <w:rPr>
            <w:color w:val="0000FF"/>
          </w:rPr>
          <w:t>показатели</w:t>
        </w:r>
      </w:hyperlink>
      <w:r>
        <w:t xml:space="preserve">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и их целевые значения, индикативные показатели для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"город Оренбург" согласно приложению 5.</w:t>
      </w:r>
      <w:proofErr w:type="gramEnd"/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 xml:space="preserve">6. Внести в </w:t>
      </w:r>
      <w:hyperlink r:id="rId11">
        <w:r>
          <w:rPr>
            <w:color w:val="0000FF"/>
          </w:rPr>
          <w:t>решение</w:t>
        </w:r>
      </w:hyperlink>
      <w:r>
        <w:t xml:space="preserve"> Оренбургского городского Совета от 15.02.2022 N 203 "Об утверждении ключевых показателей и их целевых значений, индикативных показателей для видов муниципального контроля на территории муниципального образования "город Оренбург" (с изменениями, внесенными решениями Оренбургского городского Совета от 09.06.2022 N 235, от 27.03.2023 N 341) следующие изменения:</w:t>
      </w:r>
    </w:p>
    <w:p w:rsidR="00D73FB2" w:rsidRDefault="00D73FB2">
      <w:pPr>
        <w:pStyle w:val="ConsPlusNormal"/>
        <w:spacing w:before="200"/>
        <w:ind w:firstLine="540"/>
        <w:jc w:val="both"/>
      </w:pPr>
      <w:r>
        <w:t xml:space="preserve">6.1. Изложить </w:t>
      </w:r>
      <w:hyperlink r:id="rId12">
        <w:r>
          <w:rPr>
            <w:color w:val="0000FF"/>
          </w:rPr>
          <w:t>наименование</w:t>
        </w:r>
      </w:hyperlink>
      <w:r>
        <w:t xml:space="preserve"> решения Совета в новой редакции:</w:t>
      </w:r>
    </w:p>
    <w:p w:rsidR="00D73FB2" w:rsidRDefault="00D73FB2">
      <w:pPr>
        <w:pStyle w:val="ConsPlusNormal"/>
        <w:spacing w:before="200"/>
        <w:ind w:firstLine="540"/>
        <w:jc w:val="both"/>
      </w:pPr>
      <w:r>
        <w:t>"Об утверждении ключевых показателей муниципального лесного контроля и их целевых значений, индикативных показателей для муниципального лесного контроля на территории муниципального образования "город Оренбург".</w:t>
      </w:r>
    </w:p>
    <w:p w:rsidR="00D73FB2" w:rsidRDefault="00D73FB2">
      <w:pPr>
        <w:pStyle w:val="ConsPlusNormal"/>
        <w:spacing w:before="200"/>
        <w:ind w:firstLine="540"/>
        <w:jc w:val="both"/>
      </w:pPr>
      <w:r>
        <w:t xml:space="preserve">6.2. Признать утратившими силу </w:t>
      </w:r>
      <w:hyperlink r:id="rId13">
        <w:r>
          <w:rPr>
            <w:color w:val="0000FF"/>
          </w:rPr>
          <w:t>пункты 1</w:t>
        </w:r>
      </w:hyperlink>
      <w:r>
        <w:t xml:space="preserve"> - </w:t>
      </w:r>
      <w:hyperlink r:id="rId14">
        <w:r>
          <w:rPr>
            <w:color w:val="0000FF"/>
          </w:rPr>
          <w:t>5</w:t>
        </w:r>
      </w:hyperlink>
      <w:r>
        <w:t xml:space="preserve"> решения Совета.</w:t>
      </w:r>
    </w:p>
    <w:p w:rsidR="00D73FB2" w:rsidRDefault="00D73FB2">
      <w:pPr>
        <w:pStyle w:val="ConsPlusNormal"/>
        <w:spacing w:before="200"/>
        <w:ind w:firstLine="540"/>
        <w:jc w:val="both"/>
      </w:pPr>
      <w:r>
        <w:t xml:space="preserve">6.3. Признать утратившими силу </w:t>
      </w:r>
      <w:hyperlink r:id="rId15">
        <w:r>
          <w:rPr>
            <w:color w:val="0000FF"/>
          </w:rPr>
          <w:t>приложения 1</w:t>
        </w:r>
      </w:hyperlink>
      <w:r>
        <w:t xml:space="preserve"> - </w:t>
      </w:r>
      <w:hyperlink r:id="rId16">
        <w:r>
          <w:rPr>
            <w:color w:val="0000FF"/>
          </w:rPr>
          <w:t>5</w:t>
        </w:r>
      </w:hyperlink>
      <w:r>
        <w:t xml:space="preserve"> к решению Совета.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 xml:space="preserve">7. Установить, что настоящее решение Совета вступает в силу после его официального </w:t>
      </w:r>
      <w:r>
        <w:lastRenderedPageBreak/>
        <w:t>опубликования в газете "Вечерний Оренбург".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>8. Поручить организацию исполнения настоящего решения Совета заместителям Главы города Оренбурга в рамках компетенции.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 xml:space="preserve">9. Возложить </w:t>
      </w:r>
      <w:proofErr w:type="gramStart"/>
      <w:r>
        <w:t>контроль за</w:t>
      </w:r>
      <w:proofErr w:type="gramEnd"/>
      <w:r>
        <w:t xml:space="preserve"> исполнением настоящего решения Совета на председателя постоянного депутатского комитета по местному самоуправлению и правотворчеству.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right"/>
      </w:pPr>
      <w:r>
        <w:t>Председатель</w:t>
      </w:r>
    </w:p>
    <w:p w:rsidR="00D73FB2" w:rsidRDefault="00D73FB2">
      <w:pPr>
        <w:pStyle w:val="ConsPlusNormal"/>
        <w:jc w:val="right"/>
      </w:pPr>
      <w:r>
        <w:t>Оренбургского городского Совета</w:t>
      </w:r>
    </w:p>
    <w:p w:rsidR="00D73FB2" w:rsidRDefault="00D73FB2">
      <w:pPr>
        <w:pStyle w:val="ConsPlusNormal"/>
        <w:jc w:val="right"/>
      </w:pPr>
      <w:r>
        <w:t>О.П.БЕРЕЗНЕВА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right"/>
      </w:pPr>
      <w:r>
        <w:t>Глава города Оренбурга</w:t>
      </w:r>
    </w:p>
    <w:p w:rsidR="00D73FB2" w:rsidRDefault="00D73FB2">
      <w:pPr>
        <w:pStyle w:val="ConsPlusNormal"/>
        <w:jc w:val="right"/>
      </w:pPr>
      <w:r>
        <w:t>С.А.САЛМИН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right"/>
        <w:outlineLvl w:val="0"/>
      </w:pPr>
      <w:r>
        <w:t>Приложение N 1</w:t>
      </w:r>
    </w:p>
    <w:p w:rsidR="00D73FB2" w:rsidRDefault="00D73FB2">
      <w:pPr>
        <w:pStyle w:val="ConsPlusNormal"/>
        <w:jc w:val="right"/>
      </w:pPr>
      <w:r>
        <w:t>к решению</w:t>
      </w:r>
    </w:p>
    <w:p w:rsidR="00D73FB2" w:rsidRDefault="00D73FB2">
      <w:pPr>
        <w:pStyle w:val="ConsPlusNormal"/>
        <w:jc w:val="right"/>
      </w:pPr>
      <w:r>
        <w:t>Оренбургского городского Совета</w:t>
      </w:r>
    </w:p>
    <w:p w:rsidR="00D73FB2" w:rsidRDefault="00D73FB2">
      <w:pPr>
        <w:pStyle w:val="ConsPlusNormal"/>
        <w:jc w:val="right"/>
      </w:pPr>
      <w:r>
        <w:t>от 7 сентября 2023 г. N 403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Title"/>
        <w:jc w:val="center"/>
      </w:pPr>
      <w:bookmarkStart w:id="0" w:name="P51"/>
      <w:bookmarkEnd w:id="0"/>
      <w:r>
        <w:t>КЛЮЧЕВЫЕ ПОКАЗАТЕЛИ &lt;*&gt;</w:t>
      </w:r>
    </w:p>
    <w:p w:rsidR="00D73FB2" w:rsidRDefault="00D73FB2">
      <w:pPr>
        <w:pStyle w:val="ConsPlusTitle"/>
        <w:jc w:val="center"/>
      </w:pPr>
      <w:r>
        <w:t>муниципального земельного контроля</w:t>
      </w:r>
    </w:p>
    <w:p w:rsidR="00D73FB2" w:rsidRDefault="00D73FB2">
      <w:pPr>
        <w:pStyle w:val="ConsPlusTitle"/>
        <w:jc w:val="center"/>
      </w:pPr>
      <w:r>
        <w:t>и их целевые значения, индикативные показатели</w:t>
      </w:r>
    </w:p>
    <w:p w:rsidR="00D73FB2" w:rsidRDefault="00D73FB2">
      <w:pPr>
        <w:pStyle w:val="ConsPlusTitle"/>
        <w:jc w:val="center"/>
      </w:pPr>
      <w:r>
        <w:t>для муниципального земельного контроля на территории</w:t>
      </w:r>
    </w:p>
    <w:p w:rsidR="00D73FB2" w:rsidRDefault="00D73FB2">
      <w:pPr>
        <w:pStyle w:val="ConsPlusTitle"/>
        <w:jc w:val="center"/>
      </w:pPr>
      <w:r>
        <w:t>муниципального образования "город Оренбург"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>--------------------------------</w:t>
      </w:r>
    </w:p>
    <w:p w:rsidR="00D73FB2" w:rsidRDefault="00D73FB2">
      <w:pPr>
        <w:pStyle w:val="ConsPlusNormal"/>
        <w:spacing w:before="200"/>
        <w:ind w:firstLine="540"/>
        <w:jc w:val="both"/>
      </w:pPr>
      <w:r>
        <w:t>&lt;*&gt; Все показатели рассчитываются на дату окончания отчетного периода.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sectPr w:rsidR="00D73FB2" w:rsidSect="008926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4195"/>
        <w:gridCol w:w="3231"/>
        <w:gridCol w:w="3685"/>
        <w:gridCol w:w="1587"/>
      </w:tblGrid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916" w:type="dxa"/>
            <w:gridSpan w:val="2"/>
          </w:tcPr>
          <w:p w:rsidR="00D73FB2" w:rsidRDefault="00D73FB2">
            <w:pPr>
              <w:pStyle w:val="ConsPlusNormal"/>
              <w:jc w:val="center"/>
            </w:pPr>
            <w:r>
              <w:t>Формула расчета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Целевые значения</w:t>
            </w:r>
          </w:p>
        </w:tc>
      </w:tr>
      <w:tr w:rsidR="00D73FB2">
        <w:tc>
          <w:tcPr>
            <w:tcW w:w="907" w:type="dxa"/>
            <w:vAlign w:val="center"/>
          </w:tcPr>
          <w:p w:rsidR="00D73FB2" w:rsidRDefault="00D73FB2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</w:pPr>
            <w:r>
              <w:t>Ключевые показатели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</w:pPr>
            <w:r>
              <w:t xml:space="preserve">Доля количества земельных участков, в отношении которых в отчетном периоде принято решение об их отнесении </w:t>
            </w:r>
            <w:proofErr w:type="gramStart"/>
            <w:r>
              <w:t>к</w:t>
            </w:r>
            <w:proofErr w:type="gramEnd"/>
            <w:r>
              <w:t xml:space="preserve"> более </w:t>
            </w:r>
            <w:proofErr w:type="gramStart"/>
            <w:r>
              <w:t>низкой</w:t>
            </w:r>
            <w:proofErr w:type="gramEnd"/>
            <w:r>
              <w:t xml:space="preserve"> категории риска, к общему числу земельных участков, отнесенных к категориям риска (за исключением земельных участков, отнесенных к категории низкого риска), (Днк)</w:t>
            </w:r>
          </w:p>
        </w:tc>
        <w:tc>
          <w:tcPr>
            <w:tcW w:w="3231" w:type="dxa"/>
          </w:tcPr>
          <w:p w:rsidR="00D73FB2" w:rsidRDefault="00D73FB2">
            <w:pPr>
              <w:pStyle w:val="ConsPlusNormal"/>
              <w:jc w:val="center"/>
            </w:pPr>
            <w:r>
              <w:t>Днк = Кнк x 100 % / Кзу</w:t>
            </w:r>
          </w:p>
        </w:tc>
        <w:tc>
          <w:tcPr>
            <w:tcW w:w="3685" w:type="dxa"/>
          </w:tcPr>
          <w:p w:rsidR="00D73FB2" w:rsidRDefault="00D73FB2">
            <w:pPr>
              <w:pStyle w:val="ConsPlusNormal"/>
            </w:pPr>
            <w:r>
              <w:t>Кнк - количество земельных участков, в отношении которых в отчетном периоде принято решение об их отнесении к более низкой категории риска, ед.</w:t>
            </w:r>
          </w:p>
          <w:p w:rsidR="00D73FB2" w:rsidRDefault="00D73FB2">
            <w:pPr>
              <w:pStyle w:val="ConsPlusNormal"/>
            </w:pPr>
            <w:r>
              <w:t>Кзу - общее количество земельных участков, отнесенных к категориям риска (за исключением земельных участков, отнесенных к категории низкого риска), ед.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&gt; 0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</w:pPr>
            <w:proofErr w:type="gramStart"/>
            <w:r>
              <w:t>Разность доли количества земельных участков, в отношении которых в отчетном периоде принято решение об их отнесении к более низкой категории риска, к общему числу земельных участков, отнесенных к категориям риска (за исключением земельных участков, отнесенных к категории низкого риска), и аналогичного соотношения количества земельных участков, в отношении которых такие решения приняты за предыдущий отчетный период.</w:t>
            </w:r>
            <w:proofErr w:type="gramEnd"/>
            <w:r>
              <w:t xml:space="preserve"> (Рзу)</w:t>
            </w:r>
          </w:p>
        </w:tc>
        <w:tc>
          <w:tcPr>
            <w:tcW w:w="3231" w:type="dxa"/>
          </w:tcPr>
          <w:p w:rsidR="00D73FB2" w:rsidRDefault="00D73FB2">
            <w:pPr>
              <w:pStyle w:val="ConsPlusNormal"/>
              <w:jc w:val="center"/>
            </w:pPr>
            <w:r>
              <w:t>Рзу = Днк</w:t>
            </w:r>
            <w:proofErr w:type="gramStart"/>
            <w:r>
              <w:rPr>
                <w:vertAlign w:val="subscript"/>
              </w:rPr>
              <w:t>i</w:t>
            </w:r>
            <w:proofErr w:type="gramEnd"/>
            <w:r>
              <w:t xml:space="preserve"> - Днк</w:t>
            </w:r>
            <w:r>
              <w:rPr>
                <w:vertAlign w:val="subscript"/>
              </w:rPr>
              <w:t>i-1</w:t>
            </w:r>
          </w:p>
        </w:tc>
        <w:tc>
          <w:tcPr>
            <w:tcW w:w="3685" w:type="dxa"/>
          </w:tcPr>
          <w:p w:rsidR="00D73FB2" w:rsidRDefault="00D73FB2">
            <w:pPr>
              <w:pStyle w:val="ConsPlusNormal"/>
            </w:pPr>
            <w:r>
              <w:t>Днк</w:t>
            </w:r>
            <w:r>
              <w:rPr>
                <w:vertAlign w:val="subscript"/>
              </w:rPr>
              <w:t>i</w:t>
            </w:r>
            <w:r>
              <w:t xml:space="preserve"> - доля количества земельных участков, в отношении которых в отчетном периоде принято решение об их отнесении </w:t>
            </w:r>
            <w:proofErr w:type="gramStart"/>
            <w:r>
              <w:t>к</w:t>
            </w:r>
            <w:proofErr w:type="gramEnd"/>
            <w:r>
              <w:t xml:space="preserve"> более </w:t>
            </w:r>
            <w:proofErr w:type="gramStart"/>
            <w:r>
              <w:t>низкой</w:t>
            </w:r>
            <w:proofErr w:type="gramEnd"/>
            <w:r>
              <w:t xml:space="preserve"> категории риска, к общему числу земельных участков, отнесенных к категориям риска (за исключением земельных участков, отнесенных к категории низкого риска), %</w:t>
            </w:r>
          </w:p>
          <w:p w:rsidR="00D73FB2" w:rsidRDefault="00D73FB2">
            <w:pPr>
              <w:pStyle w:val="ConsPlusNormal"/>
            </w:pPr>
            <w:r>
              <w:t>Днк</w:t>
            </w:r>
            <w:r>
              <w:rPr>
                <w:vertAlign w:val="subscript"/>
              </w:rPr>
              <w:t>i-1</w:t>
            </w:r>
            <w:r>
              <w:t xml:space="preserve"> - доля количества земельных участков, в отношении которых в предыдущем отчетном периоде принято решение об их отнесении </w:t>
            </w:r>
            <w:proofErr w:type="gramStart"/>
            <w:r>
              <w:t>к</w:t>
            </w:r>
            <w:proofErr w:type="gramEnd"/>
            <w:r>
              <w:t xml:space="preserve"> более </w:t>
            </w:r>
            <w:proofErr w:type="gramStart"/>
            <w:r>
              <w:t>низкой</w:t>
            </w:r>
            <w:proofErr w:type="gramEnd"/>
            <w:r>
              <w:t xml:space="preserve"> категории риска, к общему числу земельных участков, отнесенных к категориям риска (за исключением земельных участков, отнесенных к категории низкого риска), %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&gt;= 0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12698" w:type="dxa"/>
            <w:gridSpan w:val="4"/>
            <w:vAlign w:val="center"/>
          </w:tcPr>
          <w:p w:rsidR="00D73FB2" w:rsidRDefault="00D73FB2">
            <w:pPr>
              <w:pStyle w:val="ConsPlusNormal"/>
            </w:pPr>
            <w:r>
              <w:t>Индикативные показатели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плановых контрольных (надзорных) мероприятий,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внеплановых контрольных (надзорных) мероприятий,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внеплановых контрольных (надзорных) мероприятий, проведенных на основании выявления соответствия объекта </w:t>
            </w:r>
            <w:r>
              <w:lastRenderedPageBreak/>
              <w:t>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контрольных (надзорных) мероприятий с взаимодействием,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 с взаимодействием по каждому виду контрольных (надзорных) мероприятий,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проведенных с использованием средств дистанционного взаимодействия,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обязательных профилактических визитов,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по результатам которых выявлены нарушения обязательных требований,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Сумма административных штрафов, наложенных по результатам контрольных (надзорных) мероприятий,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направленных в органы прокуратуры заявлений о согласовании проведения контрольных (надзорных) мероприятий,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учтенных объектов контроля на конец отчетного периода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учтенных контролируемых лиц на конец отчетного периода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учтенных контролируемых лиц, в отношении которых проведены контрольные (надзорные) мероприятия,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2.18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жалоб, поданных контролируемыми лицами в досудебном порядке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2.19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жалоб, в отношении которых контрольным (надзорным) органом был нарушен срок рассмотрения,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2.20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жалоб, поданных контролируемыми лицами в досудебном порядке, по </w:t>
            </w:r>
            <w:proofErr w:type="gramStart"/>
            <w:r>
              <w:t>итогам</w:t>
            </w:r>
            <w:proofErr w:type="gramEnd"/>
            <w:r>
              <w:t xml:space="preserve"> рассмотрения которых принято решение о полной либо частичной отмене решения контрольного (надзорного) органа, либо о признании действий (бездействия) должностных </w:t>
            </w:r>
            <w:r>
              <w:lastRenderedPageBreak/>
              <w:t>лиц контрольных (надзорных) органов недействительными,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lastRenderedPageBreak/>
              <w:t>2.21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2.22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2.23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</w:t>
            </w:r>
            <w:proofErr w:type="gramStart"/>
            <w:r>
              <w:t>результаты</w:t>
            </w:r>
            <w:proofErr w:type="gramEnd"/>
            <w:r>
              <w:t xml:space="preserve"> которых были признаны недействительными и (или) отменены, за отчетный период</w:t>
            </w:r>
          </w:p>
        </w:tc>
      </w:tr>
    </w:tbl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right"/>
        <w:outlineLvl w:val="0"/>
      </w:pPr>
      <w:r>
        <w:t>Приложение N 2</w:t>
      </w:r>
    </w:p>
    <w:p w:rsidR="00D73FB2" w:rsidRDefault="00D73FB2">
      <w:pPr>
        <w:pStyle w:val="ConsPlusNormal"/>
        <w:jc w:val="right"/>
      </w:pPr>
      <w:r>
        <w:t>к решению</w:t>
      </w:r>
    </w:p>
    <w:p w:rsidR="00D73FB2" w:rsidRDefault="00D73FB2">
      <w:pPr>
        <w:pStyle w:val="ConsPlusNormal"/>
        <w:jc w:val="right"/>
      </w:pPr>
      <w:r>
        <w:t>Оренбургского городского Совета</w:t>
      </w:r>
    </w:p>
    <w:p w:rsidR="00D73FB2" w:rsidRDefault="00D73FB2">
      <w:pPr>
        <w:pStyle w:val="ConsPlusNormal"/>
        <w:jc w:val="right"/>
      </w:pPr>
      <w:r>
        <w:t>от 7 сентября 2023 г. N 403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Title"/>
        <w:jc w:val="center"/>
      </w:pPr>
      <w:bookmarkStart w:id="1" w:name="P136"/>
      <w:bookmarkEnd w:id="1"/>
      <w:r>
        <w:t>КЛЮЧЕВЫЕ ПОКАЗАТЕЛИ &lt;*&gt;</w:t>
      </w:r>
    </w:p>
    <w:p w:rsidR="00D73FB2" w:rsidRDefault="00D73FB2">
      <w:pPr>
        <w:pStyle w:val="ConsPlusTitle"/>
        <w:jc w:val="center"/>
      </w:pPr>
      <w:r>
        <w:t>муниципального жилищного контроля</w:t>
      </w:r>
    </w:p>
    <w:p w:rsidR="00D73FB2" w:rsidRDefault="00D73FB2">
      <w:pPr>
        <w:pStyle w:val="ConsPlusTitle"/>
        <w:jc w:val="center"/>
      </w:pPr>
      <w:r>
        <w:t>и их целевые значения, индикативные показатели</w:t>
      </w:r>
    </w:p>
    <w:p w:rsidR="00D73FB2" w:rsidRDefault="00D73FB2">
      <w:pPr>
        <w:pStyle w:val="ConsPlusTitle"/>
        <w:jc w:val="center"/>
      </w:pPr>
      <w:r>
        <w:t>для муниципального жилищного контроля на территории</w:t>
      </w:r>
    </w:p>
    <w:p w:rsidR="00D73FB2" w:rsidRDefault="00D73FB2">
      <w:pPr>
        <w:pStyle w:val="ConsPlusTitle"/>
        <w:jc w:val="center"/>
      </w:pPr>
      <w:r>
        <w:t>муниципального образования "город Оренбург"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>--------------------------------</w:t>
      </w:r>
    </w:p>
    <w:p w:rsidR="00D73FB2" w:rsidRDefault="00D73FB2">
      <w:pPr>
        <w:pStyle w:val="ConsPlusNormal"/>
        <w:spacing w:before="200"/>
        <w:ind w:firstLine="540"/>
        <w:jc w:val="both"/>
      </w:pPr>
      <w:r>
        <w:t>&lt;*&gt; Все показатели рассчитываются на дату окончания отчетного периода.</w:t>
      </w:r>
    </w:p>
    <w:p w:rsidR="00D73FB2" w:rsidRDefault="00D73F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4195"/>
        <w:gridCol w:w="3231"/>
        <w:gridCol w:w="3685"/>
        <w:gridCol w:w="1587"/>
      </w:tblGrid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916" w:type="dxa"/>
            <w:gridSpan w:val="2"/>
          </w:tcPr>
          <w:p w:rsidR="00D73FB2" w:rsidRDefault="00D73FB2">
            <w:pPr>
              <w:pStyle w:val="ConsPlusNormal"/>
              <w:jc w:val="center"/>
            </w:pPr>
            <w:r>
              <w:t>Формула расчета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Целевые значения</w:t>
            </w:r>
          </w:p>
        </w:tc>
      </w:tr>
      <w:tr w:rsidR="00D73FB2">
        <w:tc>
          <w:tcPr>
            <w:tcW w:w="907" w:type="dxa"/>
            <w:vAlign w:val="center"/>
          </w:tcPr>
          <w:p w:rsidR="00D73FB2" w:rsidRDefault="00D73FB2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</w:pPr>
            <w:r>
              <w:t>Ключевые показатели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</w:pPr>
            <w:r>
              <w:t>Стоимость восстановительного ремонта жилых помещений муниципального жилищного фонда вследствие их неправильного использования в отчетном периоде (Свр)</w:t>
            </w:r>
          </w:p>
        </w:tc>
        <w:tc>
          <w:tcPr>
            <w:tcW w:w="3231" w:type="dxa"/>
          </w:tcPr>
          <w:p w:rsidR="00D73FB2" w:rsidRDefault="00D73FB2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914400" cy="2571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D73FB2" w:rsidRDefault="00D73FB2">
            <w:pPr>
              <w:pStyle w:val="ConsPlusNormal"/>
            </w:pPr>
            <w:r>
              <w:t>Свр</w:t>
            </w:r>
            <w:proofErr w:type="gramStart"/>
            <w:r>
              <w:rPr>
                <w:vertAlign w:val="subscript"/>
              </w:rPr>
              <w:t>i</w:t>
            </w:r>
            <w:proofErr w:type="gramEnd"/>
            <w:r>
              <w:t xml:space="preserve"> - стоимость восстановительного ремонта i-го жилого помещения муниципального жилищного фонда вследствие его неправильного использования в отчетном периоде, </w:t>
            </w:r>
            <w:r>
              <w:lastRenderedPageBreak/>
              <w:t>руб.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lastRenderedPageBreak/>
              <w:t>0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</w:pPr>
            <w:r>
              <w:t>Разность стоимости восстановительного ремонта жилых помещений муниципального жилищного фонда вследствие их неправильного использования в отчетном периоде и в предыдущем периоде (ССвр)</w:t>
            </w:r>
          </w:p>
        </w:tc>
        <w:tc>
          <w:tcPr>
            <w:tcW w:w="3231" w:type="dxa"/>
          </w:tcPr>
          <w:p w:rsidR="00D73FB2" w:rsidRDefault="00D73FB2">
            <w:pPr>
              <w:pStyle w:val="ConsPlusNormal"/>
              <w:jc w:val="center"/>
            </w:pPr>
            <w:r>
              <w:t>ССвр = Свр</w:t>
            </w:r>
            <w:proofErr w:type="gramStart"/>
            <w:r>
              <w:t>1</w:t>
            </w:r>
            <w:proofErr w:type="gramEnd"/>
            <w:r>
              <w:t xml:space="preserve"> - Свр2</w:t>
            </w:r>
          </w:p>
        </w:tc>
        <w:tc>
          <w:tcPr>
            <w:tcW w:w="3685" w:type="dxa"/>
          </w:tcPr>
          <w:p w:rsidR="00D73FB2" w:rsidRDefault="00D73FB2">
            <w:pPr>
              <w:pStyle w:val="ConsPlusNormal"/>
            </w:pPr>
            <w:r>
              <w:t>Свр</w:t>
            </w:r>
            <w:proofErr w:type="gramStart"/>
            <w:r>
              <w:t>1</w:t>
            </w:r>
            <w:proofErr w:type="gramEnd"/>
            <w:r>
              <w:t xml:space="preserve"> - стоимость восстановительного ремонта жилых помещений муниципального жилищного фонда вследствие их неправильного использования в отчетном периоде, руб.</w:t>
            </w:r>
          </w:p>
          <w:p w:rsidR="00D73FB2" w:rsidRDefault="00D73FB2">
            <w:pPr>
              <w:pStyle w:val="ConsPlusNormal"/>
            </w:pPr>
            <w:r>
              <w:t>Свр</w:t>
            </w:r>
            <w:proofErr w:type="gramStart"/>
            <w:r>
              <w:t>2</w:t>
            </w:r>
            <w:proofErr w:type="gramEnd"/>
            <w:r>
              <w:t xml:space="preserve"> - стоимость восстановительного ремонта жилых помещений муниципального жилищного фонда вследствие их неправильного использования в предыдущем периоде, руб.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&lt;= 0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12698" w:type="dxa"/>
            <w:gridSpan w:val="4"/>
            <w:vAlign w:val="center"/>
          </w:tcPr>
          <w:p w:rsidR="00D73FB2" w:rsidRDefault="00D73FB2">
            <w:pPr>
              <w:pStyle w:val="ConsPlusNormal"/>
            </w:pPr>
            <w:r>
              <w:t>Индикативные показатели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плановых контрольных (надзорных) мероприятий,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внеплановых контрольных (надзорных) мероприятий,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контрольных (надзорных) мероприятий с взаимодействием,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 с взаимодействием по каждому виду контрольных (надзорных) мероприятий,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проведенных с использованием средств дистанционного взаимодействия,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обязательных профилактических визитов,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по результатам которых выявлены нарушения обязательных требований,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Сумма административных штрафов, наложенных по результатам контрольных (надзорных) мероприятий,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lastRenderedPageBreak/>
              <w:t>2.12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направленных в органы прокуратуры заявлений о согласовании проведения контрольных (надзорных) мероприятий,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учтенных объектов контроля на конец отчетного периода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учтенных контролируемых лиц на конец отчетного периода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учтенных контролируемых лиц, в отношении которых проведены контрольные (надзорные) мероприятия,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2.18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жалоб, поданных контролируемыми лицами в досудебном порядке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2.19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жалоб, в отношении которых контрольным (надзорным) органом был нарушен срок рассмотрения,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2.20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жалоб, поданных контролируемыми лицами в досудебном порядке, по </w:t>
            </w:r>
            <w:proofErr w:type="gramStart"/>
            <w:r>
              <w:t>итогам</w:t>
            </w:r>
            <w:proofErr w:type="gramEnd"/>
            <w:r>
              <w:t xml:space="preserve"> рассмотрения которых принято решение о полной либо частичной отмене решения контрольного (надзорного) органа, либо о признании действий (бездействия) должностных лиц контрольных (надзорных) органов недействительными,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2.22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2.23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</w:t>
            </w:r>
            <w:proofErr w:type="gramStart"/>
            <w:r>
              <w:t>результаты</w:t>
            </w:r>
            <w:proofErr w:type="gramEnd"/>
            <w:r>
              <w:t xml:space="preserve"> которых были признаны недействительными и (или) отменены, за отчетный период</w:t>
            </w:r>
          </w:p>
        </w:tc>
      </w:tr>
    </w:tbl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right"/>
        <w:outlineLvl w:val="0"/>
      </w:pPr>
      <w:r>
        <w:t>Приложение N 3</w:t>
      </w:r>
    </w:p>
    <w:p w:rsidR="00D73FB2" w:rsidRDefault="00D73FB2">
      <w:pPr>
        <w:pStyle w:val="ConsPlusNormal"/>
        <w:jc w:val="right"/>
      </w:pPr>
      <w:r>
        <w:t>к решению</w:t>
      </w:r>
    </w:p>
    <w:p w:rsidR="00D73FB2" w:rsidRDefault="00D73FB2">
      <w:pPr>
        <w:pStyle w:val="ConsPlusNormal"/>
        <w:jc w:val="right"/>
      </w:pPr>
      <w:r>
        <w:t>Оренбургского городского Совета</w:t>
      </w:r>
    </w:p>
    <w:p w:rsidR="00D73FB2" w:rsidRDefault="00D73FB2">
      <w:pPr>
        <w:pStyle w:val="ConsPlusNormal"/>
        <w:jc w:val="right"/>
      </w:pPr>
      <w:r>
        <w:t>от 7 сентября 2023 г. N 403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Title"/>
        <w:jc w:val="center"/>
      </w:pPr>
      <w:bookmarkStart w:id="2" w:name="P220"/>
      <w:bookmarkEnd w:id="2"/>
      <w:r>
        <w:t>МЕЖВЕДОМСТВЕННЫЕ КЛЮЧЕВЫЕ ПОКАЗАТЕЛИ &lt;*&gt;</w:t>
      </w:r>
    </w:p>
    <w:p w:rsidR="00D73FB2" w:rsidRDefault="00D73FB2">
      <w:pPr>
        <w:pStyle w:val="ConsPlusTitle"/>
        <w:jc w:val="center"/>
      </w:pPr>
      <w:r>
        <w:lastRenderedPageBreak/>
        <w:t>муниципального контроля в сфере благоустройства</w:t>
      </w:r>
    </w:p>
    <w:p w:rsidR="00D73FB2" w:rsidRDefault="00D73FB2">
      <w:pPr>
        <w:pStyle w:val="ConsPlusTitle"/>
        <w:jc w:val="center"/>
      </w:pPr>
      <w:r>
        <w:t>и их целевые значения, индикативные показатели</w:t>
      </w:r>
    </w:p>
    <w:p w:rsidR="00D73FB2" w:rsidRDefault="00D73FB2">
      <w:pPr>
        <w:pStyle w:val="ConsPlusTitle"/>
        <w:jc w:val="center"/>
      </w:pPr>
      <w:r>
        <w:t>для муниципального контроля в сфере благоустройства</w:t>
      </w:r>
    </w:p>
    <w:p w:rsidR="00D73FB2" w:rsidRDefault="00D73FB2">
      <w:pPr>
        <w:pStyle w:val="ConsPlusTitle"/>
        <w:jc w:val="center"/>
      </w:pPr>
      <w:r>
        <w:t>в муниципальном образовании "город Оренбург"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>--------------------------------</w:t>
      </w:r>
    </w:p>
    <w:p w:rsidR="00D73FB2" w:rsidRDefault="00D73FB2">
      <w:pPr>
        <w:pStyle w:val="ConsPlusNormal"/>
        <w:spacing w:before="200"/>
        <w:ind w:firstLine="540"/>
        <w:jc w:val="both"/>
      </w:pPr>
      <w:r>
        <w:t>&lt;*&gt; Все показатели рассчитываются на дату окончания отчетного периода.</w:t>
      </w:r>
    </w:p>
    <w:p w:rsidR="00D73FB2" w:rsidRDefault="00D73F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4195"/>
        <w:gridCol w:w="3231"/>
        <w:gridCol w:w="3685"/>
        <w:gridCol w:w="1587"/>
      </w:tblGrid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916" w:type="dxa"/>
            <w:gridSpan w:val="2"/>
          </w:tcPr>
          <w:p w:rsidR="00D73FB2" w:rsidRDefault="00D73FB2">
            <w:pPr>
              <w:pStyle w:val="ConsPlusNormal"/>
              <w:jc w:val="center"/>
            </w:pPr>
            <w:r>
              <w:t>Формула расчета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Целевые значения</w:t>
            </w:r>
          </w:p>
        </w:tc>
      </w:tr>
      <w:tr w:rsidR="00D73FB2">
        <w:tc>
          <w:tcPr>
            <w:tcW w:w="907" w:type="dxa"/>
            <w:vAlign w:val="center"/>
          </w:tcPr>
          <w:p w:rsidR="00D73FB2" w:rsidRDefault="00D73FB2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</w:pPr>
            <w:r>
              <w:t>Ключевые показатели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</w:pPr>
            <w:r>
              <w:t>Число потерпевших, получивших тяжкий вред здоровью, по причине состояния объектов и элементов благоустройства, не соответствующего требованиям, являющихся предметом вида муниципального контроля в отчетном периоде, на 1000 человек населения (</w:t>
            </w:r>
            <w:proofErr w:type="gramStart"/>
            <w:r>
              <w:t>Чл</w:t>
            </w:r>
            <w:proofErr w:type="gramEnd"/>
            <w:r>
              <w:t>)</w:t>
            </w:r>
          </w:p>
        </w:tc>
        <w:tc>
          <w:tcPr>
            <w:tcW w:w="3231" w:type="dxa"/>
          </w:tcPr>
          <w:p w:rsidR="00D73FB2" w:rsidRDefault="00D73FB2">
            <w:pPr>
              <w:pStyle w:val="ConsPlusNormal"/>
              <w:jc w:val="center"/>
            </w:pPr>
            <w:proofErr w:type="gramStart"/>
            <w:r>
              <w:t>Чл</w:t>
            </w:r>
            <w:proofErr w:type="gramEnd"/>
            <w:r>
              <w:t xml:space="preserve"> = Сл x 1000 / Н</w:t>
            </w:r>
          </w:p>
        </w:tc>
        <w:tc>
          <w:tcPr>
            <w:tcW w:w="3685" w:type="dxa"/>
          </w:tcPr>
          <w:p w:rsidR="00D73FB2" w:rsidRDefault="00D73FB2">
            <w:pPr>
              <w:pStyle w:val="ConsPlusNormal"/>
            </w:pPr>
            <w:r>
              <w:t>Сл - количество потерпевших, получивших тяжкий вред здоровью по причине состояния объектов и элементов благоустройства, не соответствующего требованиям, являющихся предметом вида муниципального контроля, в отчетном периоде, чел.</w:t>
            </w:r>
          </w:p>
          <w:p w:rsidR="00D73FB2" w:rsidRDefault="00D73FB2">
            <w:pPr>
              <w:pStyle w:val="ConsPlusNormal"/>
            </w:pPr>
            <w:r>
              <w:t>Н - численность населения муниципального образования "город Оренбург" в отчетном периоде, чел.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0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</w:pPr>
            <w:r>
              <w:t>Число погибших по причине состояния объектов и элементов благоустройства, не соответствующего требованиям, являющихся предметом вида муниципального контроля в отчетном периоде, на 1000 человек населения (Чп)</w:t>
            </w:r>
          </w:p>
        </w:tc>
        <w:tc>
          <w:tcPr>
            <w:tcW w:w="3231" w:type="dxa"/>
          </w:tcPr>
          <w:p w:rsidR="00D73FB2" w:rsidRDefault="00D73FB2">
            <w:pPr>
              <w:pStyle w:val="ConsPlusNormal"/>
              <w:jc w:val="center"/>
            </w:pPr>
            <w:r>
              <w:t>Чп = Сп x 1000 / Н</w:t>
            </w:r>
          </w:p>
        </w:tc>
        <w:tc>
          <w:tcPr>
            <w:tcW w:w="3685" w:type="dxa"/>
          </w:tcPr>
          <w:p w:rsidR="00D73FB2" w:rsidRDefault="00D73FB2">
            <w:pPr>
              <w:pStyle w:val="ConsPlusNormal"/>
            </w:pPr>
            <w:r>
              <w:t>Сп - количество погибших по причине состояния объектов и элементов благоустройства, не соответствующего требованиям, являющихся предметом вида муниципального контроля, в отчетном периоде, чел.</w:t>
            </w:r>
          </w:p>
          <w:p w:rsidR="00D73FB2" w:rsidRDefault="00D73FB2">
            <w:pPr>
              <w:pStyle w:val="ConsPlusNormal"/>
            </w:pPr>
            <w:r>
              <w:t>Н - численность населения муниципального образования "город Оренбург" в отчетном периоде, чел.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0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12698" w:type="dxa"/>
            <w:gridSpan w:val="4"/>
            <w:vAlign w:val="center"/>
          </w:tcPr>
          <w:p w:rsidR="00D73FB2" w:rsidRDefault="00D73FB2">
            <w:pPr>
              <w:pStyle w:val="ConsPlusNormal"/>
            </w:pPr>
            <w:r>
              <w:t>Индикативные показатели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внеплановых контрольных (надзорных) мероприятий,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</w:t>
            </w:r>
            <w:r>
              <w:lastRenderedPageBreak/>
              <w:t>от таких параметров,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lastRenderedPageBreak/>
              <w:t>2.3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контрольных (надзорных) мероприятий с взаимодействием,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 с взаимодействием по каждому виду контрольных (надзорных) мероприятий,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проведенных с использованием средств дистанционного взаимодействия,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обязательных профилактических визитов,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по результатам которых выявлены нарушения обязательных требований,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Сумма административных штрафов, наложенных по результатам контрольных (надзорных) мероприятий,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направленных в органы прокуратуры заявлений о согласовании проведения контрольных (надзорных) мероприятий,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учтенных объектов контроля на конец отчетного периода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учтенных контролируемых лиц на конец отчетного периода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учтенных контролируемых лиц, в отношении которых проведены контрольные (надзорные) мероприятия,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жалоб, поданных контролируемыми лицами в досудебном порядке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жалоб, в отношении которых контрольным (надзорным) органом был нарушен срок рассмотрения,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2.18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жалоб, поданных контролируемыми лицами в досудебном порядке, по </w:t>
            </w:r>
            <w:proofErr w:type="gramStart"/>
            <w:r>
              <w:t>итогам</w:t>
            </w:r>
            <w:proofErr w:type="gramEnd"/>
            <w:r>
              <w:t xml:space="preserve"> рассмотрения которых принято решение о полной либо частичной отмене решения контрольного (надзорного) органа, либо о признании действий (бездействия) должностных лиц контрольных (надзорных) органов недействительными,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2.19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исковых заявлений об оспаривании решений, действий (бездействия) должностных лиц контрольных (надзорных) </w:t>
            </w:r>
            <w:r>
              <w:lastRenderedPageBreak/>
              <w:t>органов, направленных контролируемыми лицами в судебном порядке,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lastRenderedPageBreak/>
              <w:t>2.20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</w:t>
            </w:r>
            <w:proofErr w:type="gramStart"/>
            <w:r>
              <w:t>результаты</w:t>
            </w:r>
            <w:proofErr w:type="gramEnd"/>
            <w:r>
              <w:t xml:space="preserve"> которых были признаны недействительными и (или) отменены, за отчетный период</w:t>
            </w:r>
          </w:p>
        </w:tc>
      </w:tr>
    </w:tbl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right"/>
        <w:outlineLvl w:val="0"/>
      </w:pPr>
      <w:r>
        <w:t>Приложение N 4</w:t>
      </w:r>
    </w:p>
    <w:p w:rsidR="00D73FB2" w:rsidRDefault="00D73FB2">
      <w:pPr>
        <w:pStyle w:val="ConsPlusNormal"/>
        <w:jc w:val="right"/>
      </w:pPr>
      <w:r>
        <w:t>к решению</w:t>
      </w:r>
    </w:p>
    <w:p w:rsidR="00D73FB2" w:rsidRDefault="00D73FB2">
      <w:pPr>
        <w:pStyle w:val="ConsPlusNormal"/>
        <w:jc w:val="right"/>
      </w:pPr>
      <w:r>
        <w:t>Оренбургского городского Совета</w:t>
      </w:r>
    </w:p>
    <w:p w:rsidR="00D73FB2" w:rsidRDefault="00D73FB2">
      <w:pPr>
        <w:pStyle w:val="ConsPlusNormal"/>
        <w:jc w:val="right"/>
      </w:pPr>
      <w:r>
        <w:t>от 7 сентября 2023 г. N 403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Title"/>
        <w:jc w:val="center"/>
      </w:pPr>
      <w:bookmarkStart w:id="3" w:name="P301"/>
      <w:bookmarkEnd w:id="3"/>
      <w:r>
        <w:t>МЕЖВЕДОМСТВЕННЫЕ КЛЮЧЕВЫЕ ПОКАЗАТЕЛИ &lt;*&gt;</w:t>
      </w:r>
    </w:p>
    <w:p w:rsidR="00D73FB2" w:rsidRDefault="00D73FB2">
      <w:pPr>
        <w:pStyle w:val="ConsPlusTitle"/>
        <w:jc w:val="center"/>
      </w:pPr>
      <w:r>
        <w:t>муниципального контроля на автомобильном транспорте,</w:t>
      </w:r>
    </w:p>
    <w:p w:rsidR="00D73FB2" w:rsidRDefault="00D73FB2">
      <w:pPr>
        <w:pStyle w:val="ConsPlusTitle"/>
        <w:jc w:val="center"/>
      </w:pPr>
      <w:r>
        <w:t xml:space="preserve">городском наземном электрическом </w:t>
      </w:r>
      <w:proofErr w:type="gramStart"/>
      <w:r>
        <w:t>транспорте</w:t>
      </w:r>
      <w:proofErr w:type="gramEnd"/>
    </w:p>
    <w:p w:rsidR="00D73FB2" w:rsidRDefault="00D73FB2">
      <w:pPr>
        <w:pStyle w:val="ConsPlusTitle"/>
        <w:jc w:val="center"/>
      </w:pPr>
      <w:r>
        <w:t>и в дорожном хозяйстве и их целевые значения,</w:t>
      </w:r>
    </w:p>
    <w:p w:rsidR="00D73FB2" w:rsidRDefault="00D73FB2">
      <w:pPr>
        <w:pStyle w:val="ConsPlusTitle"/>
        <w:jc w:val="center"/>
      </w:pPr>
      <w:r>
        <w:t>индикативные показатели для муниципального контроля</w:t>
      </w:r>
    </w:p>
    <w:p w:rsidR="00D73FB2" w:rsidRDefault="00D73FB2">
      <w:pPr>
        <w:pStyle w:val="ConsPlusTitle"/>
        <w:jc w:val="center"/>
      </w:pPr>
      <w:r>
        <w:t>на автомобильном транспорте, городском наземном</w:t>
      </w:r>
    </w:p>
    <w:p w:rsidR="00D73FB2" w:rsidRDefault="00D73FB2">
      <w:pPr>
        <w:pStyle w:val="ConsPlusTitle"/>
        <w:jc w:val="center"/>
      </w:pPr>
      <w:r>
        <w:t xml:space="preserve">электрическом </w:t>
      </w:r>
      <w:proofErr w:type="gramStart"/>
      <w:r>
        <w:t>транспорте</w:t>
      </w:r>
      <w:proofErr w:type="gramEnd"/>
      <w:r>
        <w:t xml:space="preserve"> и в дорожном хозяйстве</w:t>
      </w:r>
    </w:p>
    <w:p w:rsidR="00D73FB2" w:rsidRDefault="00D73FB2">
      <w:pPr>
        <w:pStyle w:val="ConsPlusTitle"/>
        <w:jc w:val="center"/>
      </w:pPr>
      <w:r>
        <w:t>на территории муниципального образования</w:t>
      </w:r>
    </w:p>
    <w:p w:rsidR="00D73FB2" w:rsidRDefault="00D73FB2">
      <w:pPr>
        <w:pStyle w:val="ConsPlusTitle"/>
        <w:jc w:val="center"/>
      </w:pPr>
      <w:r>
        <w:t>"город Оренбург"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>--------------------------------</w:t>
      </w:r>
    </w:p>
    <w:p w:rsidR="00D73FB2" w:rsidRDefault="00D73FB2">
      <w:pPr>
        <w:pStyle w:val="ConsPlusNormal"/>
        <w:spacing w:before="200"/>
        <w:ind w:firstLine="540"/>
        <w:jc w:val="both"/>
      </w:pPr>
      <w:r>
        <w:t>&lt;*&gt; Все показатели рассчитываются на дату окончания отчетного периода.</w:t>
      </w:r>
    </w:p>
    <w:p w:rsidR="00D73FB2" w:rsidRDefault="00D73F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4195"/>
        <w:gridCol w:w="3231"/>
        <w:gridCol w:w="3685"/>
        <w:gridCol w:w="1587"/>
      </w:tblGrid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916" w:type="dxa"/>
            <w:gridSpan w:val="2"/>
          </w:tcPr>
          <w:p w:rsidR="00D73FB2" w:rsidRDefault="00D73FB2">
            <w:pPr>
              <w:pStyle w:val="ConsPlusNormal"/>
              <w:jc w:val="center"/>
            </w:pPr>
            <w:r>
              <w:t>Формула расчета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Целевые значения</w:t>
            </w:r>
          </w:p>
        </w:tc>
      </w:tr>
      <w:tr w:rsidR="00D73FB2">
        <w:tc>
          <w:tcPr>
            <w:tcW w:w="907" w:type="dxa"/>
            <w:vAlign w:val="center"/>
          </w:tcPr>
          <w:p w:rsidR="00D73FB2" w:rsidRDefault="00D73FB2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</w:pPr>
            <w:r>
              <w:t>Ключевые показатели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</w:pPr>
            <w:r>
              <w:t xml:space="preserve">Доля автомобильных дорог, в отношении которых не проводится работа по ремонту и содержанию автомобильных дорог общего пользования и искусственных </w:t>
            </w:r>
            <w:r>
              <w:lastRenderedPageBreak/>
              <w:t>дорожных сооружений на них в отчетном периоде (</w:t>
            </w:r>
            <w:proofErr w:type="gramStart"/>
            <w:r>
              <w:t>Др</w:t>
            </w:r>
            <w:proofErr w:type="gramEnd"/>
            <w:r>
              <w:t>)</w:t>
            </w:r>
          </w:p>
        </w:tc>
        <w:tc>
          <w:tcPr>
            <w:tcW w:w="3231" w:type="dxa"/>
          </w:tcPr>
          <w:p w:rsidR="00D73FB2" w:rsidRDefault="00D73FB2">
            <w:pPr>
              <w:pStyle w:val="ConsPlusNormal"/>
              <w:jc w:val="center"/>
            </w:pPr>
            <w:proofErr w:type="gramStart"/>
            <w:r>
              <w:lastRenderedPageBreak/>
              <w:t>Др</w:t>
            </w:r>
            <w:proofErr w:type="gramEnd"/>
            <w:r>
              <w:t xml:space="preserve"> = Кбр x 100 % / Кад</w:t>
            </w:r>
          </w:p>
        </w:tc>
        <w:tc>
          <w:tcPr>
            <w:tcW w:w="3685" w:type="dxa"/>
          </w:tcPr>
          <w:p w:rsidR="00D73FB2" w:rsidRDefault="00D73FB2">
            <w:pPr>
              <w:pStyle w:val="ConsPlusNormal"/>
            </w:pPr>
            <w:r>
              <w:t xml:space="preserve">Кбр - количество автомобильных дорог, в отношении которых не проводится работа по ремонту и содержанию автомобильных дорог </w:t>
            </w:r>
            <w:r>
              <w:lastRenderedPageBreak/>
              <w:t>общего пользования и искусственных дорожных сооружений на них в отчетном периоде, ед.</w:t>
            </w:r>
          </w:p>
          <w:p w:rsidR="00D73FB2" w:rsidRDefault="00D73FB2">
            <w:pPr>
              <w:pStyle w:val="ConsPlusNormal"/>
            </w:pPr>
            <w:r>
              <w:t>Кад - общее количество автомобильных дорог в отчетном периоде, ед.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lastRenderedPageBreak/>
              <w:t>&lt;= 5 %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</w:pPr>
            <w:r>
              <w:t>Число людей, погибших в результате дорожно-транспортных происшествий по причине дорожных условий, не соответствующих требованиям, являющихся предметом вида муниципального контроля, в отчетном периоде на 1000 человек населения (</w:t>
            </w:r>
            <w:proofErr w:type="gramStart"/>
            <w:r>
              <w:t>Чл</w:t>
            </w:r>
            <w:proofErr w:type="gramEnd"/>
            <w:r>
              <w:t>)</w:t>
            </w:r>
          </w:p>
        </w:tc>
        <w:tc>
          <w:tcPr>
            <w:tcW w:w="3231" w:type="dxa"/>
          </w:tcPr>
          <w:p w:rsidR="00D73FB2" w:rsidRDefault="00D73FB2">
            <w:pPr>
              <w:pStyle w:val="ConsPlusNormal"/>
              <w:jc w:val="center"/>
            </w:pPr>
            <w:r>
              <w:t>Чл</w:t>
            </w:r>
            <w:proofErr w:type="gramStart"/>
            <w:r>
              <w:t xml:space="preserve"> = С</w:t>
            </w:r>
            <w:proofErr w:type="gramEnd"/>
            <w:r>
              <w:t xml:space="preserve"> x 1000 / Н</w:t>
            </w:r>
          </w:p>
        </w:tc>
        <w:tc>
          <w:tcPr>
            <w:tcW w:w="3685" w:type="dxa"/>
          </w:tcPr>
          <w:p w:rsidR="00D73FB2" w:rsidRDefault="00D73FB2">
            <w:pPr>
              <w:pStyle w:val="ConsPlusNormal"/>
            </w:pPr>
            <w:r>
              <w:t>С - количество людей, погибших в результате дорожно-транспортных происшествий по причине дорожных условий, не соответствующих требованиям, являющихся предметом вида муниципального контроля, в отчетном периоде, чел.</w:t>
            </w:r>
          </w:p>
          <w:p w:rsidR="00D73FB2" w:rsidRDefault="00D73FB2">
            <w:pPr>
              <w:pStyle w:val="ConsPlusNormal"/>
            </w:pPr>
            <w:r>
              <w:t>Н - численность населения муниципального образования "город Оренбург" в отчетном периоде, чел.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0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</w:pPr>
            <w:r>
              <w:t>Доля количества автомобильных дорог общего пользования, асфальтовое покрытие которых соответствует нормативным требованиям к их транспортно-эксплуатационным характеристикам по состоянию на конец отчетного периода (Дор)</w:t>
            </w:r>
          </w:p>
        </w:tc>
        <w:tc>
          <w:tcPr>
            <w:tcW w:w="3231" w:type="dxa"/>
          </w:tcPr>
          <w:p w:rsidR="00D73FB2" w:rsidRDefault="00D73FB2">
            <w:pPr>
              <w:pStyle w:val="ConsPlusNormal"/>
              <w:jc w:val="center"/>
            </w:pPr>
            <w:r>
              <w:t>Дор = Кот x 100 % / Кад</w:t>
            </w:r>
          </w:p>
        </w:tc>
        <w:tc>
          <w:tcPr>
            <w:tcW w:w="3685" w:type="dxa"/>
          </w:tcPr>
          <w:p w:rsidR="00D73FB2" w:rsidRDefault="00D73FB2">
            <w:pPr>
              <w:pStyle w:val="ConsPlusNormal"/>
            </w:pPr>
            <w:r>
              <w:t>Кот - количество автомобильных дорог общего пользования, отвечающих требованиям к дорожно-строительным материалам и изделиям в отчетном периоде, ед.</w:t>
            </w:r>
          </w:p>
          <w:p w:rsidR="00D73FB2" w:rsidRDefault="00D73FB2">
            <w:pPr>
              <w:pStyle w:val="ConsPlusNormal"/>
            </w:pPr>
            <w:r>
              <w:t>Кад - общее количество автомобильных дорог в отчетном периоде, ед.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&gt;= 70 %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</w:pPr>
            <w:r>
              <w:t>Уменьшение количества жалоб, поступающих в Администрацию города Оренбурга, на работу общественного транспорта в отчетном периоде в сравнении с предыдущим периодом (Кж)</w:t>
            </w:r>
          </w:p>
        </w:tc>
        <w:tc>
          <w:tcPr>
            <w:tcW w:w="3231" w:type="dxa"/>
          </w:tcPr>
          <w:p w:rsidR="00D73FB2" w:rsidRDefault="00D73FB2">
            <w:pPr>
              <w:pStyle w:val="ConsPlusNormal"/>
              <w:jc w:val="center"/>
            </w:pPr>
            <w:r>
              <w:t>Кж = Кж</w:t>
            </w:r>
            <w:proofErr w:type="gramStart"/>
            <w:r>
              <w:t>1</w:t>
            </w:r>
            <w:proofErr w:type="gramEnd"/>
            <w:r>
              <w:t xml:space="preserve"> / Кж2</w:t>
            </w:r>
          </w:p>
        </w:tc>
        <w:tc>
          <w:tcPr>
            <w:tcW w:w="3685" w:type="dxa"/>
          </w:tcPr>
          <w:p w:rsidR="00D73FB2" w:rsidRDefault="00D73FB2">
            <w:pPr>
              <w:pStyle w:val="ConsPlusNormal"/>
            </w:pPr>
            <w:r>
              <w:t>Кж</w:t>
            </w:r>
            <w:proofErr w:type="gramStart"/>
            <w:r>
              <w:t>1</w:t>
            </w:r>
            <w:proofErr w:type="gramEnd"/>
            <w:r>
              <w:t xml:space="preserve"> - количество жалоб, поступивших в Администрацию города Оренбурга, на работу общественного транспорта в отчетном периоде, ед.</w:t>
            </w:r>
          </w:p>
          <w:p w:rsidR="00D73FB2" w:rsidRDefault="00D73FB2">
            <w:pPr>
              <w:pStyle w:val="ConsPlusNormal"/>
            </w:pPr>
            <w:r>
              <w:t>Кж</w:t>
            </w:r>
            <w:proofErr w:type="gramStart"/>
            <w:r>
              <w:t>2</w:t>
            </w:r>
            <w:proofErr w:type="gramEnd"/>
            <w:r>
              <w:t xml:space="preserve"> - количество жалоб, поступивших в Администрацию города Оренбурга, на работу общественного транспорта в предыдущем периоде, ед.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&lt; 1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12698" w:type="dxa"/>
            <w:gridSpan w:val="4"/>
            <w:vAlign w:val="center"/>
          </w:tcPr>
          <w:p w:rsidR="00D73FB2" w:rsidRDefault="00D73FB2">
            <w:pPr>
              <w:pStyle w:val="ConsPlusNormal"/>
            </w:pPr>
            <w:r>
              <w:t>Индикативные показатели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плановых контрольных (надзорных) мероприятий,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внеплановых контрольных (надзорных) мероприятий,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внеплановых контрольных (надзорных) мероприятий, проведенных на основании выявления соответствия объекта </w:t>
            </w:r>
            <w:r>
              <w:lastRenderedPageBreak/>
              <w:t>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контрольных (надзорных) мероприятий с взаимодействием,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 с взаимодействием по каждому виду контрольных (надзорных) мероприятий,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проведенных с использованием средств дистанционного взаимодействия,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проведенных без взаимодействия с контролируемым лицом,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обязательных профилактических визитов,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по результатам которых выявлены нарушения обязательных требований,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Сумма административных штрафов, наложенных по результатам контрольных (надзорных) мероприятий,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направленных в органы прокуратуры заявлений о согласовании проведения контрольных (надзорных) мероприятий,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учтенных объектов контроля на конец отчетного периода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учтенных контролируемых лиц на конец отчетного периода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2.18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учтенных контролируемых лиц, в отношении которых проведены контрольные (надзорные) мероприятия,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2.19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жалоб, поданных контролируемыми лицами в досудебном порядке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2.20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жалоб, в отношении которых контрольным (надзорным) органом был нарушен срок рассмотрения,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lastRenderedPageBreak/>
              <w:t>2.21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жалоб, поданных контролируемыми лицами в досудебном порядке, по </w:t>
            </w:r>
            <w:proofErr w:type="gramStart"/>
            <w:r>
              <w:t>итогам</w:t>
            </w:r>
            <w:proofErr w:type="gramEnd"/>
            <w:r>
              <w:t xml:space="preserve"> рассмотрения которых принято решение о полной либо частичной отмене решения контрольного (надзорного) органа, либо о признании действий (бездействия) должностных лиц контрольных (надзорных) органов недействительными,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2.22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2.23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2.24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</w:t>
            </w:r>
            <w:proofErr w:type="gramStart"/>
            <w:r>
              <w:t>результаты</w:t>
            </w:r>
            <w:proofErr w:type="gramEnd"/>
            <w:r>
              <w:t xml:space="preserve"> которых были признаны недействительными и (или) отменены, за отчетный период</w:t>
            </w:r>
          </w:p>
        </w:tc>
      </w:tr>
    </w:tbl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right"/>
        <w:outlineLvl w:val="0"/>
      </w:pPr>
      <w:r>
        <w:t>Приложение N 5</w:t>
      </w:r>
    </w:p>
    <w:p w:rsidR="00D73FB2" w:rsidRDefault="00D73FB2">
      <w:pPr>
        <w:pStyle w:val="ConsPlusNormal"/>
        <w:jc w:val="right"/>
      </w:pPr>
      <w:r>
        <w:t>к решению</w:t>
      </w:r>
    </w:p>
    <w:p w:rsidR="00D73FB2" w:rsidRDefault="00D73FB2">
      <w:pPr>
        <w:pStyle w:val="ConsPlusNormal"/>
        <w:jc w:val="right"/>
      </w:pPr>
      <w:r>
        <w:t>Оренбургского городского Совета</w:t>
      </w:r>
    </w:p>
    <w:p w:rsidR="00D73FB2" w:rsidRDefault="00D73FB2">
      <w:pPr>
        <w:pStyle w:val="ConsPlusNormal"/>
        <w:jc w:val="right"/>
      </w:pPr>
      <w:r>
        <w:t>от 7 сентября 2023 г. N 403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Title"/>
        <w:jc w:val="center"/>
      </w:pPr>
      <w:bookmarkStart w:id="4" w:name="P404"/>
      <w:bookmarkEnd w:id="4"/>
      <w:r>
        <w:t>КЛЮЧЕВЫЕ ПОКАЗАТЕЛИ &lt;*&gt;</w:t>
      </w:r>
    </w:p>
    <w:p w:rsidR="00D73FB2" w:rsidRDefault="00D73FB2">
      <w:pPr>
        <w:pStyle w:val="ConsPlusTitle"/>
        <w:jc w:val="center"/>
      </w:pPr>
      <w:r>
        <w:t xml:space="preserve">муниципального контроля за исполнением </w:t>
      </w:r>
      <w:proofErr w:type="gramStart"/>
      <w:r>
        <w:t>единой</w:t>
      </w:r>
      <w:proofErr w:type="gramEnd"/>
    </w:p>
    <w:p w:rsidR="00D73FB2" w:rsidRDefault="00D73FB2">
      <w:pPr>
        <w:pStyle w:val="ConsPlusTitle"/>
        <w:jc w:val="center"/>
      </w:pPr>
      <w:r>
        <w:t>теплоснабжающей организацией обязательств</w:t>
      </w:r>
    </w:p>
    <w:p w:rsidR="00D73FB2" w:rsidRDefault="00D73FB2">
      <w:pPr>
        <w:pStyle w:val="ConsPlusTitle"/>
        <w:jc w:val="center"/>
      </w:pPr>
      <w:r>
        <w:t>по строительству, реконструкции и (или) модернизации</w:t>
      </w:r>
    </w:p>
    <w:p w:rsidR="00D73FB2" w:rsidRDefault="00D73FB2">
      <w:pPr>
        <w:pStyle w:val="ConsPlusTitle"/>
        <w:jc w:val="center"/>
      </w:pPr>
      <w:r>
        <w:t>объектов теплоснабжения и их целевые значения,</w:t>
      </w:r>
    </w:p>
    <w:p w:rsidR="00D73FB2" w:rsidRDefault="00D73FB2">
      <w:pPr>
        <w:pStyle w:val="ConsPlusTitle"/>
        <w:jc w:val="center"/>
      </w:pPr>
      <w:r>
        <w:t>индикативные показатели для муниципального контроля</w:t>
      </w:r>
    </w:p>
    <w:p w:rsidR="00D73FB2" w:rsidRDefault="00D73FB2">
      <w:pPr>
        <w:pStyle w:val="ConsPlusTitle"/>
        <w:jc w:val="center"/>
      </w:pPr>
      <w:r>
        <w:t>за исполнением единой теплоснабжающей организацией</w:t>
      </w:r>
    </w:p>
    <w:p w:rsidR="00D73FB2" w:rsidRDefault="00D73FB2">
      <w:pPr>
        <w:pStyle w:val="ConsPlusTitle"/>
        <w:jc w:val="center"/>
      </w:pPr>
      <w:r>
        <w:t>обязательств по строительству, реконструкции</w:t>
      </w:r>
    </w:p>
    <w:p w:rsidR="00D73FB2" w:rsidRDefault="00D73FB2">
      <w:pPr>
        <w:pStyle w:val="ConsPlusTitle"/>
        <w:jc w:val="center"/>
      </w:pPr>
      <w:r>
        <w:t>и (или) модернизации объектов теплоснабжения</w:t>
      </w:r>
    </w:p>
    <w:p w:rsidR="00D73FB2" w:rsidRDefault="00D73FB2">
      <w:pPr>
        <w:pStyle w:val="ConsPlusTitle"/>
        <w:jc w:val="center"/>
      </w:pPr>
      <w:r>
        <w:t>на территории муниципального образования</w:t>
      </w:r>
    </w:p>
    <w:p w:rsidR="00D73FB2" w:rsidRDefault="00D73FB2">
      <w:pPr>
        <w:pStyle w:val="ConsPlusTitle"/>
        <w:jc w:val="center"/>
      </w:pPr>
      <w:r>
        <w:t>"город Оренбург"</w:t>
      </w: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ind w:firstLine="540"/>
        <w:jc w:val="both"/>
      </w:pPr>
      <w:r>
        <w:t>--------------------------------</w:t>
      </w:r>
    </w:p>
    <w:p w:rsidR="00D73FB2" w:rsidRDefault="00D73FB2">
      <w:pPr>
        <w:pStyle w:val="ConsPlusNormal"/>
        <w:spacing w:before="200"/>
        <w:ind w:firstLine="540"/>
        <w:jc w:val="both"/>
      </w:pPr>
      <w:r>
        <w:t>&lt;*&gt; Все показатели рассчитываются на дату окончания отчетного периода.</w:t>
      </w:r>
    </w:p>
    <w:p w:rsidR="00D73FB2" w:rsidRDefault="00D73F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4195"/>
        <w:gridCol w:w="3231"/>
        <w:gridCol w:w="3685"/>
        <w:gridCol w:w="1587"/>
      </w:tblGrid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916" w:type="dxa"/>
            <w:gridSpan w:val="2"/>
          </w:tcPr>
          <w:p w:rsidR="00D73FB2" w:rsidRDefault="00D73FB2">
            <w:pPr>
              <w:pStyle w:val="ConsPlusNormal"/>
              <w:jc w:val="center"/>
            </w:pPr>
            <w:r>
              <w:t>Формула расчета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Целевые значения</w:t>
            </w:r>
          </w:p>
        </w:tc>
      </w:tr>
      <w:tr w:rsidR="00D73FB2">
        <w:tc>
          <w:tcPr>
            <w:tcW w:w="907" w:type="dxa"/>
            <w:vAlign w:val="center"/>
          </w:tcPr>
          <w:p w:rsidR="00D73FB2" w:rsidRDefault="00D73FB2">
            <w:pPr>
              <w:pStyle w:val="ConsPlusNormal"/>
              <w:jc w:val="center"/>
              <w:outlineLvl w:val="1"/>
            </w:pPr>
            <w:r>
              <w:lastRenderedPageBreak/>
              <w:t>1.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</w:pPr>
            <w:r>
              <w:t>Ключевые показатели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</w:pPr>
            <w:r>
              <w:t>Доля тепловых сетей технологически присоединенных к системам теплоснабжения, на которые представлена гарантия качества в отношении работ по строительству и примененных материалов на срок не менее пяти лет в отчетном периоде (Дтс)</w:t>
            </w:r>
          </w:p>
        </w:tc>
        <w:tc>
          <w:tcPr>
            <w:tcW w:w="3231" w:type="dxa"/>
          </w:tcPr>
          <w:p w:rsidR="00D73FB2" w:rsidRDefault="00D73FB2">
            <w:pPr>
              <w:pStyle w:val="ConsPlusNormal"/>
              <w:jc w:val="center"/>
            </w:pPr>
            <w:r>
              <w:t>Дтс = Ктп x 100 % / Ктс</w:t>
            </w:r>
          </w:p>
        </w:tc>
        <w:tc>
          <w:tcPr>
            <w:tcW w:w="3685" w:type="dxa"/>
          </w:tcPr>
          <w:p w:rsidR="00D73FB2" w:rsidRDefault="00D73FB2">
            <w:pPr>
              <w:pStyle w:val="ConsPlusNormal"/>
            </w:pPr>
            <w:r>
              <w:t>Ктп - количество тепловых сетей, технологически присоединенных к системам теплоснабжения, на которые представлена гарантия качества в отношении работ по строительству и примененных материалов на срок не менее пяти лет в отчетном периоде, ед.</w:t>
            </w:r>
          </w:p>
          <w:p w:rsidR="00D73FB2" w:rsidRDefault="00D73FB2">
            <w:pPr>
              <w:pStyle w:val="ConsPlusNormal"/>
            </w:pPr>
            <w:r>
              <w:t>Ктс - количество тепловых сетей, технологически присоединенных к системам теплоснабжения в отчетном периоде, ед.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&gt;= 7 %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195" w:type="dxa"/>
          </w:tcPr>
          <w:p w:rsidR="00D73FB2" w:rsidRDefault="00D73FB2">
            <w:pPr>
              <w:pStyle w:val="ConsPlusNormal"/>
            </w:pPr>
            <w:r>
              <w:t>Уменьшение количества жалоб, поступающих в Администрацию города Оренбурга, на работу вновь введенных единой теплоснабжающей организацией объектов теплоснабжения в отчетном периоде в сравнении с предыдущим периодом (Кж)</w:t>
            </w:r>
          </w:p>
        </w:tc>
        <w:tc>
          <w:tcPr>
            <w:tcW w:w="3231" w:type="dxa"/>
          </w:tcPr>
          <w:p w:rsidR="00D73FB2" w:rsidRDefault="00D73FB2">
            <w:pPr>
              <w:pStyle w:val="ConsPlusNormal"/>
              <w:jc w:val="center"/>
            </w:pPr>
            <w:r>
              <w:t>Кж = Кж</w:t>
            </w:r>
            <w:proofErr w:type="gramStart"/>
            <w:r>
              <w:t>1</w:t>
            </w:r>
            <w:proofErr w:type="gramEnd"/>
            <w:r>
              <w:t xml:space="preserve"> / Кж2</w:t>
            </w:r>
          </w:p>
        </w:tc>
        <w:tc>
          <w:tcPr>
            <w:tcW w:w="3685" w:type="dxa"/>
          </w:tcPr>
          <w:p w:rsidR="00D73FB2" w:rsidRDefault="00D73FB2">
            <w:pPr>
              <w:pStyle w:val="ConsPlusNormal"/>
            </w:pPr>
            <w:r>
              <w:t>Кж</w:t>
            </w:r>
            <w:proofErr w:type="gramStart"/>
            <w:r>
              <w:t>1</w:t>
            </w:r>
            <w:proofErr w:type="gramEnd"/>
            <w:r>
              <w:t xml:space="preserve"> - количество жалоб, поступивших в Администрацию города Оренбурга, на работу вновь введенных единой теплоснабжающей организацией объектов теплоснабжения в отчетном периоде, ед.</w:t>
            </w:r>
          </w:p>
          <w:p w:rsidR="00D73FB2" w:rsidRDefault="00D73FB2">
            <w:pPr>
              <w:pStyle w:val="ConsPlusNormal"/>
            </w:pPr>
            <w:r>
              <w:t>Кж</w:t>
            </w:r>
            <w:proofErr w:type="gramStart"/>
            <w:r>
              <w:t>2</w:t>
            </w:r>
            <w:proofErr w:type="gramEnd"/>
            <w:r>
              <w:t xml:space="preserve"> - количество жалоб, поступивших в Администрацию города Оренбурга, на работу вновь введенных единой теплоснабжающей организацией объектов теплоснабжения в предыдущем периоде, ед.</w:t>
            </w:r>
          </w:p>
        </w:tc>
        <w:tc>
          <w:tcPr>
            <w:tcW w:w="1587" w:type="dxa"/>
          </w:tcPr>
          <w:p w:rsidR="00D73FB2" w:rsidRDefault="00D73FB2">
            <w:pPr>
              <w:pStyle w:val="ConsPlusNormal"/>
              <w:jc w:val="center"/>
            </w:pPr>
            <w:r>
              <w:t>&lt; 1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12698" w:type="dxa"/>
            <w:gridSpan w:val="4"/>
            <w:vAlign w:val="center"/>
          </w:tcPr>
          <w:p w:rsidR="00D73FB2" w:rsidRDefault="00D73FB2">
            <w:pPr>
              <w:pStyle w:val="ConsPlusNormal"/>
            </w:pPr>
            <w:r>
              <w:t>Индикативные показатели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внеплановых контрольных (надзорных) мероприятий,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контрольных (надзорных) мероприятий с взаимодействием,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 с взаимодействием по каждому виду контрольных (надзорных) мероприятий,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проведенных с использованием средств дистанционного взаимодействия,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обязательных профилактических визитов, проведенных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по результатам которых выявлены нарушения обязательных требований,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Сумма административных штрафов, наложенных по результатам контрольных (надзорных) мероприятий,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направленных в органы прокуратуры заявлений о согласовании проведения контрольных (надзорных) мероприятий,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учтенных объектов контроля на конец отчетного периода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учтенных контролируемых лиц на конец отчетного периода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учтенных контролируемых лиц, в отношении которых проведены контрольные (надзорные) мероприятия,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Общее количество жалоб, поданных контролируемыми лицами в досудебном порядке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жалоб, в отношении которых контрольным (надзорным) органом был нарушен срок рассмотрения,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2.18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жалоб, поданных контролируемыми лицами в досудебном порядке, по </w:t>
            </w:r>
            <w:proofErr w:type="gramStart"/>
            <w:r>
              <w:t>итогам</w:t>
            </w:r>
            <w:proofErr w:type="gramEnd"/>
            <w:r>
              <w:t xml:space="preserve"> рассмотрения которых принято решение о полной либо частичной отмене решения контрольного (надзорного) органа, либо о признании действий (бездействия) должностных лиц контрольных (надзорных) органов недействительными,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2.19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2.20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>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</w:tr>
      <w:tr w:rsidR="00D73FB2">
        <w:tc>
          <w:tcPr>
            <w:tcW w:w="907" w:type="dxa"/>
          </w:tcPr>
          <w:p w:rsidR="00D73FB2" w:rsidRDefault="00D73FB2">
            <w:pPr>
              <w:pStyle w:val="ConsPlusNormal"/>
              <w:jc w:val="center"/>
            </w:pPr>
            <w:r>
              <w:t>2.21</w:t>
            </w:r>
          </w:p>
        </w:tc>
        <w:tc>
          <w:tcPr>
            <w:tcW w:w="12698" w:type="dxa"/>
            <w:gridSpan w:val="4"/>
          </w:tcPr>
          <w:p w:rsidR="00D73FB2" w:rsidRDefault="00D73FB2">
            <w:pPr>
              <w:pStyle w:val="ConsPlusNormal"/>
              <w:jc w:val="both"/>
            </w:pPr>
            <w:r>
              <w:t xml:space="preserve">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</w:t>
            </w:r>
            <w:proofErr w:type="gramStart"/>
            <w:r>
              <w:t>результаты</w:t>
            </w:r>
            <w:proofErr w:type="gramEnd"/>
            <w:r>
              <w:t xml:space="preserve"> которых были признаны недействительными и (или) отменены, за отчетный период</w:t>
            </w:r>
          </w:p>
        </w:tc>
      </w:tr>
    </w:tbl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jc w:val="both"/>
      </w:pPr>
    </w:p>
    <w:p w:rsidR="00D73FB2" w:rsidRDefault="00D73FB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1F09" w:rsidRDefault="004D1F09">
      <w:bookmarkStart w:id="5" w:name="_GoBack"/>
      <w:bookmarkEnd w:id="5"/>
    </w:p>
    <w:sectPr w:rsidR="004D1F09"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B2"/>
    <w:rsid w:val="004D1F09"/>
    <w:rsid w:val="00D7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3FB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D73FB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D73FB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3FB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D73FB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D73FB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1024&amp;dst=100395" TargetMode="External"/><Relationship Id="rId13" Type="http://schemas.openxmlformats.org/officeDocument/2006/relationships/hyperlink" Target="https://login.consultant.ru/link/?req=doc&amp;base=RLAW390&amp;n=123588&amp;dst=10000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1024&amp;dst=269" TargetMode="External"/><Relationship Id="rId12" Type="http://schemas.openxmlformats.org/officeDocument/2006/relationships/hyperlink" Target="https://login.consultant.ru/link/?req=doc&amp;base=RLAW390&amp;n=123588&amp;dst=100003" TargetMode="External"/><Relationship Id="rId17" Type="http://schemas.openxmlformats.org/officeDocument/2006/relationships/image" Target="media/image1.wmf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123588&amp;dst=10043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240&amp;dst=100345" TargetMode="External"/><Relationship Id="rId11" Type="http://schemas.openxmlformats.org/officeDocument/2006/relationships/hyperlink" Target="https://login.consultant.ru/link/?req=doc&amp;base=RLAW390&amp;n=12358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90&amp;n=123588&amp;dst=100017" TargetMode="External"/><Relationship Id="rId10" Type="http://schemas.openxmlformats.org/officeDocument/2006/relationships/hyperlink" Target="https://login.consultant.ru/link/?req=doc&amp;base=RLAW390&amp;n=6136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36786&amp;dst=100409" TargetMode="External"/><Relationship Id="rId14" Type="http://schemas.openxmlformats.org/officeDocument/2006/relationships/hyperlink" Target="https://login.consultant.ru/link/?req=doc&amp;base=RLAW390&amp;n=123588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4785</Words>
  <Characters>27281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Ирина Павловна</dc:creator>
  <cp:lastModifiedBy>Ефимова Ирина Павловна</cp:lastModifiedBy>
  <cp:revision>1</cp:revision>
  <dcterms:created xsi:type="dcterms:W3CDTF">2024-12-18T06:09:00Z</dcterms:created>
  <dcterms:modified xsi:type="dcterms:W3CDTF">2024-12-18T06:09:00Z</dcterms:modified>
</cp:coreProperties>
</file>