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8B" w:rsidRDefault="004D018D" w:rsidP="009F018B">
      <w:pPr>
        <w:pStyle w:val="a3"/>
      </w:pPr>
      <w:r>
        <w:t>П</w:t>
      </w:r>
      <w:bookmarkStart w:id="0" w:name="_GoBack"/>
      <w:bookmarkEnd w:id="0"/>
      <w:r w:rsidR="009F018B">
        <w:t>рогноз развити</w:t>
      </w:r>
      <w:r w:rsidR="009E5780">
        <w:t>я</w:t>
      </w:r>
      <w:r w:rsidR="009F018B">
        <w:t xml:space="preserve"> сельского хозяйства на 20</w:t>
      </w:r>
      <w:r w:rsidR="008C4C16">
        <w:t>2</w:t>
      </w:r>
      <w:r w:rsidR="00792A7C">
        <w:t>1</w:t>
      </w:r>
      <w:r>
        <w:t>-2024</w:t>
      </w:r>
      <w:r w:rsidR="009F018B">
        <w:t xml:space="preserve"> год</w:t>
      </w:r>
      <w:r>
        <w:t>а</w:t>
      </w:r>
      <w:r w:rsidR="009F018B">
        <w:t xml:space="preserve"> </w:t>
      </w:r>
    </w:p>
    <w:p w:rsidR="004D018D" w:rsidRDefault="004D018D" w:rsidP="009F018B">
      <w:pPr>
        <w:pStyle w:val="a3"/>
      </w:pPr>
    </w:p>
    <w:p w:rsidR="00B2691D" w:rsidRPr="00B2691D" w:rsidRDefault="00B2691D" w:rsidP="00B2691D">
      <w:pPr>
        <w:pStyle w:val="a6"/>
        <w:ind w:firstLine="708"/>
        <w:jc w:val="both"/>
        <w:rPr>
          <w:sz w:val="28"/>
          <w:szCs w:val="28"/>
        </w:rPr>
      </w:pPr>
      <w:r w:rsidRPr="00B2691D">
        <w:rPr>
          <w:sz w:val="28"/>
          <w:szCs w:val="28"/>
        </w:rPr>
        <w:t>Сельскохозяйственное производство в МО «город Оренбург» ведут хозяйства всех форм собственности, крупные и средние сельскохозяйственные предприятия, малые формы хозяйствования.</w:t>
      </w:r>
    </w:p>
    <w:p w:rsidR="00B91D60" w:rsidRPr="00CA6A0A" w:rsidRDefault="009F018B" w:rsidP="00B2691D">
      <w:pPr>
        <w:pStyle w:val="a6"/>
        <w:jc w:val="both"/>
        <w:rPr>
          <w:sz w:val="28"/>
          <w:szCs w:val="28"/>
        </w:rPr>
      </w:pPr>
      <w:r w:rsidRPr="00B2691D">
        <w:rPr>
          <w:sz w:val="28"/>
          <w:szCs w:val="28"/>
        </w:rPr>
        <w:t>Сегодня  АПК муниципального образования «город Оренбург</w:t>
      </w:r>
      <w:r w:rsidRPr="00B41B26">
        <w:rPr>
          <w:szCs w:val="28"/>
        </w:rPr>
        <w:t xml:space="preserve">» </w:t>
      </w:r>
      <w:r w:rsidRPr="00CA6A0A">
        <w:rPr>
          <w:sz w:val="28"/>
          <w:szCs w:val="28"/>
        </w:rPr>
        <w:t xml:space="preserve">представлен сельскохозяйственными товаропроизводителями  различных форм собственности. </w:t>
      </w:r>
      <w:r w:rsidR="00D55157" w:rsidRPr="00CA6A0A">
        <w:rPr>
          <w:color w:val="000000"/>
          <w:sz w:val="28"/>
          <w:szCs w:val="28"/>
        </w:rPr>
        <w:t xml:space="preserve">Продукцию сельского хозяйства производят </w:t>
      </w:r>
      <w:r w:rsidR="00577691" w:rsidRPr="00CA6A0A">
        <w:rPr>
          <w:sz w:val="28"/>
          <w:szCs w:val="28"/>
        </w:rPr>
        <w:t>1</w:t>
      </w:r>
      <w:r w:rsidR="00910ACF" w:rsidRPr="00CA6A0A">
        <w:rPr>
          <w:sz w:val="28"/>
          <w:szCs w:val="28"/>
        </w:rPr>
        <w:t xml:space="preserve">1 </w:t>
      </w:r>
      <w:r w:rsidR="00D55157" w:rsidRPr="00CA6A0A">
        <w:rPr>
          <w:sz w:val="28"/>
          <w:szCs w:val="28"/>
        </w:rPr>
        <w:t xml:space="preserve">сельскохозяйственных предприятий, </w:t>
      </w:r>
      <w:r w:rsidR="00C13247" w:rsidRPr="00CA6A0A">
        <w:rPr>
          <w:sz w:val="28"/>
          <w:szCs w:val="28"/>
        </w:rPr>
        <w:t>1</w:t>
      </w:r>
      <w:r w:rsidR="00577691" w:rsidRPr="00CA6A0A">
        <w:rPr>
          <w:sz w:val="28"/>
          <w:szCs w:val="28"/>
        </w:rPr>
        <w:t>0</w:t>
      </w:r>
      <w:r w:rsidR="00D55157" w:rsidRPr="00CA6A0A">
        <w:rPr>
          <w:sz w:val="28"/>
          <w:szCs w:val="28"/>
        </w:rPr>
        <w:t xml:space="preserve"> снабженческих сбытовых сельскохозяйственных потребительских кооператива (СССПК), 12</w:t>
      </w:r>
      <w:r w:rsidR="00577691" w:rsidRPr="00CA6A0A">
        <w:rPr>
          <w:sz w:val="28"/>
          <w:szCs w:val="28"/>
        </w:rPr>
        <w:t>1</w:t>
      </w:r>
      <w:r w:rsidR="00D55157" w:rsidRPr="00CA6A0A">
        <w:rPr>
          <w:sz w:val="28"/>
          <w:szCs w:val="28"/>
        </w:rPr>
        <w:t xml:space="preserve"> крестьянск</w:t>
      </w:r>
      <w:r w:rsidR="00577691" w:rsidRPr="00CA6A0A">
        <w:rPr>
          <w:sz w:val="28"/>
          <w:szCs w:val="28"/>
        </w:rPr>
        <w:t>ое</w:t>
      </w:r>
      <w:r w:rsidR="00D55157" w:rsidRPr="00CA6A0A">
        <w:rPr>
          <w:sz w:val="28"/>
          <w:szCs w:val="28"/>
        </w:rPr>
        <w:t xml:space="preserve"> фермерск</w:t>
      </w:r>
      <w:r w:rsidR="00577691" w:rsidRPr="00CA6A0A">
        <w:rPr>
          <w:sz w:val="28"/>
          <w:szCs w:val="28"/>
        </w:rPr>
        <w:t>ое</w:t>
      </w:r>
      <w:r w:rsidR="00D55157" w:rsidRPr="00CA6A0A">
        <w:rPr>
          <w:sz w:val="28"/>
          <w:szCs w:val="28"/>
        </w:rPr>
        <w:t xml:space="preserve"> хозяйств</w:t>
      </w:r>
      <w:r w:rsidR="00577691" w:rsidRPr="00CA6A0A">
        <w:rPr>
          <w:sz w:val="28"/>
          <w:szCs w:val="28"/>
        </w:rPr>
        <w:t>о</w:t>
      </w:r>
      <w:r w:rsidR="00D55157" w:rsidRPr="00CA6A0A">
        <w:rPr>
          <w:sz w:val="28"/>
          <w:szCs w:val="28"/>
        </w:rPr>
        <w:t xml:space="preserve"> (КФХ), 139 индивидуальных предпринимателей, 2</w:t>
      </w:r>
      <w:r w:rsidR="006824CC" w:rsidRPr="00CA6A0A">
        <w:rPr>
          <w:sz w:val="28"/>
          <w:szCs w:val="28"/>
        </w:rPr>
        <w:t>094</w:t>
      </w:r>
      <w:r w:rsidR="00D55157" w:rsidRPr="00CA6A0A">
        <w:rPr>
          <w:sz w:val="28"/>
          <w:szCs w:val="28"/>
        </w:rPr>
        <w:t xml:space="preserve"> личных подсобных  хозяйств (ЛПХ)  и </w:t>
      </w:r>
      <w:r w:rsidR="00577691" w:rsidRPr="00CA6A0A">
        <w:rPr>
          <w:sz w:val="28"/>
          <w:szCs w:val="28"/>
        </w:rPr>
        <w:t>1</w:t>
      </w:r>
      <w:r w:rsidR="00471681" w:rsidRPr="00CA6A0A">
        <w:rPr>
          <w:sz w:val="28"/>
          <w:szCs w:val="28"/>
        </w:rPr>
        <w:t>1</w:t>
      </w:r>
      <w:r w:rsidR="00577691" w:rsidRPr="00CA6A0A">
        <w:rPr>
          <w:sz w:val="28"/>
          <w:szCs w:val="28"/>
        </w:rPr>
        <w:t>7</w:t>
      </w:r>
      <w:r w:rsidR="00727D1C" w:rsidRPr="00CA6A0A">
        <w:rPr>
          <w:sz w:val="28"/>
          <w:szCs w:val="28"/>
        </w:rPr>
        <w:t>СНТ.</w:t>
      </w:r>
    </w:p>
    <w:p w:rsidR="00D55157" w:rsidRPr="001B1317" w:rsidRDefault="00F52509" w:rsidP="00183E94">
      <w:pPr>
        <w:spacing w:after="0" w:line="240" w:lineRule="auto"/>
        <w:ind w:firstLine="708"/>
        <w:jc w:val="both"/>
        <w:rPr>
          <w:sz w:val="28"/>
          <w:szCs w:val="28"/>
        </w:rPr>
      </w:pPr>
      <w:r w:rsidRPr="001B1317">
        <w:rPr>
          <w:rFonts w:ascii="Times New Roman" w:hAnsi="Times New Roman" w:cs="Times New Roman"/>
          <w:sz w:val="28"/>
          <w:szCs w:val="28"/>
        </w:rPr>
        <w:t>Темп роста</w:t>
      </w:r>
      <w:r w:rsidR="009F018B" w:rsidRPr="001B1317">
        <w:rPr>
          <w:rFonts w:ascii="Times New Roman" w:hAnsi="Times New Roman" w:cs="Times New Roman"/>
          <w:sz w:val="28"/>
          <w:szCs w:val="28"/>
        </w:rPr>
        <w:t xml:space="preserve"> валовой продукции по прогнозным расчетам составит в 20</w:t>
      </w:r>
      <w:r w:rsidR="00F77189" w:rsidRPr="001B1317">
        <w:rPr>
          <w:rFonts w:ascii="Times New Roman" w:hAnsi="Times New Roman" w:cs="Times New Roman"/>
          <w:sz w:val="28"/>
          <w:szCs w:val="28"/>
        </w:rPr>
        <w:t>2</w:t>
      </w:r>
      <w:r w:rsidR="001B1317" w:rsidRPr="001B1317">
        <w:rPr>
          <w:rFonts w:ascii="Times New Roman" w:hAnsi="Times New Roman" w:cs="Times New Roman"/>
          <w:sz w:val="28"/>
          <w:szCs w:val="28"/>
        </w:rPr>
        <w:t>1</w:t>
      </w:r>
      <w:r w:rsidR="009F018B" w:rsidRPr="001B131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B1317" w:rsidRPr="001B1317">
        <w:rPr>
          <w:rFonts w:ascii="Times New Roman" w:hAnsi="Times New Roman" w:cs="Times New Roman"/>
          <w:sz w:val="28"/>
          <w:szCs w:val="28"/>
        </w:rPr>
        <w:t>80,6</w:t>
      </w:r>
      <w:r w:rsidRPr="001B1317">
        <w:rPr>
          <w:rFonts w:ascii="Times New Roman" w:hAnsi="Times New Roman" w:cs="Times New Roman"/>
          <w:sz w:val="28"/>
          <w:szCs w:val="28"/>
        </w:rPr>
        <w:t>%</w:t>
      </w:r>
      <w:r w:rsidR="001B1317" w:rsidRPr="001B1317">
        <w:rPr>
          <w:rFonts w:ascii="Times New Roman" w:hAnsi="Times New Roman" w:cs="Times New Roman"/>
          <w:sz w:val="28"/>
          <w:szCs w:val="28"/>
        </w:rPr>
        <w:t xml:space="preserve"> (2020</w:t>
      </w:r>
      <w:r w:rsidR="009E5780" w:rsidRPr="001B1317">
        <w:rPr>
          <w:rFonts w:ascii="Times New Roman" w:hAnsi="Times New Roman" w:cs="Times New Roman"/>
          <w:sz w:val="28"/>
          <w:szCs w:val="28"/>
        </w:rPr>
        <w:t xml:space="preserve"> г. </w:t>
      </w:r>
      <w:r w:rsidR="009F018B" w:rsidRPr="001B1317">
        <w:rPr>
          <w:rFonts w:ascii="Times New Roman" w:hAnsi="Times New Roman" w:cs="Times New Roman"/>
          <w:sz w:val="28"/>
          <w:szCs w:val="28"/>
        </w:rPr>
        <w:t>-</w:t>
      </w:r>
      <w:r w:rsidR="001B1317" w:rsidRPr="001B1317">
        <w:rPr>
          <w:rFonts w:ascii="Times New Roman" w:hAnsi="Times New Roman" w:cs="Times New Roman"/>
          <w:sz w:val="28"/>
          <w:szCs w:val="28"/>
        </w:rPr>
        <w:t>114,4</w:t>
      </w:r>
      <w:r w:rsidRPr="001B1317">
        <w:rPr>
          <w:rFonts w:ascii="Times New Roman" w:hAnsi="Times New Roman" w:cs="Times New Roman"/>
          <w:sz w:val="28"/>
          <w:szCs w:val="28"/>
        </w:rPr>
        <w:t>%</w:t>
      </w:r>
      <w:r w:rsidR="009F018B" w:rsidRPr="001B1317">
        <w:rPr>
          <w:rFonts w:ascii="Times New Roman" w:hAnsi="Times New Roman" w:cs="Times New Roman"/>
          <w:sz w:val="28"/>
          <w:szCs w:val="28"/>
        </w:rPr>
        <w:t>.), в 20</w:t>
      </w:r>
      <w:r w:rsidR="00F77189" w:rsidRPr="001B1317">
        <w:rPr>
          <w:rFonts w:ascii="Times New Roman" w:hAnsi="Times New Roman" w:cs="Times New Roman"/>
          <w:sz w:val="28"/>
          <w:szCs w:val="28"/>
        </w:rPr>
        <w:t>2</w:t>
      </w:r>
      <w:r w:rsidR="001B1317" w:rsidRPr="001B1317">
        <w:rPr>
          <w:rFonts w:ascii="Times New Roman" w:hAnsi="Times New Roman" w:cs="Times New Roman"/>
          <w:sz w:val="28"/>
          <w:szCs w:val="28"/>
        </w:rPr>
        <w:t>2</w:t>
      </w:r>
      <w:r w:rsidR="009F018B" w:rsidRPr="001B1317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35BE2" w:rsidRPr="001B1317">
        <w:rPr>
          <w:rFonts w:ascii="Times New Roman" w:hAnsi="Times New Roman" w:cs="Times New Roman"/>
          <w:sz w:val="28"/>
          <w:szCs w:val="28"/>
        </w:rPr>
        <w:t>10</w:t>
      </w:r>
      <w:r w:rsidR="001B1317" w:rsidRPr="001B1317">
        <w:rPr>
          <w:rFonts w:ascii="Times New Roman" w:hAnsi="Times New Roman" w:cs="Times New Roman"/>
          <w:sz w:val="28"/>
          <w:szCs w:val="28"/>
        </w:rPr>
        <w:t>5,9</w:t>
      </w:r>
      <w:r w:rsidRPr="001B1317">
        <w:rPr>
          <w:rFonts w:ascii="Times New Roman" w:hAnsi="Times New Roman" w:cs="Times New Roman"/>
          <w:sz w:val="28"/>
          <w:szCs w:val="28"/>
        </w:rPr>
        <w:t>%</w:t>
      </w:r>
      <w:r w:rsidR="00217271" w:rsidRPr="001B1317">
        <w:rPr>
          <w:rFonts w:ascii="Times New Roman" w:hAnsi="Times New Roman" w:cs="Times New Roman"/>
          <w:sz w:val="28"/>
          <w:szCs w:val="28"/>
        </w:rPr>
        <w:t xml:space="preserve"> и</w:t>
      </w:r>
      <w:r w:rsidR="00C35BE2" w:rsidRPr="001B1317">
        <w:rPr>
          <w:rFonts w:ascii="Times New Roman" w:hAnsi="Times New Roman" w:cs="Times New Roman"/>
          <w:sz w:val="28"/>
          <w:szCs w:val="28"/>
        </w:rPr>
        <w:t xml:space="preserve"> </w:t>
      </w:r>
      <w:r w:rsidR="001B1317" w:rsidRPr="001B1317">
        <w:rPr>
          <w:rFonts w:ascii="Times New Roman" w:hAnsi="Times New Roman" w:cs="Times New Roman"/>
          <w:sz w:val="28"/>
          <w:szCs w:val="28"/>
        </w:rPr>
        <w:t>117</w:t>
      </w:r>
      <w:r w:rsidRPr="001B1317">
        <w:rPr>
          <w:rFonts w:ascii="Times New Roman" w:hAnsi="Times New Roman" w:cs="Times New Roman"/>
          <w:sz w:val="28"/>
          <w:szCs w:val="28"/>
        </w:rPr>
        <w:t>%</w:t>
      </w:r>
      <w:r w:rsidR="009F018B" w:rsidRPr="001B1317">
        <w:rPr>
          <w:rFonts w:ascii="Times New Roman" w:hAnsi="Times New Roman" w:cs="Times New Roman"/>
          <w:sz w:val="28"/>
          <w:szCs w:val="28"/>
        </w:rPr>
        <w:t>, 20</w:t>
      </w:r>
      <w:r w:rsidR="00217271" w:rsidRPr="001B1317">
        <w:rPr>
          <w:rFonts w:ascii="Times New Roman" w:hAnsi="Times New Roman" w:cs="Times New Roman"/>
          <w:sz w:val="28"/>
          <w:szCs w:val="28"/>
        </w:rPr>
        <w:t>2</w:t>
      </w:r>
      <w:r w:rsidR="001B1317" w:rsidRPr="001B1317">
        <w:rPr>
          <w:rFonts w:ascii="Times New Roman" w:hAnsi="Times New Roman" w:cs="Times New Roman"/>
          <w:sz w:val="28"/>
          <w:szCs w:val="28"/>
        </w:rPr>
        <w:t>3</w:t>
      </w:r>
      <w:r w:rsidR="009F018B" w:rsidRPr="001B1317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35BE2" w:rsidRPr="001B1317">
        <w:rPr>
          <w:rFonts w:ascii="Times New Roman" w:hAnsi="Times New Roman" w:cs="Times New Roman"/>
          <w:sz w:val="28"/>
          <w:szCs w:val="28"/>
        </w:rPr>
        <w:t>102,</w:t>
      </w:r>
      <w:r w:rsidR="001B1317" w:rsidRPr="001B1317">
        <w:rPr>
          <w:rFonts w:ascii="Times New Roman" w:hAnsi="Times New Roman" w:cs="Times New Roman"/>
          <w:sz w:val="28"/>
          <w:szCs w:val="28"/>
        </w:rPr>
        <w:t>8</w:t>
      </w:r>
      <w:r w:rsidRPr="001B1317">
        <w:rPr>
          <w:rFonts w:ascii="Times New Roman" w:hAnsi="Times New Roman" w:cs="Times New Roman"/>
          <w:sz w:val="28"/>
          <w:szCs w:val="28"/>
        </w:rPr>
        <w:t>%</w:t>
      </w:r>
      <w:r w:rsidR="00217271" w:rsidRPr="001B1317">
        <w:rPr>
          <w:rFonts w:ascii="Times New Roman" w:hAnsi="Times New Roman" w:cs="Times New Roman"/>
          <w:sz w:val="28"/>
          <w:szCs w:val="28"/>
        </w:rPr>
        <w:t xml:space="preserve"> и</w:t>
      </w:r>
      <w:r w:rsidR="00C35BE2" w:rsidRPr="001B1317">
        <w:rPr>
          <w:rFonts w:ascii="Times New Roman" w:hAnsi="Times New Roman" w:cs="Times New Roman"/>
          <w:sz w:val="28"/>
          <w:szCs w:val="28"/>
        </w:rPr>
        <w:t xml:space="preserve"> </w:t>
      </w:r>
      <w:r w:rsidR="00F77189" w:rsidRPr="001B1317">
        <w:rPr>
          <w:rFonts w:ascii="Times New Roman" w:hAnsi="Times New Roman" w:cs="Times New Roman"/>
          <w:sz w:val="28"/>
          <w:szCs w:val="28"/>
        </w:rPr>
        <w:t>10</w:t>
      </w:r>
      <w:r w:rsidR="001B1317" w:rsidRPr="001B1317">
        <w:rPr>
          <w:rFonts w:ascii="Times New Roman" w:hAnsi="Times New Roman" w:cs="Times New Roman"/>
          <w:sz w:val="28"/>
          <w:szCs w:val="28"/>
        </w:rPr>
        <w:t>3,7</w:t>
      </w:r>
      <w:r w:rsidRPr="001B1317">
        <w:rPr>
          <w:rFonts w:ascii="Times New Roman" w:hAnsi="Times New Roman" w:cs="Times New Roman"/>
          <w:sz w:val="28"/>
          <w:szCs w:val="28"/>
        </w:rPr>
        <w:t>%</w:t>
      </w:r>
      <w:r w:rsidR="009F018B" w:rsidRPr="001B1317">
        <w:rPr>
          <w:rFonts w:ascii="Times New Roman" w:hAnsi="Times New Roman" w:cs="Times New Roman"/>
          <w:sz w:val="28"/>
          <w:szCs w:val="28"/>
        </w:rPr>
        <w:t>, в 20</w:t>
      </w:r>
      <w:r w:rsidR="00C13247" w:rsidRPr="001B1317">
        <w:rPr>
          <w:rFonts w:ascii="Times New Roman" w:hAnsi="Times New Roman" w:cs="Times New Roman"/>
          <w:sz w:val="28"/>
          <w:szCs w:val="28"/>
        </w:rPr>
        <w:t>2</w:t>
      </w:r>
      <w:r w:rsidR="001B1317" w:rsidRPr="001B1317">
        <w:rPr>
          <w:rFonts w:ascii="Times New Roman" w:hAnsi="Times New Roman" w:cs="Times New Roman"/>
          <w:sz w:val="28"/>
          <w:szCs w:val="28"/>
        </w:rPr>
        <w:t>4</w:t>
      </w:r>
      <w:r w:rsidR="009F018B" w:rsidRPr="001B1317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77189" w:rsidRPr="001B1317">
        <w:rPr>
          <w:rFonts w:ascii="Times New Roman" w:hAnsi="Times New Roman" w:cs="Times New Roman"/>
          <w:sz w:val="28"/>
          <w:szCs w:val="28"/>
        </w:rPr>
        <w:t>10</w:t>
      </w:r>
      <w:r w:rsidR="001B1317" w:rsidRPr="001B1317">
        <w:rPr>
          <w:rFonts w:ascii="Times New Roman" w:hAnsi="Times New Roman" w:cs="Times New Roman"/>
          <w:sz w:val="28"/>
          <w:szCs w:val="28"/>
        </w:rPr>
        <w:t>3</w:t>
      </w:r>
      <w:r w:rsidRPr="001B1317">
        <w:rPr>
          <w:rFonts w:ascii="Times New Roman" w:hAnsi="Times New Roman" w:cs="Times New Roman"/>
          <w:sz w:val="28"/>
          <w:szCs w:val="28"/>
        </w:rPr>
        <w:t>,</w:t>
      </w:r>
      <w:r w:rsidR="001B1317" w:rsidRPr="001B1317">
        <w:rPr>
          <w:rFonts w:ascii="Times New Roman" w:hAnsi="Times New Roman" w:cs="Times New Roman"/>
          <w:sz w:val="28"/>
          <w:szCs w:val="28"/>
        </w:rPr>
        <w:t>7</w:t>
      </w:r>
      <w:r w:rsidRPr="001B1317">
        <w:rPr>
          <w:rFonts w:ascii="Times New Roman" w:hAnsi="Times New Roman" w:cs="Times New Roman"/>
          <w:sz w:val="28"/>
          <w:szCs w:val="28"/>
        </w:rPr>
        <w:t>%</w:t>
      </w:r>
      <w:r w:rsidR="00217271" w:rsidRPr="001B1317">
        <w:rPr>
          <w:rFonts w:ascii="Times New Roman" w:hAnsi="Times New Roman" w:cs="Times New Roman"/>
          <w:sz w:val="28"/>
          <w:szCs w:val="28"/>
        </w:rPr>
        <w:t xml:space="preserve"> и</w:t>
      </w:r>
      <w:r w:rsidR="00C35BE2" w:rsidRPr="001B1317">
        <w:rPr>
          <w:rFonts w:ascii="Times New Roman" w:hAnsi="Times New Roman" w:cs="Times New Roman"/>
          <w:sz w:val="28"/>
          <w:szCs w:val="28"/>
        </w:rPr>
        <w:t xml:space="preserve"> </w:t>
      </w:r>
      <w:r w:rsidR="00F77189" w:rsidRPr="001B1317">
        <w:rPr>
          <w:rFonts w:ascii="Times New Roman" w:hAnsi="Times New Roman" w:cs="Times New Roman"/>
          <w:sz w:val="28"/>
          <w:szCs w:val="28"/>
        </w:rPr>
        <w:t>104,</w:t>
      </w:r>
      <w:r w:rsidR="001B1317" w:rsidRPr="001B1317">
        <w:rPr>
          <w:rFonts w:ascii="Times New Roman" w:hAnsi="Times New Roman" w:cs="Times New Roman"/>
          <w:sz w:val="28"/>
          <w:szCs w:val="28"/>
        </w:rPr>
        <w:t>2</w:t>
      </w:r>
      <w:r w:rsidRPr="001B1317">
        <w:rPr>
          <w:rFonts w:ascii="Times New Roman" w:hAnsi="Times New Roman" w:cs="Times New Roman"/>
          <w:sz w:val="28"/>
          <w:szCs w:val="28"/>
        </w:rPr>
        <w:t>%</w:t>
      </w:r>
      <w:r w:rsidR="00217271" w:rsidRPr="001B1317">
        <w:rPr>
          <w:rFonts w:ascii="Times New Roman" w:hAnsi="Times New Roman" w:cs="Times New Roman"/>
          <w:sz w:val="28"/>
          <w:szCs w:val="28"/>
        </w:rPr>
        <w:t xml:space="preserve"> по </w:t>
      </w:r>
      <w:r w:rsidR="009E5780" w:rsidRPr="001B1317">
        <w:rPr>
          <w:rFonts w:ascii="Times New Roman" w:hAnsi="Times New Roman" w:cs="Times New Roman"/>
          <w:sz w:val="28"/>
          <w:szCs w:val="28"/>
        </w:rPr>
        <w:t>вариантам соответственно</w:t>
      </w:r>
      <w:r w:rsidR="009F018B" w:rsidRPr="001B1317">
        <w:rPr>
          <w:rFonts w:ascii="Times New Roman" w:hAnsi="Times New Roman" w:cs="Times New Roman"/>
          <w:sz w:val="28"/>
          <w:szCs w:val="28"/>
        </w:rPr>
        <w:t>.</w:t>
      </w:r>
    </w:p>
    <w:p w:rsidR="00D55157" w:rsidRPr="00B52F33" w:rsidRDefault="00D55157" w:rsidP="00183E94">
      <w:pPr>
        <w:pStyle w:val="a5"/>
        <w:spacing w:before="0" w:beforeAutospacing="0" w:after="0" w:afterAutospacing="0"/>
        <w:ind w:firstLine="561"/>
        <w:jc w:val="both"/>
        <w:rPr>
          <w:sz w:val="28"/>
          <w:szCs w:val="28"/>
        </w:rPr>
      </w:pPr>
      <w:r w:rsidRPr="00B52F33">
        <w:rPr>
          <w:color w:val="000000"/>
          <w:sz w:val="28"/>
          <w:szCs w:val="28"/>
        </w:rPr>
        <w:t xml:space="preserve">В структуре производства сельскохозяйственной продукции </w:t>
      </w:r>
      <w:r w:rsidR="00C13247" w:rsidRPr="00B52F33">
        <w:rPr>
          <w:color w:val="000000"/>
          <w:sz w:val="28"/>
          <w:szCs w:val="28"/>
        </w:rPr>
        <w:t>8</w:t>
      </w:r>
      <w:r w:rsidR="00F77189" w:rsidRPr="00B52F33">
        <w:rPr>
          <w:color w:val="000000"/>
          <w:sz w:val="28"/>
          <w:szCs w:val="28"/>
        </w:rPr>
        <w:t xml:space="preserve">7 </w:t>
      </w:r>
      <w:r w:rsidRPr="00B52F33">
        <w:rPr>
          <w:color w:val="000000"/>
          <w:sz w:val="28"/>
          <w:szCs w:val="28"/>
        </w:rPr>
        <w:t>процент</w:t>
      </w:r>
      <w:r w:rsidR="00910ACF" w:rsidRPr="00B52F33">
        <w:rPr>
          <w:color w:val="000000"/>
          <w:sz w:val="28"/>
          <w:szCs w:val="28"/>
        </w:rPr>
        <w:t>ов</w:t>
      </w:r>
      <w:r w:rsidR="00C56BC8" w:rsidRPr="00B52F33">
        <w:rPr>
          <w:color w:val="000000"/>
          <w:sz w:val="28"/>
          <w:szCs w:val="28"/>
        </w:rPr>
        <w:t xml:space="preserve"> </w:t>
      </w:r>
      <w:r w:rsidRPr="00B52F33">
        <w:rPr>
          <w:color w:val="000000"/>
          <w:sz w:val="28"/>
          <w:szCs w:val="28"/>
        </w:rPr>
        <w:t>приходится на растениеводство,</w:t>
      </w:r>
      <w:r w:rsidR="00C56BC8" w:rsidRPr="00B52F33">
        <w:rPr>
          <w:color w:val="000000"/>
          <w:sz w:val="28"/>
          <w:szCs w:val="28"/>
        </w:rPr>
        <w:t xml:space="preserve"> </w:t>
      </w:r>
      <w:r w:rsidR="00C13247" w:rsidRPr="00B52F33">
        <w:rPr>
          <w:color w:val="000000"/>
          <w:sz w:val="28"/>
          <w:szCs w:val="28"/>
        </w:rPr>
        <w:t>1</w:t>
      </w:r>
      <w:r w:rsidR="00F77189" w:rsidRPr="00B52F33">
        <w:rPr>
          <w:color w:val="000000"/>
          <w:sz w:val="28"/>
          <w:szCs w:val="28"/>
        </w:rPr>
        <w:t>3</w:t>
      </w:r>
      <w:r w:rsidRPr="00B52F33">
        <w:rPr>
          <w:color w:val="000000"/>
          <w:sz w:val="28"/>
          <w:szCs w:val="28"/>
        </w:rPr>
        <w:t xml:space="preserve"> процентов на животноводство. В растениеводстве преобладает выращиван</w:t>
      </w:r>
      <w:r w:rsidR="00B52F33" w:rsidRPr="00B52F33">
        <w:rPr>
          <w:color w:val="000000"/>
          <w:sz w:val="28"/>
          <w:szCs w:val="28"/>
        </w:rPr>
        <w:t>ие зерновых, кормовых культур и</w:t>
      </w:r>
      <w:r w:rsidRPr="00B52F33">
        <w:rPr>
          <w:color w:val="000000"/>
          <w:sz w:val="28"/>
          <w:szCs w:val="28"/>
        </w:rPr>
        <w:t xml:space="preserve"> овощей. </w:t>
      </w:r>
    </w:p>
    <w:p w:rsidR="008C4C16" w:rsidRPr="00F77189" w:rsidRDefault="008C4C16" w:rsidP="00F77189">
      <w:pPr>
        <w:pStyle w:val="a6"/>
        <w:ind w:firstLine="561"/>
        <w:jc w:val="both"/>
        <w:rPr>
          <w:sz w:val="28"/>
          <w:szCs w:val="28"/>
        </w:rPr>
      </w:pPr>
      <w:r w:rsidRPr="00F77189">
        <w:rPr>
          <w:sz w:val="28"/>
          <w:szCs w:val="28"/>
        </w:rPr>
        <w:t xml:space="preserve">В ведении  землепользователей, находящихся на территории муниципального образования «город Оренбург» и занимающихся  сельскохозяйственным  производством,  находится  49,2 тысячи  гектаров   сельскохозяйственных  угодий,   из  них  45,2  тысяч   гектаров  пашни. </w:t>
      </w:r>
    </w:p>
    <w:p w:rsidR="006951CC" w:rsidRPr="006951CC" w:rsidRDefault="006951CC" w:rsidP="006951CC">
      <w:pPr>
        <w:pStyle w:val="a6"/>
        <w:ind w:firstLine="561"/>
        <w:jc w:val="both"/>
        <w:rPr>
          <w:sz w:val="28"/>
          <w:szCs w:val="28"/>
        </w:rPr>
      </w:pPr>
      <w:r w:rsidRPr="006951CC">
        <w:rPr>
          <w:sz w:val="28"/>
          <w:szCs w:val="28"/>
        </w:rPr>
        <w:t>Весной 2020 года проведены посевные работы на площади  41,9 тысяч га, в том числе по сельскохозяйственным предприятиям  25,1 тысяч га, по КФХ 15,9 тысяч га, в ЛПХ 0,9 тысяч гектаров.</w:t>
      </w:r>
    </w:p>
    <w:p w:rsidR="006951CC" w:rsidRPr="006951CC" w:rsidRDefault="006951CC" w:rsidP="006951C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951CC">
        <w:rPr>
          <w:sz w:val="28"/>
          <w:szCs w:val="28"/>
        </w:rPr>
        <w:t xml:space="preserve">осеяно во всех категориях хозяйств: </w:t>
      </w:r>
    </w:p>
    <w:p w:rsidR="006951CC" w:rsidRPr="006951CC" w:rsidRDefault="006951CC" w:rsidP="006951CC">
      <w:pPr>
        <w:pStyle w:val="a6"/>
        <w:jc w:val="both"/>
        <w:rPr>
          <w:sz w:val="28"/>
          <w:szCs w:val="28"/>
        </w:rPr>
      </w:pPr>
      <w:r w:rsidRPr="006951CC">
        <w:rPr>
          <w:sz w:val="28"/>
          <w:szCs w:val="28"/>
        </w:rPr>
        <w:t>яровых зерновых и зернобобовых культур 20,2 тысяч гектаров;</w:t>
      </w:r>
    </w:p>
    <w:p w:rsidR="006951CC" w:rsidRPr="006951CC" w:rsidRDefault="006951CC" w:rsidP="006951CC">
      <w:pPr>
        <w:pStyle w:val="a6"/>
        <w:jc w:val="both"/>
        <w:rPr>
          <w:sz w:val="28"/>
          <w:szCs w:val="28"/>
        </w:rPr>
      </w:pPr>
      <w:r w:rsidRPr="006951CC">
        <w:rPr>
          <w:sz w:val="28"/>
          <w:szCs w:val="28"/>
        </w:rPr>
        <w:t>озимых зерновых культур 8,6 тысяч нектаров;</w:t>
      </w:r>
    </w:p>
    <w:p w:rsidR="006951CC" w:rsidRPr="006951CC" w:rsidRDefault="006951CC" w:rsidP="006951CC">
      <w:pPr>
        <w:pStyle w:val="a6"/>
        <w:jc w:val="both"/>
        <w:rPr>
          <w:sz w:val="28"/>
          <w:szCs w:val="28"/>
        </w:rPr>
      </w:pPr>
      <w:r w:rsidRPr="006951CC">
        <w:rPr>
          <w:sz w:val="28"/>
          <w:szCs w:val="28"/>
        </w:rPr>
        <w:t>технических культур 6,1 тысяч гектаров;</w:t>
      </w:r>
    </w:p>
    <w:p w:rsidR="006951CC" w:rsidRPr="006951CC" w:rsidRDefault="006951CC" w:rsidP="006951CC">
      <w:pPr>
        <w:pStyle w:val="a6"/>
        <w:jc w:val="both"/>
        <w:rPr>
          <w:sz w:val="28"/>
          <w:szCs w:val="28"/>
        </w:rPr>
      </w:pPr>
      <w:r w:rsidRPr="006951CC">
        <w:rPr>
          <w:sz w:val="28"/>
          <w:szCs w:val="28"/>
        </w:rPr>
        <w:t>картофеля и овощей 1,8 тысяч гектаров;</w:t>
      </w:r>
    </w:p>
    <w:p w:rsidR="006951CC" w:rsidRPr="006951CC" w:rsidRDefault="006951CC" w:rsidP="006951CC">
      <w:pPr>
        <w:pStyle w:val="a6"/>
        <w:jc w:val="both"/>
        <w:rPr>
          <w:sz w:val="28"/>
          <w:szCs w:val="28"/>
        </w:rPr>
      </w:pPr>
      <w:r w:rsidRPr="006951CC">
        <w:rPr>
          <w:sz w:val="28"/>
          <w:szCs w:val="28"/>
        </w:rPr>
        <w:t xml:space="preserve">кормовых культур 5,2 тысяч гектаров. </w:t>
      </w:r>
    </w:p>
    <w:p w:rsidR="006951CC" w:rsidRPr="006951CC" w:rsidRDefault="006951CC" w:rsidP="00C2712E">
      <w:pPr>
        <w:pStyle w:val="a6"/>
        <w:ind w:firstLine="708"/>
        <w:jc w:val="both"/>
        <w:rPr>
          <w:sz w:val="28"/>
          <w:szCs w:val="28"/>
        </w:rPr>
      </w:pPr>
      <w:r w:rsidRPr="006951CC">
        <w:rPr>
          <w:noProof/>
          <w:sz w:val="28"/>
          <w:szCs w:val="28"/>
        </w:rPr>
        <w:t xml:space="preserve">Для борьбы с сорной растительностью обработано </w:t>
      </w:r>
      <w:r w:rsidRPr="006951CC">
        <w:rPr>
          <w:sz w:val="28"/>
          <w:szCs w:val="28"/>
        </w:rPr>
        <w:t xml:space="preserve">гербицидами – 12,2 тысяч гектаров зерновых культур (100% к плану), фунгицидами и инсектицидами – 1,2 тысяча гектаров картофеля и овощей (100% к плану).   </w:t>
      </w:r>
    </w:p>
    <w:p w:rsidR="006951CC" w:rsidRPr="006951CC" w:rsidRDefault="006951CC" w:rsidP="006951CC">
      <w:pPr>
        <w:pStyle w:val="a6"/>
        <w:jc w:val="both"/>
        <w:rPr>
          <w:sz w:val="28"/>
          <w:szCs w:val="28"/>
        </w:rPr>
      </w:pPr>
      <w:r w:rsidRPr="006951CC">
        <w:rPr>
          <w:sz w:val="28"/>
          <w:szCs w:val="28"/>
        </w:rPr>
        <w:t xml:space="preserve">Под посевы овощей,  зерновых культур внесено 406 тонн минеральных удобрений в  действующем веществе или 225% к плану. </w:t>
      </w:r>
    </w:p>
    <w:p w:rsidR="006951CC" w:rsidRPr="006951CC" w:rsidRDefault="006951CC" w:rsidP="00C2712E">
      <w:pPr>
        <w:pStyle w:val="a6"/>
        <w:ind w:firstLine="708"/>
        <w:jc w:val="both"/>
        <w:rPr>
          <w:sz w:val="28"/>
          <w:szCs w:val="28"/>
        </w:rPr>
      </w:pPr>
      <w:r w:rsidRPr="006951CC">
        <w:rPr>
          <w:sz w:val="28"/>
          <w:szCs w:val="28"/>
        </w:rPr>
        <w:t>По данным органа государственной статистики с убранной площади 25,4 тысяч гектаров зерновых и зернобобовых культур намолочено 19,9 тысяч тонн зерна при плане 25,9 тысяч тонн с урожайностью  7,8 ц/га. Овощей  собрано 37,5 тысяч тонн с площади 1018 гектар с урожайностью  368 ц/га (100 % к плану).</w:t>
      </w:r>
    </w:p>
    <w:p w:rsidR="006951CC" w:rsidRPr="006951CC" w:rsidRDefault="006951CC" w:rsidP="006951CC">
      <w:pPr>
        <w:pStyle w:val="a6"/>
        <w:ind w:firstLine="708"/>
        <w:jc w:val="both"/>
        <w:rPr>
          <w:sz w:val="28"/>
          <w:szCs w:val="28"/>
        </w:rPr>
      </w:pPr>
      <w:r w:rsidRPr="006951CC">
        <w:rPr>
          <w:sz w:val="28"/>
          <w:szCs w:val="28"/>
        </w:rPr>
        <w:t xml:space="preserve">Весенне-полевые работы в 2021 году по всем категориям хозяйств, проведены на площади 35,3 тыс. га, в том числе  яровые зерновые и зернобобовые культуры посеяны  на площади 16,2 тыс. га. Кормовые </w:t>
      </w:r>
      <w:r w:rsidRPr="006951CC">
        <w:rPr>
          <w:sz w:val="28"/>
          <w:szCs w:val="28"/>
        </w:rPr>
        <w:lastRenderedPageBreak/>
        <w:t>культуры посеяны на площади 3,5  тыс. га.  Подсолнечник на площади 8,5 тыс. га  и  овощи  на площади – 1144,6 га.</w:t>
      </w:r>
    </w:p>
    <w:p w:rsidR="006951CC" w:rsidRPr="006951CC" w:rsidRDefault="006951CC" w:rsidP="006951CC">
      <w:pPr>
        <w:pStyle w:val="a6"/>
        <w:jc w:val="both"/>
        <w:rPr>
          <w:sz w:val="28"/>
          <w:szCs w:val="28"/>
        </w:rPr>
      </w:pPr>
      <w:r w:rsidRPr="006951CC">
        <w:rPr>
          <w:sz w:val="28"/>
          <w:szCs w:val="28"/>
        </w:rPr>
        <w:t>Подготовка паров проведена на площади 5,8 тыс. га (100%) трехкратно.</w:t>
      </w:r>
    </w:p>
    <w:p w:rsidR="006951CC" w:rsidRPr="006951CC" w:rsidRDefault="006951CC" w:rsidP="006951CC">
      <w:pPr>
        <w:pStyle w:val="a6"/>
        <w:jc w:val="both"/>
        <w:rPr>
          <w:sz w:val="28"/>
          <w:szCs w:val="28"/>
        </w:rPr>
      </w:pPr>
      <w:r w:rsidRPr="006951CC">
        <w:rPr>
          <w:sz w:val="28"/>
          <w:szCs w:val="28"/>
        </w:rPr>
        <w:t>Гербицидами обработано 12,4  тыс. га (100%).</w:t>
      </w:r>
    </w:p>
    <w:p w:rsidR="006951CC" w:rsidRPr="006951CC" w:rsidRDefault="006951CC" w:rsidP="006951CC">
      <w:pPr>
        <w:pStyle w:val="a6"/>
        <w:jc w:val="both"/>
        <w:rPr>
          <w:sz w:val="28"/>
          <w:szCs w:val="28"/>
        </w:rPr>
      </w:pPr>
      <w:r w:rsidRPr="006951CC">
        <w:rPr>
          <w:sz w:val="28"/>
          <w:szCs w:val="28"/>
        </w:rPr>
        <w:t>Скошено трав на сено  9,2 тыс. га.</w:t>
      </w:r>
    </w:p>
    <w:p w:rsidR="006951CC" w:rsidRDefault="006951CC" w:rsidP="006951CC">
      <w:pPr>
        <w:pStyle w:val="a6"/>
        <w:jc w:val="both"/>
        <w:rPr>
          <w:sz w:val="28"/>
          <w:szCs w:val="28"/>
        </w:rPr>
      </w:pPr>
      <w:r w:rsidRPr="006951CC">
        <w:rPr>
          <w:sz w:val="28"/>
          <w:szCs w:val="28"/>
        </w:rPr>
        <w:t>Заготовлено кормов – 5,1 тыс. тонн сена.</w:t>
      </w:r>
    </w:p>
    <w:p w:rsidR="006951CC" w:rsidRPr="006951CC" w:rsidRDefault="006951CC" w:rsidP="006951CC">
      <w:pPr>
        <w:pStyle w:val="a6"/>
        <w:ind w:firstLine="708"/>
        <w:jc w:val="both"/>
        <w:rPr>
          <w:sz w:val="28"/>
          <w:szCs w:val="28"/>
        </w:rPr>
      </w:pPr>
      <w:r w:rsidRPr="006951CC">
        <w:rPr>
          <w:sz w:val="28"/>
          <w:szCs w:val="28"/>
        </w:rPr>
        <w:t xml:space="preserve"> Со второй декады мая на территории Оренбургской области, в том числе и на территории МО «город Оренбург» в период посевной сложились неблагоприятные погодные условия. Июнь оказался очень жарким и практически без осадков, наблюдались опасные агрометеорологические явления (ОАЯ): суховей, засуха атмосферная, в результате чего произошла гибель сельскохозяйственных культур.</w:t>
      </w:r>
    </w:p>
    <w:p w:rsidR="006951CC" w:rsidRDefault="006951CC" w:rsidP="00C2712E">
      <w:pPr>
        <w:pStyle w:val="a6"/>
        <w:ind w:firstLine="708"/>
        <w:jc w:val="both"/>
        <w:rPr>
          <w:sz w:val="28"/>
          <w:szCs w:val="28"/>
        </w:rPr>
      </w:pPr>
      <w:r w:rsidRPr="006951CC">
        <w:rPr>
          <w:sz w:val="28"/>
          <w:szCs w:val="28"/>
        </w:rPr>
        <w:t xml:space="preserve">По оценке аграриев в текущем году валовой сбор зерна ожидается ниже средних многолетних значений. Постоянно действующей комиссией по ЧС </w:t>
      </w:r>
      <w:r>
        <w:rPr>
          <w:sz w:val="28"/>
          <w:szCs w:val="28"/>
        </w:rPr>
        <w:t>подготовлены и сданы</w:t>
      </w:r>
      <w:r w:rsidRPr="006951CC">
        <w:rPr>
          <w:sz w:val="28"/>
          <w:szCs w:val="28"/>
        </w:rPr>
        <w:t xml:space="preserve"> документы в министерство сельского хозяйства Оренбургской области для экспертной оценки ущерба в результате чрезвычайной ситуации, на основании указа губернатора Оренбургской области о введении режима чрезвычайной ситуации от 2 июля.</w:t>
      </w:r>
    </w:p>
    <w:p w:rsidR="00594A07" w:rsidRDefault="00D061A9" w:rsidP="00D061A9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951CC">
        <w:rPr>
          <w:sz w:val="28"/>
          <w:szCs w:val="28"/>
        </w:rPr>
        <w:t xml:space="preserve">ерновые и зернобобовые погибли на площади </w:t>
      </w:r>
      <w:r>
        <w:rPr>
          <w:sz w:val="28"/>
          <w:szCs w:val="28"/>
        </w:rPr>
        <w:t xml:space="preserve">18,2 тысяч </w:t>
      </w:r>
      <w:r w:rsidR="006951CC">
        <w:rPr>
          <w:sz w:val="28"/>
          <w:szCs w:val="28"/>
        </w:rPr>
        <w:t xml:space="preserve">га, что составляет </w:t>
      </w:r>
      <w:r>
        <w:rPr>
          <w:sz w:val="28"/>
          <w:szCs w:val="28"/>
        </w:rPr>
        <w:t>84,7</w:t>
      </w:r>
      <w:r w:rsidR="00594A07">
        <w:rPr>
          <w:sz w:val="28"/>
          <w:szCs w:val="28"/>
        </w:rPr>
        <w:t>% от общей площади яровых зерновых и зернобобовых культур в 2021 году</w:t>
      </w:r>
      <w:r w:rsidR="00902BAF">
        <w:rPr>
          <w:sz w:val="28"/>
          <w:szCs w:val="28"/>
        </w:rPr>
        <w:t xml:space="preserve"> на сумму 127,3 млн. рублей.</w:t>
      </w:r>
      <w:r w:rsidR="00594A07" w:rsidRPr="00594A07">
        <w:rPr>
          <w:sz w:val="28"/>
          <w:szCs w:val="28"/>
        </w:rPr>
        <w:t xml:space="preserve"> </w:t>
      </w:r>
    </w:p>
    <w:p w:rsidR="00E80E05" w:rsidRDefault="006951CC" w:rsidP="00E80E05">
      <w:pPr>
        <w:pStyle w:val="a6"/>
        <w:ind w:firstLine="708"/>
        <w:jc w:val="both"/>
        <w:rPr>
          <w:sz w:val="28"/>
          <w:szCs w:val="28"/>
        </w:rPr>
      </w:pPr>
      <w:r w:rsidRPr="00F77189">
        <w:rPr>
          <w:sz w:val="28"/>
          <w:szCs w:val="28"/>
        </w:rPr>
        <w:t xml:space="preserve">Производство овощной продукции </w:t>
      </w:r>
      <w:r>
        <w:rPr>
          <w:sz w:val="28"/>
          <w:szCs w:val="28"/>
        </w:rPr>
        <w:t xml:space="preserve">открытого грунта </w:t>
      </w:r>
      <w:r w:rsidRPr="00F77189">
        <w:rPr>
          <w:sz w:val="28"/>
          <w:szCs w:val="28"/>
        </w:rPr>
        <w:t>и картофеля сосредоточено на землях орошения, в том числе</w:t>
      </w:r>
      <w:r>
        <w:rPr>
          <w:sz w:val="28"/>
          <w:szCs w:val="28"/>
        </w:rPr>
        <w:t xml:space="preserve"> на землях капельного орошения (</w:t>
      </w:r>
      <w:r w:rsidRPr="00F77189">
        <w:rPr>
          <w:sz w:val="28"/>
          <w:szCs w:val="28"/>
        </w:rPr>
        <w:t>2017-810 га, 2018- 840, га</w:t>
      </w:r>
      <w:r>
        <w:rPr>
          <w:sz w:val="28"/>
          <w:szCs w:val="28"/>
        </w:rPr>
        <w:t>, 2019- 870</w:t>
      </w:r>
      <w:r w:rsidR="00594A07">
        <w:rPr>
          <w:sz w:val="28"/>
          <w:szCs w:val="28"/>
        </w:rPr>
        <w:t>, 2020 -1018 га</w:t>
      </w:r>
      <w:r w:rsidRPr="00F77189">
        <w:rPr>
          <w:sz w:val="28"/>
          <w:szCs w:val="28"/>
        </w:rPr>
        <w:t>). В 20</w:t>
      </w:r>
      <w:r>
        <w:rPr>
          <w:sz w:val="28"/>
          <w:szCs w:val="28"/>
        </w:rPr>
        <w:t>2</w:t>
      </w:r>
      <w:r w:rsidR="00594A07">
        <w:rPr>
          <w:sz w:val="28"/>
          <w:szCs w:val="28"/>
        </w:rPr>
        <w:t>1</w:t>
      </w:r>
      <w:r w:rsidRPr="00F77189">
        <w:rPr>
          <w:sz w:val="28"/>
          <w:szCs w:val="28"/>
        </w:rPr>
        <w:t xml:space="preserve"> году площадь под капельным  орошением составила </w:t>
      </w:r>
      <w:r w:rsidRPr="00B41B26">
        <w:rPr>
          <w:sz w:val="28"/>
          <w:szCs w:val="28"/>
        </w:rPr>
        <w:t>101</w:t>
      </w:r>
      <w:r>
        <w:rPr>
          <w:sz w:val="28"/>
          <w:szCs w:val="28"/>
        </w:rPr>
        <w:t xml:space="preserve">8 </w:t>
      </w:r>
      <w:r w:rsidRPr="00F77189">
        <w:rPr>
          <w:sz w:val="28"/>
          <w:szCs w:val="28"/>
        </w:rPr>
        <w:t xml:space="preserve">гектаров.  </w:t>
      </w:r>
      <w:r w:rsidRPr="00E87F74">
        <w:rPr>
          <w:sz w:val="28"/>
          <w:szCs w:val="28"/>
        </w:rPr>
        <w:t>Муниципальное образование «город Оренбург»  является одним из крупнейших производителей овощной продукции (открытого грунта) в Оренбургской области. В 20</w:t>
      </w:r>
      <w:r w:rsidR="00594A07">
        <w:rPr>
          <w:sz w:val="28"/>
          <w:szCs w:val="28"/>
        </w:rPr>
        <w:t>20</w:t>
      </w:r>
      <w:r w:rsidRPr="00E87F74">
        <w:rPr>
          <w:sz w:val="28"/>
          <w:szCs w:val="28"/>
        </w:rPr>
        <w:t xml:space="preserve"> году хозяйствами всех категорий произведено </w:t>
      </w:r>
      <w:r w:rsidR="00594A07">
        <w:rPr>
          <w:sz w:val="28"/>
          <w:szCs w:val="28"/>
        </w:rPr>
        <w:t xml:space="preserve">58,4 </w:t>
      </w:r>
      <w:r w:rsidRPr="00E87F74">
        <w:rPr>
          <w:sz w:val="28"/>
          <w:szCs w:val="28"/>
        </w:rPr>
        <w:t>тонн овощей</w:t>
      </w:r>
      <w:r w:rsidRPr="00E87F74">
        <w:rPr>
          <w:b/>
          <w:sz w:val="28"/>
          <w:szCs w:val="28"/>
        </w:rPr>
        <w:t xml:space="preserve">, </w:t>
      </w:r>
      <w:r w:rsidRPr="00E87F74">
        <w:rPr>
          <w:sz w:val="28"/>
          <w:szCs w:val="28"/>
        </w:rPr>
        <w:t xml:space="preserve">что составило 31,8% от общего объема   производства овощей Оренбургской области. (Расчеты приведены на основании статистической отчетности).  </w:t>
      </w:r>
      <w:r w:rsidR="00594A07" w:rsidRPr="00E87F74">
        <w:rPr>
          <w:sz w:val="28"/>
          <w:szCs w:val="28"/>
        </w:rPr>
        <w:t>53,1 тыс.</w:t>
      </w:r>
      <w:r w:rsidR="00E80E05" w:rsidRPr="00E80E05">
        <w:rPr>
          <w:sz w:val="28"/>
          <w:szCs w:val="28"/>
        </w:rPr>
        <w:t xml:space="preserve"> </w:t>
      </w:r>
    </w:p>
    <w:p w:rsidR="00E80E05" w:rsidRPr="006951CC" w:rsidRDefault="00E80E05" w:rsidP="00E80E05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Фермерами города Оренбурга с 20 июня начата уборка ранних овощных культур - </w:t>
      </w:r>
      <w:r w:rsidRPr="006951CC">
        <w:rPr>
          <w:sz w:val="28"/>
          <w:szCs w:val="28"/>
        </w:rPr>
        <w:t>капуст</w:t>
      </w:r>
      <w:r>
        <w:rPr>
          <w:sz w:val="28"/>
          <w:szCs w:val="28"/>
        </w:rPr>
        <w:t>а ранняя</w:t>
      </w:r>
      <w:r w:rsidRPr="006951CC">
        <w:rPr>
          <w:sz w:val="28"/>
          <w:szCs w:val="28"/>
        </w:rPr>
        <w:t xml:space="preserve">  убран</w:t>
      </w:r>
      <w:r>
        <w:rPr>
          <w:sz w:val="28"/>
          <w:szCs w:val="28"/>
        </w:rPr>
        <w:t>а</w:t>
      </w:r>
      <w:r w:rsidRPr="006951CC">
        <w:rPr>
          <w:sz w:val="28"/>
          <w:szCs w:val="28"/>
        </w:rPr>
        <w:t xml:space="preserve"> на площади – 73 га, валовой сбор составил – 3175 тонн, урожайность – 435 ц/га.</w:t>
      </w:r>
    </w:p>
    <w:p w:rsidR="006951CC" w:rsidRPr="000A7887" w:rsidRDefault="000A7887" w:rsidP="006951CC">
      <w:pPr>
        <w:pStyle w:val="a6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 2019 года работает </w:t>
      </w:r>
      <w:r w:rsidR="006951CC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="006951CC">
        <w:rPr>
          <w:sz w:val="28"/>
          <w:szCs w:val="28"/>
        </w:rPr>
        <w:t xml:space="preserve"> «Развитие мелиоративного комплекса </w:t>
      </w:r>
      <w:proofErr w:type="gramStart"/>
      <w:r w:rsidR="006951CC">
        <w:rPr>
          <w:sz w:val="28"/>
          <w:szCs w:val="28"/>
        </w:rPr>
        <w:t>России</w:t>
      </w:r>
      <w:proofErr w:type="gramEnd"/>
      <w:r w:rsidR="006951CC">
        <w:rPr>
          <w:sz w:val="28"/>
          <w:szCs w:val="28"/>
        </w:rPr>
        <w:t>»</w:t>
      </w:r>
      <w:r w:rsidR="006951CC" w:rsidRPr="00E87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которую </w:t>
      </w:r>
      <w:r w:rsidR="006951CC" w:rsidRPr="00E87F74">
        <w:rPr>
          <w:sz w:val="28"/>
          <w:szCs w:val="28"/>
        </w:rPr>
        <w:t xml:space="preserve">включена </w:t>
      </w:r>
      <w:r w:rsidR="006951CC">
        <w:rPr>
          <w:sz w:val="28"/>
          <w:szCs w:val="28"/>
        </w:rPr>
        <w:t xml:space="preserve">реконструкция </w:t>
      </w:r>
      <w:proofErr w:type="spellStart"/>
      <w:r w:rsidR="006951CC" w:rsidRPr="00E87F74">
        <w:rPr>
          <w:sz w:val="28"/>
          <w:szCs w:val="28"/>
        </w:rPr>
        <w:t>Городищенск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</w:t>
      </w:r>
      <w:r w:rsidR="006951CC" w:rsidRPr="00E87F74">
        <w:rPr>
          <w:sz w:val="28"/>
          <w:szCs w:val="28"/>
        </w:rPr>
        <w:t>оросительн</w:t>
      </w:r>
      <w:r>
        <w:rPr>
          <w:sz w:val="28"/>
          <w:szCs w:val="28"/>
        </w:rPr>
        <w:t>ой</w:t>
      </w:r>
      <w:r w:rsidR="006951CC" w:rsidRPr="00E87F74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="00000847">
        <w:rPr>
          <w:sz w:val="28"/>
          <w:szCs w:val="28"/>
        </w:rPr>
        <w:t>.</w:t>
      </w:r>
    </w:p>
    <w:p w:rsidR="00594A07" w:rsidRDefault="006951CC" w:rsidP="00594A07">
      <w:pPr>
        <w:pStyle w:val="a6"/>
        <w:ind w:firstLine="708"/>
        <w:jc w:val="both"/>
        <w:rPr>
          <w:sz w:val="28"/>
          <w:szCs w:val="28"/>
        </w:rPr>
      </w:pPr>
      <w:r w:rsidRPr="00E87F74">
        <w:rPr>
          <w:sz w:val="28"/>
          <w:szCs w:val="28"/>
        </w:rPr>
        <w:t xml:space="preserve">В 2020 году  проведено техническое перевооружение </w:t>
      </w:r>
      <w:r w:rsidR="00C2712E">
        <w:rPr>
          <w:sz w:val="28"/>
          <w:szCs w:val="28"/>
        </w:rPr>
        <w:t xml:space="preserve">орошаемого участка </w:t>
      </w:r>
      <w:r w:rsidRPr="00E87F74">
        <w:rPr>
          <w:sz w:val="28"/>
          <w:szCs w:val="28"/>
        </w:rPr>
        <w:t>на площади 105 га в СССПК «Союз» и в СССПК «Мечта» строительство орошаемого участка на сумму 6,8 млн. рублей на площади 80 гектаров.</w:t>
      </w:r>
    </w:p>
    <w:p w:rsidR="00594A07" w:rsidRPr="006951CC" w:rsidRDefault="00594A07" w:rsidP="00594A07">
      <w:pPr>
        <w:pStyle w:val="a6"/>
        <w:ind w:firstLine="708"/>
        <w:jc w:val="both"/>
        <w:rPr>
          <w:sz w:val="28"/>
          <w:szCs w:val="28"/>
        </w:rPr>
      </w:pPr>
      <w:r w:rsidRPr="006951CC">
        <w:rPr>
          <w:sz w:val="28"/>
          <w:szCs w:val="28"/>
        </w:rPr>
        <w:t>В 2021 году   проведено техническое перевооружение орошаемого участка на площади 44 га у ИП главы КФХ Михайлова С.Н. на сумму 0,8 млн. рублей и 100 га у СССПК «Союз» на сумму 1,5 млн. рублей.</w:t>
      </w:r>
    </w:p>
    <w:p w:rsidR="00125D5B" w:rsidRPr="00906BC2" w:rsidRDefault="00125D5B" w:rsidP="00125D5B">
      <w:pPr>
        <w:pStyle w:val="ac"/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125D5B" w:rsidRPr="00125D5B" w:rsidRDefault="00125D5B" w:rsidP="00125D5B">
      <w:pPr>
        <w:pStyle w:val="a6"/>
        <w:ind w:firstLine="708"/>
        <w:jc w:val="both"/>
        <w:rPr>
          <w:sz w:val="28"/>
          <w:szCs w:val="28"/>
        </w:rPr>
      </w:pPr>
      <w:r w:rsidRPr="00125D5B">
        <w:rPr>
          <w:color w:val="000000"/>
          <w:sz w:val="28"/>
          <w:szCs w:val="28"/>
        </w:rPr>
        <w:t xml:space="preserve">ИП Суков Павел Николаевич </w:t>
      </w:r>
      <w:r>
        <w:rPr>
          <w:color w:val="000000"/>
          <w:sz w:val="28"/>
          <w:szCs w:val="28"/>
        </w:rPr>
        <w:t xml:space="preserve">применил новое в </w:t>
      </w:r>
      <w:r w:rsidRPr="00125D5B">
        <w:rPr>
          <w:color w:val="000000"/>
          <w:sz w:val="28"/>
          <w:szCs w:val="28"/>
        </w:rPr>
        <w:t>выращивание огурца открыто</w:t>
      </w:r>
      <w:r>
        <w:rPr>
          <w:color w:val="000000"/>
          <w:sz w:val="28"/>
          <w:szCs w:val="28"/>
        </w:rPr>
        <w:t xml:space="preserve">го </w:t>
      </w:r>
      <w:r w:rsidRPr="00125D5B">
        <w:rPr>
          <w:color w:val="000000"/>
          <w:sz w:val="28"/>
          <w:szCs w:val="28"/>
        </w:rPr>
        <w:t>грунт</w:t>
      </w:r>
      <w:r>
        <w:rPr>
          <w:color w:val="000000"/>
          <w:sz w:val="28"/>
          <w:szCs w:val="28"/>
        </w:rPr>
        <w:t>а</w:t>
      </w:r>
      <w:r w:rsidRPr="00125D5B">
        <w:rPr>
          <w:color w:val="000000"/>
          <w:sz w:val="28"/>
          <w:szCs w:val="28"/>
        </w:rPr>
        <w:t xml:space="preserve"> на шпалере под затеняющей сетью на площади 1,0 га. Высажены гибриды огурцов  голландской селекции.</w:t>
      </w:r>
      <w:r w:rsidR="00062AB8">
        <w:rPr>
          <w:color w:val="000000"/>
          <w:sz w:val="28"/>
          <w:szCs w:val="28"/>
        </w:rPr>
        <w:t xml:space="preserve"> </w:t>
      </w:r>
      <w:r w:rsidRPr="00125D5B">
        <w:rPr>
          <w:color w:val="000000"/>
          <w:sz w:val="28"/>
          <w:szCs w:val="28"/>
        </w:rPr>
        <w:t xml:space="preserve">Урожайность за счет </w:t>
      </w:r>
      <w:r w:rsidRPr="00125D5B">
        <w:rPr>
          <w:color w:val="000000"/>
          <w:sz w:val="28"/>
          <w:szCs w:val="28"/>
        </w:rPr>
        <w:lastRenderedPageBreak/>
        <w:t>внедрения новой технологии повысилась практически на 50 % с 1 га. Применяется система капельного орошения.</w:t>
      </w:r>
    </w:p>
    <w:p w:rsidR="00594A07" w:rsidRPr="00B41B26" w:rsidRDefault="00E5306A" w:rsidP="00594A0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2AB8">
        <w:rPr>
          <w:sz w:val="28"/>
          <w:szCs w:val="28"/>
        </w:rPr>
        <w:t xml:space="preserve">Продолжается сбор овощей закрытого грунта </w:t>
      </w:r>
      <w:r>
        <w:rPr>
          <w:sz w:val="28"/>
          <w:szCs w:val="28"/>
        </w:rPr>
        <w:t xml:space="preserve"> п</w:t>
      </w:r>
      <w:r w:rsidR="000A7887">
        <w:rPr>
          <w:sz w:val="28"/>
          <w:szCs w:val="28"/>
        </w:rPr>
        <w:t>редприятием ООО «</w:t>
      </w:r>
      <w:proofErr w:type="spellStart"/>
      <w:r w:rsidR="000A7887">
        <w:rPr>
          <w:sz w:val="28"/>
          <w:szCs w:val="28"/>
        </w:rPr>
        <w:t>Экоферма</w:t>
      </w:r>
      <w:proofErr w:type="spellEnd"/>
      <w:r w:rsidR="000A7887">
        <w:rPr>
          <w:sz w:val="28"/>
          <w:szCs w:val="28"/>
        </w:rPr>
        <w:t xml:space="preserve"> «</w:t>
      </w:r>
      <w:proofErr w:type="spellStart"/>
      <w:r w:rsidR="000A7887">
        <w:rPr>
          <w:sz w:val="28"/>
          <w:szCs w:val="28"/>
        </w:rPr>
        <w:t>Кушккульские</w:t>
      </w:r>
      <w:proofErr w:type="spellEnd"/>
      <w:r w:rsidR="000A7887">
        <w:rPr>
          <w:sz w:val="28"/>
          <w:szCs w:val="28"/>
        </w:rPr>
        <w:t xml:space="preserve"> теплицы» </w:t>
      </w:r>
      <w:r w:rsidR="00062AB8">
        <w:rPr>
          <w:sz w:val="28"/>
          <w:szCs w:val="28"/>
        </w:rPr>
        <w:t xml:space="preserve">на 1 июля 2021 года </w:t>
      </w:r>
      <w:r w:rsidR="00594A07">
        <w:rPr>
          <w:sz w:val="28"/>
          <w:szCs w:val="28"/>
        </w:rPr>
        <w:t>с</w:t>
      </w:r>
      <w:r w:rsidR="00594A07" w:rsidRPr="006951CC">
        <w:rPr>
          <w:sz w:val="28"/>
          <w:szCs w:val="28"/>
        </w:rPr>
        <w:t>обрано овощей закрытого грунта – 1614,9  тонн, в том числе: огурцов – 2 715,3 тонн, зеленых культур- 6,5 тонн</w:t>
      </w:r>
      <w:r w:rsidR="00594A07">
        <w:rPr>
          <w:sz w:val="28"/>
          <w:szCs w:val="28"/>
        </w:rPr>
        <w:t>.</w:t>
      </w:r>
    </w:p>
    <w:p w:rsidR="00312935" w:rsidRPr="00312935" w:rsidRDefault="00312935" w:rsidP="00312935">
      <w:pPr>
        <w:pStyle w:val="ac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2935">
        <w:rPr>
          <w:rFonts w:ascii="Times New Roman" w:hAnsi="Times New Roman" w:cs="Times New Roman"/>
          <w:color w:val="000000"/>
          <w:sz w:val="28"/>
          <w:szCs w:val="28"/>
        </w:rPr>
        <w:t xml:space="preserve">ИП глава КФХ </w:t>
      </w:r>
      <w:proofErr w:type="spellStart"/>
      <w:r w:rsidRPr="00312935">
        <w:rPr>
          <w:rFonts w:ascii="Times New Roman" w:hAnsi="Times New Roman" w:cs="Times New Roman"/>
          <w:color w:val="000000"/>
          <w:sz w:val="28"/>
          <w:szCs w:val="28"/>
        </w:rPr>
        <w:t>Колтаков</w:t>
      </w:r>
      <w:proofErr w:type="spellEnd"/>
      <w:r w:rsidRPr="00312935">
        <w:rPr>
          <w:rFonts w:ascii="Times New Roman" w:hAnsi="Times New Roman" w:cs="Times New Roman"/>
          <w:color w:val="000000"/>
          <w:sz w:val="28"/>
          <w:szCs w:val="28"/>
        </w:rPr>
        <w:t xml:space="preserve"> Сергей Владимирович, </w:t>
      </w:r>
      <w:r>
        <w:rPr>
          <w:rFonts w:ascii="Times New Roman" w:hAnsi="Times New Roman" w:cs="Times New Roman"/>
          <w:color w:val="000000"/>
          <w:sz w:val="28"/>
          <w:szCs w:val="28"/>
        </w:rPr>
        <w:t>в 2021 году опробовал</w:t>
      </w:r>
      <w:r w:rsidRPr="00312935">
        <w:rPr>
          <w:rFonts w:ascii="Times New Roman" w:hAnsi="Times New Roman" w:cs="Times New Roman"/>
          <w:color w:val="000000"/>
          <w:sz w:val="28"/>
          <w:szCs w:val="28"/>
        </w:rPr>
        <w:t xml:space="preserve"> пилотный проект - выращивание клубники в селе Городище на площади - 3 га, сорта  </w:t>
      </w:r>
      <w:proofErr w:type="spellStart"/>
      <w:r w:rsidRPr="00312935">
        <w:rPr>
          <w:rFonts w:ascii="Times New Roman" w:hAnsi="Times New Roman" w:cs="Times New Roman"/>
          <w:color w:val="000000"/>
          <w:sz w:val="28"/>
          <w:szCs w:val="28"/>
        </w:rPr>
        <w:t>Хоней</w:t>
      </w:r>
      <w:proofErr w:type="spellEnd"/>
      <w:proofErr w:type="gramStart"/>
      <w:r w:rsidRPr="00312935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12935">
        <w:rPr>
          <w:rFonts w:ascii="Times New Roman" w:hAnsi="Times New Roman" w:cs="Times New Roman"/>
          <w:color w:val="000000"/>
          <w:sz w:val="28"/>
          <w:szCs w:val="28"/>
        </w:rPr>
        <w:t xml:space="preserve"> сорт выведенный американскими учёными,  раннеспелый сорт.  Ягода отличает равномерным окраса, насыщенным вкусом и нежным ароматом и среднеспелый сорт </w:t>
      </w:r>
      <w:proofErr w:type="gramStart"/>
      <w:r w:rsidRPr="0031293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312935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12935">
        <w:rPr>
          <w:rFonts w:ascii="Times New Roman" w:hAnsi="Times New Roman" w:cs="Times New Roman"/>
          <w:color w:val="000000"/>
          <w:sz w:val="28"/>
          <w:szCs w:val="28"/>
        </w:rPr>
        <w:t>лери</w:t>
      </w:r>
      <w:proofErr w:type="spellEnd"/>
      <w:r w:rsidRPr="003129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12935">
        <w:rPr>
          <w:rFonts w:ascii="Times New Roman" w:hAnsi="Times New Roman" w:cs="Times New Roman"/>
          <w:color w:val="000000"/>
          <w:sz w:val="28"/>
          <w:szCs w:val="28"/>
        </w:rPr>
        <w:t>Клери</w:t>
      </w:r>
      <w:proofErr w:type="spellEnd"/>
      <w:r w:rsidRPr="00312935">
        <w:rPr>
          <w:rFonts w:ascii="Times New Roman" w:hAnsi="Times New Roman" w:cs="Times New Roman"/>
          <w:color w:val="000000"/>
          <w:sz w:val="28"/>
          <w:szCs w:val="28"/>
        </w:rPr>
        <w:t xml:space="preserve">, выведенная итальянскими селекционерами, ее  можно употреблять в свежем виде, консервировать, </w:t>
      </w:r>
      <w:proofErr w:type="spellStart"/>
      <w:r w:rsidRPr="00312935">
        <w:rPr>
          <w:rFonts w:ascii="Times New Roman" w:hAnsi="Times New Roman" w:cs="Times New Roman"/>
          <w:color w:val="000000"/>
          <w:sz w:val="28"/>
          <w:szCs w:val="28"/>
        </w:rPr>
        <w:t>замораживать</w:t>
      </w:r>
      <w:proofErr w:type="gramStart"/>
      <w:r w:rsidRPr="00312935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312935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312935">
        <w:rPr>
          <w:rFonts w:ascii="Times New Roman" w:hAnsi="Times New Roman" w:cs="Times New Roman"/>
          <w:color w:val="000000"/>
          <w:sz w:val="28"/>
          <w:szCs w:val="28"/>
        </w:rPr>
        <w:t xml:space="preserve"> сегодня сбор урожая закончен. Применяется капельное орошение.</w:t>
      </w:r>
    </w:p>
    <w:p w:rsidR="00312935" w:rsidRDefault="00312935" w:rsidP="00312935">
      <w:pPr>
        <w:pStyle w:val="a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Ежегодно ведется работа семеноводческого специализированного хозяйства КФХ Пилюгина И.И., производящим семена зерновых культур, процесс производства семян зерновых культур полностью механизирован и сертифицирован ФГБУ "Оренбургский референтный центр "Россельхознадзора". </w:t>
      </w:r>
    </w:p>
    <w:p w:rsidR="00312935" w:rsidRDefault="00312935" w:rsidP="00312935">
      <w:pPr>
        <w:pStyle w:val="a6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Результат: ежегодно производится и реализуется более 1000 тонн семян зерновых культур.</w:t>
      </w:r>
      <w:r w:rsidRPr="00E5306A">
        <w:rPr>
          <w:sz w:val="28"/>
          <w:szCs w:val="28"/>
        </w:rPr>
        <w:t xml:space="preserve"> </w:t>
      </w:r>
    </w:p>
    <w:p w:rsidR="00667190" w:rsidRDefault="00312935" w:rsidP="00E5306A">
      <w:pPr>
        <w:pStyle w:val="a6"/>
        <w:ind w:firstLine="708"/>
        <w:jc w:val="both"/>
        <w:rPr>
          <w:color w:val="000000"/>
          <w:sz w:val="28"/>
          <w:szCs w:val="28"/>
        </w:rPr>
      </w:pPr>
      <w:r w:rsidRPr="001450F6">
        <w:rPr>
          <w:sz w:val="28"/>
          <w:szCs w:val="28"/>
        </w:rPr>
        <w:t xml:space="preserve">Постоянно сельскохозяйственные предприятия </w:t>
      </w:r>
      <w:r w:rsidRPr="001450F6">
        <w:rPr>
          <w:color w:val="000000"/>
          <w:sz w:val="28"/>
          <w:szCs w:val="28"/>
        </w:rPr>
        <w:t>проводят политику технического перевооружения хозяйств, оснащая их энергосберегающей, почвообрабатывающей и уборочной техникой</w:t>
      </w:r>
      <w:r w:rsidR="00667190">
        <w:rPr>
          <w:color w:val="000000"/>
          <w:sz w:val="28"/>
          <w:szCs w:val="28"/>
        </w:rPr>
        <w:t>.</w:t>
      </w:r>
    </w:p>
    <w:p w:rsidR="00E5306A" w:rsidRDefault="00312935" w:rsidP="00E5306A">
      <w:pPr>
        <w:pStyle w:val="a6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87F74">
        <w:rPr>
          <w:sz w:val="28"/>
          <w:szCs w:val="28"/>
        </w:rPr>
        <w:t xml:space="preserve"> </w:t>
      </w:r>
      <w:r w:rsidR="00804EAB" w:rsidRPr="00E87F74">
        <w:rPr>
          <w:sz w:val="28"/>
          <w:szCs w:val="28"/>
        </w:rPr>
        <w:t>За 1 полугодие 202</w:t>
      </w:r>
      <w:r w:rsidR="00E5306A">
        <w:rPr>
          <w:sz w:val="28"/>
          <w:szCs w:val="28"/>
        </w:rPr>
        <w:t>1</w:t>
      </w:r>
      <w:r w:rsidR="00804EAB" w:rsidRPr="00E87F74">
        <w:rPr>
          <w:sz w:val="28"/>
          <w:szCs w:val="28"/>
        </w:rPr>
        <w:t xml:space="preserve"> года </w:t>
      </w:r>
      <w:r w:rsidR="00E5306A">
        <w:rPr>
          <w:sz w:val="28"/>
          <w:szCs w:val="28"/>
        </w:rPr>
        <w:t>в</w:t>
      </w:r>
      <w:r w:rsidR="00E5306A" w:rsidRPr="00DD0739">
        <w:rPr>
          <w:sz w:val="28"/>
        </w:rPr>
        <w:t xml:space="preserve"> рамках обновления материально-технической базы </w:t>
      </w:r>
      <w:proofErr w:type="spellStart"/>
      <w:r w:rsidR="00E5306A" w:rsidRPr="00DD0739">
        <w:rPr>
          <w:sz w:val="28"/>
        </w:rPr>
        <w:t>сельхозтоваропроизводители</w:t>
      </w:r>
      <w:proofErr w:type="spellEnd"/>
      <w:r w:rsidR="00E5306A" w:rsidRPr="00DD0739">
        <w:rPr>
          <w:sz w:val="28"/>
        </w:rPr>
        <w:t xml:space="preserve">  МО «город Оренбург» приобрели  за счет кредитных и собственных средств, за счет лизинга  - 2 трактора «</w:t>
      </w:r>
      <w:proofErr w:type="spellStart"/>
      <w:r w:rsidR="00E5306A" w:rsidRPr="00DD0739">
        <w:rPr>
          <w:sz w:val="28"/>
        </w:rPr>
        <w:t>Беларус</w:t>
      </w:r>
      <w:proofErr w:type="spellEnd"/>
      <w:r w:rsidR="00E5306A" w:rsidRPr="00DD0739">
        <w:rPr>
          <w:sz w:val="28"/>
        </w:rPr>
        <w:t xml:space="preserve"> 82.1», трактор БТЗ 244К, трактор Джон </w:t>
      </w:r>
      <w:proofErr w:type="spellStart"/>
      <w:r w:rsidR="00E5306A" w:rsidRPr="00DD0739">
        <w:rPr>
          <w:sz w:val="28"/>
        </w:rPr>
        <w:t>Дир</w:t>
      </w:r>
      <w:proofErr w:type="spellEnd"/>
      <w:r w:rsidR="00E5306A" w:rsidRPr="00DD0739">
        <w:rPr>
          <w:sz w:val="28"/>
        </w:rPr>
        <w:t xml:space="preserve">, 3 зерноуборочных комбайна «Вектор 410», </w:t>
      </w:r>
      <w:r w:rsidR="00E5306A" w:rsidRPr="00DD0739">
        <w:rPr>
          <w:color w:val="000000"/>
          <w:sz w:val="28"/>
          <w:szCs w:val="28"/>
          <w:shd w:val="clear" w:color="auto" w:fill="FFFFFF"/>
        </w:rPr>
        <w:t>автомобиль УАЗ Профи и 5 единиц оборудования.</w:t>
      </w:r>
    </w:p>
    <w:p w:rsidR="00990840" w:rsidRDefault="00667190" w:rsidP="00990840">
      <w:pPr>
        <w:pStyle w:val="a6"/>
        <w:jc w:val="both"/>
        <w:rPr>
          <w:sz w:val="28"/>
          <w:szCs w:val="28"/>
        </w:rPr>
      </w:pPr>
      <w:r w:rsidRPr="00990840">
        <w:rPr>
          <w:sz w:val="28"/>
          <w:szCs w:val="28"/>
        </w:rPr>
        <w:t>В связи с тяжелыми погодными условиями н</w:t>
      </w:r>
      <w:r w:rsidR="00E5306A" w:rsidRPr="00990840">
        <w:rPr>
          <w:sz w:val="28"/>
          <w:szCs w:val="28"/>
        </w:rPr>
        <w:t>а сегодня главная задача, которая стоит перед аграриями, – завершить уборочную кампанию и подготовиться к зимовке скота</w:t>
      </w:r>
      <w:r w:rsidR="009203CA" w:rsidRPr="00990840">
        <w:rPr>
          <w:sz w:val="28"/>
          <w:szCs w:val="28"/>
        </w:rPr>
        <w:t xml:space="preserve">, так как </w:t>
      </w:r>
      <w:r w:rsidR="00F667E4" w:rsidRPr="00990840">
        <w:rPr>
          <w:sz w:val="28"/>
          <w:szCs w:val="28"/>
        </w:rPr>
        <w:t xml:space="preserve"> показатели по сельскохозяйстве</w:t>
      </w:r>
      <w:r w:rsidR="00D235EB" w:rsidRPr="00990840">
        <w:rPr>
          <w:sz w:val="28"/>
          <w:szCs w:val="28"/>
        </w:rPr>
        <w:t>н</w:t>
      </w:r>
      <w:r w:rsidR="00F667E4" w:rsidRPr="00990840">
        <w:rPr>
          <w:sz w:val="28"/>
          <w:szCs w:val="28"/>
        </w:rPr>
        <w:t xml:space="preserve">ным организациям МО «город Оренбург» достаточно </w:t>
      </w:r>
      <w:r w:rsidR="00D31D8B" w:rsidRPr="00990840">
        <w:rPr>
          <w:sz w:val="28"/>
          <w:szCs w:val="28"/>
        </w:rPr>
        <w:t>нестабильные</w:t>
      </w:r>
      <w:r w:rsidR="00CF635B" w:rsidRPr="00990840">
        <w:rPr>
          <w:sz w:val="28"/>
          <w:szCs w:val="28"/>
        </w:rPr>
        <w:t>.</w:t>
      </w:r>
      <w:r w:rsidR="00990840" w:rsidRPr="00990840">
        <w:rPr>
          <w:sz w:val="28"/>
          <w:szCs w:val="28"/>
        </w:rPr>
        <w:t xml:space="preserve"> </w:t>
      </w:r>
    </w:p>
    <w:p w:rsidR="00990840" w:rsidRPr="00990840" w:rsidRDefault="00990840" w:rsidP="00990840">
      <w:pPr>
        <w:pStyle w:val="a6"/>
        <w:ind w:firstLine="708"/>
        <w:jc w:val="both"/>
        <w:rPr>
          <w:sz w:val="28"/>
          <w:szCs w:val="28"/>
        </w:rPr>
      </w:pPr>
      <w:r w:rsidRPr="00990840">
        <w:rPr>
          <w:sz w:val="28"/>
          <w:szCs w:val="28"/>
        </w:rPr>
        <w:t>На 01.01.2021 года поголовье крупного рогатого скота (далее – КРС), в сельскохозяйственных предприятиях составило 1715 голов, произошло снижение поголовья КРС в сельскохозяйственных предприятиях на  127 голов.</w:t>
      </w:r>
    </w:p>
    <w:p w:rsidR="00990840" w:rsidRPr="00990840" w:rsidRDefault="00990840" w:rsidP="00990840">
      <w:pPr>
        <w:pStyle w:val="a6"/>
        <w:jc w:val="both"/>
        <w:rPr>
          <w:sz w:val="28"/>
          <w:szCs w:val="28"/>
        </w:rPr>
      </w:pPr>
      <w:r w:rsidRPr="00990840">
        <w:rPr>
          <w:sz w:val="28"/>
          <w:szCs w:val="28"/>
        </w:rPr>
        <w:t xml:space="preserve">Производство скота и птицы в живом весе в СХО, 313,5 тонн, выполнено на  101,7 %, </w:t>
      </w:r>
    </w:p>
    <w:p w:rsidR="00990840" w:rsidRPr="00990840" w:rsidRDefault="00990840" w:rsidP="00990840">
      <w:pPr>
        <w:pStyle w:val="a6"/>
        <w:jc w:val="both"/>
        <w:rPr>
          <w:sz w:val="28"/>
          <w:szCs w:val="28"/>
        </w:rPr>
      </w:pPr>
      <w:r w:rsidRPr="00990840">
        <w:rPr>
          <w:sz w:val="28"/>
          <w:szCs w:val="28"/>
        </w:rPr>
        <w:t xml:space="preserve"> Производство молока в сельскохозяйственных организациях, 1761 тонна  это 95,8% к уровню 2019 года%.</w:t>
      </w:r>
    </w:p>
    <w:p w:rsidR="00990840" w:rsidRPr="00990840" w:rsidRDefault="00990840" w:rsidP="00990840">
      <w:pPr>
        <w:pStyle w:val="a6"/>
        <w:jc w:val="both"/>
        <w:rPr>
          <w:sz w:val="28"/>
          <w:szCs w:val="28"/>
        </w:rPr>
      </w:pPr>
      <w:r w:rsidRPr="00990840">
        <w:rPr>
          <w:sz w:val="28"/>
          <w:szCs w:val="28"/>
        </w:rPr>
        <w:t xml:space="preserve">          Сохранение поголовья молочных коров: план -   518 голов,  факт на 01.01.2021 518 голов,   выполнено на  100 %. </w:t>
      </w:r>
    </w:p>
    <w:p w:rsidR="00990840" w:rsidRPr="00990840" w:rsidRDefault="00990840" w:rsidP="00990840">
      <w:pPr>
        <w:pStyle w:val="a6"/>
        <w:jc w:val="both"/>
        <w:rPr>
          <w:sz w:val="28"/>
          <w:szCs w:val="28"/>
        </w:rPr>
      </w:pPr>
      <w:r w:rsidRPr="00990840">
        <w:rPr>
          <w:sz w:val="28"/>
          <w:szCs w:val="28"/>
        </w:rPr>
        <w:t>Валовой надой на одну фуражную корову по СХО составляет 3704 кг, что составляет 105%  к уровню 2019 года (3509 кг).</w:t>
      </w:r>
    </w:p>
    <w:p w:rsidR="009203CA" w:rsidRPr="009203CA" w:rsidRDefault="009203CA" w:rsidP="009203CA">
      <w:pPr>
        <w:pStyle w:val="a6"/>
        <w:ind w:firstLine="708"/>
        <w:jc w:val="both"/>
        <w:rPr>
          <w:sz w:val="28"/>
          <w:szCs w:val="28"/>
        </w:rPr>
      </w:pPr>
      <w:r w:rsidRPr="009203CA">
        <w:rPr>
          <w:sz w:val="28"/>
          <w:szCs w:val="28"/>
        </w:rPr>
        <w:lastRenderedPageBreak/>
        <w:t xml:space="preserve">В сельскохозяйственных предприятиях за 1 полугодие 2021 года общая численность КРС снизилась на 725 голов и на 01.07.2021 составила 880 голов, это 54,8% к уровню 2020 года. Поголовье коров снизилось на 329 голов и на 01.07.2021 составило 202 головы, это 38,0 % к аналогичному периоду прошлого года. </w:t>
      </w:r>
    </w:p>
    <w:p w:rsidR="009203CA" w:rsidRPr="009203CA" w:rsidRDefault="009203CA" w:rsidP="009203CA">
      <w:pPr>
        <w:pStyle w:val="a6"/>
        <w:ind w:firstLine="708"/>
        <w:jc w:val="both"/>
        <w:rPr>
          <w:sz w:val="28"/>
          <w:szCs w:val="28"/>
        </w:rPr>
      </w:pPr>
      <w:r w:rsidRPr="009203CA">
        <w:rPr>
          <w:sz w:val="28"/>
          <w:szCs w:val="28"/>
        </w:rPr>
        <w:t xml:space="preserve">Поголовье свиней увеличилось на 33 головы по сравнению с аналогичным периодом прошлого года и составило 1930 голов, это 101,7%, </w:t>
      </w:r>
    </w:p>
    <w:p w:rsidR="009203CA" w:rsidRPr="009203CA" w:rsidRDefault="009203CA" w:rsidP="009203CA">
      <w:pPr>
        <w:pStyle w:val="a6"/>
        <w:jc w:val="both"/>
        <w:rPr>
          <w:sz w:val="28"/>
          <w:szCs w:val="28"/>
        </w:rPr>
      </w:pPr>
      <w:r w:rsidRPr="009203CA">
        <w:rPr>
          <w:sz w:val="28"/>
          <w:szCs w:val="28"/>
        </w:rPr>
        <w:t>Произведено в натуральном выражении (тонн):</w:t>
      </w:r>
    </w:p>
    <w:p w:rsidR="009203CA" w:rsidRPr="009203CA" w:rsidRDefault="009203CA" w:rsidP="009203CA">
      <w:pPr>
        <w:pStyle w:val="a6"/>
        <w:jc w:val="both"/>
        <w:rPr>
          <w:sz w:val="28"/>
          <w:szCs w:val="28"/>
        </w:rPr>
      </w:pPr>
      <w:r w:rsidRPr="009203CA">
        <w:rPr>
          <w:sz w:val="28"/>
          <w:szCs w:val="28"/>
        </w:rPr>
        <w:t xml:space="preserve">                  Молоко – 628,6 тонн  или 63,5 % к уровню 2020 года.</w:t>
      </w:r>
    </w:p>
    <w:p w:rsidR="009203CA" w:rsidRPr="009203CA" w:rsidRDefault="009203CA" w:rsidP="009203CA">
      <w:pPr>
        <w:pStyle w:val="a6"/>
        <w:jc w:val="both"/>
        <w:rPr>
          <w:sz w:val="28"/>
          <w:szCs w:val="28"/>
        </w:rPr>
      </w:pPr>
      <w:r w:rsidRPr="009203CA">
        <w:rPr>
          <w:sz w:val="28"/>
          <w:szCs w:val="28"/>
        </w:rPr>
        <w:t xml:space="preserve">                  Мясо КРС и свиней – 121,1 тонны  или 80% к уровню 2020 года</w:t>
      </w:r>
    </w:p>
    <w:p w:rsidR="009203CA" w:rsidRPr="009203CA" w:rsidRDefault="009203CA" w:rsidP="009203CA">
      <w:pPr>
        <w:pStyle w:val="a6"/>
        <w:ind w:firstLine="561"/>
        <w:jc w:val="both"/>
        <w:rPr>
          <w:sz w:val="28"/>
          <w:szCs w:val="28"/>
        </w:rPr>
      </w:pPr>
      <w:r w:rsidRPr="009203CA">
        <w:rPr>
          <w:sz w:val="28"/>
          <w:szCs w:val="28"/>
        </w:rPr>
        <w:t>Надой на фуражную корову в 1 полугодии составил 2035 кг или 105,9 % к соответствующему периоду 2020 года. Среднесуточный привес КРС  составил 565 грамм или 111,2% к 2020 году, среднесуточный привес свиней составил 418 грамма или 100,7% к 2020 году.</w:t>
      </w:r>
    </w:p>
    <w:p w:rsidR="00096152" w:rsidRPr="00096152" w:rsidRDefault="00096152" w:rsidP="00096152">
      <w:pPr>
        <w:pStyle w:val="a6"/>
        <w:ind w:firstLine="561"/>
        <w:jc w:val="both"/>
        <w:rPr>
          <w:sz w:val="28"/>
          <w:szCs w:val="28"/>
        </w:rPr>
      </w:pPr>
      <w:r w:rsidRPr="00096152">
        <w:rPr>
          <w:sz w:val="28"/>
          <w:szCs w:val="28"/>
        </w:rPr>
        <w:t>Н</w:t>
      </w:r>
      <w:r w:rsidR="002235D7" w:rsidRPr="00096152">
        <w:rPr>
          <w:sz w:val="28"/>
          <w:szCs w:val="28"/>
        </w:rPr>
        <w:t>а базе птицеводческой фабрик</w:t>
      </w:r>
      <w:proofErr w:type="gramStart"/>
      <w:r w:rsidR="002235D7" w:rsidRPr="00096152">
        <w:rPr>
          <w:sz w:val="28"/>
          <w:szCs w:val="28"/>
        </w:rPr>
        <w:t>и ООО</w:t>
      </w:r>
      <w:proofErr w:type="gramEnd"/>
      <w:r w:rsidR="002235D7" w:rsidRPr="00096152">
        <w:rPr>
          <w:sz w:val="28"/>
          <w:szCs w:val="28"/>
        </w:rPr>
        <w:t xml:space="preserve"> «Корунд» создан и зарегистрирован единственный в Оренбургской области племенной репродуктор по выращиванию  крупной серой  породы гусей. </w:t>
      </w:r>
    </w:p>
    <w:p w:rsidR="00096152" w:rsidRPr="00096152" w:rsidRDefault="00096152" w:rsidP="00096152">
      <w:pPr>
        <w:pStyle w:val="a6"/>
        <w:ind w:firstLine="561"/>
        <w:jc w:val="both"/>
        <w:rPr>
          <w:sz w:val="28"/>
          <w:szCs w:val="28"/>
        </w:rPr>
      </w:pPr>
      <w:r w:rsidRPr="00096152">
        <w:rPr>
          <w:sz w:val="28"/>
          <w:szCs w:val="28"/>
        </w:rPr>
        <w:t>На территории предприятия имеется 16 помещений общей площадью 10404,9 м</w:t>
      </w:r>
      <w:proofErr w:type="gramStart"/>
      <w:r w:rsidRPr="00096152">
        <w:rPr>
          <w:sz w:val="28"/>
          <w:szCs w:val="28"/>
          <w:vertAlign w:val="superscript"/>
        </w:rPr>
        <w:t>2</w:t>
      </w:r>
      <w:proofErr w:type="gramEnd"/>
      <w:r w:rsidRPr="00096152">
        <w:rPr>
          <w:sz w:val="28"/>
          <w:szCs w:val="28"/>
        </w:rPr>
        <w:t xml:space="preserve">, где установлены линии автоматического кормления, поения, светового режима и обогрева полов для </w:t>
      </w:r>
      <w:proofErr w:type="spellStart"/>
      <w:r w:rsidRPr="00096152">
        <w:rPr>
          <w:sz w:val="28"/>
          <w:szCs w:val="28"/>
        </w:rPr>
        <w:t>подращивания</w:t>
      </w:r>
      <w:proofErr w:type="spellEnd"/>
      <w:r w:rsidRPr="00096152">
        <w:rPr>
          <w:sz w:val="28"/>
          <w:szCs w:val="28"/>
        </w:rPr>
        <w:t xml:space="preserve"> суточного молодняка.</w:t>
      </w:r>
    </w:p>
    <w:p w:rsidR="00096152" w:rsidRPr="00096152" w:rsidRDefault="002235D7" w:rsidP="00096152">
      <w:pPr>
        <w:pStyle w:val="a6"/>
        <w:jc w:val="both"/>
        <w:rPr>
          <w:sz w:val="28"/>
          <w:szCs w:val="28"/>
        </w:rPr>
      </w:pPr>
      <w:r w:rsidRPr="00096152">
        <w:rPr>
          <w:sz w:val="28"/>
          <w:szCs w:val="28"/>
        </w:rPr>
        <w:t xml:space="preserve">Автоматизирован процесс приготовления комбикорма для каждой возрастной группы и породы птицы.   </w:t>
      </w:r>
    </w:p>
    <w:p w:rsidR="006F2F7E" w:rsidRPr="00EB23B5" w:rsidRDefault="002235D7" w:rsidP="00DA24D2">
      <w:pPr>
        <w:pStyle w:val="a6"/>
        <w:ind w:firstLine="708"/>
        <w:jc w:val="both"/>
        <w:rPr>
          <w:sz w:val="28"/>
          <w:szCs w:val="28"/>
        </w:rPr>
      </w:pPr>
      <w:r w:rsidRPr="00EB23B5">
        <w:rPr>
          <w:color w:val="000000"/>
          <w:sz w:val="28"/>
          <w:szCs w:val="28"/>
        </w:rPr>
        <w:t xml:space="preserve">Результат: содержится более </w:t>
      </w:r>
      <w:r w:rsidR="00F57DE6" w:rsidRPr="00EB23B5">
        <w:rPr>
          <w:color w:val="000000"/>
          <w:sz w:val="28"/>
          <w:szCs w:val="28"/>
        </w:rPr>
        <w:t>17,1</w:t>
      </w:r>
      <w:r w:rsidRPr="00EB23B5">
        <w:rPr>
          <w:color w:val="000000"/>
          <w:sz w:val="28"/>
          <w:szCs w:val="28"/>
        </w:rPr>
        <w:t xml:space="preserve"> тысяч</w:t>
      </w:r>
      <w:r w:rsidR="00F57DE6" w:rsidRPr="00EB23B5">
        <w:rPr>
          <w:color w:val="000000"/>
          <w:sz w:val="28"/>
          <w:szCs w:val="28"/>
        </w:rPr>
        <w:t>а</w:t>
      </w:r>
      <w:r w:rsidRPr="00EB23B5">
        <w:rPr>
          <w:color w:val="000000"/>
          <w:sz w:val="28"/>
          <w:szCs w:val="28"/>
        </w:rPr>
        <w:t xml:space="preserve"> голов маточного племенного поголовья,</w:t>
      </w:r>
      <w:r w:rsidR="00F57DE6" w:rsidRPr="00EB23B5">
        <w:rPr>
          <w:color w:val="000000"/>
          <w:sz w:val="28"/>
          <w:szCs w:val="28"/>
        </w:rPr>
        <w:t xml:space="preserve"> из них взрослого поголовья 10,5 тысяч голов </w:t>
      </w:r>
      <w:r w:rsidRPr="00EB23B5">
        <w:rPr>
          <w:color w:val="000000"/>
          <w:sz w:val="28"/>
          <w:szCs w:val="28"/>
        </w:rPr>
        <w:t xml:space="preserve"> </w:t>
      </w:r>
      <w:r w:rsidR="009169CE" w:rsidRPr="00EB23B5">
        <w:rPr>
          <w:color w:val="000000"/>
          <w:sz w:val="28"/>
          <w:szCs w:val="28"/>
        </w:rPr>
        <w:t>за 20</w:t>
      </w:r>
      <w:r w:rsidR="00EB23B5" w:rsidRPr="00EB23B5">
        <w:rPr>
          <w:color w:val="000000"/>
          <w:sz w:val="28"/>
          <w:szCs w:val="28"/>
        </w:rPr>
        <w:t>20</w:t>
      </w:r>
      <w:r w:rsidR="009169CE" w:rsidRPr="00EB23B5">
        <w:rPr>
          <w:color w:val="000000"/>
          <w:sz w:val="28"/>
          <w:szCs w:val="28"/>
        </w:rPr>
        <w:t xml:space="preserve"> год </w:t>
      </w:r>
      <w:r w:rsidRPr="00EB23B5">
        <w:rPr>
          <w:color w:val="000000"/>
          <w:sz w:val="28"/>
          <w:szCs w:val="28"/>
        </w:rPr>
        <w:t xml:space="preserve">произведено более </w:t>
      </w:r>
      <w:r w:rsidR="00EB23B5" w:rsidRPr="00EB23B5">
        <w:rPr>
          <w:color w:val="000000"/>
          <w:sz w:val="28"/>
          <w:szCs w:val="28"/>
        </w:rPr>
        <w:t>470</w:t>
      </w:r>
      <w:r w:rsidRPr="00EB23B5">
        <w:rPr>
          <w:color w:val="000000"/>
          <w:sz w:val="28"/>
          <w:szCs w:val="28"/>
        </w:rPr>
        <w:t xml:space="preserve"> тысяч голов суточных птенцов,  реализовано </w:t>
      </w:r>
      <w:r w:rsidR="00EB23B5" w:rsidRPr="00EB23B5">
        <w:rPr>
          <w:color w:val="000000"/>
          <w:sz w:val="28"/>
          <w:szCs w:val="28"/>
        </w:rPr>
        <w:t>320</w:t>
      </w:r>
      <w:r w:rsidR="006E6593">
        <w:rPr>
          <w:color w:val="000000"/>
          <w:sz w:val="28"/>
          <w:szCs w:val="28"/>
        </w:rPr>
        <w:t xml:space="preserve"> </w:t>
      </w:r>
      <w:r w:rsidRPr="00EB23B5">
        <w:rPr>
          <w:color w:val="000000"/>
          <w:sz w:val="28"/>
          <w:szCs w:val="28"/>
        </w:rPr>
        <w:t>тысяч голов суточных птенцов</w:t>
      </w:r>
    </w:p>
    <w:p w:rsidR="002235D7" w:rsidRPr="00EB23B5" w:rsidRDefault="002235D7" w:rsidP="00707F4B">
      <w:pPr>
        <w:pStyle w:val="a6"/>
        <w:ind w:firstLine="708"/>
        <w:jc w:val="both"/>
        <w:rPr>
          <w:color w:val="000000"/>
          <w:sz w:val="28"/>
          <w:szCs w:val="28"/>
        </w:rPr>
      </w:pPr>
      <w:r w:rsidRPr="00EB23B5">
        <w:rPr>
          <w:color w:val="000000"/>
          <w:sz w:val="28"/>
          <w:szCs w:val="28"/>
        </w:rPr>
        <w:t>Также на предприятие организовано производство инкубационного яйца и молодняка гусей "Крупной серой" породы, породы "Линда", утки породы "</w:t>
      </w:r>
      <w:proofErr w:type="spellStart"/>
      <w:r w:rsidRPr="00EB23B5">
        <w:rPr>
          <w:color w:val="000000"/>
          <w:sz w:val="28"/>
          <w:szCs w:val="28"/>
        </w:rPr>
        <w:t>Агидель</w:t>
      </w:r>
      <w:proofErr w:type="spellEnd"/>
      <w:r w:rsidRPr="00EB23B5">
        <w:rPr>
          <w:color w:val="000000"/>
          <w:sz w:val="28"/>
          <w:szCs w:val="28"/>
        </w:rPr>
        <w:t xml:space="preserve">". </w:t>
      </w:r>
    </w:p>
    <w:p w:rsidR="00096152" w:rsidRPr="006E6593" w:rsidRDefault="00096152" w:rsidP="006E6593">
      <w:pPr>
        <w:pStyle w:val="a6"/>
        <w:jc w:val="both"/>
        <w:rPr>
          <w:sz w:val="28"/>
          <w:szCs w:val="28"/>
        </w:rPr>
      </w:pPr>
      <w:r w:rsidRPr="006E6593">
        <w:rPr>
          <w:sz w:val="28"/>
          <w:szCs w:val="28"/>
        </w:rPr>
        <w:t>Высокий уровень селекционной работы, проводимой в ООО «Корунд», ее значимость для птицеводства были отмечены во Всероссийском рейтинге качества товаров и услуг.</w:t>
      </w:r>
    </w:p>
    <w:p w:rsidR="006E6593" w:rsidRPr="006E6593" w:rsidRDefault="00096152" w:rsidP="006E6593">
      <w:pPr>
        <w:pStyle w:val="a6"/>
        <w:ind w:firstLine="708"/>
        <w:jc w:val="both"/>
        <w:rPr>
          <w:sz w:val="28"/>
          <w:szCs w:val="28"/>
        </w:rPr>
      </w:pPr>
      <w:r w:rsidRPr="006E6593">
        <w:rPr>
          <w:sz w:val="28"/>
          <w:szCs w:val="28"/>
        </w:rPr>
        <w:t xml:space="preserve">Предприятие является поставщиком племенного материала в личные подсобные и фермерские хозяйства Оренбуржья и Казахстана. Так, реализация суточного молодняка гусей крупной серой </w:t>
      </w:r>
      <w:r w:rsidR="006E6593" w:rsidRPr="006E6593">
        <w:rPr>
          <w:sz w:val="28"/>
          <w:szCs w:val="28"/>
        </w:rPr>
        <w:t>породы составила: в 2018 г.– 95,1 тыс. голов, 2019 г.– 165,3 тыс. голов и в 2020 г. – 168,0 тыс. голов.</w:t>
      </w:r>
    </w:p>
    <w:p w:rsidR="002C55EE" w:rsidRPr="006E6593" w:rsidRDefault="006F2F7E" w:rsidP="006E6593">
      <w:pPr>
        <w:pStyle w:val="a6"/>
        <w:jc w:val="both"/>
        <w:rPr>
          <w:sz w:val="28"/>
          <w:szCs w:val="28"/>
        </w:rPr>
      </w:pPr>
      <w:r w:rsidRPr="006E6593">
        <w:rPr>
          <w:sz w:val="28"/>
          <w:szCs w:val="28"/>
        </w:rPr>
        <w:t xml:space="preserve">  </w:t>
      </w:r>
      <w:r w:rsidR="00733DD1" w:rsidRPr="006E6593">
        <w:rPr>
          <w:sz w:val="28"/>
          <w:szCs w:val="28"/>
        </w:rPr>
        <w:tab/>
      </w:r>
      <w:proofErr w:type="gramStart"/>
      <w:r w:rsidR="00943770" w:rsidRPr="006E6593">
        <w:rPr>
          <w:sz w:val="28"/>
          <w:szCs w:val="28"/>
        </w:rPr>
        <w:t>В целях создания условий для эффективного функционирования сельскохозяйственного производства сельскохозяйственным товаропроизводителям города оказывается государственная поддержка</w:t>
      </w:r>
      <w:r w:rsidR="00990840" w:rsidRPr="006E6593">
        <w:rPr>
          <w:sz w:val="28"/>
          <w:szCs w:val="28"/>
        </w:rPr>
        <w:t xml:space="preserve"> по ряду направлений, в том числе предприятиями </w:t>
      </w:r>
      <w:r w:rsidR="00861926" w:rsidRPr="006E6593">
        <w:rPr>
          <w:kern w:val="28"/>
          <w:sz w:val="28"/>
          <w:szCs w:val="28"/>
        </w:rPr>
        <w:t xml:space="preserve">получена </w:t>
      </w:r>
      <w:r w:rsidR="00990840" w:rsidRPr="006E6593">
        <w:rPr>
          <w:kern w:val="28"/>
          <w:sz w:val="28"/>
          <w:szCs w:val="28"/>
        </w:rPr>
        <w:t xml:space="preserve">субсидия на поддержание доходности </w:t>
      </w:r>
      <w:r w:rsidR="00861926" w:rsidRPr="006E6593">
        <w:rPr>
          <w:kern w:val="28"/>
          <w:sz w:val="28"/>
          <w:szCs w:val="28"/>
        </w:rPr>
        <w:t xml:space="preserve"> в области растениеводства</w:t>
      </w:r>
      <w:r w:rsidR="00990840" w:rsidRPr="006E6593">
        <w:rPr>
          <w:kern w:val="28"/>
          <w:sz w:val="28"/>
          <w:szCs w:val="28"/>
        </w:rPr>
        <w:t>,</w:t>
      </w:r>
      <w:r w:rsidR="006C7A0B" w:rsidRPr="006E6593">
        <w:rPr>
          <w:kern w:val="28"/>
          <w:sz w:val="28"/>
          <w:szCs w:val="28"/>
        </w:rPr>
        <w:t xml:space="preserve"> за реализованное товарное молоко</w:t>
      </w:r>
      <w:r w:rsidR="00990840" w:rsidRPr="006E6593">
        <w:rPr>
          <w:kern w:val="28"/>
          <w:sz w:val="28"/>
          <w:szCs w:val="28"/>
        </w:rPr>
        <w:t>,</w:t>
      </w:r>
      <w:r w:rsidR="00D21AE3" w:rsidRPr="006E6593">
        <w:rPr>
          <w:kern w:val="28"/>
          <w:sz w:val="28"/>
          <w:szCs w:val="28"/>
        </w:rPr>
        <w:t xml:space="preserve"> на развитие мясного скотоводства</w:t>
      </w:r>
      <w:r w:rsidR="00990840" w:rsidRPr="006E6593">
        <w:rPr>
          <w:kern w:val="28"/>
          <w:sz w:val="28"/>
          <w:szCs w:val="28"/>
        </w:rPr>
        <w:t xml:space="preserve">, сданы документы на получение субсидий </w:t>
      </w:r>
      <w:r w:rsidR="002C55EE" w:rsidRPr="006E6593">
        <w:rPr>
          <w:sz w:val="28"/>
          <w:szCs w:val="28"/>
        </w:rPr>
        <w:t xml:space="preserve">по приобретенным семенам элиты по  КФХ </w:t>
      </w:r>
      <w:proofErr w:type="spellStart"/>
      <w:r w:rsidR="002C55EE" w:rsidRPr="006E6593">
        <w:rPr>
          <w:sz w:val="28"/>
          <w:szCs w:val="28"/>
        </w:rPr>
        <w:t>Сембеева</w:t>
      </w:r>
      <w:proofErr w:type="spellEnd"/>
      <w:r w:rsidR="002C55EE" w:rsidRPr="006E6593">
        <w:rPr>
          <w:sz w:val="28"/>
          <w:szCs w:val="28"/>
        </w:rPr>
        <w:t xml:space="preserve"> М.Т., </w:t>
      </w:r>
      <w:r w:rsidR="00362CF5" w:rsidRPr="006E6593">
        <w:rPr>
          <w:sz w:val="28"/>
          <w:szCs w:val="28"/>
        </w:rPr>
        <w:t>КФХ Пилюгина И.И.</w:t>
      </w:r>
      <w:r w:rsidR="002C55EE" w:rsidRPr="006E6593">
        <w:rPr>
          <w:sz w:val="28"/>
          <w:szCs w:val="28"/>
        </w:rPr>
        <w:t xml:space="preserve">, СССПК «Раздолье» </w:t>
      </w:r>
      <w:r w:rsidR="00362CF5" w:rsidRPr="006E6593">
        <w:rPr>
          <w:sz w:val="28"/>
          <w:szCs w:val="28"/>
        </w:rPr>
        <w:t xml:space="preserve"> и </w:t>
      </w:r>
      <w:r w:rsidR="002C55EE" w:rsidRPr="006E6593">
        <w:rPr>
          <w:sz w:val="28"/>
          <w:szCs w:val="28"/>
        </w:rPr>
        <w:t>ИП</w:t>
      </w:r>
      <w:proofErr w:type="gramEnd"/>
      <w:r w:rsidR="002C55EE" w:rsidRPr="006E6593">
        <w:rPr>
          <w:sz w:val="28"/>
          <w:szCs w:val="28"/>
        </w:rPr>
        <w:t>, глава К</w:t>
      </w:r>
      <w:r w:rsidR="00990840" w:rsidRPr="006E6593">
        <w:rPr>
          <w:sz w:val="28"/>
          <w:szCs w:val="28"/>
        </w:rPr>
        <w:t>Ф</w:t>
      </w:r>
      <w:r w:rsidR="002C55EE" w:rsidRPr="006E6593">
        <w:rPr>
          <w:sz w:val="28"/>
          <w:szCs w:val="28"/>
        </w:rPr>
        <w:t xml:space="preserve">Х </w:t>
      </w:r>
      <w:r w:rsidR="00990840" w:rsidRPr="006E6593">
        <w:rPr>
          <w:sz w:val="28"/>
          <w:szCs w:val="28"/>
        </w:rPr>
        <w:t xml:space="preserve">Пилюгина А.И. и ИП глава КФХ Струков В.Н., и документы на получение </w:t>
      </w:r>
      <w:r w:rsidR="00E17B8A" w:rsidRPr="006E6593">
        <w:rPr>
          <w:sz w:val="28"/>
          <w:szCs w:val="28"/>
        </w:rPr>
        <w:lastRenderedPageBreak/>
        <w:t xml:space="preserve">стимулирующей </w:t>
      </w:r>
      <w:r w:rsidR="00990840" w:rsidRPr="006E6593">
        <w:rPr>
          <w:sz w:val="28"/>
          <w:szCs w:val="28"/>
        </w:rPr>
        <w:t xml:space="preserve">субсидии </w:t>
      </w:r>
      <w:r w:rsidR="00990840" w:rsidRPr="006E6593">
        <w:rPr>
          <w:kern w:val="28"/>
          <w:sz w:val="28"/>
          <w:szCs w:val="28"/>
        </w:rPr>
        <w:t>на поддержание доходности  в области растениеводства</w:t>
      </w:r>
      <w:r w:rsidR="002C55EE" w:rsidRPr="006E6593">
        <w:rPr>
          <w:sz w:val="28"/>
          <w:szCs w:val="28"/>
        </w:rPr>
        <w:t>.</w:t>
      </w:r>
    </w:p>
    <w:p w:rsidR="0027575A" w:rsidRPr="00004E82" w:rsidRDefault="0027575A" w:rsidP="008B4FBF">
      <w:pPr>
        <w:pStyle w:val="a6"/>
        <w:ind w:firstLine="708"/>
        <w:jc w:val="both"/>
        <w:rPr>
          <w:sz w:val="28"/>
          <w:szCs w:val="28"/>
        </w:rPr>
      </w:pPr>
      <w:r w:rsidRPr="00004E82">
        <w:rPr>
          <w:sz w:val="28"/>
          <w:szCs w:val="28"/>
        </w:rPr>
        <w:t>За 1 полугодие 20</w:t>
      </w:r>
      <w:r w:rsidR="00705CF5" w:rsidRPr="00004E82">
        <w:rPr>
          <w:sz w:val="28"/>
          <w:szCs w:val="28"/>
        </w:rPr>
        <w:t>2</w:t>
      </w:r>
      <w:r w:rsidR="00E17B8A">
        <w:rPr>
          <w:sz w:val="28"/>
          <w:szCs w:val="28"/>
        </w:rPr>
        <w:t>1</w:t>
      </w:r>
      <w:r w:rsidRPr="00004E82">
        <w:rPr>
          <w:sz w:val="28"/>
          <w:szCs w:val="28"/>
        </w:rPr>
        <w:t xml:space="preserve">  года </w:t>
      </w:r>
      <w:proofErr w:type="spellStart"/>
      <w:r w:rsidRPr="00004E82">
        <w:rPr>
          <w:sz w:val="28"/>
          <w:szCs w:val="28"/>
        </w:rPr>
        <w:t>сельхозорганизациями</w:t>
      </w:r>
      <w:proofErr w:type="spellEnd"/>
      <w:r w:rsidRPr="00004E82">
        <w:rPr>
          <w:sz w:val="28"/>
          <w:szCs w:val="28"/>
        </w:rPr>
        <w:t xml:space="preserve"> выручено  </w:t>
      </w:r>
      <w:r w:rsidR="00E17B8A">
        <w:rPr>
          <w:sz w:val="28"/>
          <w:szCs w:val="28"/>
        </w:rPr>
        <w:t>637,8</w:t>
      </w:r>
      <w:r w:rsidRPr="00004E82">
        <w:rPr>
          <w:sz w:val="28"/>
          <w:szCs w:val="28"/>
        </w:rPr>
        <w:t xml:space="preserve"> млн. рублей, сумма прибыли составила </w:t>
      </w:r>
      <w:r w:rsidR="00E17B8A">
        <w:rPr>
          <w:sz w:val="28"/>
          <w:szCs w:val="28"/>
        </w:rPr>
        <w:t>81,4</w:t>
      </w:r>
      <w:r w:rsidRPr="00004E82">
        <w:rPr>
          <w:sz w:val="28"/>
          <w:szCs w:val="28"/>
        </w:rPr>
        <w:t xml:space="preserve"> млн. рублей.</w:t>
      </w:r>
    </w:p>
    <w:p w:rsidR="00CF635B" w:rsidRPr="00DA24D2" w:rsidRDefault="00CF635B" w:rsidP="00DA24D2">
      <w:pPr>
        <w:pStyle w:val="a6"/>
        <w:ind w:firstLine="708"/>
        <w:jc w:val="both"/>
        <w:rPr>
          <w:sz w:val="28"/>
          <w:szCs w:val="28"/>
        </w:rPr>
      </w:pPr>
      <w:r w:rsidRPr="00DA24D2">
        <w:rPr>
          <w:sz w:val="28"/>
          <w:szCs w:val="28"/>
        </w:rPr>
        <w:t xml:space="preserve">Несмотря на то, что </w:t>
      </w:r>
      <w:r w:rsidR="009E7AA0" w:rsidRPr="00DA24D2">
        <w:rPr>
          <w:sz w:val="28"/>
          <w:szCs w:val="28"/>
        </w:rPr>
        <w:t xml:space="preserve">город </w:t>
      </w:r>
      <w:r w:rsidR="00165197" w:rsidRPr="00DA24D2">
        <w:rPr>
          <w:sz w:val="28"/>
          <w:szCs w:val="28"/>
        </w:rPr>
        <w:t>Оренбург</w:t>
      </w:r>
      <w:r w:rsidRPr="00DA24D2">
        <w:rPr>
          <w:sz w:val="28"/>
          <w:szCs w:val="28"/>
        </w:rPr>
        <w:t xml:space="preserve"> находится в зоне рискованного земледелия, он располагает значительным потенциалом развития агропромышленного комплекса. И сегодня аграрный сектор </w:t>
      </w:r>
      <w:r w:rsidR="00165197" w:rsidRPr="00DA24D2">
        <w:rPr>
          <w:sz w:val="28"/>
          <w:szCs w:val="28"/>
        </w:rPr>
        <w:t xml:space="preserve">сохраняет свою устойчивость. </w:t>
      </w:r>
    </w:p>
    <w:p w:rsidR="00FF4D85" w:rsidRPr="008F5E8F" w:rsidRDefault="00FF4D85" w:rsidP="008F5E8F">
      <w:pPr>
        <w:pStyle w:val="a6"/>
        <w:jc w:val="both"/>
        <w:rPr>
          <w:color w:val="000000"/>
          <w:sz w:val="28"/>
          <w:szCs w:val="28"/>
        </w:rPr>
      </w:pPr>
    </w:p>
    <w:p w:rsidR="006C7A0B" w:rsidRDefault="006C7A0B" w:rsidP="00B17A57">
      <w:pPr>
        <w:ind w:right="-365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8B4FBF" w:rsidRDefault="008B4FBF" w:rsidP="00B17A57">
      <w:pPr>
        <w:ind w:right="-365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8B4FBF" w:rsidRDefault="008B4FBF" w:rsidP="00B17A57">
      <w:pPr>
        <w:ind w:right="-365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8B4FBF" w:rsidRDefault="008B4FBF" w:rsidP="00B17A57">
      <w:pPr>
        <w:ind w:right="-365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8B4FBF" w:rsidRDefault="008B4FBF" w:rsidP="00B17A57">
      <w:pPr>
        <w:ind w:right="-365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8B4FBF" w:rsidRDefault="008B4FBF" w:rsidP="00B17A57">
      <w:pPr>
        <w:ind w:right="-365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8B4FBF" w:rsidRDefault="008B4FBF" w:rsidP="00B17A57">
      <w:pPr>
        <w:ind w:right="-365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8B4FBF" w:rsidRDefault="008B4FBF" w:rsidP="00B17A57">
      <w:pPr>
        <w:ind w:right="-365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8B4FBF" w:rsidRDefault="008B4FBF" w:rsidP="00B17A57">
      <w:pPr>
        <w:ind w:right="-365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8B4FBF" w:rsidRDefault="008B4FBF" w:rsidP="00B17A57">
      <w:pPr>
        <w:ind w:right="-365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8B4FBF" w:rsidRDefault="008B4FBF" w:rsidP="00B17A57">
      <w:pPr>
        <w:ind w:right="-365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8B4FBF" w:rsidRDefault="008B4FBF" w:rsidP="00B17A57">
      <w:pPr>
        <w:ind w:right="-365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8B4FBF" w:rsidRDefault="008B4FBF" w:rsidP="00B17A57">
      <w:pPr>
        <w:ind w:right="-365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8B4FBF" w:rsidRDefault="008B4FBF" w:rsidP="00B17A57">
      <w:pPr>
        <w:ind w:right="-365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8B4FBF" w:rsidRDefault="008B4FBF" w:rsidP="00B17A57">
      <w:pPr>
        <w:ind w:right="-365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8B4FBF" w:rsidRDefault="008B4FBF" w:rsidP="00B17A57">
      <w:pPr>
        <w:ind w:right="-365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8B4FBF" w:rsidRDefault="008B4FBF" w:rsidP="00B17A57">
      <w:pPr>
        <w:ind w:right="-365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8B4FBF" w:rsidRDefault="008B4FBF" w:rsidP="00B17A57">
      <w:pPr>
        <w:ind w:right="-365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8B4FBF" w:rsidRDefault="008B4FBF" w:rsidP="00B17A57">
      <w:pPr>
        <w:ind w:right="-365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8B4FBF" w:rsidRDefault="008B4FBF" w:rsidP="00B17A57">
      <w:pPr>
        <w:ind w:right="-365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8B4FBF" w:rsidRDefault="008B4FBF" w:rsidP="00B17A57">
      <w:pPr>
        <w:ind w:right="-365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8B4FBF" w:rsidRDefault="008B4FBF" w:rsidP="00B17A57">
      <w:pPr>
        <w:ind w:right="-365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8B4FBF" w:rsidRDefault="008B4FBF" w:rsidP="00B17A57">
      <w:pPr>
        <w:ind w:right="-365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3D2D93" w:rsidRDefault="003D2D93" w:rsidP="00B17A57">
      <w:pPr>
        <w:ind w:right="-365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B17A57" w:rsidRDefault="00B17A57" w:rsidP="00B17A57">
      <w:pPr>
        <w:ind w:right="-365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086824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Перспективные направления на 20</w:t>
      </w:r>
      <w:r w:rsidR="00092475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2</w:t>
      </w:r>
      <w:r w:rsidR="003D2D93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1</w:t>
      </w:r>
      <w:r w:rsidR="00D43065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-202</w:t>
      </w:r>
      <w:r w:rsidR="003D2D93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4</w:t>
      </w:r>
      <w:r w:rsidRPr="00086824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годы в развитии АПК города:</w:t>
      </w:r>
    </w:p>
    <w:p w:rsidR="00E87F74" w:rsidRPr="002235D7" w:rsidRDefault="002235D7" w:rsidP="00E87F74">
      <w:pPr>
        <w:pStyle w:val="a6"/>
        <w:jc w:val="both"/>
        <w:rPr>
          <w:sz w:val="28"/>
          <w:szCs w:val="28"/>
        </w:rPr>
      </w:pPr>
      <w:r w:rsidRPr="002235D7">
        <w:rPr>
          <w:sz w:val="28"/>
          <w:szCs w:val="28"/>
        </w:rPr>
        <w:t xml:space="preserve">1. Департаментом мелиорации Федерального бюджетного учреждения «Управление мелиорации земель и сельскохозяйственного водоснабжения по Оренбургской области» в соответствии с </w:t>
      </w:r>
      <w:r w:rsidR="00E61DE8">
        <w:rPr>
          <w:sz w:val="28"/>
          <w:szCs w:val="28"/>
        </w:rPr>
        <w:t>ведомственной программ</w:t>
      </w:r>
      <w:r w:rsidR="00583E00">
        <w:rPr>
          <w:sz w:val="28"/>
          <w:szCs w:val="28"/>
        </w:rPr>
        <w:t>ой</w:t>
      </w:r>
      <w:r w:rsidR="00E61DE8">
        <w:rPr>
          <w:sz w:val="28"/>
          <w:szCs w:val="28"/>
        </w:rPr>
        <w:t xml:space="preserve"> «Развитие мелиоративного комплекса России» министерства сельского хозяйства Российской федерации</w:t>
      </w:r>
      <w:r w:rsidRPr="002235D7">
        <w:rPr>
          <w:sz w:val="28"/>
          <w:szCs w:val="28"/>
        </w:rPr>
        <w:t xml:space="preserve">, </w:t>
      </w:r>
      <w:proofErr w:type="gramStart"/>
      <w:r w:rsidR="003D2D93">
        <w:rPr>
          <w:sz w:val="28"/>
          <w:szCs w:val="28"/>
        </w:rPr>
        <w:t xml:space="preserve">начиная с 2019 </w:t>
      </w:r>
      <w:r w:rsidR="00277BC3" w:rsidRPr="002235D7">
        <w:rPr>
          <w:sz w:val="28"/>
          <w:szCs w:val="28"/>
        </w:rPr>
        <w:t>проводится</w:t>
      </w:r>
      <w:r w:rsidRPr="002235D7">
        <w:rPr>
          <w:sz w:val="28"/>
          <w:szCs w:val="28"/>
        </w:rPr>
        <w:t xml:space="preserve"> реконструкции </w:t>
      </w:r>
      <w:proofErr w:type="spellStart"/>
      <w:r w:rsidRPr="002235D7">
        <w:rPr>
          <w:sz w:val="28"/>
          <w:szCs w:val="28"/>
        </w:rPr>
        <w:t>Городищенской</w:t>
      </w:r>
      <w:proofErr w:type="spellEnd"/>
      <w:proofErr w:type="gramEnd"/>
      <w:r w:rsidRPr="002235D7">
        <w:rPr>
          <w:sz w:val="28"/>
          <w:szCs w:val="28"/>
        </w:rPr>
        <w:t xml:space="preserve"> оросительной системы. Стоимость реконструкции 295,7 млн. рублей, площадь орошаемых земель после реконструкции составит 2906 га. Ввод в эксплуатацию Городищенской оросительной системы позволит ввести в оборот дополнительно 2173 га орошаемых земель. </w:t>
      </w:r>
      <w:r w:rsidR="00E87F74">
        <w:rPr>
          <w:sz w:val="28"/>
          <w:szCs w:val="28"/>
        </w:rPr>
        <w:t>За 202</w:t>
      </w:r>
      <w:r w:rsidR="003D2D93">
        <w:rPr>
          <w:sz w:val="28"/>
          <w:szCs w:val="28"/>
        </w:rPr>
        <w:t xml:space="preserve">1 год </w:t>
      </w:r>
      <w:r w:rsidR="00E87F74">
        <w:rPr>
          <w:sz w:val="28"/>
          <w:szCs w:val="28"/>
        </w:rPr>
        <w:t>проведено техническое перевооружение на 10</w:t>
      </w:r>
      <w:r w:rsidR="00A811EA">
        <w:rPr>
          <w:sz w:val="28"/>
          <w:szCs w:val="28"/>
        </w:rPr>
        <w:t>0</w:t>
      </w:r>
      <w:r w:rsidR="00E87F74">
        <w:rPr>
          <w:sz w:val="28"/>
          <w:szCs w:val="28"/>
        </w:rPr>
        <w:t xml:space="preserve"> га в СССПК «Союз» и строительства орошаемого участка на сумму </w:t>
      </w:r>
      <w:r w:rsidR="00A811EA">
        <w:rPr>
          <w:sz w:val="28"/>
          <w:szCs w:val="28"/>
        </w:rPr>
        <w:t>1,5</w:t>
      </w:r>
      <w:r w:rsidR="00E87F74">
        <w:rPr>
          <w:sz w:val="28"/>
          <w:szCs w:val="28"/>
        </w:rPr>
        <w:t xml:space="preserve"> млн. рублей на </w:t>
      </w:r>
      <w:r w:rsidR="003D2D93">
        <w:rPr>
          <w:sz w:val="28"/>
          <w:szCs w:val="28"/>
        </w:rPr>
        <w:t>44</w:t>
      </w:r>
      <w:r w:rsidR="00E87F74">
        <w:rPr>
          <w:sz w:val="28"/>
          <w:szCs w:val="28"/>
        </w:rPr>
        <w:t xml:space="preserve"> га </w:t>
      </w:r>
      <w:r w:rsidR="003D2D93">
        <w:rPr>
          <w:sz w:val="28"/>
          <w:szCs w:val="28"/>
        </w:rPr>
        <w:t>у</w:t>
      </w:r>
      <w:r w:rsidR="00E87F74">
        <w:rPr>
          <w:sz w:val="28"/>
          <w:szCs w:val="28"/>
        </w:rPr>
        <w:t xml:space="preserve"> </w:t>
      </w:r>
      <w:r w:rsidR="003D2D93">
        <w:rPr>
          <w:sz w:val="28"/>
          <w:szCs w:val="28"/>
        </w:rPr>
        <w:t>ИП главы КФХ Михайлова С.Н.</w:t>
      </w:r>
      <w:r w:rsidR="00A811EA">
        <w:rPr>
          <w:sz w:val="28"/>
          <w:szCs w:val="28"/>
        </w:rPr>
        <w:t xml:space="preserve"> на сумму 0,7 млн. рублей</w:t>
      </w:r>
      <w:r w:rsidR="00E87F74">
        <w:rPr>
          <w:sz w:val="28"/>
          <w:szCs w:val="28"/>
        </w:rPr>
        <w:t>.</w:t>
      </w:r>
      <w:r w:rsidR="00A811EA">
        <w:rPr>
          <w:sz w:val="28"/>
          <w:szCs w:val="28"/>
        </w:rPr>
        <w:t xml:space="preserve"> В 2022 запланировано строительство нового орошаемого участка в СССПК «Союз» на площади 100 га и техническое перевооружение у ИП главы КФХ Михайлова С.Н. на площади 50 га.</w:t>
      </w:r>
    </w:p>
    <w:p w:rsidR="002235D7" w:rsidRPr="002235D7" w:rsidRDefault="002235D7" w:rsidP="002235D7">
      <w:pPr>
        <w:pStyle w:val="a6"/>
        <w:jc w:val="both"/>
        <w:rPr>
          <w:sz w:val="28"/>
          <w:szCs w:val="28"/>
        </w:rPr>
      </w:pPr>
    </w:p>
    <w:p w:rsidR="00E87F74" w:rsidRDefault="00A811EA" w:rsidP="00E87F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="002235D7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E87F74">
        <w:rPr>
          <w:rFonts w:ascii="Times New Roman" w:hAnsi="Times New Roman" w:cs="Times New Roman"/>
          <w:noProof/>
          <w:color w:val="000000"/>
          <w:sz w:val="28"/>
          <w:szCs w:val="28"/>
        </w:rPr>
        <w:t>Да</w:t>
      </w:r>
      <w:r w:rsidR="00E87F74" w:rsidRPr="006712A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льнейшее </w:t>
      </w:r>
      <w:r w:rsidR="00E87F74" w:rsidRPr="006712A1">
        <w:rPr>
          <w:rFonts w:ascii="Times New Roman" w:hAnsi="Times New Roman" w:cs="Times New Roman"/>
          <w:sz w:val="28"/>
          <w:szCs w:val="28"/>
        </w:rPr>
        <w:t>использование высокоурожайных сортов и гибридов зерновых культур</w:t>
      </w:r>
      <w:r w:rsidR="00E87F74" w:rsidRPr="006712A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зернобобовых, кормовых  культур, картофеля и овощей, внедрение районированных высокоурожайных, засухоустойчивых сортов в ООО АФ «Промышленная», </w:t>
      </w:r>
      <w:r w:rsidR="00D41A45">
        <w:rPr>
          <w:rFonts w:ascii="Times New Roman" w:hAnsi="Times New Roman" w:cs="Times New Roman"/>
          <w:noProof/>
          <w:color w:val="000000"/>
          <w:sz w:val="28"/>
          <w:szCs w:val="28"/>
        </w:rPr>
        <w:t>ООО «КФХ «Буревестник</w:t>
      </w:r>
      <w:r w:rsidR="00E87F74">
        <w:rPr>
          <w:rFonts w:ascii="Times New Roman" w:hAnsi="Times New Roman" w:cs="Times New Roman"/>
          <w:noProof/>
          <w:color w:val="000000"/>
          <w:sz w:val="28"/>
          <w:szCs w:val="28"/>
        </w:rPr>
        <w:t>»</w:t>
      </w:r>
      <w:r w:rsidR="00E87F74" w:rsidRPr="006712A1">
        <w:rPr>
          <w:rFonts w:ascii="Times New Roman" w:hAnsi="Times New Roman" w:cs="Times New Roman"/>
          <w:noProof/>
          <w:color w:val="000000"/>
          <w:sz w:val="28"/>
          <w:szCs w:val="28"/>
        </w:rPr>
        <w:t>, др. и ряде КФХ (</w:t>
      </w:r>
      <w:r w:rsidR="00E87F7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яровой </w:t>
      </w:r>
      <w:r w:rsidR="00E87F74" w:rsidRPr="006712A1">
        <w:rPr>
          <w:rFonts w:ascii="Times New Roman" w:hAnsi="Times New Roman" w:cs="Times New Roman"/>
          <w:sz w:val="28"/>
        </w:rPr>
        <w:t>пшеницы «Альби</w:t>
      </w:r>
      <w:r w:rsidR="00E87F74">
        <w:rPr>
          <w:rFonts w:ascii="Times New Roman" w:hAnsi="Times New Roman" w:cs="Times New Roman"/>
          <w:sz w:val="28"/>
        </w:rPr>
        <w:t>дум 32», «</w:t>
      </w:r>
      <w:proofErr w:type="spellStart"/>
      <w:r w:rsidR="00E87F74">
        <w:rPr>
          <w:rFonts w:ascii="Times New Roman" w:hAnsi="Times New Roman" w:cs="Times New Roman"/>
          <w:sz w:val="28"/>
        </w:rPr>
        <w:t>Безенчукская</w:t>
      </w:r>
      <w:proofErr w:type="spellEnd"/>
      <w:r w:rsidR="00E87F74">
        <w:rPr>
          <w:rFonts w:ascii="Times New Roman" w:hAnsi="Times New Roman" w:cs="Times New Roman"/>
          <w:sz w:val="28"/>
        </w:rPr>
        <w:t xml:space="preserve"> степная»;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Безенчукская</w:t>
      </w:r>
      <w:proofErr w:type="spellEnd"/>
      <w:r>
        <w:rPr>
          <w:rFonts w:ascii="Times New Roman" w:hAnsi="Times New Roman" w:cs="Times New Roman"/>
          <w:sz w:val="28"/>
        </w:rPr>
        <w:t xml:space="preserve"> золотистая», «</w:t>
      </w:r>
      <w:proofErr w:type="spellStart"/>
      <w:r>
        <w:rPr>
          <w:rFonts w:ascii="Times New Roman" w:hAnsi="Times New Roman" w:cs="Times New Roman"/>
          <w:sz w:val="28"/>
        </w:rPr>
        <w:t>Экада</w:t>
      </w:r>
      <w:proofErr w:type="spellEnd"/>
      <w:r>
        <w:rPr>
          <w:rFonts w:ascii="Times New Roman" w:hAnsi="Times New Roman" w:cs="Times New Roman"/>
          <w:sz w:val="28"/>
        </w:rPr>
        <w:t xml:space="preserve"> 113»,</w:t>
      </w:r>
      <w:r w:rsidR="00E87F74" w:rsidRPr="006712A1">
        <w:rPr>
          <w:rFonts w:ascii="Times New Roman" w:hAnsi="Times New Roman" w:cs="Times New Roman"/>
          <w:sz w:val="28"/>
        </w:rPr>
        <w:t xml:space="preserve"> ячмень «Натали»</w:t>
      </w:r>
      <w:r w:rsidR="00E87F74">
        <w:rPr>
          <w:rFonts w:ascii="Times New Roman" w:hAnsi="Times New Roman" w:cs="Times New Roman"/>
          <w:sz w:val="28"/>
        </w:rPr>
        <w:t>, «Анна»</w:t>
      </w:r>
      <w:r w:rsidR="00E87F74" w:rsidRPr="006712A1">
        <w:rPr>
          <w:rFonts w:ascii="Times New Roman" w:hAnsi="Times New Roman" w:cs="Times New Roman"/>
          <w:sz w:val="28"/>
        </w:rPr>
        <w:t>, «</w:t>
      </w:r>
      <w:proofErr w:type="spellStart"/>
      <w:r w:rsidR="00E87F74" w:rsidRPr="006712A1">
        <w:rPr>
          <w:rFonts w:ascii="Times New Roman" w:hAnsi="Times New Roman" w:cs="Times New Roman"/>
          <w:sz w:val="28"/>
        </w:rPr>
        <w:t>Нутанс</w:t>
      </w:r>
      <w:proofErr w:type="spellEnd"/>
      <w:r w:rsidR="00E87F74" w:rsidRPr="006712A1">
        <w:rPr>
          <w:rFonts w:ascii="Times New Roman" w:hAnsi="Times New Roman" w:cs="Times New Roman"/>
          <w:sz w:val="28"/>
        </w:rPr>
        <w:t xml:space="preserve"> 353»</w:t>
      </w:r>
      <w:r>
        <w:rPr>
          <w:rFonts w:ascii="Times New Roman" w:hAnsi="Times New Roman" w:cs="Times New Roman"/>
          <w:sz w:val="28"/>
        </w:rPr>
        <w:t xml:space="preserve"> «Оренбургский совместной»</w:t>
      </w:r>
      <w:r w:rsidR="00E87F74">
        <w:rPr>
          <w:rFonts w:ascii="Times New Roman" w:hAnsi="Times New Roman" w:cs="Times New Roman"/>
          <w:sz w:val="28"/>
        </w:rPr>
        <w:t>;</w:t>
      </w:r>
      <w:r w:rsidR="00E87F74" w:rsidRPr="006712A1">
        <w:rPr>
          <w:rFonts w:ascii="Times New Roman" w:hAnsi="Times New Roman" w:cs="Times New Roman"/>
          <w:sz w:val="28"/>
        </w:rPr>
        <w:t xml:space="preserve"> озимой пшеницы «Жемчужина Поволжья»</w:t>
      </w:r>
      <w:r w:rsidR="00E87F74">
        <w:rPr>
          <w:rFonts w:ascii="Times New Roman" w:hAnsi="Times New Roman" w:cs="Times New Roman"/>
          <w:sz w:val="28"/>
        </w:rPr>
        <w:t>, «Новоершовская», «Калач»;</w:t>
      </w:r>
      <w:proofErr w:type="gramEnd"/>
      <w:r w:rsidR="00E87F74">
        <w:rPr>
          <w:rFonts w:ascii="Times New Roman" w:hAnsi="Times New Roman" w:cs="Times New Roman"/>
          <w:sz w:val="28"/>
        </w:rPr>
        <w:t xml:space="preserve"> нут Краснокутский 36</w:t>
      </w:r>
      <w:r w:rsidR="00E87F74" w:rsidRPr="006712A1">
        <w:rPr>
          <w:rFonts w:ascii="Times New Roman" w:hAnsi="Times New Roman" w:cs="Times New Roman"/>
          <w:sz w:val="28"/>
        </w:rPr>
        <w:t>)</w:t>
      </w:r>
      <w:r w:rsidR="00E87F74">
        <w:rPr>
          <w:rFonts w:ascii="Times New Roman" w:hAnsi="Times New Roman" w:cs="Times New Roman"/>
          <w:sz w:val="28"/>
        </w:rPr>
        <w:t>.</w:t>
      </w:r>
    </w:p>
    <w:p w:rsidR="00A811EA" w:rsidRPr="00A811EA" w:rsidRDefault="00A811EA" w:rsidP="00E87F7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Helv"/>
          <w:color w:val="000000"/>
          <w:sz w:val="20"/>
          <w:szCs w:val="20"/>
        </w:rPr>
        <w:t xml:space="preserve">3. </w:t>
      </w:r>
      <w:r w:rsidRPr="00A811EA">
        <w:rPr>
          <w:rFonts w:ascii="Times New Roman" w:hAnsi="Times New Roman" w:cs="Times New Roman"/>
          <w:color w:val="000000"/>
          <w:sz w:val="28"/>
          <w:szCs w:val="28"/>
        </w:rPr>
        <w:t xml:space="preserve">У ИП глава КФХ </w:t>
      </w:r>
      <w:proofErr w:type="spellStart"/>
      <w:r w:rsidRPr="00A811EA">
        <w:rPr>
          <w:rFonts w:ascii="Times New Roman" w:hAnsi="Times New Roman" w:cs="Times New Roman"/>
          <w:color w:val="000000"/>
          <w:sz w:val="28"/>
          <w:szCs w:val="28"/>
        </w:rPr>
        <w:t>Колтаков</w:t>
      </w:r>
      <w:proofErr w:type="spellEnd"/>
      <w:r w:rsidRPr="00A811EA">
        <w:rPr>
          <w:rFonts w:ascii="Times New Roman" w:hAnsi="Times New Roman" w:cs="Times New Roman"/>
          <w:color w:val="000000"/>
          <w:sz w:val="28"/>
          <w:szCs w:val="28"/>
        </w:rPr>
        <w:t xml:space="preserve"> Сергей Владимирович, расширение по площади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3 га до 5 га </w:t>
      </w:r>
      <w:r w:rsidRPr="00A811EA">
        <w:rPr>
          <w:rFonts w:ascii="Times New Roman" w:hAnsi="Times New Roman" w:cs="Times New Roman"/>
          <w:color w:val="000000"/>
          <w:sz w:val="28"/>
          <w:szCs w:val="28"/>
        </w:rPr>
        <w:t xml:space="preserve">и сортам пилотного проекта по выращиванию клубники в селе Городище. </w:t>
      </w:r>
    </w:p>
    <w:p w:rsidR="002235D7" w:rsidRPr="00A62ED5" w:rsidRDefault="002235D7" w:rsidP="00E87F74">
      <w:pPr>
        <w:spacing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Темпы роста в растениеводстве в прогнозируемый период составят: </w:t>
      </w:r>
    </w:p>
    <w:p w:rsidR="002235D7" w:rsidRPr="00A62ED5" w:rsidRDefault="002235D7" w:rsidP="000C57C6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</w:p>
    <w:p w:rsidR="002235D7" w:rsidRPr="00A62ED5" w:rsidRDefault="002235D7" w:rsidP="002235D7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в 202</w:t>
      </w:r>
      <w:r w:rsidR="00A62ED5"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году – 10</w:t>
      </w:r>
      <w:r w:rsidR="009B3D89">
        <w:rPr>
          <w:rFonts w:ascii="Times New Roman" w:hAnsi="Times New Roman" w:cs="Times New Roman"/>
          <w:noProof/>
          <w:color w:val="000000"/>
          <w:sz w:val="28"/>
          <w:szCs w:val="28"/>
        </w:rPr>
        <w:t>7,2</w:t>
      </w: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>%  - 1</w:t>
      </w:r>
      <w:r w:rsidR="009B3D89">
        <w:rPr>
          <w:rFonts w:ascii="Times New Roman" w:hAnsi="Times New Roman" w:cs="Times New Roman"/>
          <w:noProof/>
          <w:color w:val="000000"/>
          <w:sz w:val="28"/>
          <w:szCs w:val="28"/>
        </w:rPr>
        <w:t>21</w:t>
      </w: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>%.</w:t>
      </w:r>
    </w:p>
    <w:p w:rsidR="002235D7" w:rsidRPr="00A62ED5" w:rsidRDefault="002235D7" w:rsidP="002235D7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в 202</w:t>
      </w:r>
      <w:r w:rsidR="00A62ED5">
        <w:rPr>
          <w:rFonts w:ascii="Times New Roman" w:hAnsi="Times New Roman" w:cs="Times New Roman"/>
          <w:noProof/>
          <w:color w:val="000000"/>
          <w:sz w:val="28"/>
          <w:szCs w:val="28"/>
        </w:rPr>
        <w:t>3</w:t>
      </w: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году – 10</w:t>
      </w:r>
      <w:r w:rsidR="000C57C6"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>2,</w:t>
      </w:r>
      <w:r w:rsidR="009B3D89">
        <w:rPr>
          <w:rFonts w:ascii="Times New Roman" w:hAnsi="Times New Roman" w:cs="Times New Roman"/>
          <w:noProof/>
          <w:color w:val="000000"/>
          <w:sz w:val="28"/>
          <w:szCs w:val="28"/>
        </w:rPr>
        <w:t>7</w:t>
      </w: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>%  - 10</w:t>
      </w:r>
      <w:r w:rsidR="00A62ED5">
        <w:rPr>
          <w:rFonts w:ascii="Times New Roman" w:hAnsi="Times New Roman" w:cs="Times New Roman"/>
          <w:noProof/>
          <w:color w:val="000000"/>
          <w:sz w:val="28"/>
          <w:szCs w:val="28"/>
        </w:rPr>
        <w:t>3,</w:t>
      </w:r>
      <w:r w:rsidR="009B3D89">
        <w:rPr>
          <w:rFonts w:ascii="Times New Roman" w:hAnsi="Times New Roman" w:cs="Times New Roman"/>
          <w:noProof/>
          <w:color w:val="000000"/>
          <w:sz w:val="28"/>
          <w:szCs w:val="28"/>
        </w:rPr>
        <w:t>1</w:t>
      </w: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>%.</w:t>
      </w:r>
    </w:p>
    <w:p w:rsidR="002235D7" w:rsidRPr="00A62ED5" w:rsidRDefault="002235D7" w:rsidP="00130B10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в 202</w:t>
      </w:r>
      <w:r w:rsidR="00A62ED5">
        <w:rPr>
          <w:rFonts w:ascii="Times New Roman" w:hAnsi="Times New Roman" w:cs="Times New Roman"/>
          <w:noProof/>
          <w:color w:val="000000"/>
          <w:sz w:val="28"/>
          <w:szCs w:val="28"/>
        </w:rPr>
        <w:t>4</w:t>
      </w: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году – 10</w:t>
      </w:r>
      <w:r w:rsidR="00A62ED5">
        <w:rPr>
          <w:rFonts w:ascii="Times New Roman" w:hAnsi="Times New Roman" w:cs="Times New Roman"/>
          <w:noProof/>
          <w:color w:val="000000"/>
          <w:sz w:val="28"/>
          <w:szCs w:val="28"/>
        </w:rPr>
        <w:t>3,7</w:t>
      </w: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%  - </w:t>
      </w:r>
      <w:r w:rsidR="00130B10"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>10</w:t>
      </w:r>
      <w:r w:rsidR="00A62ED5">
        <w:rPr>
          <w:rFonts w:ascii="Times New Roman" w:hAnsi="Times New Roman" w:cs="Times New Roman"/>
          <w:noProof/>
          <w:color w:val="000000"/>
          <w:sz w:val="28"/>
          <w:szCs w:val="28"/>
        </w:rPr>
        <w:t>4,2</w:t>
      </w:r>
      <w:r w:rsidR="00130B10"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>%</w:t>
      </w: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</w:t>
      </w:r>
      <w:r w:rsidR="00277BC3"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>вариантно</w:t>
      </w:r>
      <w:r w:rsidR="00130B10"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A811EA" w:rsidRDefault="00A811EA" w:rsidP="002235D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11EA" w:rsidRDefault="00A811EA" w:rsidP="002235D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11EA" w:rsidRDefault="00A811EA" w:rsidP="002235D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35D7" w:rsidRPr="002235D7" w:rsidRDefault="002235D7" w:rsidP="002235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35D7">
        <w:rPr>
          <w:rFonts w:ascii="Times New Roman" w:hAnsi="Times New Roman" w:cs="Times New Roman"/>
          <w:b/>
          <w:sz w:val="40"/>
          <w:szCs w:val="40"/>
        </w:rPr>
        <w:t>Животноводство:</w:t>
      </w:r>
    </w:p>
    <w:p w:rsidR="002235D7" w:rsidRPr="002235D7" w:rsidRDefault="002235D7" w:rsidP="002235D7">
      <w:pPr>
        <w:jc w:val="both"/>
        <w:rPr>
          <w:rFonts w:ascii="Times New Roman" w:hAnsi="Times New Roman" w:cs="Times New Roman"/>
          <w:sz w:val="28"/>
          <w:szCs w:val="28"/>
        </w:rPr>
      </w:pPr>
      <w:r w:rsidRPr="002235D7">
        <w:rPr>
          <w:rFonts w:ascii="Times New Roman" w:hAnsi="Times New Roman" w:cs="Times New Roman"/>
          <w:sz w:val="28"/>
          <w:szCs w:val="28"/>
        </w:rPr>
        <w:t>1. ООО «Корунд», племенн</w:t>
      </w:r>
      <w:r w:rsidR="008B4FBF">
        <w:rPr>
          <w:rFonts w:ascii="Times New Roman" w:hAnsi="Times New Roman" w:cs="Times New Roman"/>
          <w:sz w:val="28"/>
          <w:szCs w:val="28"/>
        </w:rPr>
        <w:t>ая</w:t>
      </w:r>
      <w:r w:rsidRPr="002235D7">
        <w:rPr>
          <w:rFonts w:ascii="Times New Roman" w:hAnsi="Times New Roman" w:cs="Times New Roman"/>
          <w:sz w:val="28"/>
          <w:szCs w:val="28"/>
        </w:rPr>
        <w:t xml:space="preserve"> птицеводческ</w:t>
      </w:r>
      <w:r w:rsidR="008B4FBF">
        <w:rPr>
          <w:rFonts w:ascii="Times New Roman" w:hAnsi="Times New Roman" w:cs="Times New Roman"/>
          <w:sz w:val="28"/>
          <w:szCs w:val="28"/>
        </w:rPr>
        <w:t>ая</w:t>
      </w:r>
      <w:r w:rsidRPr="002235D7">
        <w:rPr>
          <w:rFonts w:ascii="Times New Roman" w:hAnsi="Times New Roman" w:cs="Times New Roman"/>
          <w:sz w:val="28"/>
          <w:szCs w:val="28"/>
        </w:rPr>
        <w:t xml:space="preserve"> ферм</w:t>
      </w:r>
      <w:r w:rsidR="008B4FBF">
        <w:rPr>
          <w:rFonts w:ascii="Times New Roman" w:hAnsi="Times New Roman" w:cs="Times New Roman"/>
          <w:sz w:val="28"/>
          <w:szCs w:val="28"/>
        </w:rPr>
        <w:t>а</w:t>
      </w:r>
      <w:r w:rsidRPr="002235D7">
        <w:rPr>
          <w:rFonts w:ascii="Times New Roman" w:hAnsi="Times New Roman" w:cs="Times New Roman"/>
          <w:sz w:val="28"/>
          <w:szCs w:val="28"/>
        </w:rPr>
        <w:t xml:space="preserve"> планирует ввести в строй с 202</w:t>
      </w:r>
      <w:r w:rsidR="008B4FBF">
        <w:rPr>
          <w:rFonts w:ascii="Times New Roman" w:hAnsi="Times New Roman" w:cs="Times New Roman"/>
          <w:sz w:val="28"/>
          <w:szCs w:val="28"/>
        </w:rPr>
        <w:t>1</w:t>
      </w:r>
      <w:r w:rsidRPr="002235D7">
        <w:rPr>
          <w:rFonts w:ascii="Times New Roman" w:hAnsi="Times New Roman" w:cs="Times New Roman"/>
          <w:sz w:val="28"/>
          <w:szCs w:val="28"/>
        </w:rPr>
        <w:t xml:space="preserve"> по 2024 года 2 фермы для увеличения численности племенной птицы с </w:t>
      </w:r>
      <w:r w:rsidR="008B4FBF">
        <w:rPr>
          <w:rFonts w:ascii="Times New Roman" w:hAnsi="Times New Roman" w:cs="Times New Roman"/>
          <w:sz w:val="28"/>
          <w:szCs w:val="28"/>
        </w:rPr>
        <w:t>17,1</w:t>
      </w:r>
      <w:r w:rsidRPr="002235D7">
        <w:rPr>
          <w:rFonts w:ascii="Times New Roman" w:hAnsi="Times New Roman" w:cs="Times New Roman"/>
          <w:sz w:val="28"/>
          <w:szCs w:val="28"/>
        </w:rPr>
        <w:t xml:space="preserve"> до </w:t>
      </w:r>
      <w:r w:rsidR="008B4FBF">
        <w:rPr>
          <w:rFonts w:ascii="Times New Roman" w:hAnsi="Times New Roman" w:cs="Times New Roman"/>
          <w:sz w:val="28"/>
          <w:szCs w:val="28"/>
        </w:rPr>
        <w:t>20,0</w:t>
      </w:r>
      <w:r w:rsidRPr="002235D7">
        <w:rPr>
          <w:rFonts w:ascii="Times New Roman" w:hAnsi="Times New Roman" w:cs="Times New Roman"/>
          <w:sz w:val="28"/>
          <w:szCs w:val="28"/>
        </w:rPr>
        <w:t xml:space="preserve"> голов;</w:t>
      </w:r>
    </w:p>
    <w:p w:rsidR="002235D7" w:rsidRPr="002235D7" w:rsidRDefault="002235D7" w:rsidP="002235D7">
      <w:pPr>
        <w:jc w:val="both"/>
        <w:rPr>
          <w:rFonts w:ascii="Times New Roman" w:hAnsi="Times New Roman" w:cs="Times New Roman"/>
          <w:sz w:val="28"/>
          <w:szCs w:val="28"/>
        </w:rPr>
      </w:pPr>
      <w:r w:rsidRPr="002235D7">
        <w:rPr>
          <w:rFonts w:ascii="Times New Roman" w:hAnsi="Times New Roman" w:cs="Times New Roman"/>
          <w:sz w:val="28"/>
          <w:szCs w:val="28"/>
        </w:rPr>
        <w:t>- расширить рынок сбыта по реализации племенной птицы в разные регионы России и Казахстана.</w:t>
      </w:r>
    </w:p>
    <w:p w:rsidR="00C938CD" w:rsidRPr="00C938CD" w:rsidRDefault="002235D7" w:rsidP="00C938CD">
      <w:pPr>
        <w:pStyle w:val="a6"/>
        <w:jc w:val="both"/>
        <w:rPr>
          <w:sz w:val="28"/>
          <w:szCs w:val="28"/>
        </w:rPr>
      </w:pPr>
      <w:r w:rsidRPr="002235D7">
        <w:t xml:space="preserve">2. </w:t>
      </w:r>
      <w:r w:rsidRPr="00C938CD">
        <w:rPr>
          <w:sz w:val="28"/>
          <w:szCs w:val="28"/>
        </w:rPr>
        <w:t xml:space="preserve">ИП глава КФХ </w:t>
      </w:r>
      <w:proofErr w:type="spellStart"/>
      <w:r w:rsidR="00C938CD" w:rsidRPr="00C938CD">
        <w:rPr>
          <w:sz w:val="28"/>
          <w:szCs w:val="28"/>
        </w:rPr>
        <w:t>Дж</w:t>
      </w:r>
      <w:r w:rsidR="002A1FCB" w:rsidRPr="00C938CD">
        <w:rPr>
          <w:sz w:val="28"/>
          <w:szCs w:val="28"/>
        </w:rPr>
        <w:t>уламанов</w:t>
      </w:r>
      <w:r w:rsidR="00C938CD">
        <w:rPr>
          <w:sz w:val="28"/>
          <w:szCs w:val="28"/>
        </w:rPr>
        <w:t>Ш.А</w:t>
      </w:r>
      <w:proofErr w:type="spellEnd"/>
      <w:r w:rsidR="00C938CD">
        <w:rPr>
          <w:sz w:val="28"/>
          <w:szCs w:val="28"/>
        </w:rPr>
        <w:t>.</w:t>
      </w:r>
      <w:r w:rsidR="002A1FCB">
        <w:t xml:space="preserve"> – </w:t>
      </w:r>
      <w:r w:rsidR="00C938CD" w:rsidRPr="00C938CD">
        <w:rPr>
          <w:sz w:val="28"/>
          <w:szCs w:val="28"/>
        </w:rPr>
        <w:t>начиная с 2019 года</w:t>
      </w:r>
      <w:r w:rsidR="00DE23A9">
        <w:rPr>
          <w:sz w:val="28"/>
          <w:szCs w:val="28"/>
        </w:rPr>
        <w:t xml:space="preserve">, </w:t>
      </w:r>
      <w:r w:rsidR="00C938CD" w:rsidRPr="00C938CD">
        <w:rPr>
          <w:sz w:val="28"/>
          <w:szCs w:val="28"/>
        </w:rPr>
        <w:t>реализует инвестиционной проект по созданию комплекса по выращиванию, убою, первичной переработке и реализации мяса крупного и мелкого рогатого скота. Инвестор планирует построить откормочную площадку для выращивания молодняка КРС, МРС и убойный цех, привязанный к откормочной площадке.</w:t>
      </w:r>
    </w:p>
    <w:p w:rsidR="00C938CD" w:rsidRPr="00C938CD" w:rsidRDefault="00C938CD" w:rsidP="00C938CD">
      <w:pPr>
        <w:pStyle w:val="a6"/>
        <w:ind w:firstLine="708"/>
        <w:jc w:val="both"/>
        <w:rPr>
          <w:sz w:val="28"/>
          <w:szCs w:val="28"/>
        </w:rPr>
      </w:pPr>
      <w:r w:rsidRPr="00C938CD">
        <w:rPr>
          <w:sz w:val="28"/>
          <w:szCs w:val="28"/>
        </w:rPr>
        <w:t xml:space="preserve">В настоящее время в хозяйствах инвестора имеется более 2000 голов крупного рогатого скота мясных пород. Планируется увеличение поголовья КРС до 5000 голов и МРС до 2000 голов. </w:t>
      </w:r>
    </w:p>
    <w:p w:rsidR="00C938CD" w:rsidRDefault="00C938CD" w:rsidP="00C938CD">
      <w:pPr>
        <w:pStyle w:val="a6"/>
        <w:ind w:firstLine="708"/>
        <w:jc w:val="both"/>
      </w:pPr>
      <w:r w:rsidRPr="00C938CD">
        <w:rPr>
          <w:sz w:val="28"/>
          <w:szCs w:val="28"/>
        </w:rPr>
        <w:t>Реализация проекта позволит поставлять ежедневно более 1500 кг свежего мяса в фирменную сеть магазинов и рынок «Михайловский» по цене  ниже рыночной на 10% - 20%.</w:t>
      </w:r>
    </w:p>
    <w:p w:rsidR="00C938CD" w:rsidRDefault="00C938CD" w:rsidP="00C938CD">
      <w:pPr>
        <w:pStyle w:val="a6"/>
        <w:ind w:firstLine="708"/>
        <w:jc w:val="both"/>
      </w:pPr>
    </w:p>
    <w:p w:rsidR="00B17A57" w:rsidRPr="00C938CD" w:rsidRDefault="00B17A57" w:rsidP="00C938CD">
      <w:pPr>
        <w:pStyle w:val="a6"/>
        <w:ind w:firstLine="708"/>
        <w:jc w:val="both"/>
        <w:rPr>
          <w:b/>
          <w:noProof/>
          <w:color w:val="000000"/>
          <w:sz w:val="28"/>
          <w:szCs w:val="28"/>
        </w:rPr>
      </w:pPr>
      <w:r w:rsidRPr="00C938CD">
        <w:rPr>
          <w:b/>
          <w:noProof/>
          <w:color w:val="000000"/>
          <w:sz w:val="28"/>
          <w:szCs w:val="28"/>
        </w:rPr>
        <w:t xml:space="preserve">Темпы роста в животноводстве в прогнозируемый период составят: </w:t>
      </w:r>
    </w:p>
    <w:p w:rsidR="00362CF5" w:rsidRPr="00B17A57" w:rsidRDefault="00B17A57" w:rsidP="00F72F2F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</w:p>
    <w:p w:rsidR="00362CF5" w:rsidRDefault="00362CF5" w:rsidP="00362CF5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в 20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="003452A0"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10</w:t>
      </w:r>
      <w:r w:rsidR="003452A0"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%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- 10</w:t>
      </w:r>
      <w:r w:rsidR="003452A0">
        <w:rPr>
          <w:rFonts w:ascii="Times New Roman" w:hAnsi="Times New Roman" w:cs="Times New Roman"/>
          <w:noProof/>
          <w:color w:val="000000"/>
          <w:sz w:val="28"/>
          <w:szCs w:val="28"/>
        </w:rPr>
        <w:t>3,7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%.</w:t>
      </w:r>
    </w:p>
    <w:p w:rsidR="00362CF5" w:rsidRDefault="00362CF5" w:rsidP="00362CF5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в 20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="000B6CF6">
        <w:rPr>
          <w:rFonts w:ascii="Times New Roman" w:hAnsi="Times New Roman" w:cs="Times New Roman"/>
          <w:noProof/>
          <w:color w:val="000000"/>
          <w:sz w:val="28"/>
          <w:szCs w:val="28"/>
        </w:rPr>
        <w:t>3</w:t>
      </w: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10</w:t>
      </w:r>
      <w:r w:rsidR="000B6CF6">
        <w:rPr>
          <w:rFonts w:ascii="Times New Roman" w:hAnsi="Times New Roman" w:cs="Times New Roman"/>
          <w:noProof/>
          <w:color w:val="000000"/>
          <w:sz w:val="28"/>
          <w:szCs w:val="28"/>
        </w:rPr>
        <w:t>3,1</w:t>
      </w: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%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- 10</w:t>
      </w:r>
      <w:r w:rsidR="000B6CF6">
        <w:rPr>
          <w:rFonts w:ascii="Times New Roman" w:hAnsi="Times New Roman" w:cs="Times New Roman"/>
          <w:noProof/>
          <w:color w:val="000000"/>
          <w:sz w:val="28"/>
          <w:szCs w:val="28"/>
        </w:rPr>
        <w:t>3,8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%.</w:t>
      </w:r>
    </w:p>
    <w:p w:rsidR="00362CF5" w:rsidRDefault="00362CF5" w:rsidP="00362CF5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в 20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="000B6CF6">
        <w:rPr>
          <w:rFonts w:ascii="Times New Roman" w:hAnsi="Times New Roman" w:cs="Times New Roman"/>
          <w:noProof/>
          <w:color w:val="000000"/>
          <w:sz w:val="28"/>
          <w:szCs w:val="28"/>
        </w:rPr>
        <w:t>4</w:t>
      </w: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10</w:t>
      </w:r>
      <w:r w:rsidR="00F72F2F">
        <w:rPr>
          <w:rFonts w:ascii="Times New Roman" w:hAnsi="Times New Roman" w:cs="Times New Roman"/>
          <w:noProof/>
          <w:color w:val="000000"/>
          <w:sz w:val="28"/>
          <w:szCs w:val="28"/>
        </w:rPr>
        <w:t>3,</w:t>
      </w:r>
      <w:r w:rsidR="000B6CF6">
        <w:rPr>
          <w:rFonts w:ascii="Times New Roman" w:hAnsi="Times New Roman" w:cs="Times New Roman"/>
          <w:noProof/>
          <w:color w:val="000000"/>
          <w:sz w:val="28"/>
          <w:szCs w:val="28"/>
        </w:rPr>
        <w:t>7</w:t>
      </w: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%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- 10</w:t>
      </w:r>
      <w:r w:rsidR="00F72F2F">
        <w:rPr>
          <w:rFonts w:ascii="Times New Roman" w:hAnsi="Times New Roman" w:cs="Times New Roman"/>
          <w:noProof/>
          <w:color w:val="000000"/>
          <w:sz w:val="28"/>
          <w:szCs w:val="28"/>
        </w:rPr>
        <w:t>4,</w:t>
      </w:r>
      <w:r w:rsidR="000B6CF6"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%</w:t>
      </w:r>
      <w:r w:rsidR="0043755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>повариантно.</w:t>
      </w:r>
    </w:p>
    <w:p w:rsidR="00130B10" w:rsidRPr="00B17A57" w:rsidRDefault="00130B10" w:rsidP="00362CF5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FF4D85" w:rsidRPr="00B17A57" w:rsidRDefault="00FF4D85" w:rsidP="00362CF5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811EA" w:rsidRDefault="00A811EA" w:rsidP="006951CC">
      <w:pPr>
        <w:ind w:firstLine="708"/>
        <w:jc w:val="both"/>
        <w:rPr>
          <w:sz w:val="28"/>
        </w:rPr>
      </w:pPr>
    </w:p>
    <w:p w:rsidR="00A811EA" w:rsidRDefault="00A811EA" w:rsidP="006951CC">
      <w:pPr>
        <w:ind w:firstLine="708"/>
        <w:jc w:val="both"/>
        <w:rPr>
          <w:sz w:val="28"/>
        </w:rPr>
      </w:pPr>
    </w:p>
    <w:p w:rsidR="00A811EA" w:rsidRDefault="00A811EA" w:rsidP="006951CC">
      <w:pPr>
        <w:ind w:firstLine="708"/>
        <w:jc w:val="both"/>
        <w:rPr>
          <w:sz w:val="28"/>
        </w:rPr>
      </w:pPr>
    </w:p>
    <w:p w:rsidR="00A811EA" w:rsidRDefault="00A811EA" w:rsidP="006951CC">
      <w:pPr>
        <w:ind w:firstLine="708"/>
        <w:jc w:val="both"/>
        <w:rPr>
          <w:sz w:val="28"/>
        </w:rPr>
      </w:pPr>
    </w:p>
    <w:sectPr w:rsidR="00A811EA" w:rsidSect="002642B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0EBD"/>
    <w:multiLevelType w:val="hybridMultilevel"/>
    <w:tmpl w:val="7324CA9C"/>
    <w:lvl w:ilvl="0" w:tplc="DCCC1FC0">
      <w:start w:val="2906"/>
      <w:numFmt w:val="decimal"/>
      <w:lvlText w:val="%1"/>
      <w:lvlJc w:val="left"/>
      <w:pPr>
        <w:ind w:left="102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4B1721B"/>
    <w:multiLevelType w:val="singleLevel"/>
    <w:tmpl w:val="77EABB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72C6C9F"/>
    <w:multiLevelType w:val="hybridMultilevel"/>
    <w:tmpl w:val="5770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A0682"/>
    <w:multiLevelType w:val="hybridMultilevel"/>
    <w:tmpl w:val="EFF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18B"/>
    <w:rsid w:val="00000847"/>
    <w:rsid w:val="00004E82"/>
    <w:rsid w:val="00015279"/>
    <w:rsid w:val="00034D0F"/>
    <w:rsid w:val="00040D08"/>
    <w:rsid w:val="00043E26"/>
    <w:rsid w:val="00054AD2"/>
    <w:rsid w:val="0005680E"/>
    <w:rsid w:val="00062AB8"/>
    <w:rsid w:val="00086824"/>
    <w:rsid w:val="00092475"/>
    <w:rsid w:val="00096152"/>
    <w:rsid w:val="000A7887"/>
    <w:rsid w:val="000B6CF6"/>
    <w:rsid w:val="000C57C6"/>
    <w:rsid w:val="000F4832"/>
    <w:rsid w:val="000F627F"/>
    <w:rsid w:val="00110C4D"/>
    <w:rsid w:val="00125D5B"/>
    <w:rsid w:val="00130438"/>
    <w:rsid w:val="00130B10"/>
    <w:rsid w:val="00147592"/>
    <w:rsid w:val="00165197"/>
    <w:rsid w:val="001758D1"/>
    <w:rsid w:val="00183E94"/>
    <w:rsid w:val="00192DE7"/>
    <w:rsid w:val="001B1317"/>
    <w:rsid w:val="001B3FD3"/>
    <w:rsid w:val="001B574C"/>
    <w:rsid w:val="001F5B43"/>
    <w:rsid w:val="00217271"/>
    <w:rsid w:val="002235D7"/>
    <w:rsid w:val="002414B5"/>
    <w:rsid w:val="00241E28"/>
    <w:rsid w:val="002642B0"/>
    <w:rsid w:val="0027575A"/>
    <w:rsid w:val="00277BC3"/>
    <w:rsid w:val="00291DB4"/>
    <w:rsid w:val="002A1FCB"/>
    <w:rsid w:val="002C55EE"/>
    <w:rsid w:val="00310357"/>
    <w:rsid w:val="00312935"/>
    <w:rsid w:val="00326934"/>
    <w:rsid w:val="003452A0"/>
    <w:rsid w:val="003618F5"/>
    <w:rsid w:val="0036202B"/>
    <w:rsid w:val="00362CF5"/>
    <w:rsid w:val="003A182A"/>
    <w:rsid w:val="003A7F57"/>
    <w:rsid w:val="003B4E69"/>
    <w:rsid w:val="003B73A7"/>
    <w:rsid w:val="003D0210"/>
    <w:rsid w:val="003D2D93"/>
    <w:rsid w:val="003E6EFE"/>
    <w:rsid w:val="003F1FA9"/>
    <w:rsid w:val="003F32BF"/>
    <w:rsid w:val="003F4287"/>
    <w:rsid w:val="004159AB"/>
    <w:rsid w:val="00437557"/>
    <w:rsid w:val="00441DBD"/>
    <w:rsid w:val="00471681"/>
    <w:rsid w:val="004C16C1"/>
    <w:rsid w:val="004D018D"/>
    <w:rsid w:val="004D37F2"/>
    <w:rsid w:val="004E55D8"/>
    <w:rsid w:val="004F3762"/>
    <w:rsid w:val="004F5EA6"/>
    <w:rsid w:val="00507A9C"/>
    <w:rsid w:val="0052484E"/>
    <w:rsid w:val="005610BF"/>
    <w:rsid w:val="0057203A"/>
    <w:rsid w:val="00577691"/>
    <w:rsid w:val="00580CDC"/>
    <w:rsid w:val="00583E00"/>
    <w:rsid w:val="00590E71"/>
    <w:rsid w:val="00594A07"/>
    <w:rsid w:val="005A0381"/>
    <w:rsid w:val="005B0620"/>
    <w:rsid w:val="005B1AAB"/>
    <w:rsid w:val="005D2783"/>
    <w:rsid w:val="005E790C"/>
    <w:rsid w:val="005F5B22"/>
    <w:rsid w:val="00603F70"/>
    <w:rsid w:val="006550BB"/>
    <w:rsid w:val="00667190"/>
    <w:rsid w:val="006712A1"/>
    <w:rsid w:val="006824CC"/>
    <w:rsid w:val="00686F24"/>
    <w:rsid w:val="006951CC"/>
    <w:rsid w:val="006C7A0B"/>
    <w:rsid w:val="006E6593"/>
    <w:rsid w:val="006F2F7E"/>
    <w:rsid w:val="00705CF5"/>
    <w:rsid w:val="00707F4B"/>
    <w:rsid w:val="00717E5D"/>
    <w:rsid w:val="00727D1C"/>
    <w:rsid w:val="00733DD1"/>
    <w:rsid w:val="00745226"/>
    <w:rsid w:val="0077799F"/>
    <w:rsid w:val="007838B2"/>
    <w:rsid w:val="00791C83"/>
    <w:rsid w:val="00792A7C"/>
    <w:rsid w:val="00796475"/>
    <w:rsid w:val="007F0AA8"/>
    <w:rsid w:val="008003D2"/>
    <w:rsid w:val="00804EAB"/>
    <w:rsid w:val="00820265"/>
    <w:rsid w:val="00820C47"/>
    <w:rsid w:val="00855965"/>
    <w:rsid w:val="0085695E"/>
    <w:rsid w:val="00861926"/>
    <w:rsid w:val="00874E35"/>
    <w:rsid w:val="00881929"/>
    <w:rsid w:val="008B4FBF"/>
    <w:rsid w:val="008C4C16"/>
    <w:rsid w:val="008E4E3D"/>
    <w:rsid w:val="008F4C3B"/>
    <w:rsid w:val="008F5E8F"/>
    <w:rsid w:val="00902BAF"/>
    <w:rsid w:val="00906BC2"/>
    <w:rsid w:val="00910ACF"/>
    <w:rsid w:val="009169CE"/>
    <w:rsid w:val="009203CA"/>
    <w:rsid w:val="00943770"/>
    <w:rsid w:val="00990840"/>
    <w:rsid w:val="009A6A93"/>
    <w:rsid w:val="009B1646"/>
    <w:rsid w:val="009B3D89"/>
    <w:rsid w:val="009B783F"/>
    <w:rsid w:val="009E5780"/>
    <w:rsid w:val="009E7AA0"/>
    <w:rsid w:val="009E7C80"/>
    <w:rsid w:val="009F018B"/>
    <w:rsid w:val="009F0B7D"/>
    <w:rsid w:val="00A05247"/>
    <w:rsid w:val="00A33200"/>
    <w:rsid w:val="00A54C83"/>
    <w:rsid w:val="00A5622E"/>
    <w:rsid w:val="00A62ED5"/>
    <w:rsid w:val="00A71CB7"/>
    <w:rsid w:val="00A721EE"/>
    <w:rsid w:val="00A811EA"/>
    <w:rsid w:val="00AC38CC"/>
    <w:rsid w:val="00B07228"/>
    <w:rsid w:val="00B16E1C"/>
    <w:rsid w:val="00B17A57"/>
    <w:rsid w:val="00B23023"/>
    <w:rsid w:val="00B255A2"/>
    <w:rsid w:val="00B2691D"/>
    <w:rsid w:val="00B37C46"/>
    <w:rsid w:val="00B405F5"/>
    <w:rsid w:val="00B41B26"/>
    <w:rsid w:val="00B52F33"/>
    <w:rsid w:val="00B86ADC"/>
    <w:rsid w:val="00B91D60"/>
    <w:rsid w:val="00BA55F7"/>
    <w:rsid w:val="00BE4BC3"/>
    <w:rsid w:val="00BF4966"/>
    <w:rsid w:val="00C13247"/>
    <w:rsid w:val="00C17014"/>
    <w:rsid w:val="00C2354C"/>
    <w:rsid w:val="00C26A81"/>
    <w:rsid w:val="00C2712E"/>
    <w:rsid w:val="00C33389"/>
    <w:rsid w:val="00C35BE2"/>
    <w:rsid w:val="00C45F32"/>
    <w:rsid w:val="00C5263C"/>
    <w:rsid w:val="00C56BC8"/>
    <w:rsid w:val="00C61FCA"/>
    <w:rsid w:val="00C765D8"/>
    <w:rsid w:val="00C938CD"/>
    <w:rsid w:val="00CA6A0A"/>
    <w:rsid w:val="00CE54E3"/>
    <w:rsid w:val="00CF635B"/>
    <w:rsid w:val="00D061A9"/>
    <w:rsid w:val="00D170F4"/>
    <w:rsid w:val="00D21AE3"/>
    <w:rsid w:val="00D235EB"/>
    <w:rsid w:val="00D31D8B"/>
    <w:rsid w:val="00D41A45"/>
    <w:rsid w:val="00D43065"/>
    <w:rsid w:val="00D55157"/>
    <w:rsid w:val="00D619FA"/>
    <w:rsid w:val="00D82D30"/>
    <w:rsid w:val="00D83BCF"/>
    <w:rsid w:val="00D93216"/>
    <w:rsid w:val="00DA24D2"/>
    <w:rsid w:val="00DB50FB"/>
    <w:rsid w:val="00DE23A9"/>
    <w:rsid w:val="00E16544"/>
    <w:rsid w:val="00E1695E"/>
    <w:rsid w:val="00E17B8A"/>
    <w:rsid w:val="00E22077"/>
    <w:rsid w:val="00E2741F"/>
    <w:rsid w:val="00E5306A"/>
    <w:rsid w:val="00E61DE8"/>
    <w:rsid w:val="00E61F4F"/>
    <w:rsid w:val="00E80E05"/>
    <w:rsid w:val="00E87F74"/>
    <w:rsid w:val="00E90A9D"/>
    <w:rsid w:val="00EB23B5"/>
    <w:rsid w:val="00EC0C57"/>
    <w:rsid w:val="00ED4FB9"/>
    <w:rsid w:val="00EE5D48"/>
    <w:rsid w:val="00EE5EF9"/>
    <w:rsid w:val="00F4545B"/>
    <w:rsid w:val="00F52509"/>
    <w:rsid w:val="00F57DE6"/>
    <w:rsid w:val="00F667E4"/>
    <w:rsid w:val="00F72F2F"/>
    <w:rsid w:val="00F77189"/>
    <w:rsid w:val="00F80C42"/>
    <w:rsid w:val="00F922AF"/>
    <w:rsid w:val="00F94034"/>
    <w:rsid w:val="00FF4D85"/>
    <w:rsid w:val="00FF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57"/>
  </w:style>
  <w:style w:type="paragraph" w:styleId="3">
    <w:name w:val="heading 3"/>
    <w:basedOn w:val="a"/>
    <w:next w:val="a"/>
    <w:link w:val="30"/>
    <w:qFormat/>
    <w:rsid w:val="009F018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018B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Body Text Indent"/>
    <w:basedOn w:val="a"/>
    <w:link w:val="a4"/>
    <w:rsid w:val="009F018B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F018B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5">
    <w:name w:val="Normal (Web)"/>
    <w:basedOn w:val="a"/>
    <w:uiPriority w:val="99"/>
    <w:unhideWhenUsed/>
    <w:rsid w:val="009F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56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5D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94377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43770"/>
  </w:style>
  <w:style w:type="character" w:customStyle="1" w:styleId="apple-converted-space">
    <w:name w:val="apple-converted-space"/>
    <w:basedOn w:val="a0"/>
    <w:rsid w:val="00943770"/>
  </w:style>
  <w:style w:type="paragraph" w:customStyle="1" w:styleId="2">
    <w:name w:val="Знак2"/>
    <w:basedOn w:val="a"/>
    <w:rsid w:val="00192D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Strong"/>
    <w:basedOn w:val="a0"/>
    <w:uiPriority w:val="22"/>
    <w:qFormat/>
    <w:rsid w:val="00E87F74"/>
    <w:rPr>
      <w:b/>
      <w:bCs/>
    </w:rPr>
  </w:style>
  <w:style w:type="paragraph" w:styleId="ac">
    <w:name w:val="List Paragraph"/>
    <w:basedOn w:val="a"/>
    <w:uiPriority w:val="34"/>
    <w:qFormat/>
    <w:rsid w:val="00906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</TotalTime>
  <Pages>7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Трифонова Ирина Петровна</dc:creator>
  <cp:keywords/>
  <dc:description/>
  <cp:lastModifiedBy>Трифонова Ирина Петровна</cp:lastModifiedBy>
  <cp:revision>192</cp:revision>
  <cp:lastPrinted>2018-08-08T09:28:00Z</cp:lastPrinted>
  <dcterms:created xsi:type="dcterms:W3CDTF">2016-08-02T03:59:00Z</dcterms:created>
  <dcterms:modified xsi:type="dcterms:W3CDTF">2022-04-20T11:38:00Z</dcterms:modified>
</cp:coreProperties>
</file>