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AE" w:rsidRDefault="003D12AE">
      <w:pPr>
        <w:pStyle w:val="ConsPlusTitlePage"/>
      </w:pPr>
      <w:bookmarkStart w:id="0" w:name="_GoBack"/>
      <w:bookmarkEnd w:id="0"/>
      <w:r>
        <w:br/>
      </w:r>
    </w:p>
    <w:p w:rsidR="003D12AE" w:rsidRDefault="003D12AE">
      <w:pPr>
        <w:pStyle w:val="ConsPlusNormal"/>
        <w:jc w:val="both"/>
        <w:outlineLvl w:val="0"/>
      </w:pPr>
    </w:p>
    <w:p w:rsidR="003D12AE" w:rsidRDefault="003D12AE">
      <w:pPr>
        <w:pStyle w:val="ConsPlusTitle"/>
        <w:jc w:val="center"/>
        <w:outlineLvl w:val="0"/>
      </w:pPr>
      <w:r>
        <w:t>ОРЕНБУРГСКИЙ ГОРОДСКОЙ СОВЕТ</w:t>
      </w:r>
    </w:p>
    <w:p w:rsidR="003D12AE" w:rsidRDefault="003D12AE">
      <w:pPr>
        <w:pStyle w:val="ConsPlusTitle"/>
        <w:jc w:val="center"/>
      </w:pPr>
    </w:p>
    <w:p w:rsidR="003D12AE" w:rsidRDefault="003D12AE">
      <w:pPr>
        <w:pStyle w:val="ConsPlusTitle"/>
        <w:jc w:val="center"/>
      </w:pPr>
      <w:r>
        <w:t>РЕШЕНИЕ</w:t>
      </w:r>
    </w:p>
    <w:p w:rsidR="003D12AE" w:rsidRDefault="003D12AE">
      <w:pPr>
        <w:pStyle w:val="ConsPlusTitle"/>
        <w:jc w:val="center"/>
      </w:pPr>
      <w:r>
        <w:t>от 26 августа 2008 г. N 653</w:t>
      </w:r>
    </w:p>
    <w:p w:rsidR="003D12AE" w:rsidRDefault="003D12AE">
      <w:pPr>
        <w:pStyle w:val="ConsPlusTitle"/>
        <w:jc w:val="center"/>
      </w:pPr>
    </w:p>
    <w:p w:rsidR="003D12AE" w:rsidRDefault="003D12AE">
      <w:pPr>
        <w:pStyle w:val="ConsPlusTitle"/>
        <w:jc w:val="center"/>
      </w:pPr>
      <w:r>
        <w:t>Об утверждении Положения "О порядке</w:t>
      </w:r>
    </w:p>
    <w:p w:rsidR="003D12AE" w:rsidRDefault="003D12AE">
      <w:pPr>
        <w:pStyle w:val="ConsPlusTitle"/>
        <w:jc w:val="center"/>
      </w:pPr>
      <w:r>
        <w:t>подготовки и утверждения местных нормативов</w:t>
      </w:r>
    </w:p>
    <w:p w:rsidR="003D12AE" w:rsidRDefault="003D12AE">
      <w:pPr>
        <w:pStyle w:val="ConsPlusTitle"/>
        <w:jc w:val="center"/>
      </w:pPr>
      <w:r>
        <w:t>градостроительного проектирования города Оренбурга"</w:t>
      </w:r>
    </w:p>
    <w:p w:rsidR="003D12AE" w:rsidRDefault="003D1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1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AE" w:rsidRDefault="003D1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AE" w:rsidRDefault="003D1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2AE" w:rsidRDefault="003D1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2AE" w:rsidRDefault="003D1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Оренбургского городского Совета</w:t>
            </w:r>
            <w:proofErr w:type="gramEnd"/>
          </w:p>
          <w:p w:rsidR="003D12AE" w:rsidRDefault="003D1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11.06.2010 </w:t>
            </w:r>
            <w:hyperlink r:id="rId5">
              <w:r>
                <w:rPr>
                  <w:color w:val="0000FF"/>
                </w:rPr>
                <w:t>N 1120</w:t>
              </w:r>
            </w:hyperlink>
            <w:r>
              <w:rPr>
                <w:color w:val="392C69"/>
              </w:rPr>
              <w:t xml:space="preserve">, от 10.05.2012 </w:t>
            </w:r>
            <w:hyperlink r:id="rId6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3D12AE" w:rsidRDefault="003D1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23.09.2014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AE" w:rsidRDefault="003D12AE">
            <w:pPr>
              <w:pStyle w:val="ConsPlusNormal"/>
            </w:pPr>
          </w:p>
        </w:tc>
      </w:tr>
    </w:tbl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ind w:firstLine="540"/>
        <w:jc w:val="both"/>
      </w:pPr>
      <w:r>
        <w:t xml:space="preserve">На основании </w:t>
      </w:r>
      <w:hyperlink r:id="rId8">
        <w:r>
          <w:rPr>
            <w:color w:val="0000FF"/>
          </w:rPr>
          <w:t>статей 12</w:t>
        </w:r>
      </w:hyperlink>
      <w:r>
        <w:t xml:space="preserve">, </w:t>
      </w:r>
      <w:hyperlink r:id="rId9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10">
        <w:r>
          <w:rPr>
            <w:color w:val="0000FF"/>
          </w:rPr>
          <w:t>части 6 статьи 24</w:t>
        </w:r>
      </w:hyperlink>
      <w:r>
        <w:t xml:space="preserve"> Градостроительного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2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и руководствуясь </w:t>
      </w:r>
      <w:hyperlink r:id="rId13">
        <w:r>
          <w:rPr>
            <w:color w:val="0000FF"/>
          </w:rPr>
          <w:t>статьей 27</w:t>
        </w:r>
      </w:hyperlink>
      <w:r>
        <w:t xml:space="preserve"> Устава города Оренбурга, Оренбургский городской Совет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>РЕШИЛ: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"О порядке подготовки и утверждения местных нормативов градостроительного проектирования города Оренбурга", согласно приложению.</w:t>
      </w:r>
    </w:p>
    <w:p w:rsidR="003D12AE" w:rsidRDefault="003D1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23.09.2014 N 882)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ind w:firstLine="540"/>
        <w:jc w:val="both"/>
      </w:pPr>
      <w:r>
        <w:t>2. Установить, что настоящее решение Совета вступает в силу с момента его подписания.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ind w:firstLine="540"/>
        <w:jc w:val="both"/>
      </w:pPr>
      <w:r>
        <w:t>3. Поручить организацию исполнения настоящего решения Совета заместителю Главы по градостроительству, архитектуре и земельным вопросам Тамбовцеву В.А.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ind w:firstLine="540"/>
        <w:jc w:val="both"/>
      </w:pPr>
      <w:r>
        <w:t xml:space="preserve">4.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на председателя постоянной депутатской комиссии Совета по правовым вопросам и территориальному общественному самоуправлению </w:t>
      </w:r>
      <w:proofErr w:type="spellStart"/>
      <w:r>
        <w:t>Димова</w:t>
      </w:r>
      <w:proofErr w:type="spellEnd"/>
      <w:r>
        <w:t xml:space="preserve"> О.Д.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jc w:val="right"/>
      </w:pPr>
      <w:r>
        <w:t>Глава города Оренбурга</w:t>
      </w:r>
    </w:p>
    <w:p w:rsidR="003D12AE" w:rsidRDefault="003D12AE">
      <w:pPr>
        <w:pStyle w:val="ConsPlusNormal"/>
        <w:jc w:val="right"/>
      </w:pPr>
      <w:r>
        <w:t>Ю.Н.МИЩЕРЯКОВ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jc w:val="right"/>
        <w:outlineLvl w:val="0"/>
      </w:pPr>
      <w:r>
        <w:t>Приложение N 1</w:t>
      </w:r>
    </w:p>
    <w:p w:rsidR="003D12AE" w:rsidRDefault="003D12AE">
      <w:pPr>
        <w:pStyle w:val="ConsPlusNormal"/>
        <w:jc w:val="right"/>
      </w:pPr>
      <w:r>
        <w:t>к решению</w:t>
      </w:r>
    </w:p>
    <w:p w:rsidR="003D12AE" w:rsidRDefault="003D12AE">
      <w:pPr>
        <w:pStyle w:val="ConsPlusNormal"/>
        <w:jc w:val="right"/>
      </w:pPr>
      <w:r>
        <w:t>Оренбургского городского Совета</w:t>
      </w:r>
    </w:p>
    <w:p w:rsidR="003D12AE" w:rsidRDefault="003D12AE">
      <w:pPr>
        <w:pStyle w:val="ConsPlusNormal"/>
        <w:jc w:val="right"/>
      </w:pPr>
      <w:r>
        <w:t>от 26 августа 2008 г. N 653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Title"/>
        <w:jc w:val="center"/>
      </w:pPr>
      <w:bookmarkStart w:id="1" w:name="P38"/>
      <w:bookmarkEnd w:id="1"/>
      <w:r>
        <w:t>ПОЛОЖЕНИЕ</w:t>
      </w:r>
    </w:p>
    <w:p w:rsidR="003D12AE" w:rsidRDefault="003D12AE">
      <w:pPr>
        <w:pStyle w:val="ConsPlusTitle"/>
        <w:jc w:val="center"/>
      </w:pPr>
      <w:r>
        <w:t>О ПОРЯДКЕ ПОДГОТОВКИ И УТВЕРЖДЕНИЯ</w:t>
      </w:r>
    </w:p>
    <w:p w:rsidR="003D12AE" w:rsidRDefault="003D12AE">
      <w:pPr>
        <w:pStyle w:val="ConsPlusTitle"/>
        <w:jc w:val="center"/>
      </w:pPr>
      <w:r>
        <w:t xml:space="preserve">МЕСТНЫХ НОРМАТИВОВ </w:t>
      </w:r>
      <w:proofErr w:type="gramStart"/>
      <w:r>
        <w:t>ГРАДОСТРОИТЕЛЬНОГО</w:t>
      </w:r>
      <w:proofErr w:type="gramEnd"/>
    </w:p>
    <w:p w:rsidR="003D12AE" w:rsidRDefault="003D12AE">
      <w:pPr>
        <w:pStyle w:val="ConsPlusTitle"/>
        <w:jc w:val="center"/>
      </w:pPr>
      <w:r>
        <w:t>ПРОЕКТИРОВАНИЯ ГОРОДА ОРЕНБУРГА</w:t>
      </w:r>
    </w:p>
    <w:p w:rsidR="003D12AE" w:rsidRDefault="003D1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1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AE" w:rsidRDefault="003D1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AE" w:rsidRDefault="003D1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2AE" w:rsidRDefault="003D1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2AE" w:rsidRDefault="003D1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Оренбургского городского Совета</w:t>
            </w:r>
            <w:proofErr w:type="gramEnd"/>
          </w:p>
          <w:p w:rsidR="003D12AE" w:rsidRDefault="003D1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11.06.2010 </w:t>
            </w:r>
            <w:hyperlink r:id="rId15">
              <w:r>
                <w:rPr>
                  <w:color w:val="0000FF"/>
                </w:rPr>
                <w:t>N 1120</w:t>
              </w:r>
            </w:hyperlink>
            <w:r>
              <w:rPr>
                <w:color w:val="392C69"/>
              </w:rPr>
              <w:t xml:space="preserve">, от 10.05.2012 </w:t>
            </w:r>
            <w:hyperlink r:id="rId16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3D12AE" w:rsidRDefault="003D1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23.09.2014 </w:t>
            </w:r>
            <w:hyperlink r:id="rId1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2AE" w:rsidRDefault="003D12AE">
            <w:pPr>
              <w:pStyle w:val="ConsPlusNormal"/>
            </w:pPr>
          </w:p>
        </w:tc>
      </w:tr>
    </w:tbl>
    <w:p w:rsidR="003D12AE" w:rsidRDefault="003D12AE">
      <w:pPr>
        <w:pStyle w:val="ConsPlusNormal"/>
        <w:jc w:val="both"/>
      </w:pPr>
    </w:p>
    <w:p w:rsidR="003D12AE" w:rsidRDefault="003D12AE">
      <w:pPr>
        <w:pStyle w:val="ConsPlusTitle"/>
        <w:jc w:val="center"/>
        <w:outlineLvl w:val="1"/>
      </w:pPr>
      <w:r>
        <w:t>1. Общие положения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ind w:firstLine="540"/>
        <w:jc w:val="both"/>
      </w:pPr>
      <w:r>
        <w:t>1.1. Настоящее Положение "О порядке подготовки и утверждения местных нормативов градостроительного проектирования города Оренбурга" определяет порядок подготовки и утверждения местных нормативов градостроительного проектирования, разрабатываемых с учетом территориальных, исторических, социально-экономических, природно-климатических и иных условий градостроительной деятельности на территории города Оренбурга.</w:t>
      </w:r>
    </w:p>
    <w:p w:rsidR="003D12AE" w:rsidRDefault="003D12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18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23.09.2014 N 882)</w:t>
      </w:r>
    </w:p>
    <w:p w:rsidR="003D12AE" w:rsidRDefault="003D12AE">
      <w:pPr>
        <w:pStyle w:val="ConsPlusNormal"/>
        <w:spacing w:before="220"/>
        <w:ind w:firstLine="540"/>
        <w:jc w:val="both"/>
      </w:pPr>
      <w:bookmarkStart w:id="2" w:name="P51"/>
      <w:bookmarkEnd w:id="2"/>
      <w:r>
        <w:t>1.2. Под местными нормативами градостроительного проектирования города Оренбурга (далее по тексту - местные нормативы) понимается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относящимися к областям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автомобильных дорог местного значения, физической культуры и массового спорта, образования, здравоохранения, утилизации и переработки бытовых и промышленных отходов в случае подготовки генерального плана города Оренбурга и иным областям, в связи с решением вопросов местного значения, объектами благоустройства территории 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 Оренбурга.</w:t>
      </w:r>
    </w:p>
    <w:p w:rsidR="003D12AE" w:rsidRDefault="003D12AE">
      <w:pPr>
        <w:pStyle w:val="ConsPlusNormal"/>
        <w:jc w:val="both"/>
      </w:pPr>
      <w:r>
        <w:t xml:space="preserve">(п. 1.2 в ред. </w:t>
      </w:r>
      <w:hyperlink r:id="rId19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23.09.2014 N 882)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 xml:space="preserve">1.3.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населения объектами, указанными в </w:t>
      </w:r>
      <w:hyperlink w:anchor="P51">
        <w:r>
          <w:rPr>
            <w:color w:val="0000FF"/>
          </w:rPr>
          <w:t>пункте 1.2</w:t>
        </w:r>
      </w:hyperlink>
      <w:r>
        <w:t xml:space="preserve"> настоящего Положения, расчетные показатели минимально допустимого уровня обеспеченности такими объектами населения, устанавливаемые местными нормативами, не могут быть ниже этих предельных значений.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 xml:space="preserve">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hyperlink w:anchor="P51">
        <w:r>
          <w:rPr>
            <w:color w:val="0000FF"/>
          </w:rPr>
          <w:t>пунктом 1.2</w:t>
        </w:r>
      </w:hyperlink>
      <w:r>
        <w:t xml:space="preserve"> настоящего Положения, расчетные показатели максимально допустимого уровня территориальной доступности таких объектов для населения не могут превышать эти предельные значения.</w:t>
      </w:r>
    </w:p>
    <w:p w:rsidR="003D12AE" w:rsidRDefault="003D12AE">
      <w:pPr>
        <w:pStyle w:val="ConsPlusNormal"/>
        <w:jc w:val="both"/>
      </w:pPr>
      <w:r>
        <w:t xml:space="preserve">(п. 1.3 в ред. </w:t>
      </w:r>
      <w:hyperlink r:id="rId20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23.09.2014 N 882)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>1.4. Отсутствие местных нормативов не является препятствием для утверждения генерального плана города Оренбурга и проектов планировки территорий города Оренбурга.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>1.5. Местные нормативы обязательны для использования, применения и соблюдения органами государственной власти Оренбургской области, органами местного самоуправления города Оренбурга, всеми участниками градостроительной деятельности, в том числе заказчиками и разработчиками градостроительной и проектной документации по строительству, реконструкции градостроительных объектов, иными юридическими и физическими лицами.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Title"/>
        <w:jc w:val="center"/>
        <w:outlineLvl w:val="1"/>
      </w:pPr>
      <w:r>
        <w:t>2. Состав местных нормативов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ind w:firstLine="540"/>
        <w:jc w:val="both"/>
      </w:pPr>
      <w:r>
        <w:t xml:space="preserve">Исключен. - </w:t>
      </w:r>
      <w:hyperlink r:id="rId21">
        <w:r>
          <w:rPr>
            <w:color w:val="0000FF"/>
          </w:rPr>
          <w:t>Решение</w:t>
        </w:r>
      </w:hyperlink>
      <w:r>
        <w:t xml:space="preserve"> Оренбургского городского Совета от 23.09.2014 N 882.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Title"/>
        <w:jc w:val="center"/>
        <w:outlineLvl w:val="1"/>
      </w:pPr>
      <w:r>
        <w:t>3. Порядок подготовки и утверждения местных нормативов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ind w:firstLine="540"/>
        <w:jc w:val="both"/>
      </w:pPr>
      <w:r>
        <w:t>3.1. Решение о подготовке местных нормативов, а также о внесении изменений в них принимается в виде постановления администрации города Оренбурга с установлением перечня расчетных показателей, которые должны быть отражены в местных нормативах, сроков разработки местных нормативов, условий финансирования и иных вопросов организации работ по подготовке местных нормативов.</w:t>
      </w:r>
    </w:p>
    <w:p w:rsidR="003D12AE" w:rsidRDefault="003D12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22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23.09.2014 N 882)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>3.2. Разработку местных нормативов могут осуществлять департамент градостроительства и земельных отношений администрации города Оренбурга, специализированная научно-исследовательская, проектная организация.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>Разработка местных нормативов специализированной научно-исследовательской, проектной организацией осуществляется на конкурсной основе.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 xml:space="preserve">Организацию и проведение закупочных мероприятий в порядке, предусмотренном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по подготовке местных нормативов осуществляет департамент градостроительства и земельных отношений администрации города Оренбурга.</w:t>
      </w:r>
    </w:p>
    <w:p w:rsidR="003D12AE" w:rsidRDefault="003D12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24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23.09.2014 N 882)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>3.3. Департамент градостроительства и земельных отношений администрации города Оренбурга в течение тридцати дней со дня поступления проекта местных нормативов осуществляет его проверку на соответствие требованиям действующего законодательства.</w:t>
      </w:r>
    </w:p>
    <w:p w:rsidR="003D12AE" w:rsidRDefault="003D1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Решения</w:t>
        </w:r>
      </w:hyperlink>
      <w:r>
        <w:t xml:space="preserve"> Оренбургского городского Совета от 10.05.2012 N 394)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>3.4. Проект местных нормативов подлежит размещению на официальном сайте администрации города Оренбурга в сети "Интернет" и опубликованию в газете "Вечерний Оренбург" не менее чем за два месяца до их утверждения.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>Местные нормативы утверждаются решением Оренбургского городского Совета и подлежат размещению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3D12AE" w:rsidRDefault="003D12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26">
        <w:r>
          <w:rPr>
            <w:color w:val="0000FF"/>
          </w:rPr>
          <w:t>Решения</w:t>
        </w:r>
      </w:hyperlink>
      <w:r>
        <w:t xml:space="preserve"> Оренбургского городского Совета от 23.09.2014 N 882)</w:t>
      </w:r>
    </w:p>
    <w:p w:rsidR="003D12AE" w:rsidRDefault="003D12AE">
      <w:pPr>
        <w:pStyle w:val="ConsPlusNormal"/>
        <w:spacing w:before="220"/>
        <w:ind w:firstLine="540"/>
        <w:jc w:val="both"/>
      </w:pPr>
      <w:r>
        <w:t>3.5. Изменения в местные нормативы вносятся в порядке, установленном настоящим Положением.</w:t>
      </w: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jc w:val="both"/>
      </w:pPr>
    </w:p>
    <w:p w:rsidR="003D12AE" w:rsidRDefault="003D12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3DA" w:rsidRDefault="008773DA"/>
    <w:sectPr w:rsidR="008773DA" w:rsidSect="008B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AE"/>
    <w:rsid w:val="003D12AE"/>
    <w:rsid w:val="008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D2744449A2D7F0200C374B39824AF472F3A1B95B997AF89940F88B49EAF678D75F089B5B7123CF77434CAD22CF72AA872A6C695CB51DPEH" TargetMode="External"/><Relationship Id="rId13" Type="http://schemas.openxmlformats.org/officeDocument/2006/relationships/hyperlink" Target="consultantplus://offline/ref=43D2744449A2D7F0200C29462FEE17F070F0F8B156CA21AC954AADD316B3B43FDE555CD81F7927C423100AFE249823F0D221716B42B7DB653F961110P5H" TargetMode="External"/><Relationship Id="rId18" Type="http://schemas.openxmlformats.org/officeDocument/2006/relationships/hyperlink" Target="consultantplus://offline/ref=43D2744449A2D7F0200C29462FEE17F070F0F8B155C92EA5944AADD316B3B43FDE555CD81F7927C4231209FC249823F0D221716B42B7DB653F961110P5H" TargetMode="External"/><Relationship Id="rId26" Type="http://schemas.openxmlformats.org/officeDocument/2006/relationships/hyperlink" Target="consultantplus://offline/ref=43D2744449A2D7F0200C29462FEE17F070F0F8B155C92EA5944AADD316B3B43FDE555CD81F7927C423120AF0249823F0D221716B42B7DB653F961110P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D2744449A2D7F0200C29462FEE17F070F0F8B155C92EA5944AADD316B3B43FDE555CD81F7927C423120AF9249823F0D221716B42B7DB653F961110P5H" TargetMode="External"/><Relationship Id="rId7" Type="http://schemas.openxmlformats.org/officeDocument/2006/relationships/hyperlink" Target="consultantplus://offline/ref=43D2744449A2D7F0200C29462FEE17F070F0F8B155C92EA5944AADD316B3B43FDE555CD81F7927C4231208FE249823F0D221716B42B7DB653F961110P5H" TargetMode="External"/><Relationship Id="rId12" Type="http://schemas.openxmlformats.org/officeDocument/2006/relationships/hyperlink" Target="consultantplus://offline/ref=43D2744449A2D7F0200C374B39824AF474FFAEBD59C82DFAC815F68E41BABE68991A059A5B7425CD26195CA96B997FB78732726D42B5DD7913PEH" TargetMode="External"/><Relationship Id="rId17" Type="http://schemas.openxmlformats.org/officeDocument/2006/relationships/hyperlink" Target="consultantplus://offline/ref=43D2744449A2D7F0200C29462FEE17F070F0F8B155C92EA5944AADD316B3B43FDE555CD81F7927C4231209FB249823F0D221716B42B7DB653F961110P5H" TargetMode="External"/><Relationship Id="rId25" Type="http://schemas.openxmlformats.org/officeDocument/2006/relationships/hyperlink" Target="consultantplus://offline/ref=43D2744449A2D7F0200C29462FEE17F070F0F8B158C827A9974AADD316B3B43FDE555CD81F7927C4231208F0249823F0D221716B42B7DB653F961110P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D2744449A2D7F0200C29462FEE17F070F0F8B158C827A9974AADD316B3B43FDE555CD81F7927C4231208F0249823F0D221716B42B7DB653F961110P5H" TargetMode="External"/><Relationship Id="rId20" Type="http://schemas.openxmlformats.org/officeDocument/2006/relationships/hyperlink" Target="consultantplus://offline/ref=43D2744449A2D7F0200C29462FEE17F070F0F8B155C92EA5944AADD316B3B43FDE555CD81F7927C4231209F0249823F0D221716B42B7DB653F961110P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D2744449A2D7F0200C29462FEE17F070F0F8B158C827A9974AADD316B3B43FDE555CD81F7927C4231208F0249823F0D221716B42B7DB653F961110P5H" TargetMode="External"/><Relationship Id="rId11" Type="http://schemas.openxmlformats.org/officeDocument/2006/relationships/hyperlink" Target="consultantplus://offline/ref=43D2744449A2D7F0200C374B39824AF474FFA0BD59C82DFAC815F68E41BABE68991A059A5B752EC224195CA96B997FB78732726D42B5DD7913PEH" TargetMode="External"/><Relationship Id="rId24" Type="http://schemas.openxmlformats.org/officeDocument/2006/relationships/hyperlink" Target="consultantplus://offline/ref=43D2744449A2D7F0200C29462FEE17F070F0F8B155C92EA5944AADD316B3B43FDE555CD81F7927C423120AFC249823F0D221716B42B7DB653F961110P5H" TargetMode="External"/><Relationship Id="rId5" Type="http://schemas.openxmlformats.org/officeDocument/2006/relationships/hyperlink" Target="consultantplus://offline/ref=43D2744449A2D7F0200C29462FEE17F070F0F8B159CE23A8964AADD316B3B43FDE555CD81F7927C423120CF9249823F0D221716B42B7DB653F961110P5H" TargetMode="External"/><Relationship Id="rId15" Type="http://schemas.openxmlformats.org/officeDocument/2006/relationships/hyperlink" Target="consultantplus://offline/ref=43D2744449A2D7F0200C29462FEE17F070F0F8B159CE23A8964AADD316B3B43FDE555CD81F7927C423120CF9249823F0D221716B42B7DB653F961110P5H" TargetMode="External"/><Relationship Id="rId23" Type="http://schemas.openxmlformats.org/officeDocument/2006/relationships/hyperlink" Target="consultantplus://offline/ref=43D2744449A2D7F0200C374B39824AF474FFAEBE51CA2DFAC815F68E41BABE688B1A5D96587438C4250C0AF82D1CPF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3D2744449A2D7F0200C374B39824AF474FFA0BD59C82DFAC815F68E41BABE68991A059A5B7425CC26195CA96B997FB78732726D42B5DD7913PEH" TargetMode="External"/><Relationship Id="rId19" Type="http://schemas.openxmlformats.org/officeDocument/2006/relationships/hyperlink" Target="consultantplus://offline/ref=43D2744449A2D7F0200C29462FEE17F070F0F8B155C92EA5944AADD316B3B43FDE555CD81F7927C4231209FE249823F0D221716B42B7DB653F961110P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D2744449A2D7F0200C374B39824AF472F3A1B95B997AF89940F88B49EAF678D75F089B5E7C24CF77434CAD22CF72AA872A6C695CB51DPEH" TargetMode="External"/><Relationship Id="rId14" Type="http://schemas.openxmlformats.org/officeDocument/2006/relationships/hyperlink" Target="consultantplus://offline/ref=43D2744449A2D7F0200C29462FEE17F070F0F8B155C92EA5944AADD316B3B43FDE555CD81F7927C4231209FB249823F0D221716B42B7DB653F961110P5H" TargetMode="External"/><Relationship Id="rId22" Type="http://schemas.openxmlformats.org/officeDocument/2006/relationships/hyperlink" Target="consultantplus://offline/ref=43D2744449A2D7F0200C29462FEE17F070F0F8B155C92EA5944AADD316B3B43FDE555CD81F7927C423120AFA249823F0D221716B42B7DB653F961110P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2023-06-30T07:15:00Z</dcterms:created>
  <dcterms:modified xsi:type="dcterms:W3CDTF">2023-06-30T07:16:00Z</dcterms:modified>
</cp:coreProperties>
</file>