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3B" w:rsidRPr="003E3DD7" w:rsidRDefault="0095533B" w:rsidP="00955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D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5533B" w:rsidRPr="003E3DD7" w:rsidRDefault="003E3DD7" w:rsidP="00955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D7">
        <w:rPr>
          <w:rFonts w:ascii="Times New Roman" w:hAnsi="Times New Roman" w:cs="Times New Roman"/>
          <w:b/>
          <w:sz w:val="28"/>
          <w:szCs w:val="28"/>
        </w:rPr>
        <w:t>о</w:t>
      </w:r>
      <w:r w:rsidR="0095533B" w:rsidRPr="003E3DD7">
        <w:rPr>
          <w:rFonts w:ascii="Times New Roman" w:hAnsi="Times New Roman" w:cs="Times New Roman"/>
          <w:b/>
          <w:sz w:val="28"/>
          <w:szCs w:val="28"/>
        </w:rPr>
        <w:t>б ограничении прав иностранных граждан при осуществлении сделок с недвижимостью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 целью соблюдения экономической безопасности и территориальной целостности государства, предотвращения иных возможных правонарушений определены запреты и ограничения на владение, пользование и распоряжение земельными участками хозяйствующими субъектами, в которых имеется иностранный элемент (один из участников правоотношений является иностранцем, лицом без гражданства или иностранным юридическим лицом).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Положениями части 3 статьи 15 Земельного кодекса РФ определено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95533B">
        <w:rPr>
          <w:rFonts w:ascii="Times New Roman" w:hAnsi="Times New Roman" w:cs="Times New Roman"/>
          <w:sz w:val="28"/>
          <w:szCs w:val="28"/>
        </w:rPr>
        <w:t xml:space="preserve">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5533B">
        <w:rPr>
          <w:rFonts w:ascii="Times New Roman" w:hAnsi="Times New Roman" w:cs="Times New Roman"/>
          <w:sz w:val="28"/>
          <w:szCs w:val="28"/>
        </w:rPr>
        <w:t>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В соответствии с данным перечнем к приграничным территориям в Оренбургской области отнесены г. Новотроицк, г. Орск,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Домбаровский,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Первомайский,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Светлинский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 районы, Гайский,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>, Соль-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Илецкий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Default="0095533B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Согласно статье 3 </w:t>
      </w:r>
      <w:r w:rsidR="003E3DD7">
        <w:rPr>
          <w:rFonts w:ascii="Times New Roman" w:hAnsi="Times New Roman" w:cs="Times New Roman"/>
          <w:sz w:val="28"/>
          <w:szCs w:val="28"/>
        </w:rPr>
        <w:t>Закона № 101-ФЗ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E3DD7">
        <w:rPr>
          <w:rFonts w:ascii="Times New Roman" w:hAnsi="Times New Roman" w:cs="Times New Roman"/>
          <w:sz w:val="28"/>
          <w:szCs w:val="28"/>
        </w:rPr>
        <w:t xml:space="preserve"> </w:t>
      </w:r>
      <w:r w:rsidRPr="0095533B">
        <w:rPr>
          <w:rFonts w:ascii="Times New Roman" w:hAnsi="Times New Roman" w:cs="Times New Roman"/>
          <w:sz w:val="28"/>
          <w:szCs w:val="28"/>
        </w:rP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</w:t>
      </w:r>
      <w:r w:rsidR="003E3DD7">
        <w:rPr>
          <w:rFonts w:ascii="Times New Roman" w:hAnsi="Times New Roman" w:cs="Times New Roman"/>
          <w:sz w:val="28"/>
          <w:szCs w:val="28"/>
        </w:rPr>
        <w:t xml:space="preserve">, </w:t>
      </w:r>
      <w:r w:rsidR="003E3DD7" w:rsidRPr="003E3DD7">
        <w:rPr>
          <w:rFonts w:ascii="Times New Roman" w:hAnsi="Times New Roman" w:cs="Times New Roman"/>
          <w:sz w:val="28"/>
          <w:szCs w:val="28"/>
        </w:rPr>
        <w:t>за исключением случаев, пред</w:t>
      </w:r>
      <w:r w:rsidR="003E3DD7">
        <w:rPr>
          <w:rFonts w:ascii="Times New Roman" w:hAnsi="Times New Roman" w:cs="Times New Roman"/>
          <w:sz w:val="28"/>
          <w:szCs w:val="28"/>
        </w:rPr>
        <w:t>усмотренных Федеральным законом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E3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E3DD7">
        <w:rPr>
          <w:rFonts w:ascii="Times New Roman" w:hAnsi="Times New Roman" w:cs="Times New Roman"/>
          <w:sz w:val="28"/>
          <w:szCs w:val="28"/>
        </w:rPr>
        <w:t>делки, совершенные</w:t>
      </w:r>
      <w:r w:rsidRPr="0095533B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 w:rsidR="003E3DD7">
        <w:rPr>
          <w:rFonts w:ascii="Times New Roman" w:hAnsi="Times New Roman" w:cs="Times New Roman"/>
          <w:sz w:val="28"/>
          <w:szCs w:val="28"/>
        </w:rPr>
        <w:t>указанных</w:t>
      </w:r>
      <w:r w:rsidRPr="0095533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являются ничтожными.</w:t>
      </w:r>
    </w:p>
    <w:p w:rsidR="0095533B" w:rsidRPr="0095533B" w:rsidRDefault="0095533B" w:rsidP="0095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Частью 1, 2 статьи 238 Гражданского кодекса РФ предусмотрено, что если у иностранного гражданина, лица без гражданства, иностранного юридического лица в собственности оказался земельный участок в приграничной территории, то такие лица обязаны в течение года с момента возникновения права собственности произвести его отчуждение.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</w:t>
      </w:r>
      <w:r>
        <w:rPr>
          <w:rFonts w:ascii="Times New Roman" w:hAnsi="Times New Roman" w:cs="Times New Roman"/>
          <w:sz w:val="28"/>
          <w:szCs w:val="28"/>
        </w:rPr>
        <w:t>а собой нарушение требований статьи 3 и (или) пункта 2 статьи</w:t>
      </w:r>
      <w:r w:rsidRPr="003E3DD7">
        <w:rPr>
          <w:rFonts w:ascii="Times New Roman" w:hAnsi="Times New Roman" w:cs="Times New Roman"/>
          <w:sz w:val="28"/>
          <w:szCs w:val="28"/>
        </w:rPr>
        <w:t xml:space="preserve"> 4 Закона № 101-ФЗ, такие земельный участок (часть земельного участка) или доля должны быть отчуждены собственником.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Таким образом, земельные участки, расположенные на приграничных территориях, входящих в утвержденный Перечень, земельные участки сельскохозяйственного назначения, а также земельные доли, принадлежащие на праве собственности иностранным гражданам, лицам без гражданства и иностранным юридическим лицам, должны быть отчуждены в установленном законом порядке как имущество, которое в силу закона не может принадлежать указанным лицам.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18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продаже с передачей бывшему собственнику вырученной суммы</w:t>
      </w:r>
      <w:r w:rsidR="00CE592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3E3DD7">
        <w:rPr>
          <w:rFonts w:ascii="Times New Roman" w:hAnsi="Times New Roman" w:cs="Times New Roman"/>
          <w:sz w:val="28"/>
          <w:szCs w:val="28"/>
        </w:rPr>
        <w:t>либо передаче в государственную или муниципальную собственность с возмещением бывшему собственнику стоимости имущества, определенной судом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31918" w:rsidRPr="003E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01" w:rsidRDefault="00BE4101" w:rsidP="003E3DD7">
      <w:pPr>
        <w:spacing w:after="0" w:line="240" w:lineRule="auto"/>
      </w:pPr>
      <w:r>
        <w:separator/>
      </w:r>
    </w:p>
  </w:endnote>
  <w:endnote w:type="continuationSeparator" w:id="0">
    <w:p w:rsidR="00BE4101" w:rsidRDefault="00BE4101" w:rsidP="003E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01" w:rsidRDefault="00BE4101" w:rsidP="003E3DD7">
      <w:pPr>
        <w:spacing w:after="0" w:line="240" w:lineRule="auto"/>
      </w:pPr>
      <w:r>
        <w:separator/>
      </w:r>
    </w:p>
  </w:footnote>
  <w:footnote w:type="continuationSeparator" w:id="0">
    <w:p w:rsidR="00BE4101" w:rsidRDefault="00BE4101" w:rsidP="003E3DD7">
      <w:pPr>
        <w:spacing w:after="0" w:line="240" w:lineRule="auto"/>
      </w:pPr>
      <w:r>
        <w:continuationSeparator/>
      </w:r>
    </w:p>
  </w:footnote>
  <w:footnote w:id="1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E3DD7">
        <w:rPr>
          <w:rFonts w:ascii="Times New Roman" w:hAnsi="Times New Roman" w:cs="Times New Roman"/>
        </w:rPr>
        <w:t>Указ Президента РФ от 09.0</w:t>
      </w:r>
      <w:r>
        <w:rPr>
          <w:rFonts w:ascii="Times New Roman" w:hAnsi="Times New Roman" w:cs="Times New Roman"/>
        </w:rPr>
        <w:t>1.2011 №</w:t>
      </w:r>
      <w:r w:rsidRPr="003E3DD7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«</w:t>
      </w:r>
      <w:r w:rsidRPr="003E3DD7">
        <w:rPr>
          <w:rFonts w:ascii="Times New Roman" w:hAnsi="Times New Roman" w:cs="Times New Roman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</w:t>
      </w:r>
      <w:r>
        <w:rPr>
          <w:rFonts w:ascii="Times New Roman" w:hAnsi="Times New Roman" w:cs="Times New Roman"/>
        </w:rPr>
        <w:t>ственности земельными участками»</w:t>
      </w:r>
    </w:p>
  </w:footnote>
  <w:footnote w:id="2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Федерального закона от 24.07.2002 № 101-ФЗ «Об обороте земель сельскохозяйственного назначения»</w:t>
      </w:r>
    </w:p>
  </w:footnote>
  <w:footnote w:id="3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Федеральным законом </w:t>
      </w:r>
      <w:r w:rsidRPr="003E3DD7">
        <w:rPr>
          <w:rFonts w:ascii="Times New Roman" w:hAnsi="Times New Roman" w:cs="Times New Roman"/>
        </w:rPr>
        <w:t>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36"/>
    <w:rsid w:val="003E3DD7"/>
    <w:rsid w:val="006F2536"/>
    <w:rsid w:val="0095533B"/>
    <w:rsid w:val="00BA5AA6"/>
    <w:rsid w:val="00BE4101"/>
    <w:rsid w:val="00CE5929"/>
    <w:rsid w:val="00D31918"/>
    <w:rsid w:val="00F17036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3BBB"/>
  <w15:chartTrackingRefBased/>
  <w15:docId w15:val="{D11BA1FF-DD7B-4824-B859-A6B9C8C4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3D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3D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3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48CC-BA5E-4707-8F7A-171998AE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Владимировна</dc:creator>
  <cp:keywords/>
  <dc:description/>
  <cp:lastModifiedBy>Иванова Елена Владимировна</cp:lastModifiedBy>
  <cp:revision>3</cp:revision>
  <dcterms:created xsi:type="dcterms:W3CDTF">2023-02-01T10:00:00Z</dcterms:created>
  <dcterms:modified xsi:type="dcterms:W3CDTF">2023-02-01T11:12:00Z</dcterms:modified>
</cp:coreProperties>
</file>