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ABF" w:rsidRPr="00536023" w:rsidRDefault="005E2ABF" w:rsidP="005E2ABF">
      <w:pPr>
        <w:tabs>
          <w:tab w:val="left" w:pos="4678"/>
        </w:tabs>
        <w:ind w:left="14"/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D4D7D4" wp14:editId="3E68CD7C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1BBF" w:rsidRPr="00263625" w:rsidRDefault="00B01BBF" w:rsidP="005E2AB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Заместитель Главы города Оренбурга</w:t>
                            </w:r>
                          </w:p>
                          <w:p w:rsidR="00B01BBF" w:rsidRPr="00263625" w:rsidRDefault="00B01BBF" w:rsidP="005E2AB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B01BBF" w:rsidRPr="00263625" w:rsidRDefault="00B01BBF" w:rsidP="005E2AB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B01BBF" w:rsidRDefault="00B01BBF" w:rsidP="005E2ABF">
                            <w:pPr>
                              <w:pStyle w:val="2"/>
                            </w:pPr>
                          </w:p>
                          <w:p w:rsidR="00B01BBF" w:rsidRDefault="00B01BBF" w:rsidP="005E2AB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01BBF" w:rsidRDefault="00B01BBF" w:rsidP="005E2A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D4D7D4"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B01BBF" w:rsidRPr="00263625" w:rsidRDefault="00B01BBF" w:rsidP="005E2AB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Заместитель Главы города Оренбурга</w:t>
                      </w:r>
                    </w:p>
                    <w:p w:rsidR="00B01BBF" w:rsidRPr="00263625" w:rsidRDefault="00B01BBF" w:rsidP="005E2AB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B01BBF" w:rsidRPr="00263625" w:rsidRDefault="00B01BBF" w:rsidP="005E2AB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B01BBF" w:rsidRDefault="00B01BBF" w:rsidP="005E2ABF">
                      <w:pPr>
                        <w:pStyle w:val="2"/>
                      </w:pPr>
                    </w:p>
                    <w:p w:rsidR="00B01BBF" w:rsidRDefault="00B01BBF" w:rsidP="005E2AB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01BBF" w:rsidRDefault="00B01BBF" w:rsidP="005E2ABF"/>
                  </w:txbxContent>
                </v:textbox>
              </v:shape>
            </w:pict>
          </mc:Fallback>
        </mc:AlternateContent>
      </w:r>
      <w:r w:rsidRPr="00536023">
        <w:rPr>
          <w:noProof/>
        </w:rPr>
        <w:drawing>
          <wp:inline distT="0" distB="0" distL="0" distR="0" wp14:anchorId="559FF659" wp14:editId="74BA882D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ABF" w:rsidRPr="00536023" w:rsidRDefault="005E2ABF" w:rsidP="005E2ABF">
      <w:pPr>
        <w:rPr>
          <w:i/>
        </w:rPr>
      </w:pPr>
    </w:p>
    <w:p w:rsidR="005E2ABF" w:rsidRPr="00536023" w:rsidRDefault="005E2ABF" w:rsidP="005E2ABF">
      <w:pPr>
        <w:rPr>
          <w:i/>
        </w:rPr>
      </w:pPr>
    </w:p>
    <w:p w:rsidR="005E2ABF" w:rsidRPr="00536023" w:rsidRDefault="005E2ABF" w:rsidP="005E2ABF">
      <w:pPr>
        <w:rPr>
          <w:i/>
        </w:rPr>
      </w:pPr>
    </w:p>
    <w:p w:rsidR="005E2ABF" w:rsidRPr="00536023" w:rsidRDefault="005E2ABF" w:rsidP="005E2ABF">
      <w:pPr>
        <w:ind w:left="14" w:hanging="14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3070A01" wp14:editId="30179252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CE0E0" id="Прямая соединительная линия 1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5E2ABF" w:rsidRPr="00536023" w:rsidRDefault="00F543D9" w:rsidP="005E2ABF">
      <w:pPr>
        <w:rPr>
          <w:sz w:val="28"/>
          <w:szCs w:val="28"/>
        </w:rPr>
      </w:pPr>
      <w:r w:rsidRPr="00B65FB3">
        <w:rPr>
          <w:sz w:val="28"/>
          <w:szCs w:val="28"/>
          <w:u w:val="single"/>
        </w:rPr>
        <w:t>27.12.2022</w:t>
      </w:r>
      <w:r w:rsidR="005E2ABF" w:rsidRPr="00536023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</w:t>
      </w:r>
      <w:r w:rsidR="00B01B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E2ABF" w:rsidRPr="005360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5E2ABF" w:rsidRPr="00536023">
        <w:rPr>
          <w:sz w:val="28"/>
          <w:szCs w:val="28"/>
        </w:rPr>
        <w:t xml:space="preserve">№ </w:t>
      </w:r>
      <w:r w:rsidRPr="00B65FB3">
        <w:rPr>
          <w:sz w:val="28"/>
          <w:szCs w:val="28"/>
          <w:u w:val="single"/>
        </w:rPr>
        <w:t>2985-р</w:t>
      </w:r>
    </w:p>
    <w:p w:rsidR="005E2ABF" w:rsidRPr="00536023" w:rsidRDefault="005E2ABF" w:rsidP="005E2ABF">
      <w:pPr>
        <w:tabs>
          <w:tab w:val="left" w:pos="5810"/>
        </w:tabs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ab/>
      </w:r>
    </w:p>
    <w:p w:rsidR="005E2ABF" w:rsidRPr="00536023" w:rsidRDefault="005E2ABF" w:rsidP="005E2ABF">
      <w:pPr>
        <w:tabs>
          <w:tab w:val="left" w:pos="5810"/>
        </w:tabs>
        <w:rPr>
          <w:kern w:val="28"/>
          <w:sz w:val="28"/>
          <w:szCs w:val="28"/>
        </w:rPr>
      </w:pPr>
    </w:p>
    <w:p w:rsidR="005E2ABF" w:rsidRDefault="005E2ABF" w:rsidP="005E2ABF">
      <w:pPr>
        <w:jc w:val="center"/>
        <w:rPr>
          <w:rFonts w:eastAsia="Calibri"/>
          <w:sz w:val="28"/>
          <w:szCs w:val="28"/>
        </w:rPr>
      </w:pPr>
      <w:r w:rsidRPr="00536023">
        <w:rPr>
          <w:sz w:val="28"/>
          <w:szCs w:val="28"/>
        </w:rPr>
        <w:t>Об утверждении дополнительной части муниципальной программы «</w:t>
      </w:r>
      <w:r>
        <w:rPr>
          <w:sz w:val="28"/>
          <w:szCs w:val="28"/>
        </w:rPr>
        <w:t>Доступное образование в городе Оренбурге</w:t>
      </w:r>
      <w:r w:rsidRPr="00536023">
        <w:rPr>
          <w:rFonts w:eastAsia="Calibri"/>
          <w:sz w:val="28"/>
          <w:szCs w:val="28"/>
        </w:rPr>
        <w:t>»</w:t>
      </w:r>
    </w:p>
    <w:p w:rsidR="00B01BBF" w:rsidRDefault="00B01BBF" w:rsidP="005E2ABF">
      <w:pPr>
        <w:jc w:val="center"/>
        <w:rPr>
          <w:rFonts w:eastAsia="Calibri"/>
          <w:sz w:val="28"/>
          <w:szCs w:val="28"/>
        </w:rPr>
      </w:pPr>
    </w:p>
    <w:p w:rsidR="00B01BBF" w:rsidRPr="00536023" w:rsidRDefault="00B01BBF" w:rsidP="005E2ABF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(в редакции от 11.05.2023 № 1152-р, от 13.07.2023 № 2012-р, от 10.11.2023           № 3683-р, от 12.02.2024 № 314-р, от 26.03.2024 № 701-р, от 14.05.2024               № 1136-р, от 07.06.2024 № 1404-р, от 11.09.2024 № 2442-р, от 22.10.2024           № 2920-р</w:t>
      </w:r>
      <w:r w:rsidR="0088121B">
        <w:rPr>
          <w:rFonts w:eastAsia="Calibri"/>
          <w:sz w:val="28"/>
          <w:szCs w:val="28"/>
        </w:rPr>
        <w:t>, от 04.02.2025 № 197</w:t>
      </w:r>
      <w:r w:rsidR="00CE5968">
        <w:rPr>
          <w:rFonts w:eastAsia="Calibri"/>
          <w:sz w:val="28"/>
          <w:szCs w:val="28"/>
        </w:rPr>
        <w:t>, от 18.03.2025 № 566-р</w:t>
      </w:r>
      <w:r w:rsidR="00A06DCE">
        <w:rPr>
          <w:rFonts w:eastAsia="Calibri"/>
          <w:sz w:val="28"/>
          <w:szCs w:val="28"/>
        </w:rPr>
        <w:t>,                                               от 04.09.2025 № 2313-р</w:t>
      </w:r>
      <w:r w:rsidR="00534406">
        <w:rPr>
          <w:rFonts w:eastAsia="Calibri"/>
          <w:sz w:val="28"/>
          <w:szCs w:val="28"/>
        </w:rPr>
        <w:t>, от 31.10.2025 № 2927-р</w:t>
      </w:r>
      <w:r w:rsidR="007D5018">
        <w:rPr>
          <w:rFonts w:eastAsia="Calibri"/>
          <w:sz w:val="28"/>
          <w:szCs w:val="28"/>
        </w:rPr>
        <w:t>, от 03.02.2026 № 202-р</w:t>
      </w:r>
      <w:r w:rsidR="00104315">
        <w:rPr>
          <w:rFonts w:eastAsia="Calibri"/>
          <w:sz w:val="28"/>
          <w:szCs w:val="28"/>
        </w:rPr>
        <w:t>,             от 18.03.2026 № 669-р</w:t>
      </w:r>
      <w:r w:rsidR="00B8240E">
        <w:rPr>
          <w:rFonts w:eastAsia="Calibri"/>
          <w:sz w:val="28"/>
          <w:szCs w:val="28"/>
        </w:rPr>
        <w:t>, от 01.06.2026 № 1514-р</w:t>
      </w:r>
      <w:r>
        <w:rPr>
          <w:rFonts w:eastAsia="Calibri"/>
          <w:sz w:val="28"/>
          <w:szCs w:val="28"/>
        </w:rPr>
        <w:t>)</w:t>
      </w:r>
    </w:p>
    <w:p w:rsidR="005E2ABF" w:rsidRPr="00536023" w:rsidRDefault="005E2ABF" w:rsidP="005E2ABF">
      <w:pPr>
        <w:rPr>
          <w:kern w:val="28"/>
          <w:sz w:val="28"/>
          <w:szCs w:val="28"/>
        </w:rPr>
      </w:pPr>
    </w:p>
    <w:p w:rsidR="005E2ABF" w:rsidRPr="0027461C" w:rsidRDefault="005E2ABF" w:rsidP="005E2A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61C">
        <w:rPr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bCs/>
          <w:sz w:val="28"/>
          <w:szCs w:val="28"/>
        </w:rPr>
        <w:t xml:space="preserve">с пунктом 13  части 1 статьи 16 Федерального закона от 06.10.2003 № 131-ФЗ «Об общих принципах организации местного самоуправления </w:t>
      </w:r>
      <w:r w:rsidRPr="0025207B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в Российской Федерации», </w:t>
      </w:r>
      <w:r w:rsidRPr="0027461C">
        <w:rPr>
          <w:bCs/>
          <w:sz w:val="28"/>
          <w:szCs w:val="28"/>
        </w:rPr>
        <w:t xml:space="preserve">пунктом 22 части 2 </w:t>
      </w:r>
      <w:r w:rsidRPr="0027461C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Pr="0027461C">
        <w:rPr>
          <w:sz w:val="28"/>
          <w:szCs w:val="28"/>
        </w:rPr>
        <w:t xml:space="preserve">пунктом 1.8 Порядка разработки, реализации и оценки эффективности муниципальных программ города Оренбурга, утвержденного постановлением </w:t>
      </w:r>
      <w:r>
        <w:rPr>
          <w:sz w:val="28"/>
          <w:szCs w:val="28"/>
        </w:rPr>
        <w:t>а</w:t>
      </w:r>
      <w:r w:rsidRPr="0027461C">
        <w:rPr>
          <w:sz w:val="28"/>
          <w:szCs w:val="28"/>
        </w:rPr>
        <w:t>дминистрации города О</w:t>
      </w:r>
      <w:r>
        <w:rPr>
          <w:sz w:val="28"/>
          <w:szCs w:val="28"/>
        </w:rPr>
        <w:t>ренбурга от 22.05.2012 № 1083-п</w:t>
      </w:r>
      <w:r w:rsidRPr="0027461C">
        <w:rPr>
          <w:sz w:val="28"/>
          <w:szCs w:val="28"/>
        </w:rPr>
        <w:t>:</w:t>
      </w:r>
    </w:p>
    <w:p w:rsidR="005E2ABF" w:rsidRPr="00536023" w:rsidRDefault="005E2ABF" w:rsidP="005E2ABF">
      <w:pPr>
        <w:pStyle w:val="a5"/>
        <w:numPr>
          <w:ilvl w:val="0"/>
          <w:numId w:val="1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Утвердить </w:t>
      </w:r>
      <w:r w:rsidRPr="00536023">
        <w:rPr>
          <w:sz w:val="28"/>
          <w:szCs w:val="28"/>
        </w:rPr>
        <w:t>дополнительную часть муниципальной программы «</w:t>
      </w:r>
      <w:r>
        <w:rPr>
          <w:sz w:val="28"/>
          <w:szCs w:val="28"/>
        </w:rPr>
        <w:t>Доступное образование в городе Оренбурге</w:t>
      </w:r>
      <w:r>
        <w:rPr>
          <w:rFonts w:eastAsia="Calibri"/>
          <w:sz w:val="28"/>
          <w:szCs w:val="28"/>
        </w:rPr>
        <w:t>» согласно приложению.</w:t>
      </w:r>
    </w:p>
    <w:p w:rsidR="005E2ABF" w:rsidRDefault="005E2ABF" w:rsidP="005E2ABF">
      <w:pPr>
        <w:pStyle w:val="a5"/>
        <w:numPr>
          <w:ilvl w:val="0"/>
          <w:numId w:val="1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F74046">
        <w:rPr>
          <w:kern w:val="28"/>
          <w:sz w:val="28"/>
          <w:szCs w:val="28"/>
        </w:rPr>
        <w:t xml:space="preserve">Поручить организацию исполнения настоящего распоряжения начальнику управления образования </w:t>
      </w:r>
      <w:r>
        <w:rPr>
          <w:kern w:val="28"/>
          <w:sz w:val="28"/>
          <w:szCs w:val="28"/>
        </w:rPr>
        <w:t>администрации города Оренбурга.</w:t>
      </w:r>
    </w:p>
    <w:p w:rsidR="005E2ABF" w:rsidRPr="00F74046" w:rsidRDefault="005E2ABF" w:rsidP="005E2ABF">
      <w:pPr>
        <w:pStyle w:val="a5"/>
        <w:numPr>
          <w:ilvl w:val="0"/>
          <w:numId w:val="1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F74046">
        <w:rPr>
          <w:spacing w:val="2"/>
          <w:sz w:val="28"/>
          <w:szCs w:val="28"/>
        </w:rPr>
        <w:t xml:space="preserve">Настоящее распоряжение вступает в силу </w:t>
      </w:r>
      <w:r>
        <w:rPr>
          <w:spacing w:val="2"/>
          <w:sz w:val="28"/>
          <w:szCs w:val="28"/>
        </w:rPr>
        <w:t xml:space="preserve">с </w:t>
      </w:r>
      <w:r w:rsidRPr="00F74046">
        <w:rPr>
          <w:spacing w:val="2"/>
          <w:sz w:val="28"/>
          <w:szCs w:val="28"/>
        </w:rPr>
        <w:t>01.01.2023.</w:t>
      </w:r>
    </w:p>
    <w:p w:rsidR="005E2ABF" w:rsidRPr="00536023" w:rsidRDefault="005E2ABF" w:rsidP="005E2AB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E2ABF" w:rsidRPr="00536023" w:rsidRDefault="005E2ABF" w:rsidP="005E2AB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E2ABF" w:rsidRPr="00536023" w:rsidRDefault="005E2ABF" w:rsidP="005E2AB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E2ABF" w:rsidRDefault="005E2ABF" w:rsidP="005E2ABF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з</w:t>
      </w:r>
      <w:r w:rsidRPr="00536023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r w:rsidRPr="00536023">
        <w:rPr>
          <w:sz w:val="28"/>
          <w:szCs w:val="28"/>
        </w:rPr>
        <w:t xml:space="preserve"> Главы города Оренбурга</w:t>
      </w:r>
    </w:p>
    <w:p w:rsidR="005E2ABF" w:rsidRPr="00536023" w:rsidRDefault="005E2ABF" w:rsidP="005E2ABF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социальным вопросам</w:t>
      </w:r>
      <w:r w:rsidRPr="00536023">
        <w:rPr>
          <w:sz w:val="28"/>
          <w:szCs w:val="28"/>
        </w:rPr>
        <w:tab/>
      </w:r>
      <w:r w:rsidRPr="00536023">
        <w:rPr>
          <w:sz w:val="28"/>
          <w:szCs w:val="28"/>
        </w:rPr>
        <w:tab/>
      </w:r>
      <w:r w:rsidRPr="00536023">
        <w:rPr>
          <w:sz w:val="28"/>
          <w:szCs w:val="28"/>
        </w:rPr>
        <w:tab/>
      </w:r>
      <w:r w:rsidRPr="0053602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Л.О. Бебешко</w:t>
      </w:r>
    </w:p>
    <w:p w:rsidR="005E2ABF" w:rsidRPr="00536023" w:rsidRDefault="005E2ABF" w:rsidP="005E2AB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E2ABF" w:rsidRPr="00536023" w:rsidRDefault="005E2ABF" w:rsidP="005E2AB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E2ABF" w:rsidRPr="00536023" w:rsidRDefault="005E2ABF" w:rsidP="005E2ABF">
      <w:pPr>
        <w:tabs>
          <w:tab w:val="left" w:pos="4395"/>
        </w:tabs>
        <w:jc w:val="both"/>
        <w:rPr>
          <w:sz w:val="28"/>
          <w:szCs w:val="28"/>
        </w:rPr>
        <w:sectPr w:rsidR="005E2ABF" w:rsidRPr="00536023" w:rsidSect="005E2ABF"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p w:rsidR="00534406" w:rsidRPr="00534406" w:rsidRDefault="00534406" w:rsidP="00534406">
      <w:pPr>
        <w:widowControl w:val="0"/>
        <w:tabs>
          <w:tab w:val="left" w:pos="426"/>
        </w:tabs>
        <w:autoSpaceDE w:val="0"/>
        <w:autoSpaceDN w:val="0"/>
        <w:adjustRightInd w:val="0"/>
        <w:ind w:left="11057"/>
        <w:outlineLvl w:val="0"/>
        <w:rPr>
          <w:bCs/>
          <w:sz w:val="28"/>
          <w:szCs w:val="28"/>
        </w:rPr>
      </w:pPr>
      <w:r w:rsidRPr="00534406">
        <w:rPr>
          <w:bCs/>
          <w:sz w:val="28"/>
          <w:szCs w:val="28"/>
        </w:rPr>
        <w:lastRenderedPageBreak/>
        <w:t xml:space="preserve">Приложение </w:t>
      </w:r>
    </w:p>
    <w:p w:rsidR="00534406" w:rsidRPr="00534406" w:rsidRDefault="00534406" w:rsidP="00534406">
      <w:pPr>
        <w:widowControl w:val="0"/>
        <w:tabs>
          <w:tab w:val="left" w:pos="426"/>
        </w:tabs>
        <w:autoSpaceDE w:val="0"/>
        <w:autoSpaceDN w:val="0"/>
        <w:adjustRightInd w:val="0"/>
        <w:ind w:left="11057"/>
        <w:outlineLvl w:val="0"/>
        <w:rPr>
          <w:bCs/>
          <w:sz w:val="28"/>
          <w:szCs w:val="28"/>
        </w:rPr>
      </w:pPr>
      <w:r w:rsidRPr="00534406">
        <w:rPr>
          <w:bCs/>
          <w:sz w:val="28"/>
          <w:szCs w:val="28"/>
        </w:rPr>
        <w:t>к распоряжению заместителя</w:t>
      </w:r>
    </w:p>
    <w:p w:rsidR="00534406" w:rsidRPr="00534406" w:rsidRDefault="00534406" w:rsidP="00534406">
      <w:pPr>
        <w:widowControl w:val="0"/>
        <w:tabs>
          <w:tab w:val="left" w:pos="426"/>
        </w:tabs>
        <w:autoSpaceDE w:val="0"/>
        <w:autoSpaceDN w:val="0"/>
        <w:adjustRightInd w:val="0"/>
        <w:ind w:left="11057"/>
        <w:outlineLvl w:val="0"/>
        <w:rPr>
          <w:bCs/>
          <w:sz w:val="28"/>
          <w:szCs w:val="28"/>
        </w:rPr>
      </w:pPr>
      <w:r w:rsidRPr="00534406">
        <w:rPr>
          <w:bCs/>
          <w:sz w:val="28"/>
          <w:szCs w:val="28"/>
        </w:rPr>
        <w:t xml:space="preserve">Главы города Оренбурга </w:t>
      </w:r>
    </w:p>
    <w:p w:rsidR="00534406" w:rsidRPr="00534406" w:rsidRDefault="00534406" w:rsidP="00534406">
      <w:pPr>
        <w:widowControl w:val="0"/>
        <w:tabs>
          <w:tab w:val="left" w:pos="426"/>
        </w:tabs>
        <w:autoSpaceDE w:val="0"/>
        <w:autoSpaceDN w:val="0"/>
        <w:adjustRightInd w:val="0"/>
        <w:ind w:left="11057"/>
        <w:outlineLvl w:val="0"/>
        <w:rPr>
          <w:bCs/>
          <w:sz w:val="28"/>
          <w:szCs w:val="28"/>
        </w:rPr>
      </w:pPr>
      <w:r w:rsidRPr="00534406">
        <w:rPr>
          <w:bCs/>
          <w:sz w:val="28"/>
          <w:szCs w:val="28"/>
        </w:rPr>
        <w:t>от_____ №_____</w:t>
      </w:r>
    </w:p>
    <w:p w:rsidR="00534406" w:rsidRPr="00534406" w:rsidRDefault="00534406" w:rsidP="00534406">
      <w:pPr>
        <w:tabs>
          <w:tab w:val="left" w:pos="4395"/>
        </w:tabs>
        <w:ind w:left="11057"/>
        <w:jc w:val="right"/>
        <w:rPr>
          <w:sz w:val="28"/>
          <w:szCs w:val="28"/>
        </w:rPr>
      </w:pPr>
    </w:p>
    <w:p w:rsidR="00DA078B" w:rsidRPr="00DA078B" w:rsidRDefault="00DA078B" w:rsidP="00DA078B">
      <w:pPr>
        <w:tabs>
          <w:tab w:val="left" w:pos="4395"/>
        </w:tabs>
        <w:suppressAutoHyphens/>
        <w:contextualSpacing/>
        <w:jc w:val="center"/>
        <w:rPr>
          <w:sz w:val="28"/>
          <w:szCs w:val="28"/>
          <w:highlight w:val="yellow"/>
          <w:lang w:eastAsia="zh-CN"/>
        </w:rPr>
      </w:pPr>
      <w:r w:rsidRPr="00DA078B">
        <w:rPr>
          <w:sz w:val="28"/>
          <w:szCs w:val="28"/>
          <w:lang w:eastAsia="zh-CN"/>
        </w:rPr>
        <w:t>1. ПОКАЗАТЕЛИ</w:t>
      </w:r>
    </w:p>
    <w:p w:rsidR="00DA078B" w:rsidRPr="00DA078B" w:rsidRDefault="00DA078B" w:rsidP="00DA078B">
      <w:pPr>
        <w:tabs>
          <w:tab w:val="left" w:pos="4395"/>
        </w:tabs>
        <w:suppressAutoHyphens/>
        <w:contextualSpacing/>
        <w:rPr>
          <w:sz w:val="28"/>
          <w:szCs w:val="28"/>
          <w:highlight w:val="yellow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1276"/>
        <w:gridCol w:w="2409"/>
        <w:gridCol w:w="1276"/>
        <w:gridCol w:w="1276"/>
        <w:gridCol w:w="1276"/>
        <w:gridCol w:w="1211"/>
      </w:tblGrid>
      <w:tr w:rsidR="00DA078B" w:rsidRPr="00DA078B" w:rsidTr="007F2B8E">
        <w:trPr>
          <w:tblHeader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Ед. изм. по ОКЕИ</w:t>
            </w:r>
          </w:p>
        </w:tc>
        <w:tc>
          <w:tcPr>
            <w:tcW w:w="7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Значение по годам реализации программы</w:t>
            </w:r>
          </w:p>
        </w:tc>
      </w:tr>
      <w:tr w:rsidR="00DA078B" w:rsidRPr="00DA078B" w:rsidTr="007F2B8E">
        <w:trPr>
          <w:tblHeader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2029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2030</w:t>
            </w:r>
          </w:p>
        </w:tc>
      </w:tr>
      <w:tr w:rsidR="00DA078B" w:rsidRPr="00DA078B" w:rsidTr="007F2B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Доля численности воспитанников, получающих </w:t>
            </w:r>
          </w:p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дошкольное образование в муниципальных дошкольных образовательных организациях, подведомственных управлению образования администрации города Оренбурга, и частных дошкольных образовательных организациях, расположенных на территории муниципального образования «город Оренбург», в общей численности детей в возрасте от 1 до 7 лет, обратившихся за получением услуги дошкольного образования в управление образования администрации города Оренбурга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</w:tr>
      <w:tr w:rsidR="00DA078B" w:rsidRPr="00DA078B" w:rsidTr="007F2B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Доля численности обучающихся, получивших документ об основном общем и среднем общем образовании, в общей численности обучающихся, допущенных к государственной итоговой аттестации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</w:tr>
      <w:tr w:rsidR="00DA078B" w:rsidRPr="00DA078B" w:rsidTr="007F2B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Доля численности детей в возрасте от 5 до 18 лет, получивших услуги дополнительного образования детей в муниципальных организациях дополнительного образования детей города Оренбурга, подведомственных управлению образования администрации города Оренбурга, в общей численности детей данной категории, обратившихся за получением услуг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</w:tr>
      <w:tr w:rsidR="00DA078B" w:rsidRPr="00DA078B" w:rsidTr="007F2B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color w:val="000000"/>
                <w:sz w:val="22"/>
                <w:szCs w:val="22"/>
                <w:lang w:eastAsia="zh-CN"/>
              </w:rPr>
              <w:t>Доля детей в возрасте от 5 до 18 лет, охваченных услугами 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color w:val="000000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80,06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80,36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80,66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80,96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81,46</w:t>
            </w:r>
          </w:p>
        </w:tc>
      </w:tr>
      <w:tr w:rsidR="00DA078B" w:rsidRPr="00DA078B" w:rsidTr="007F2B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color w:val="000000"/>
                <w:sz w:val="22"/>
                <w:szCs w:val="22"/>
                <w:lang w:eastAsia="zh-CN"/>
              </w:rPr>
              <w:t>Доля обучающихся 6-11 классов, охваченных комплексом профориентационных мероприятий в рамках Единой модели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58</w:t>
            </w:r>
          </w:p>
        </w:tc>
      </w:tr>
      <w:tr w:rsidR="00DA078B" w:rsidRPr="00DA078B" w:rsidTr="007F2B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Доступность дошкольного образования для детей в возрасте от 1 до 7 лет в общей численности детей данного возраста, обратившихся за получением услуги дошкольного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</w:tr>
      <w:tr w:rsidR="00DA078B" w:rsidRPr="00DA078B" w:rsidTr="007F2B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Удельный вес численности обучающихся в общеобразовательных организациях в соответствии с федеральным государственным образовательным стандартом в общей численности обучающихся в образовательных организациях общего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</w:tr>
      <w:tr w:rsidR="00DA078B" w:rsidRPr="00DA078B" w:rsidTr="007F2B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Доступность получения образовательными организациями, подведомственными управлению образования администрации города Оренбурга, методической и психолого-педагогической помощи в общей численности таких организаций, обратившихся за помощью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</w:tr>
      <w:tr w:rsidR="00DA078B" w:rsidRPr="00DA078B" w:rsidTr="007F2B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Доступность получения детьми отдыха или оздоровления в каникулярное время в муниципальных загородных детских лагерях и лагерях дневного пребывания в общей численности детей, обратившихся за данной услугой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</w:tr>
    </w:tbl>
    <w:p w:rsidR="00DA078B" w:rsidRPr="00DA078B" w:rsidRDefault="00DA078B" w:rsidP="00DA078B">
      <w:pPr>
        <w:pageBreakBefore/>
        <w:widowControl w:val="0"/>
        <w:tabs>
          <w:tab w:val="left" w:pos="426"/>
        </w:tabs>
        <w:suppressAutoHyphens/>
        <w:autoSpaceDE w:val="0"/>
        <w:jc w:val="center"/>
        <w:outlineLvl w:val="0"/>
        <w:rPr>
          <w:sz w:val="28"/>
          <w:szCs w:val="28"/>
          <w:highlight w:val="yellow"/>
          <w:lang w:eastAsia="zh-CN"/>
        </w:rPr>
      </w:pPr>
      <w:r w:rsidRPr="00DA078B">
        <w:rPr>
          <w:sz w:val="28"/>
          <w:szCs w:val="28"/>
          <w:lang w:eastAsia="zh-CN"/>
        </w:rPr>
        <w:lastRenderedPageBreak/>
        <w:t>2. МЕРОПРИЯТИЯ (РЕЗУЛЬТАТЫ)</w:t>
      </w:r>
    </w:p>
    <w:p w:rsidR="00DA078B" w:rsidRPr="00DA078B" w:rsidRDefault="00DA078B" w:rsidP="00DA078B">
      <w:pPr>
        <w:tabs>
          <w:tab w:val="left" w:pos="4395"/>
        </w:tabs>
        <w:suppressAutoHyphens/>
        <w:contextualSpacing/>
        <w:jc w:val="center"/>
        <w:rPr>
          <w:sz w:val="28"/>
          <w:szCs w:val="28"/>
          <w:highlight w:val="yellow"/>
          <w:lang w:eastAsia="zh-CN"/>
        </w:rPr>
      </w:pPr>
    </w:p>
    <w:tbl>
      <w:tblPr>
        <w:tblW w:w="152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5245"/>
        <w:gridCol w:w="1276"/>
        <w:gridCol w:w="2409"/>
        <w:gridCol w:w="1276"/>
        <w:gridCol w:w="1276"/>
        <w:gridCol w:w="1276"/>
        <w:gridCol w:w="1211"/>
      </w:tblGrid>
      <w:tr w:rsidR="00DA078B" w:rsidRPr="00DA078B" w:rsidTr="00B8240E">
        <w:trPr>
          <w:tblHeader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Задача структурного элемента</w:t>
            </w:r>
          </w:p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Структурный элемент</w:t>
            </w:r>
          </w:p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Ответственный за реализацию структурного элемента</w:t>
            </w:r>
          </w:p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Мероприятие (результат)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Ед. изм. по ОКЕИ</w:t>
            </w:r>
          </w:p>
        </w:tc>
        <w:tc>
          <w:tcPr>
            <w:tcW w:w="7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Значение по годам реализации программы</w:t>
            </w:r>
          </w:p>
        </w:tc>
      </w:tr>
      <w:tr w:rsidR="00DA078B" w:rsidRPr="00DA078B" w:rsidTr="00B8240E">
        <w:trPr>
          <w:tblHeader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2029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2030</w:t>
            </w:r>
          </w:p>
        </w:tc>
      </w:tr>
      <w:tr w:rsidR="00DA078B" w:rsidRPr="00DA078B" w:rsidTr="00B8240E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Региональный проект «Все лучшее детям»</w:t>
            </w:r>
          </w:p>
        </w:tc>
      </w:tr>
      <w:tr w:rsidR="00DA078B" w:rsidRPr="00DA078B" w:rsidTr="00B8240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Управление образования администрации города Оренбурга,</w:t>
            </w:r>
            <w:r w:rsidRPr="00DA078B">
              <w:rPr>
                <w:sz w:val="20"/>
                <w:szCs w:val="20"/>
                <w:lang w:eastAsia="zh-CN"/>
              </w:rPr>
              <w:t xml:space="preserve"> </w:t>
            </w:r>
            <w:r w:rsidRPr="00DA078B">
              <w:rPr>
                <w:sz w:val="22"/>
                <w:szCs w:val="22"/>
                <w:lang w:eastAsia="zh-CN"/>
              </w:rPr>
              <w:t>департамент градостроительства и земельных отношений администрации города Оренбурга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widowControl w:val="0"/>
              <w:tabs>
                <w:tab w:val="left" w:pos="426"/>
              </w:tabs>
              <w:suppressAutoHyphens/>
              <w:autoSpaceDE w:val="0"/>
              <w:outlineLvl w:val="0"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Реализованы мероприятия по модернизации школьных систем образования,</w:t>
            </w:r>
          </w:p>
          <w:p w:rsidR="00DA078B" w:rsidRPr="00DA078B" w:rsidRDefault="00DA078B" w:rsidP="00DA078B">
            <w:pPr>
              <w:widowControl w:val="0"/>
              <w:tabs>
                <w:tab w:val="left" w:pos="426"/>
              </w:tabs>
              <w:suppressAutoHyphens/>
              <w:autoSpaceDE w:val="0"/>
              <w:outlineLvl w:val="0"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предусматривающие капитальный ремонт и</w:t>
            </w:r>
          </w:p>
          <w:p w:rsidR="00DA078B" w:rsidRPr="00DA078B" w:rsidRDefault="00DA078B" w:rsidP="00DA078B">
            <w:pPr>
              <w:widowControl w:val="0"/>
              <w:tabs>
                <w:tab w:val="left" w:pos="426"/>
              </w:tabs>
              <w:suppressAutoHyphens/>
              <w:autoSpaceDE w:val="0"/>
              <w:outlineLvl w:val="0"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оборудование зданий общеобразовательных</w:t>
            </w:r>
          </w:p>
          <w:p w:rsidR="00DA078B" w:rsidRPr="00DA078B" w:rsidRDefault="00DA078B" w:rsidP="00DA078B">
            <w:pPr>
              <w:widowControl w:val="0"/>
              <w:tabs>
                <w:tab w:val="left" w:pos="426"/>
              </w:tabs>
              <w:suppressAutoHyphens/>
              <w:autoSpaceDE w:val="0"/>
              <w:outlineLvl w:val="0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объект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widowControl w:val="0"/>
              <w:tabs>
                <w:tab w:val="left" w:pos="426"/>
              </w:tabs>
              <w:suppressAutoHyphens/>
              <w:autoSpaceDE w:val="0"/>
              <w:outlineLvl w:val="0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Обеспечено завершение мероприятий по модернизации школьных систем образования и выполнены мероприятия по благоустройству территорий, закрепленных за общеобразовательными организациями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объект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widowControl w:val="0"/>
              <w:tabs>
                <w:tab w:val="left" w:pos="426"/>
              </w:tabs>
              <w:suppressAutoHyphens/>
              <w:autoSpaceDE w:val="0"/>
              <w:outlineLvl w:val="0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Обеспечено адресное строительство школ в отдельных населенных пунктах с объективно выявленной потребностью инфраструктуры (зданий) школ (строительство школы на 1135 мест в микрорайоне «Молодой Оренбург»)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</w:t>
            </w:r>
          </w:p>
        </w:tc>
      </w:tr>
      <w:tr w:rsidR="00DA078B" w:rsidRPr="00DA078B" w:rsidTr="00B8240E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Региональный проект «Педагоги и наставники»</w:t>
            </w:r>
          </w:p>
        </w:tc>
      </w:tr>
      <w:tr w:rsidR="00DA078B" w:rsidRPr="00DA078B" w:rsidTr="00B8240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Управление образования администрации города Оренбурга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86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Обеспечены выплаты ежемесячного денежного вознаграждения советникам директоров </w:t>
            </w:r>
          </w:p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 xml:space="preserve">по воспитанию и взаимодействию с детскими общественными объединениями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>человек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89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>2.3.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Обеспечены выплаты денежного вознаграждения </w:t>
            </w:r>
          </w:p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за классное руководство, предоставляемые педагогическим работникам образовательных организаций, ежемесячно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3 036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3 061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3 096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3 096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3 096</w:t>
            </w:r>
          </w:p>
        </w:tc>
      </w:tr>
      <w:tr w:rsidR="00DA078B" w:rsidRPr="00DA078B" w:rsidTr="00B8240E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Региональный проект «Профессионалитет»</w:t>
            </w:r>
          </w:p>
        </w:tc>
      </w:tr>
      <w:tr w:rsidR="00DA078B" w:rsidRPr="00DA078B" w:rsidTr="00B8240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jc w:val="center"/>
              <w:rPr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Управление образования администрации города Оренбурга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jc w:val="center"/>
              <w:rPr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Соглашением о реализации регионального проекта «Профессионалитет» мероприятия (результаты) не предусмотрены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Задача «Обеспечение качества общедоступного дошкольного образования»</w:t>
            </w:r>
          </w:p>
        </w:tc>
      </w:tr>
      <w:tr w:rsidR="00DA078B" w:rsidRPr="00DA078B" w:rsidTr="00B8240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Комплекс процессных мероприятий «Организация предоставления общедоступного дошкольного образования, присмотра и ухода за детьми»</w:t>
            </w:r>
          </w:p>
        </w:tc>
      </w:tr>
      <w:tr w:rsidR="00DA078B" w:rsidRPr="00DA078B" w:rsidTr="00B8240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Управление образования администрации города Оренбурга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Реализован федеральный государственный стандарт дошкольного образования (количество муниципальных  дошкольных образовательных организаций города Оренбурга и частных дошкольных образовательных организаций, расположенных на территории муниципального образования «город Оренбург», применяющих программы, соответствующие требованиям федерального государственного образовательного стандарта)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127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127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Организован присмотр и уход за детьми дошкольного возраста (численность детей, посещающих муниципальные  дошкольные образовательные организации города Оренбурга и частные дошкольные образовательные организации, расположенные на территории муниципального образования «город Оренбург»)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тысяча</w:t>
            </w:r>
          </w:p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человек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29,9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29,9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>4.3.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Достигнута средняя заработная плата педагогических работников образовательных организаций дошкольного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руб.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55 237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Созданы новые места в образовательных организациях дошкольного образования в результате строительства (реконструкции) зданий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Приведены в нормативное состояние здания образовательных организаций дошкольного образования в результате выполнения ремонтных работ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Задача «Обеспечение качества общедоступного начального общего, основного общего, среднего общего и дополнительного образования детям»</w:t>
            </w:r>
          </w:p>
        </w:tc>
      </w:tr>
      <w:tr w:rsidR="00DA078B" w:rsidRPr="00DA078B" w:rsidTr="00B8240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jc w:val="center"/>
              <w:rPr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Комплекс процессных мероприятий «Организация предоставления начального общего, основного общего, среднего общего и дополнительного образования детям»</w:t>
            </w:r>
          </w:p>
        </w:tc>
      </w:tr>
      <w:tr w:rsidR="00DA078B" w:rsidRPr="00DA078B" w:rsidTr="00B8240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jc w:val="center"/>
              <w:rPr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Управление образования администрации города Оренбурга; ДГиЗО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Реализован федеральный государственный образовательный стандарт общего образования (количество муниципальных  общеобразовательных  организаций города Оренбурга и частных общеобразовательных организаций, расположенных на территории муниципального образования «город Оренбург», применяющих программы, соответствующие требованиям федерального государственного образовательного стандарта)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92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92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Организовано обучение детей, получающих начальное общее, основное и среднее общее  образование (численность детей, посещающих муниципальные  общеобразовательные организации города Оренбурга и частные общеобразовательные организации, расположенные на территории муниципального образования «город Оренбург»)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тысяча человек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77,6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77,6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77,6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77,6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77,6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>5.3.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Обеспечены бесплатным горячим питанием обучающиеся, получающие начальное общее образование в муниципальных 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человек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32 086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29 215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26 388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26 388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26 388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Организовано дополнительное финансовое обеспечение мероприятий по питанию обучающихся 5-11 классов в муниципальных общеобразовательных организациях города Оренбурга (доля ООО, обеспечивающих питанием обучающихся 5-11 классов во время обучения)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suppressAutoHyphens/>
              <w:autoSpaceDE w:val="0"/>
              <w:rPr>
                <w:lang w:eastAsia="zh-CN"/>
              </w:rPr>
            </w:pPr>
            <w:bookmarkStart w:id="0" w:name="__bookmark_1"/>
            <w:bookmarkEnd w:id="0"/>
            <w:r w:rsidRPr="00DA078B">
              <w:rPr>
                <w:sz w:val="22"/>
                <w:szCs w:val="22"/>
                <w:lang w:eastAsia="zh-CN"/>
              </w:rPr>
              <w:t>Обеспечены бесплатным двухразовым питанием лица с ограниченными возможностями здоровья, обучающиеся в муниципальных ООО города Оренбурга (охват двухразовым бесплатным питанием обучающихся с ограниченными возможностями здоровья муниципальных ООО, в том числе осваивающих образовательные программы начального общего, основного общего или среднего общего образования на дому)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5.6.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Реализован федеральный государственный стандарт дополнительного образования детей (количество муниципальных  организаций дополнительного образования детей города  Оренбурга, применяющих программы, соответствующие требованиям федерального государственного образовательного стандарта)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11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Организовано обучение детей, получающих дополнительное образование в муниципальных  организациях дополнительного образования детей города Оренбурга (численность детей, получающих дополнительное образование в муниципальных </w:t>
            </w:r>
            <w:r w:rsidRPr="00DA078B">
              <w:rPr>
                <w:sz w:val="22"/>
                <w:szCs w:val="22"/>
                <w:lang w:eastAsia="zh-CN"/>
              </w:rPr>
              <w:lastRenderedPageBreak/>
              <w:t>организациях дополнительного образования детей города Оренбурга)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>тысяча человек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41,0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41,0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>5.8.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sz w:val="22"/>
                <w:szCs w:val="22"/>
                <w:lang w:eastAsia="zh-CN" w:bidi="ru-RU"/>
              </w:rPr>
            </w:pPr>
            <w:r w:rsidRPr="00DA078B">
              <w:rPr>
                <w:sz w:val="22"/>
                <w:szCs w:val="22"/>
                <w:lang w:eastAsia="zh-CN" w:bidi="ru-RU"/>
              </w:rPr>
              <w:t xml:space="preserve">Построено здание общеобразовательной организации муниципальной собственности, </w:t>
            </w:r>
          </w:p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sz w:val="22"/>
                <w:szCs w:val="22"/>
                <w:lang w:eastAsia="zh-CN" w:bidi="ru-RU"/>
              </w:rPr>
            </w:pPr>
            <w:r w:rsidRPr="00DA078B">
              <w:rPr>
                <w:sz w:val="22"/>
                <w:szCs w:val="22"/>
                <w:lang w:eastAsia="zh-CN" w:bidi="ru-RU"/>
              </w:rPr>
              <w:t xml:space="preserve">и получено разрешение на ввод объекта </w:t>
            </w:r>
          </w:p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 w:bidi="ru-RU"/>
              </w:rPr>
              <w:t>в эксплуатацию</w:t>
            </w:r>
            <w:r w:rsidRPr="00DA078B">
              <w:rPr>
                <w:sz w:val="22"/>
                <w:szCs w:val="22"/>
                <w:lang w:eastAsia="zh-CN"/>
              </w:rPr>
              <w:t xml:space="preserve"> (школа на 1135 мест по ул. Геннадия Донковцева г. Оренбурга Оренбургской области)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Достигнута средняя заработная плата педагогических работников муниципальных учреждений 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рублей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61 390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5.10.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suppressAutoHyphens/>
              <w:autoSpaceDE w:val="0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Достигнута средняя заработная плата педагогических работников образовательных организаций общего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рублей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66 269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5.11.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Достигнут удельный вес образовательных организаций, в которых оценка деятельности их руководителей и основных категорий работников осуществляется на основании показателей эффективности деятельности муниципальных 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5.12.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Установлена взаимосвязь эффективности деятельности руководителя образовательной организации (в том числе по результатам независимой оценки), его стимулирования с показателями качества предоставляемых муниципальных услуг, отсутствия кредиторской задолженности, достижения уровня средней заработной платы педагогических работников учреждений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sz w:val="22"/>
                <w:szCs w:val="22"/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5.13.</w:t>
            </w:r>
          </w:p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Достигнуто соотношение заработной платы руководителя организации и средней заработной платы работников организации не выше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>5.14.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Обеспечена своевременность выплаты заработной платы работникам образовательных организаций по срокам за первую половину месяца не позднее 15 числа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5.15.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Обеспечена своевременность выплаты заработной платы работникам образовательных организаций по срокам за вторую половину месяца не позднее 30 (31) числа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5.16.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Созданы новые места в общеобразовательных организациях в результате строительства (реконструкции) зданий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5.17.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Приведены в нормативное состояние здания общеобразовательных организаций в результате ремонтных работ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DA078B" w:rsidRPr="00DA078B" w:rsidTr="00B8240E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Задача «Обеспечение организации отдыха и оздоровления обучающихся в каникулярное время, оказание психолого-педагогической, методической помощи»</w:t>
            </w:r>
          </w:p>
        </w:tc>
      </w:tr>
      <w:tr w:rsidR="00DA078B" w:rsidRPr="00DA078B" w:rsidTr="00B8240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jc w:val="center"/>
              <w:rPr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Комплекс процессных мероприятий «Организация отдыха и оздоровления обучающихся в каникулярное время, оказание психолого-педагогической, методической помощи»</w:t>
            </w:r>
          </w:p>
        </w:tc>
      </w:tr>
      <w:tr w:rsidR="00DA078B" w:rsidRPr="00DA078B" w:rsidTr="00B8240E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snapToGrid w:val="0"/>
              <w:contextualSpacing/>
              <w:jc w:val="center"/>
              <w:rPr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1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Управление образования администрации города Оренбурга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6.1.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Обеспечена государственная бюджетная поддержка на отдых детей и их оздоровление в каникулярное время в виде организации проезда к месту отдыха детей и обратно, компенсаций предприятиям за самостоятельно приобретенные путевки, отдыха или оздоровления детей в  лагерях дневного пребывания и загородных оздоровительных лагерях (численность детей, получивших отдых или оздоровление в каникулярное время)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тысяча человек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5,7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5,7</w:t>
            </w:r>
          </w:p>
        </w:tc>
      </w:tr>
      <w:tr w:rsidR="00DA078B" w:rsidRPr="00DA078B" w:rsidTr="00B8240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6.2.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 xml:space="preserve">Обеспечена методическая и психолого-педагогическая помощь муниципальным образовательным организациям, подведомственным </w:t>
            </w:r>
            <w:r w:rsidRPr="00DA078B">
              <w:rPr>
                <w:sz w:val="22"/>
                <w:szCs w:val="22"/>
                <w:lang w:eastAsia="zh-CN"/>
              </w:rPr>
              <w:lastRenderedPageBreak/>
              <w:t>управлению образования администрации города Оренбурга (количество образовательных организаций, которым предоставлена методическая и психолого-педагогическая помощь)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220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220</w:t>
            </w:r>
          </w:p>
        </w:tc>
      </w:tr>
      <w:tr w:rsidR="00DA078B" w:rsidRPr="00DA078B" w:rsidTr="00B8240E">
        <w:trPr>
          <w:trHeight w:val="9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lastRenderedPageBreak/>
              <w:t>6.3.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suppressAutoHyphens/>
              <w:rPr>
                <w:lang w:eastAsia="zh-CN"/>
              </w:rPr>
            </w:pPr>
            <w:r w:rsidRPr="00DA078B">
              <w:rPr>
                <w:color w:val="000000"/>
                <w:sz w:val="22"/>
                <w:szCs w:val="22"/>
                <w:lang w:eastAsia="zh-CN"/>
              </w:rPr>
              <w:t xml:space="preserve">Созданы некапитальные строения, сооружения (быстровозводимые конструкции) для организации отдыха детей и их оздоровления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78B" w:rsidRPr="00DA078B" w:rsidRDefault="00DA078B" w:rsidP="00DA078B">
            <w:pPr>
              <w:tabs>
                <w:tab w:val="left" w:pos="4395"/>
              </w:tabs>
              <w:suppressAutoHyphens/>
              <w:contextualSpacing/>
              <w:jc w:val="center"/>
              <w:rPr>
                <w:lang w:eastAsia="zh-CN"/>
              </w:rPr>
            </w:pPr>
            <w:r w:rsidRPr="00DA078B">
              <w:rPr>
                <w:sz w:val="22"/>
                <w:szCs w:val="22"/>
                <w:lang w:eastAsia="zh-CN"/>
              </w:rPr>
              <w:t>-</w:t>
            </w:r>
          </w:p>
        </w:tc>
      </w:tr>
    </w:tbl>
    <w:p w:rsidR="00B8240E" w:rsidRPr="003D1536" w:rsidRDefault="00B8240E" w:rsidP="00B8240E">
      <w:pPr>
        <w:widowControl w:val="0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D1536">
        <w:rPr>
          <w:sz w:val="28"/>
          <w:szCs w:val="28"/>
        </w:rPr>
        <w:t>3. РЕСУРСНОЕ ОБЕСПЕЧЕНИЕ</w:t>
      </w:r>
    </w:p>
    <w:p w:rsidR="00B8240E" w:rsidRPr="003D1536" w:rsidRDefault="00B8240E" w:rsidP="00B8240E">
      <w:pPr>
        <w:tabs>
          <w:tab w:val="left" w:pos="4395"/>
        </w:tabs>
        <w:contextualSpacing/>
        <w:rPr>
          <w:sz w:val="28"/>
          <w:szCs w:val="28"/>
        </w:rPr>
      </w:pPr>
    </w:p>
    <w:tbl>
      <w:tblPr>
        <w:tblW w:w="1502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0"/>
        <w:gridCol w:w="1701"/>
        <w:gridCol w:w="1418"/>
        <w:gridCol w:w="1702"/>
        <w:gridCol w:w="1842"/>
        <w:gridCol w:w="1703"/>
        <w:gridCol w:w="1842"/>
        <w:gridCol w:w="2551"/>
      </w:tblGrid>
      <w:tr w:rsidR="00B8240E" w:rsidRPr="003D1536" w:rsidTr="005A17CF">
        <w:trPr>
          <w:tblHeader/>
        </w:trPr>
        <w:tc>
          <w:tcPr>
            <w:tcW w:w="566" w:type="dxa"/>
            <w:vMerge w:val="restart"/>
            <w:shd w:val="clear" w:color="auto" w:fill="auto"/>
            <w:vAlign w:val="center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№ п/п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Структурный элемент</w:t>
            </w:r>
          </w:p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Ответственный исполнитель, соисполн</w:t>
            </w:r>
            <w:r w:rsidRPr="003D1536">
              <w:rPr>
                <w:sz w:val="20"/>
                <w:szCs w:val="20"/>
              </w:rPr>
              <w:t>и</w:t>
            </w:r>
            <w:r w:rsidRPr="003D1536">
              <w:rPr>
                <w:sz w:val="20"/>
                <w:szCs w:val="20"/>
              </w:rPr>
              <w:t>тель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Исто</w:t>
            </w:r>
            <w:r w:rsidRPr="003D1536">
              <w:rPr>
                <w:sz w:val="20"/>
                <w:szCs w:val="20"/>
              </w:rPr>
              <w:t>ч</w:t>
            </w:r>
            <w:r w:rsidRPr="003D1536">
              <w:rPr>
                <w:sz w:val="20"/>
                <w:szCs w:val="20"/>
              </w:rPr>
              <w:t>ник финансир</w:t>
            </w:r>
            <w:r w:rsidRPr="003D1536">
              <w:rPr>
                <w:sz w:val="20"/>
                <w:szCs w:val="20"/>
              </w:rPr>
              <w:t>о</w:t>
            </w:r>
            <w:r w:rsidRPr="003D1536">
              <w:rPr>
                <w:sz w:val="20"/>
                <w:szCs w:val="20"/>
              </w:rPr>
              <w:t>-</w:t>
            </w:r>
          </w:p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вания</w:t>
            </w:r>
          </w:p>
        </w:tc>
        <w:tc>
          <w:tcPr>
            <w:tcW w:w="9640" w:type="dxa"/>
            <w:gridSpan w:val="5"/>
            <w:shd w:val="clear" w:color="auto" w:fill="auto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Объем средств на реализацию муниципальной программы (рублей, копеек)</w:t>
            </w:r>
          </w:p>
        </w:tc>
      </w:tr>
      <w:tr w:rsidR="00B8240E" w:rsidRPr="003D1536" w:rsidTr="005A17CF">
        <w:trPr>
          <w:tblHeader/>
        </w:trPr>
        <w:tc>
          <w:tcPr>
            <w:tcW w:w="566" w:type="dxa"/>
            <w:vMerge/>
            <w:shd w:val="clear" w:color="auto" w:fill="auto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2027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2028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2029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3D1536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3D1536">
              <w:rPr>
                <w:sz w:val="20"/>
                <w:szCs w:val="20"/>
              </w:rPr>
              <w:t>2030</w:t>
            </w:r>
          </w:p>
        </w:tc>
      </w:tr>
      <w:tr w:rsidR="00B8240E" w:rsidRPr="000D0085" w:rsidTr="005A17CF">
        <w:tc>
          <w:tcPr>
            <w:tcW w:w="566" w:type="dxa"/>
            <w:vMerge w:val="restart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1.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Региональный проект «Все лучшее детям»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УО, ДГиЗО</w:t>
            </w:r>
            <w:r>
              <w:rPr>
                <w:sz w:val="20"/>
                <w:szCs w:val="20"/>
              </w:rPr>
              <w:t>, ООО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11 365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369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296 591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825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945 718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200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945 718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200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945 718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200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568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269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18 554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025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14 185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800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14 185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800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14 185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800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1 619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500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98 689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500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27 946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27 946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27 946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ФБ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9 177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600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179 348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300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903 586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903 586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903 586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5D38FC">
              <w:rPr>
                <w:sz w:val="20"/>
                <w:szCs w:val="20"/>
              </w:rPr>
              <w:t>в том числе по исполнителям и источникам финансирования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11 365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369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296 591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825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3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2551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568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269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18 554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025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3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2551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1 619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500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98 689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500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3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2551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ФБ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9 177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600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179 348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300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3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2551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945 718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200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945 718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200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945 718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200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14 185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800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14 185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800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14 185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800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27 946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27 946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27 946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ФБ</w:t>
            </w:r>
          </w:p>
        </w:tc>
        <w:tc>
          <w:tcPr>
            <w:tcW w:w="170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ED4B3F">
              <w:rPr>
                <w:sz w:val="20"/>
                <w:szCs w:val="20"/>
              </w:rPr>
              <w:t>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903 586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903 586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  <w:lang w:val="en-US"/>
              </w:rPr>
              <w:t>903 586</w:t>
            </w:r>
            <w:r>
              <w:rPr>
                <w:sz w:val="20"/>
                <w:szCs w:val="20"/>
                <w:lang w:val="en-US"/>
              </w:rPr>
              <w:t> </w:t>
            </w:r>
            <w:r w:rsidRPr="00120122"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8240E" w:rsidRPr="000D0085" w:rsidTr="005A17CF">
        <w:tc>
          <w:tcPr>
            <w:tcW w:w="566" w:type="dxa"/>
            <w:vMerge w:val="restart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2.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Региональный проект «Педаг</w:t>
            </w:r>
            <w:r w:rsidRPr="006D38F5">
              <w:rPr>
                <w:sz w:val="20"/>
                <w:szCs w:val="20"/>
              </w:rPr>
              <w:t>о</w:t>
            </w:r>
            <w:r w:rsidRPr="006D38F5">
              <w:rPr>
                <w:sz w:val="20"/>
                <w:szCs w:val="20"/>
              </w:rPr>
              <w:t>ги и наставники»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УО</w:t>
            </w:r>
            <w:r>
              <w:rPr>
                <w:sz w:val="20"/>
                <w:szCs w:val="20"/>
              </w:rPr>
              <w:t>, ООО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322 851 628,00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327 925 347,00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334 465 059,00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334 465 059,00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334 465 059,00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227 628,00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232 847,00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235 359,00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235 359,00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235 359,00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676 056,00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691 558,00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699 016,00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699 016,00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699 016,00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ФБ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321 947 944,00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327 000 942,00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333 530 684,00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333 530 684,00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6D38F5">
              <w:rPr>
                <w:sz w:val="20"/>
                <w:szCs w:val="20"/>
              </w:rPr>
              <w:t>333 530 684,00</w:t>
            </w:r>
          </w:p>
        </w:tc>
      </w:tr>
      <w:tr w:rsidR="00B8240E" w:rsidRPr="000D0085" w:rsidTr="005A17CF">
        <w:tc>
          <w:tcPr>
            <w:tcW w:w="566" w:type="dxa"/>
            <w:shd w:val="clear" w:color="auto" w:fill="auto"/>
            <w:vAlign w:val="center"/>
          </w:tcPr>
          <w:p w:rsidR="00B8240E" w:rsidRPr="00F3649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36492">
              <w:rPr>
                <w:sz w:val="20"/>
                <w:szCs w:val="20"/>
              </w:rPr>
              <w:t>3.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B8240E" w:rsidRPr="00F36492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F36492">
              <w:rPr>
                <w:sz w:val="20"/>
                <w:szCs w:val="20"/>
              </w:rPr>
              <w:t>Региональный</w:t>
            </w:r>
          </w:p>
          <w:p w:rsidR="00B8240E" w:rsidRPr="00F36492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F36492">
              <w:rPr>
                <w:sz w:val="20"/>
                <w:szCs w:val="20"/>
              </w:rPr>
              <w:lastRenderedPageBreak/>
              <w:t>проект «Профессиона-литет»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240E" w:rsidRPr="00F3649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36492">
              <w:rPr>
                <w:sz w:val="20"/>
                <w:szCs w:val="20"/>
              </w:rPr>
              <w:lastRenderedPageBreak/>
              <w:t>УО</w:t>
            </w:r>
            <w:r>
              <w:rPr>
                <w:sz w:val="20"/>
                <w:szCs w:val="20"/>
              </w:rPr>
              <w:t>, ООО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F3649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36492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F3649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36492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F3649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36492">
              <w:rPr>
                <w:sz w:val="20"/>
                <w:szCs w:val="20"/>
              </w:rPr>
              <w:t>-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F3649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36492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F3649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36492"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F3649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36492">
              <w:rPr>
                <w:sz w:val="20"/>
                <w:szCs w:val="20"/>
              </w:rPr>
              <w:t>-</w:t>
            </w:r>
          </w:p>
        </w:tc>
      </w:tr>
      <w:tr w:rsidR="00B8240E" w:rsidRPr="000D0085" w:rsidTr="005A17CF">
        <w:trPr>
          <w:trHeight w:val="564"/>
        </w:trPr>
        <w:tc>
          <w:tcPr>
            <w:tcW w:w="566" w:type="dxa"/>
            <w:vMerge w:val="restart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AC541C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AC541C">
              <w:rPr>
                <w:sz w:val="20"/>
                <w:szCs w:val="20"/>
              </w:rPr>
              <w:t>Комплекс процессных мер</w:t>
            </w:r>
            <w:r w:rsidRPr="00AC541C">
              <w:rPr>
                <w:sz w:val="20"/>
                <w:szCs w:val="20"/>
              </w:rPr>
              <w:t>о</w:t>
            </w:r>
            <w:r w:rsidRPr="00AC541C">
              <w:rPr>
                <w:sz w:val="20"/>
                <w:szCs w:val="20"/>
              </w:rPr>
              <w:t>приятий «Орг</w:t>
            </w:r>
            <w:r w:rsidRPr="00AC541C">
              <w:rPr>
                <w:sz w:val="20"/>
                <w:szCs w:val="20"/>
              </w:rPr>
              <w:t>а</w:t>
            </w:r>
            <w:r w:rsidRPr="00AC541C">
              <w:rPr>
                <w:sz w:val="20"/>
                <w:szCs w:val="20"/>
              </w:rPr>
              <w:t>низация пред</w:t>
            </w:r>
            <w:r w:rsidRPr="00AC541C">
              <w:rPr>
                <w:sz w:val="20"/>
                <w:szCs w:val="20"/>
              </w:rPr>
              <w:t>о</w:t>
            </w:r>
            <w:r w:rsidRPr="00AC541C">
              <w:rPr>
                <w:sz w:val="20"/>
                <w:szCs w:val="20"/>
              </w:rPr>
              <w:t>ставления общ</w:t>
            </w:r>
            <w:r w:rsidRPr="00AC541C">
              <w:rPr>
                <w:sz w:val="20"/>
                <w:szCs w:val="20"/>
              </w:rPr>
              <w:t>е</w:t>
            </w:r>
            <w:r w:rsidRPr="00AC541C">
              <w:rPr>
                <w:sz w:val="20"/>
                <w:szCs w:val="20"/>
              </w:rPr>
              <w:t>доступного дошкольного образования, пр</w:t>
            </w:r>
            <w:r w:rsidRPr="00AC541C">
              <w:rPr>
                <w:sz w:val="20"/>
                <w:szCs w:val="20"/>
              </w:rPr>
              <w:t>и</w:t>
            </w:r>
            <w:r w:rsidRPr="00AC541C">
              <w:rPr>
                <w:sz w:val="20"/>
                <w:szCs w:val="20"/>
              </w:rPr>
              <w:t>смотра и ухода за детьми»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AC541C">
              <w:rPr>
                <w:sz w:val="20"/>
                <w:szCs w:val="20"/>
              </w:rPr>
              <w:t>УО</w:t>
            </w:r>
            <w:r>
              <w:rPr>
                <w:sz w:val="20"/>
                <w:szCs w:val="20"/>
              </w:rPr>
              <w:t>, ДОО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AC541C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4 686 597 739,00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4 738 085 309,00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4 832 874 286,00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4 832 874 286,00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4 832 874 286,00</w:t>
            </w:r>
          </w:p>
        </w:tc>
      </w:tr>
      <w:tr w:rsidR="00B8240E" w:rsidRPr="000D0085" w:rsidTr="005A17CF">
        <w:trPr>
          <w:trHeight w:val="424"/>
        </w:trPr>
        <w:tc>
          <w:tcPr>
            <w:tcW w:w="566" w:type="dxa"/>
            <w:vMerge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AC541C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2 121 852 239,00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2 229 339 809,00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2 324 128 786,00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2 324 128 786,00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2 324 128 786,00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AC541C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2 564 745 500,00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2 508 745 500,00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2 508 745 500,00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2 508 745 500,00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AC541C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2 508 745 500,00</w:t>
            </w:r>
          </w:p>
        </w:tc>
      </w:tr>
      <w:tr w:rsidR="00B8240E" w:rsidRPr="000D0085" w:rsidTr="005A17CF">
        <w:trPr>
          <w:trHeight w:val="535"/>
        </w:trPr>
        <w:tc>
          <w:tcPr>
            <w:tcW w:w="566" w:type="dxa"/>
            <w:vMerge w:val="restart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EC622E">
              <w:rPr>
                <w:sz w:val="20"/>
                <w:szCs w:val="20"/>
              </w:rPr>
              <w:t>5.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EC622E">
              <w:rPr>
                <w:sz w:val="20"/>
                <w:szCs w:val="20"/>
              </w:rPr>
              <w:t>Комплекс процессных мер</w:t>
            </w:r>
            <w:r w:rsidRPr="00EC622E">
              <w:rPr>
                <w:sz w:val="20"/>
                <w:szCs w:val="20"/>
              </w:rPr>
              <w:t>о</w:t>
            </w:r>
            <w:r w:rsidRPr="00EC622E">
              <w:rPr>
                <w:sz w:val="20"/>
                <w:szCs w:val="20"/>
              </w:rPr>
              <w:t>приятий «Орг</w:t>
            </w:r>
            <w:r w:rsidRPr="00EC622E">
              <w:rPr>
                <w:sz w:val="20"/>
                <w:szCs w:val="20"/>
              </w:rPr>
              <w:t>а</w:t>
            </w:r>
            <w:r w:rsidRPr="00EC622E">
              <w:rPr>
                <w:sz w:val="20"/>
                <w:szCs w:val="20"/>
              </w:rPr>
              <w:t>низация пред</w:t>
            </w:r>
            <w:r w:rsidRPr="00EC622E">
              <w:rPr>
                <w:sz w:val="20"/>
                <w:szCs w:val="20"/>
              </w:rPr>
              <w:t>о</w:t>
            </w:r>
            <w:r w:rsidRPr="00EC622E">
              <w:rPr>
                <w:sz w:val="20"/>
                <w:szCs w:val="20"/>
              </w:rPr>
              <w:t>ставления начального о</w:t>
            </w:r>
            <w:r w:rsidRPr="00EC622E">
              <w:rPr>
                <w:sz w:val="20"/>
                <w:szCs w:val="20"/>
              </w:rPr>
              <w:t>б</w:t>
            </w:r>
            <w:r w:rsidRPr="00EC622E">
              <w:rPr>
                <w:sz w:val="20"/>
                <w:szCs w:val="20"/>
              </w:rPr>
              <w:t>щего, основного общего, среднего общего и допо</w:t>
            </w:r>
            <w:r w:rsidRPr="00EC622E">
              <w:rPr>
                <w:sz w:val="20"/>
                <w:szCs w:val="20"/>
              </w:rPr>
              <w:t>л</w:t>
            </w:r>
            <w:r w:rsidRPr="00EC622E">
              <w:rPr>
                <w:sz w:val="20"/>
                <w:szCs w:val="20"/>
              </w:rPr>
              <w:t>нительного образования д</w:t>
            </w:r>
            <w:r w:rsidRPr="00EC622E">
              <w:rPr>
                <w:sz w:val="20"/>
                <w:szCs w:val="20"/>
              </w:rPr>
              <w:t>е</w:t>
            </w:r>
            <w:r w:rsidRPr="00EC622E">
              <w:rPr>
                <w:sz w:val="20"/>
                <w:szCs w:val="20"/>
              </w:rPr>
              <w:t>тям»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EC622E">
              <w:rPr>
                <w:sz w:val="20"/>
                <w:szCs w:val="20"/>
              </w:rPr>
              <w:t>УО, ДГиЗО</w:t>
            </w:r>
            <w:r>
              <w:rPr>
                <w:sz w:val="20"/>
                <w:szCs w:val="20"/>
              </w:rPr>
              <w:t>, ООО, ОДО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EC622E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8 686 077 116,54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8 602 623 600,00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8 822 365 076,00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8 822 365 076,00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8 822 365 076,00</w:t>
            </w:r>
          </w:p>
        </w:tc>
      </w:tr>
      <w:tr w:rsidR="00B8240E" w:rsidRPr="000D0085" w:rsidTr="005A17CF">
        <w:trPr>
          <w:trHeight w:val="554"/>
        </w:trPr>
        <w:tc>
          <w:tcPr>
            <w:tcW w:w="566" w:type="dxa"/>
            <w:vMerge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EC622E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3 351 194 716,54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3 528 940 500,00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3 675 208 476,00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3 675 208 476,00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3 675 208 476,00</w:t>
            </w:r>
          </w:p>
        </w:tc>
      </w:tr>
      <w:tr w:rsidR="00B8240E" w:rsidRPr="000D0085" w:rsidTr="005A17CF">
        <w:trPr>
          <w:trHeight w:val="554"/>
        </w:trPr>
        <w:tc>
          <w:tcPr>
            <w:tcW w:w="566" w:type="dxa"/>
            <w:vMerge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4 945 457 800,00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4 705 284 300,00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4 801 305 400,00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4 801 305 400,00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4 801 305 400,00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EC622E">
              <w:rPr>
                <w:sz w:val="20"/>
                <w:szCs w:val="20"/>
              </w:rPr>
              <w:t>ФБ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EC622E">
              <w:rPr>
                <w:sz w:val="20"/>
                <w:szCs w:val="20"/>
              </w:rPr>
              <w:t>389 424 600,00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368 398 800,00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345 851 200,00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345 851 200,00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345 851 200,00</w:t>
            </w:r>
          </w:p>
        </w:tc>
      </w:tr>
      <w:tr w:rsidR="00B8240E" w:rsidRPr="000D0085" w:rsidTr="005A17CF">
        <w:tc>
          <w:tcPr>
            <w:tcW w:w="566" w:type="dxa"/>
            <w:vMerge w:val="restart"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  <w:highlight w:val="yellow"/>
              </w:rPr>
            </w:pPr>
            <w:r w:rsidRPr="00F843A9">
              <w:rPr>
                <w:sz w:val="20"/>
                <w:szCs w:val="20"/>
              </w:rPr>
              <w:t>в том числе по исполнителям и источникам финансирования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8 685 077 116,54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8 601 623 600,00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8 720 842 176,00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534A64">
              <w:rPr>
                <w:sz w:val="20"/>
                <w:szCs w:val="20"/>
              </w:rPr>
              <w:t>8 720 842 176,00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534A64">
              <w:rPr>
                <w:sz w:val="20"/>
                <w:szCs w:val="20"/>
              </w:rPr>
              <w:t>8 720 842 176,00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3 350 194 716,54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3 527 940 500,00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3 673 685 576,00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79776C">
              <w:rPr>
                <w:sz w:val="20"/>
                <w:szCs w:val="20"/>
              </w:rPr>
              <w:t>3 673 685 576,00</w:t>
            </w:r>
          </w:p>
        </w:tc>
        <w:tc>
          <w:tcPr>
            <w:tcW w:w="2551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79776C">
              <w:rPr>
                <w:sz w:val="20"/>
                <w:szCs w:val="20"/>
              </w:rPr>
              <w:t>3 673 685 576,00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4 945 457 800,00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4 705 284 300,00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4 701 305 400,00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1030C7">
              <w:rPr>
                <w:sz w:val="20"/>
                <w:szCs w:val="20"/>
              </w:rPr>
              <w:t>4 701 305 400,00</w:t>
            </w:r>
          </w:p>
        </w:tc>
        <w:tc>
          <w:tcPr>
            <w:tcW w:w="2551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1030C7">
              <w:rPr>
                <w:sz w:val="20"/>
                <w:szCs w:val="20"/>
              </w:rPr>
              <w:t>4 701 305 400,00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ФБ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389 424 600,00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368 398 800,00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345 851 200,00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364C9C">
              <w:rPr>
                <w:sz w:val="20"/>
                <w:szCs w:val="20"/>
              </w:rPr>
              <w:t>345 851 200,00</w:t>
            </w:r>
          </w:p>
        </w:tc>
        <w:tc>
          <w:tcPr>
            <w:tcW w:w="2551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364C9C">
              <w:rPr>
                <w:sz w:val="20"/>
                <w:szCs w:val="20"/>
              </w:rPr>
              <w:t>345 851 200,00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6D38F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ДГиЗО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101 522 900,00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775766">
              <w:rPr>
                <w:sz w:val="20"/>
                <w:szCs w:val="20"/>
              </w:rPr>
              <w:t>101 522 900,00</w:t>
            </w:r>
          </w:p>
        </w:tc>
        <w:tc>
          <w:tcPr>
            <w:tcW w:w="2551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775766">
              <w:rPr>
                <w:sz w:val="20"/>
                <w:szCs w:val="20"/>
              </w:rPr>
              <w:t>101 522 900,00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1 522 900,00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6850B3">
              <w:rPr>
                <w:sz w:val="20"/>
                <w:szCs w:val="20"/>
              </w:rPr>
              <w:t>1 522 900,00</w:t>
            </w:r>
          </w:p>
        </w:tc>
        <w:tc>
          <w:tcPr>
            <w:tcW w:w="2551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6850B3">
              <w:rPr>
                <w:sz w:val="20"/>
                <w:szCs w:val="20"/>
              </w:rPr>
              <w:t>1 522 900,00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100 000 000,00</w:t>
            </w:r>
          </w:p>
        </w:tc>
        <w:tc>
          <w:tcPr>
            <w:tcW w:w="1842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8A5996">
              <w:rPr>
                <w:sz w:val="20"/>
                <w:szCs w:val="20"/>
              </w:rPr>
              <w:t>100 000 000,00</w:t>
            </w:r>
          </w:p>
        </w:tc>
        <w:tc>
          <w:tcPr>
            <w:tcW w:w="2551" w:type="dxa"/>
            <w:shd w:val="clear" w:color="auto" w:fill="auto"/>
          </w:tcPr>
          <w:p w:rsidR="00B8240E" w:rsidRDefault="00B8240E" w:rsidP="005A17CF">
            <w:pPr>
              <w:jc w:val="center"/>
            </w:pPr>
            <w:r w:rsidRPr="008A5996">
              <w:rPr>
                <w:sz w:val="20"/>
                <w:szCs w:val="20"/>
              </w:rPr>
              <w:t>100 000 000,00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120122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120122">
              <w:rPr>
                <w:sz w:val="20"/>
                <w:szCs w:val="20"/>
              </w:rPr>
              <w:t>ФБ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EC622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8240E" w:rsidRPr="000D0085" w:rsidTr="005A17CF">
        <w:trPr>
          <w:trHeight w:val="436"/>
        </w:trPr>
        <w:tc>
          <w:tcPr>
            <w:tcW w:w="566" w:type="dxa"/>
            <w:vMerge w:val="restart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6.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Комплекс процессных мер</w:t>
            </w:r>
            <w:r w:rsidRPr="002E48E4">
              <w:rPr>
                <w:sz w:val="20"/>
                <w:szCs w:val="20"/>
              </w:rPr>
              <w:t>о</w:t>
            </w:r>
            <w:r w:rsidRPr="002E48E4">
              <w:rPr>
                <w:sz w:val="20"/>
                <w:szCs w:val="20"/>
              </w:rPr>
              <w:t>приятий «Орг</w:t>
            </w:r>
            <w:r w:rsidRPr="002E48E4">
              <w:rPr>
                <w:sz w:val="20"/>
                <w:szCs w:val="20"/>
              </w:rPr>
              <w:t>а</w:t>
            </w:r>
            <w:r w:rsidRPr="002E48E4">
              <w:rPr>
                <w:sz w:val="20"/>
                <w:szCs w:val="20"/>
              </w:rPr>
              <w:t>низация отдыха и оздоровления обучающихся в каникулярное время, оказание психолого-педагогической, методической помощи»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УО</w:t>
            </w:r>
            <w:r>
              <w:rPr>
                <w:sz w:val="20"/>
                <w:szCs w:val="20"/>
              </w:rPr>
              <w:t>, ОДО, РЦ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351 221 140,00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290 760 160,00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185 874 468,00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185 874 468,00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185 874 468,00</w:t>
            </w:r>
          </w:p>
        </w:tc>
      </w:tr>
      <w:tr w:rsidR="00B8240E" w:rsidRPr="000D0085" w:rsidTr="005A17CF">
        <w:trPr>
          <w:trHeight w:val="1191"/>
        </w:trPr>
        <w:tc>
          <w:tcPr>
            <w:tcW w:w="566" w:type="dxa"/>
            <w:vMerge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248 549 840,00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174 083 660,00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177 633 368,00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177 633 368,00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177 633 368,00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43 997 500,00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49 732 000,00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8 241 100,00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8 241 100,00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8 241 100,00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ФБ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2E48E4">
              <w:rPr>
                <w:sz w:val="20"/>
                <w:szCs w:val="20"/>
              </w:rPr>
              <w:t>58 673 800,00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66 944 500,00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2E48E4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8240E" w:rsidRPr="000D0085" w:rsidTr="005A17CF">
        <w:tc>
          <w:tcPr>
            <w:tcW w:w="566" w:type="dxa"/>
            <w:vMerge w:val="restart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7.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Комплекс процессных мер</w:t>
            </w:r>
            <w:r w:rsidRPr="00737288">
              <w:rPr>
                <w:sz w:val="20"/>
                <w:szCs w:val="20"/>
              </w:rPr>
              <w:t>о</w:t>
            </w:r>
            <w:r w:rsidRPr="00737288">
              <w:rPr>
                <w:sz w:val="20"/>
                <w:szCs w:val="20"/>
              </w:rPr>
              <w:t>приятий «Ос</w:t>
            </w:r>
            <w:r w:rsidRPr="00737288">
              <w:rPr>
                <w:sz w:val="20"/>
                <w:szCs w:val="20"/>
              </w:rPr>
              <w:t>у</w:t>
            </w:r>
            <w:r w:rsidRPr="00737288">
              <w:rPr>
                <w:sz w:val="20"/>
                <w:szCs w:val="20"/>
              </w:rPr>
              <w:t>ществление управленческих функций, обеспечение деятельности по</w:t>
            </w:r>
            <w:r w:rsidRPr="00737288">
              <w:rPr>
                <w:sz w:val="20"/>
                <w:szCs w:val="20"/>
              </w:rPr>
              <w:t>д</w:t>
            </w:r>
            <w:r w:rsidRPr="00737288">
              <w:rPr>
                <w:sz w:val="20"/>
                <w:szCs w:val="20"/>
              </w:rPr>
              <w:t>ведомствен-</w:t>
            </w:r>
          </w:p>
          <w:p w:rsidR="00B8240E" w:rsidRPr="00737288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ных учреждений в сфере образов</w:t>
            </w:r>
            <w:r w:rsidRPr="00737288">
              <w:rPr>
                <w:sz w:val="20"/>
                <w:szCs w:val="20"/>
              </w:rPr>
              <w:t>а</w:t>
            </w:r>
            <w:r w:rsidRPr="00737288">
              <w:rPr>
                <w:sz w:val="20"/>
                <w:szCs w:val="20"/>
              </w:rPr>
              <w:t xml:space="preserve">ния </w:t>
            </w:r>
          </w:p>
          <w:p w:rsidR="00B8240E" w:rsidRPr="00737288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и переда</w:t>
            </w:r>
            <w:r w:rsidRPr="00737288">
              <w:rPr>
                <w:sz w:val="20"/>
                <w:szCs w:val="20"/>
              </w:rPr>
              <w:t>н</w:t>
            </w:r>
            <w:r w:rsidRPr="00737288">
              <w:rPr>
                <w:sz w:val="20"/>
                <w:szCs w:val="20"/>
              </w:rPr>
              <w:t>ных полномочий муниципальному образованию «город Оре</w:t>
            </w:r>
            <w:r w:rsidRPr="00737288">
              <w:rPr>
                <w:sz w:val="20"/>
                <w:szCs w:val="20"/>
              </w:rPr>
              <w:t>н</w:t>
            </w:r>
            <w:r w:rsidRPr="00737288">
              <w:rPr>
                <w:sz w:val="20"/>
                <w:szCs w:val="20"/>
              </w:rPr>
              <w:t xml:space="preserve">бург»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УО</w:t>
            </w:r>
            <w:r>
              <w:rPr>
                <w:sz w:val="20"/>
                <w:szCs w:val="20"/>
              </w:rPr>
              <w:t>, МКУ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501 505 012,00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517 388 351,00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529 178 203,00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529 178 203,00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529 178 203,00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280 846 012,00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296 729 351,00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308 519 203,00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308 519 203,00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308 519 203,00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220 659 000,00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220 659 000,00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220 659 000,00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220 659 000,00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220 659 000,00</w:t>
            </w:r>
          </w:p>
        </w:tc>
      </w:tr>
      <w:tr w:rsidR="00B8240E" w:rsidRPr="00737288" w:rsidTr="005A17CF">
        <w:tc>
          <w:tcPr>
            <w:tcW w:w="566" w:type="dxa"/>
            <w:vMerge w:val="restart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Всего по мун</w:t>
            </w:r>
            <w:r w:rsidRPr="00737288">
              <w:rPr>
                <w:sz w:val="20"/>
                <w:szCs w:val="20"/>
              </w:rPr>
              <w:t>и</w:t>
            </w:r>
            <w:r w:rsidRPr="00737288">
              <w:rPr>
                <w:sz w:val="20"/>
                <w:szCs w:val="20"/>
              </w:rPr>
              <w:t>ципальной пр</w:t>
            </w:r>
            <w:r w:rsidRPr="00737288">
              <w:rPr>
                <w:sz w:val="20"/>
                <w:szCs w:val="20"/>
              </w:rPr>
              <w:t>о</w:t>
            </w:r>
            <w:r w:rsidRPr="00737288">
              <w:rPr>
                <w:sz w:val="20"/>
                <w:szCs w:val="20"/>
              </w:rPr>
              <w:t>грамме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14 559 618 004,54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14 773 374 592,00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15 650 475 292,00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15 650 475 292,00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737288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737288">
              <w:rPr>
                <w:sz w:val="20"/>
                <w:szCs w:val="20"/>
              </w:rPr>
              <w:t>15 650 475 292,00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F964B3">
              <w:rPr>
                <w:sz w:val="20"/>
                <w:szCs w:val="20"/>
              </w:rPr>
              <w:t>в том числе по источникам ф</w:t>
            </w:r>
            <w:r w:rsidRPr="00F964B3">
              <w:rPr>
                <w:sz w:val="20"/>
                <w:szCs w:val="20"/>
              </w:rPr>
              <w:t>и</w:t>
            </w:r>
            <w:r w:rsidRPr="00F964B3">
              <w:rPr>
                <w:sz w:val="20"/>
                <w:szCs w:val="20"/>
              </w:rPr>
              <w:t>нансирования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964B3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6 003 238 704,54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6 247 880 192,00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6 499 910 992,00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6 499 910 992,00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6 499 910 992,00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964B3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7 777 155 356,00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7 583 801 858,00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7 567 596 016,00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7 567 596 016,00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7 567 596 016,00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F964B3">
              <w:rPr>
                <w:sz w:val="20"/>
                <w:szCs w:val="20"/>
              </w:rPr>
              <w:t>ФБ</w:t>
            </w:r>
          </w:p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779 223 944,00</w:t>
            </w:r>
          </w:p>
        </w:tc>
        <w:tc>
          <w:tcPr>
            <w:tcW w:w="1842" w:type="dxa"/>
            <w:shd w:val="clear" w:color="auto" w:fill="auto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941 692 542,00</w:t>
            </w:r>
          </w:p>
        </w:tc>
        <w:tc>
          <w:tcPr>
            <w:tcW w:w="1703" w:type="dxa"/>
            <w:shd w:val="clear" w:color="auto" w:fill="auto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1 582 968 284,00</w:t>
            </w:r>
          </w:p>
        </w:tc>
        <w:tc>
          <w:tcPr>
            <w:tcW w:w="1842" w:type="dxa"/>
            <w:shd w:val="clear" w:color="auto" w:fill="auto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1 582 968 284,00</w:t>
            </w:r>
          </w:p>
        </w:tc>
        <w:tc>
          <w:tcPr>
            <w:tcW w:w="2551" w:type="dxa"/>
            <w:shd w:val="clear" w:color="auto" w:fill="auto"/>
          </w:tcPr>
          <w:p w:rsidR="00B8240E" w:rsidRPr="00F964B3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1 582 968 284,00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в том числе по исполнителям и источникам ф</w:t>
            </w:r>
            <w:r w:rsidRPr="00DB56C0">
              <w:rPr>
                <w:sz w:val="20"/>
                <w:szCs w:val="20"/>
              </w:rPr>
              <w:t>и</w:t>
            </w:r>
            <w:r w:rsidRPr="00DB56C0">
              <w:rPr>
                <w:sz w:val="20"/>
                <w:szCs w:val="20"/>
              </w:rPr>
              <w:t>нансирования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УО</w:t>
            </w:r>
            <w:r>
              <w:rPr>
                <w:sz w:val="20"/>
                <w:szCs w:val="20"/>
              </w:rPr>
              <w:t>, МКУ, ДОО, ООО, ОДО, РЦ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14 558 618 004,54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14 772 374 592,00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14 603 234 192,00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14 603 234 192,00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14 603 234 192,00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6 002 238 704,54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6 246 880 192,00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6 484 202 292,00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6 484 202 292,00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4 484 202 292,00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7 777 155 356,00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7 583 801 858,00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7 439 650 016,00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7 439 650 016,00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7 439 650 016,00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ФБ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779 223 944,00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941 692 542,00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679 381 884,00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679 381 884,00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679 381 884,00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ДГиЗО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1 000 000,00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1 047 241 100,00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1 047 241 100,00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1 047 241 100,00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МБ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1 000 000,00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1 000 000,00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15 708 700,00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15 708 700,00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15 708 700,00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ОБ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127 946 000,00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127 946 000,00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127 946 000,00</w:t>
            </w:r>
          </w:p>
        </w:tc>
      </w:tr>
      <w:tr w:rsidR="00B8240E" w:rsidRPr="000D0085" w:rsidTr="005A17CF">
        <w:tc>
          <w:tcPr>
            <w:tcW w:w="566" w:type="dxa"/>
            <w:vMerge/>
            <w:shd w:val="clear" w:color="auto" w:fill="auto"/>
            <w:vAlign w:val="center"/>
          </w:tcPr>
          <w:p w:rsidR="00B8240E" w:rsidRPr="000D0085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ФБ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 w:rsidRPr="00DB56C0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903 586 400,00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903 586 400,00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8240E" w:rsidRPr="00DB56C0" w:rsidRDefault="00B8240E" w:rsidP="005A17CF">
            <w:pPr>
              <w:tabs>
                <w:tab w:val="left" w:pos="439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903 586 400,00</w:t>
            </w:r>
          </w:p>
        </w:tc>
      </w:tr>
    </w:tbl>
    <w:p w:rsidR="00B8240E" w:rsidRPr="000D0085" w:rsidRDefault="00B8240E" w:rsidP="00B8240E">
      <w:pPr>
        <w:ind w:firstLine="709"/>
        <w:jc w:val="both"/>
        <w:textAlignment w:val="baseline"/>
        <w:rPr>
          <w:highlight w:val="yellow"/>
        </w:rPr>
      </w:pPr>
    </w:p>
    <w:p w:rsidR="00B8240E" w:rsidRPr="00DB56C0" w:rsidRDefault="00B8240E" w:rsidP="00B8240E">
      <w:pPr>
        <w:ind w:firstLine="709"/>
        <w:jc w:val="both"/>
        <w:textAlignment w:val="baseline"/>
      </w:pPr>
      <w:r w:rsidRPr="00DB56C0">
        <w:t>Список используемых сокращений:</w:t>
      </w:r>
    </w:p>
    <w:p w:rsidR="00B8240E" w:rsidRPr="00DB56C0" w:rsidRDefault="00B8240E" w:rsidP="00B8240E">
      <w:pPr>
        <w:ind w:firstLine="709"/>
        <w:jc w:val="both"/>
        <w:textAlignment w:val="baseline"/>
        <w:rPr>
          <w:szCs w:val="28"/>
        </w:rPr>
      </w:pPr>
      <w:r w:rsidRPr="00DB56C0">
        <w:rPr>
          <w:szCs w:val="28"/>
        </w:rPr>
        <w:t>ДГиЗО – департамент градостроительства и земельных отношений администрации города Оренбурга;</w:t>
      </w:r>
    </w:p>
    <w:p w:rsidR="00B8240E" w:rsidRDefault="00B8240E" w:rsidP="00B8240E">
      <w:pPr>
        <w:ind w:firstLine="709"/>
        <w:jc w:val="both"/>
        <w:textAlignment w:val="baseline"/>
        <w:rPr>
          <w:szCs w:val="28"/>
        </w:rPr>
      </w:pPr>
      <w:r w:rsidRPr="00DB56C0">
        <w:rPr>
          <w:szCs w:val="28"/>
        </w:rPr>
        <w:t>ДОО – дошкольные образовательные организации, подведомственные управлению образования администрации города Оренбурга;</w:t>
      </w:r>
    </w:p>
    <w:p w:rsidR="00B8240E" w:rsidRPr="00DB56C0" w:rsidRDefault="00B8240E" w:rsidP="00B8240E">
      <w:pPr>
        <w:ind w:firstLine="709"/>
        <w:jc w:val="both"/>
        <w:textAlignment w:val="baseline"/>
        <w:rPr>
          <w:szCs w:val="28"/>
        </w:rPr>
      </w:pPr>
      <w:r w:rsidRPr="00DB56C0">
        <w:rPr>
          <w:szCs w:val="28"/>
        </w:rPr>
        <w:t>МБ – муниципальный бюджет;</w:t>
      </w:r>
    </w:p>
    <w:p w:rsidR="00B8240E" w:rsidRDefault="00B8240E" w:rsidP="00B8240E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 xml:space="preserve">МКУ – </w:t>
      </w:r>
      <w:r w:rsidRPr="00EC0220">
        <w:rPr>
          <w:szCs w:val="28"/>
        </w:rPr>
        <w:t>муниципальное казенное учреждение «Управление по обеспечению финансово-хозяйственной деятельности образовательных учреждений»</w:t>
      </w:r>
      <w:r>
        <w:rPr>
          <w:szCs w:val="28"/>
        </w:rPr>
        <w:t>;</w:t>
      </w:r>
    </w:p>
    <w:p w:rsidR="00B8240E" w:rsidRPr="00DB56C0" w:rsidRDefault="00B8240E" w:rsidP="00B8240E">
      <w:pPr>
        <w:ind w:firstLine="709"/>
        <w:jc w:val="both"/>
        <w:textAlignment w:val="baseline"/>
        <w:rPr>
          <w:szCs w:val="28"/>
        </w:rPr>
      </w:pPr>
      <w:r w:rsidRPr="00DB56C0">
        <w:rPr>
          <w:szCs w:val="28"/>
        </w:rPr>
        <w:t>ОБ – областной бюджет;</w:t>
      </w:r>
    </w:p>
    <w:p w:rsidR="00B8240E" w:rsidRPr="005C114A" w:rsidRDefault="00B8240E" w:rsidP="00B8240E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ОДО – организации дополнительного образования детей, подведомственные управлению образования администрации города Оренбурга;</w:t>
      </w:r>
    </w:p>
    <w:p w:rsidR="00B8240E" w:rsidRDefault="00B8240E" w:rsidP="00B8240E">
      <w:pPr>
        <w:ind w:firstLine="709"/>
        <w:jc w:val="both"/>
        <w:textAlignment w:val="baseline"/>
        <w:rPr>
          <w:szCs w:val="28"/>
        </w:rPr>
      </w:pPr>
      <w:r w:rsidRPr="005C114A">
        <w:rPr>
          <w:szCs w:val="28"/>
        </w:rPr>
        <w:t xml:space="preserve">ООО – общеобразовательные организации города Оренбурга, подведомственные управлению образования администрации города </w:t>
      </w:r>
      <w:r w:rsidRPr="005C114A">
        <w:rPr>
          <w:szCs w:val="28"/>
        </w:rPr>
        <w:br/>
        <w:t>Оренбу</w:t>
      </w:r>
      <w:r w:rsidRPr="005C114A">
        <w:rPr>
          <w:szCs w:val="28"/>
        </w:rPr>
        <w:t>р</w:t>
      </w:r>
      <w:r w:rsidRPr="005C114A">
        <w:rPr>
          <w:szCs w:val="28"/>
        </w:rPr>
        <w:t>га;</w:t>
      </w:r>
    </w:p>
    <w:p w:rsidR="00B8240E" w:rsidRDefault="00B8240E" w:rsidP="00B8240E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 xml:space="preserve">РЦ </w:t>
      </w:r>
      <w:r w:rsidRPr="005C114A">
        <w:rPr>
          <w:szCs w:val="28"/>
        </w:rPr>
        <w:t>–</w:t>
      </w:r>
      <w:r>
        <w:rPr>
          <w:szCs w:val="28"/>
        </w:rPr>
        <w:t xml:space="preserve"> </w:t>
      </w:r>
      <w:r w:rsidRPr="00EC0220">
        <w:rPr>
          <w:szCs w:val="28"/>
        </w:rPr>
        <w:t>муниципальное автономное учреждение «Центр психолого-педагогической, медицинской, методическ</w:t>
      </w:r>
      <w:r>
        <w:rPr>
          <w:szCs w:val="28"/>
        </w:rPr>
        <w:t>ой и социальной помощи «Импульс</w:t>
      </w:r>
      <w:r w:rsidRPr="00EC0220">
        <w:rPr>
          <w:szCs w:val="28"/>
        </w:rPr>
        <w:t>-центр»</w:t>
      </w:r>
      <w:r>
        <w:rPr>
          <w:szCs w:val="28"/>
        </w:rPr>
        <w:t>;</w:t>
      </w:r>
    </w:p>
    <w:p w:rsidR="00B8240E" w:rsidRPr="005C114A" w:rsidRDefault="00B8240E" w:rsidP="00B8240E">
      <w:pPr>
        <w:ind w:firstLine="709"/>
        <w:jc w:val="both"/>
        <w:textAlignment w:val="baseline"/>
        <w:rPr>
          <w:szCs w:val="28"/>
        </w:rPr>
      </w:pPr>
      <w:r w:rsidRPr="005C114A">
        <w:rPr>
          <w:szCs w:val="28"/>
        </w:rPr>
        <w:t>УО – управление образования администрации города Оренбурга;</w:t>
      </w:r>
    </w:p>
    <w:p w:rsidR="00B8240E" w:rsidRPr="005C114A" w:rsidRDefault="00B8240E" w:rsidP="00B8240E">
      <w:pPr>
        <w:ind w:firstLine="709"/>
        <w:jc w:val="both"/>
        <w:textAlignment w:val="baseline"/>
        <w:rPr>
          <w:szCs w:val="28"/>
        </w:rPr>
      </w:pPr>
      <w:r w:rsidRPr="005C114A">
        <w:rPr>
          <w:szCs w:val="28"/>
        </w:rPr>
        <w:t>ФБ – федеральный бюджет.</w:t>
      </w:r>
    </w:p>
    <w:p w:rsidR="00B8240E" w:rsidRPr="000D0085" w:rsidRDefault="00B8240E" w:rsidP="00B8240E">
      <w:pPr>
        <w:widowControl w:val="0"/>
        <w:tabs>
          <w:tab w:val="left" w:pos="426"/>
        </w:tabs>
        <w:autoSpaceDE w:val="0"/>
        <w:autoSpaceDN w:val="0"/>
        <w:adjustRightInd w:val="0"/>
        <w:outlineLvl w:val="0"/>
        <w:rPr>
          <w:highlight w:val="yellow"/>
        </w:rPr>
      </w:pPr>
    </w:p>
    <w:p w:rsidR="00534406" w:rsidRPr="00534406" w:rsidRDefault="00534406" w:rsidP="00B8240E">
      <w:pPr>
        <w:widowControl w:val="0"/>
        <w:tabs>
          <w:tab w:val="left" w:pos="426"/>
        </w:tabs>
        <w:autoSpaceDE w:val="0"/>
        <w:autoSpaceDN w:val="0"/>
        <w:adjustRightInd w:val="0"/>
        <w:outlineLvl w:val="0"/>
      </w:pPr>
    </w:p>
    <w:p w:rsidR="00A06DCE" w:rsidRPr="008313DF" w:rsidRDefault="00A06DCE" w:rsidP="00A06DCE">
      <w:pPr>
        <w:widowControl w:val="0"/>
        <w:tabs>
          <w:tab w:val="left" w:pos="426"/>
        </w:tabs>
        <w:autoSpaceDE w:val="0"/>
        <w:autoSpaceDN w:val="0"/>
        <w:adjustRightInd w:val="0"/>
        <w:outlineLvl w:val="0"/>
      </w:pPr>
    </w:p>
    <w:p w:rsidR="00A06DCE" w:rsidRPr="008313DF" w:rsidRDefault="00A06DCE" w:rsidP="00A06DCE">
      <w:pPr>
        <w:widowControl w:val="0"/>
        <w:tabs>
          <w:tab w:val="left" w:pos="426"/>
        </w:tabs>
        <w:autoSpaceDE w:val="0"/>
        <w:autoSpaceDN w:val="0"/>
        <w:adjustRightInd w:val="0"/>
        <w:outlineLvl w:val="0"/>
      </w:pPr>
    </w:p>
    <w:p w:rsidR="00A06DCE" w:rsidRPr="008313DF" w:rsidRDefault="00A06DCE" w:rsidP="00A06DCE">
      <w:pPr>
        <w:widowControl w:val="0"/>
        <w:tabs>
          <w:tab w:val="left" w:pos="426"/>
        </w:tabs>
        <w:autoSpaceDE w:val="0"/>
        <w:autoSpaceDN w:val="0"/>
        <w:adjustRightInd w:val="0"/>
        <w:outlineLvl w:val="0"/>
        <w:sectPr w:rsidR="00A06DCE" w:rsidRPr="008313DF" w:rsidSect="001740D1">
          <w:pgSz w:w="16838" w:h="11906" w:orient="landscape"/>
          <w:pgMar w:top="1701" w:right="560" w:bottom="850" w:left="1134" w:header="709" w:footer="709" w:gutter="0"/>
          <w:cols w:space="708"/>
          <w:docGrid w:linePitch="360"/>
        </w:sectPr>
      </w:pPr>
    </w:p>
    <w:p w:rsidR="00DA078B" w:rsidRPr="00DA078B" w:rsidRDefault="00DA078B" w:rsidP="00DA078B">
      <w:pPr>
        <w:suppressAutoHyphens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lastRenderedPageBreak/>
        <w:t>4. МЕТОДИКА РАСЧЕТА ПОКАЗАТЕЛЕЙ,</w:t>
      </w:r>
    </w:p>
    <w:p w:rsidR="00DA078B" w:rsidRPr="00DA078B" w:rsidRDefault="00DA078B" w:rsidP="00DA078B">
      <w:pPr>
        <w:suppressAutoHyphens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 xml:space="preserve"> МЕРОПРИЯТИЙ (РЕЗУЛЬТАТОВ)</w:t>
      </w:r>
    </w:p>
    <w:p w:rsidR="00DA078B" w:rsidRPr="00DA078B" w:rsidRDefault="00DA078B" w:rsidP="00DA078B">
      <w:pPr>
        <w:suppressAutoHyphens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numPr>
          <w:ilvl w:val="0"/>
          <w:numId w:val="18"/>
        </w:numPr>
        <w:tabs>
          <w:tab w:val="left" w:pos="993"/>
        </w:tabs>
        <w:suppressAutoHyphens/>
        <w:autoSpaceDE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Доля численности воспитанников, получающих дошкольное</w:t>
      </w:r>
      <w:r w:rsidRPr="00DA078B">
        <w:rPr>
          <w:sz w:val="28"/>
          <w:szCs w:val="28"/>
          <w:lang w:eastAsia="zh-CN"/>
        </w:rPr>
        <w:br/>
        <w:t>образование в муниципальных дошкольных образовательных организациях, подведомственных управлению образования администрации города</w:t>
      </w:r>
      <w:r w:rsidRPr="00DA078B">
        <w:rPr>
          <w:sz w:val="28"/>
          <w:szCs w:val="28"/>
          <w:lang w:eastAsia="zh-CN"/>
        </w:rPr>
        <w:br/>
        <w:t>Оренбурга, и частных дошкольных образовательных организациях,</w:t>
      </w:r>
      <w:r w:rsidRPr="00DA078B">
        <w:rPr>
          <w:sz w:val="28"/>
          <w:szCs w:val="28"/>
          <w:lang w:eastAsia="zh-CN"/>
        </w:rPr>
        <w:br/>
        <w:t>расположенных на территории муниципального образования «город</w:t>
      </w:r>
      <w:r w:rsidRPr="00DA078B">
        <w:rPr>
          <w:sz w:val="28"/>
          <w:szCs w:val="28"/>
          <w:lang w:eastAsia="zh-CN"/>
        </w:rPr>
        <w:br/>
        <w:t>Оренбург», в общей численности детей в возрасте от 1 до 7 лет,</w:t>
      </w:r>
      <w:r w:rsidRPr="00DA078B">
        <w:rPr>
          <w:sz w:val="28"/>
          <w:szCs w:val="28"/>
          <w:lang w:eastAsia="zh-CN"/>
        </w:rPr>
        <w:br/>
        <w:t>обратившихся за получением услуги дошкольного образования в управление образования администрации города Оренбурга (ДЧВ, %), рассчитывается по формуле:</w:t>
      </w:r>
    </w:p>
    <w:p w:rsidR="00DA078B" w:rsidRPr="00DA078B" w:rsidRDefault="00DA078B" w:rsidP="00DA078B">
      <w:pPr>
        <w:suppressAutoHyphens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ДЧВ = ЧВ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>/ЧВ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х 100 %, где:</w:t>
      </w:r>
    </w:p>
    <w:p w:rsidR="00DA078B" w:rsidRPr="00DA078B" w:rsidRDefault="00DA078B" w:rsidP="00DA078B">
      <w:pPr>
        <w:suppressAutoHyphens/>
        <w:contextualSpacing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ЧВ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 xml:space="preserve"> – численность воспитанников, получающих дошкольное</w:t>
      </w:r>
      <w:r w:rsidRPr="00DA078B">
        <w:rPr>
          <w:sz w:val="28"/>
          <w:szCs w:val="28"/>
          <w:lang w:eastAsia="zh-CN"/>
        </w:rPr>
        <w:br/>
        <w:t>образование в муниципальных дошкольных образовательных организациях, подведомственных управлению образования администрации города</w:t>
      </w:r>
      <w:r w:rsidRPr="00DA078B">
        <w:rPr>
          <w:sz w:val="28"/>
          <w:szCs w:val="28"/>
          <w:lang w:eastAsia="zh-CN"/>
        </w:rPr>
        <w:br/>
        <w:t>Оренбурга, и частных дошкольных образовательных организациях,</w:t>
      </w:r>
      <w:r w:rsidRPr="00DA078B">
        <w:rPr>
          <w:sz w:val="28"/>
          <w:szCs w:val="28"/>
          <w:lang w:eastAsia="zh-CN"/>
        </w:rPr>
        <w:br/>
        <w:t>расположенных на территории муниципального образования «город</w:t>
      </w:r>
      <w:r w:rsidRPr="00DA078B">
        <w:rPr>
          <w:sz w:val="28"/>
          <w:szCs w:val="28"/>
          <w:lang w:eastAsia="zh-CN"/>
        </w:rPr>
        <w:br/>
        <w:t>Оренбург», на 31 декабря отчетного года, чел. (по данным управления</w:t>
      </w:r>
      <w:r w:rsidRPr="00DA078B">
        <w:rPr>
          <w:sz w:val="28"/>
          <w:szCs w:val="28"/>
          <w:lang w:eastAsia="zh-CN"/>
        </w:rPr>
        <w:br/>
        <w:t>образования администрации города Оренбурга);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ЧВ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– общая численность детей в возрасте от 1 до 7 лет, обратившихся за получением услуги дошкольного образования в управление образования администрации города Оренбурга (по данным управления образования администрации города Оренбурга);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numPr>
          <w:ilvl w:val="0"/>
          <w:numId w:val="18"/>
        </w:numPr>
        <w:tabs>
          <w:tab w:val="left" w:pos="993"/>
        </w:tabs>
        <w:suppressAutoHyphens/>
        <w:ind w:left="0" w:firstLine="720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Доля численности обучающихся, получивших документ</w:t>
      </w:r>
      <w:r w:rsidRPr="00DA078B">
        <w:rPr>
          <w:sz w:val="28"/>
          <w:szCs w:val="28"/>
          <w:lang w:eastAsia="zh-CN"/>
        </w:rPr>
        <w:br/>
        <w:t>об основном общем и среднем общем образовании, в общей численности обучающихся, допущенных к государственной итоговой аттестации</w:t>
      </w:r>
      <w:r w:rsidRPr="00DA078B">
        <w:rPr>
          <w:sz w:val="28"/>
          <w:szCs w:val="28"/>
          <w:lang w:eastAsia="zh-CN"/>
        </w:rPr>
        <w:br/>
        <w:t>(ДЧО, %), рассчитывается по формуле:</w:t>
      </w:r>
    </w:p>
    <w:p w:rsidR="00DA078B" w:rsidRPr="00DA078B" w:rsidRDefault="00DA078B" w:rsidP="00DA078B">
      <w:pPr>
        <w:suppressAutoHyphens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ДЧО = ЧО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>/ЧО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х 100 %, где:</w:t>
      </w:r>
    </w:p>
    <w:p w:rsidR="00DA078B" w:rsidRPr="00DA078B" w:rsidRDefault="00DA078B" w:rsidP="00DA078B">
      <w:pPr>
        <w:suppressAutoHyphens/>
        <w:contextualSpacing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ЧО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 xml:space="preserve"> – численность обучающихся, получивших документ об основном общем и среднем общем образовании в текущем году, на 01 сентября, чел.</w:t>
      </w:r>
      <w:r w:rsidRPr="00DA078B">
        <w:rPr>
          <w:sz w:val="28"/>
          <w:szCs w:val="28"/>
          <w:lang w:eastAsia="zh-CN"/>
        </w:rPr>
        <w:br/>
        <w:t>(по данным федерального статистического наблюдения № ОО-1 «Сведения об организации, осуществляющей образовательную деятельность</w:t>
      </w:r>
      <w:r w:rsidRPr="00DA078B">
        <w:rPr>
          <w:sz w:val="28"/>
          <w:szCs w:val="28"/>
          <w:lang w:eastAsia="zh-CN"/>
        </w:rPr>
        <w:br/>
        <w:t>по образовательным программам начального общего, основного общего, среднего общего образования»);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ЧО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– общая численность обучающихся, допущенных</w:t>
      </w:r>
      <w:r w:rsidRPr="00DA078B">
        <w:rPr>
          <w:sz w:val="28"/>
          <w:szCs w:val="28"/>
          <w:lang w:eastAsia="zh-CN"/>
        </w:rPr>
        <w:br/>
        <w:t>к государственной итоговой аттестации в текущем году, на 01 сентября, чел. (по данным федерального статистического наблюдения № ОО-1 «Сведения</w:t>
      </w:r>
      <w:r w:rsidRPr="00DA078B">
        <w:rPr>
          <w:sz w:val="28"/>
          <w:szCs w:val="28"/>
          <w:lang w:eastAsia="zh-CN"/>
        </w:rPr>
        <w:br/>
        <w:t>об организации, осуществляющей образовательную деятельность</w:t>
      </w:r>
      <w:r w:rsidRPr="00DA078B">
        <w:rPr>
          <w:sz w:val="28"/>
          <w:szCs w:val="28"/>
          <w:lang w:eastAsia="zh-CN"/>
        </w:rPr>
        <w:br/>
        <w:t>по образовательным программам начального общего, основного общего, среднего общего образования»).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numPr>
          <w:ilvl w:val="0"/>
          <w:numId w:val="18"/>
        </w:numPr>
        <w:tabs>
          <w:tab w:val="left" w:pos="993"/>
        </w:tabs>
        <w:suppressAutoHyphens/>
        <w:ind w:left="0" w:firstLine="720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lastRenderedPageBreak/>
        <w:t>Доля численности детей в возрасте от 5 до 18 лет, получивших услуги дополнительного образования детей в муниципальных организациях дополнительного образования детей города Оренбурга, подведомственных управлению образования администрации города Оренбурга, в общей численности детей данной категории, обратившихся за получением услуг дополнительного образования (ДДО, %), рассчитывается по формуле:</w:t>
      </w:r>
    </w:p>
    <w:p w:rsidR="00DA078B" w:rsidRPr="00DA078B" w:rsidRDefault="00DA078B" w:rsidP="00DA078B">
      <w:pPr>
        <w:suppressAutoHyphens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ДДО = ДО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>/ДО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х 100 %, где:</w:t>
      </w:r>
    </w:p>
    <w:p w:rsidR="00DA078B" w:rsidRPr="00DA078B" w:rsidRDefault="00DA078B" w:rsidP="00DA078B">
      <w:pPr>
        <w:suppressAutoHyphens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ДО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 xml:space="preserve"> – численность детей в возрасте от 5 до 18 лет, получивших услуги дополнительного образования детей в муниципальных организациях дополнительного образования детей города Оренбурга, подведомственных управлению образования администрации города Оренбурга, чел. (по данным управления образования администрации города Оренбурга);</w:t>
      </w:r>
    </w:p>
    <w:p w:rsidR="00DA078B" w:rsidRPr="00DA078B" w:rsidRDefault="00DA078B" w:rsidP="00DA078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ДО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– численность детей в возрасте от 5 до 18 лет, обратившихся за получением услуги дополнительного образования, на 01 января</w:t>
      </w:r>
      <w:r w:rsidRPr="00DA078B">
        <w:rPr>
          <w:sz w:val="28"/>
          <w:szCs w:val="28"/>
          <w:lang w:eastAsia="zh-CN"/>
        </w:rPr>
        <w:br/>
        <w:t xml:space="preserve">текущего года, чел. (по данным управления образования администрации города Оренбурга). </w:t>
      </w:r>
    </w:p>
    <w:p w:rsidR="00DA078B" w:rsidRPr="00DA078B" w:rsidRDefault="00DA078B" w:rsidP="00DA078B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numPr>
          <w:ilvl w:val="0"/>
          <w:numId w:val="18"/>
        </w:numPr>
        <w:tabs>
          <w:tab w:val="left" w:pos="993"/>
        </w:tabs>
        <w:suppressAutoHyphens/>
        <w:ind w:left="0" w:firstLine="720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Доля детей в возрасте от 5 до 18 лет, охваченных услугами дополнительного образования (Ддо, %), рассчитывается по формуле:</w:t>
      </w:r>
    </w:p>
    <w:p w:rsidR="00DA078B" w:rsidRPr="00DA078B" w:rsidRDefault="00DA078B" w:rsidP="00DA078B">
      <w:pPr>
        <w:suppressAutoHyphens/>
        <w:ind w:left="851"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left="851"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Ддо = Ддо1/Ддо2 х 100%, где:</w:t>
      </w:r>
    </w:p>
    <w:p w:rsidR="00DA078B" w:rsidRPr="00DA078B" w:rsidRDefault="00DA078B" w:rsidP="00DA078B">
      <w:pPr>
        <w:suppressAutoHyphens/>
        <w:ind w:left="851"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Ддо1 – численность детей в возрасте от 5 до 18 лет, охваченных дополнительным образованием, чел. (по данным управления образования администрации города Оренбурга);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Ддо2 – численность детей в возрасте от 5 до 18 лет на 01 января текущего года, чел. (по данным управления образования администрации города Оренбурга).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numPr>
          <w:ilvl w:val="0"/>
          <w:numId w:val="18"/>
        </w:numPr>
        <w:tabs>
          <w:tab w:val="left" w:pos="993"/>
        </w:tabs>
        <w:suppressAutoHyphens/>
        <w:ind w:left="0" w:firstLine="720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Доля обучающихся 6-11 классов, охваченных комплексом профориентационных мероприятий в рамках Единой модели профориентации (Дпф, %), рассчитывается по формуле:</w:t>
      </w:r>
    </w:p>
    <w:p w:rsidR="00DA078B" w:rsidRPr="00DA078B" w:rsidRDefault="00DA078B" w:rsidP="00DA078B">
      <w:pPr>
        <w:suppressAutoHyphens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Дпф = Дпф1 / Дпф 2 х 100%, где:</w:t>
      </w:r>
    </w:p>
    <w:p w:rsidR="00DA078B" w:rsidRPr="00DA078B" w:rsidRDefault="00DA078B" w:rsidP="00DA078B">
      <w:pPr>
        <w:suppressAutoHyphens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851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Дпф1 – численность обучающихся 6-11 классов, охваченных комплексом профориентированных мероприятий, на 01 января текущего года, чел. (по данным управления образования администрации города Оренбурга);</w:t>
      </w:r>
    </w:p>
    <w:p w:rsidR="00DA078B" w:rsidRPr="00DA078B" w:rsidRDefault="00DA078B" w:rsidP="00DA078B">
      <w:pPr>
        <w:suppressAutoHyphens/>
        <w:ind w:firstLine="851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Дпф2 – общая численность обучающихся 6-11 классов на 01 января текущего года, чел. (по данным управления образования администрации города Оренбурга).</w:t>
      </w:r>
    </w:p>
    <w:p w:rsidR="00DA078B" w:rsidRPr="00DA078B" w:rsidRDefault="00DA078B" w:rsidP="00DA078B">
      <w:pPr>
        <w:suppressAutoHyphens/>
        <w:ind w:firstLine="851"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numPr>
          <w:ilvl w:val="0"/>
          <w:numId w:val="18"/>
        </w:numPr>
        <w:tabs>
          <w:tab w:val="left" w:pos="993"/>
        </w:tabs>
        <w:suppressAutoHyphens/>
        <w:ind w:left="0" w:firstLine="720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Доступность дошкольного образования для детей в возрасте</w:t>
      </w:r>
      <w:r w:rsidRPr="00DA078B">
        <w:rPr>
          <w:sz w:val="28"/>
          <w:szCs w:val="28"/>
          <w:lang w:eastAsia="zh-CN"/>
        </w:rPr>
        <w:br/>
        <w:t>от 1 до 7 лет в общей численности детей данного возраста, обратившихся</w:t>
      </w:r>
      <w:r w:rsidRPr="00DA078B">
        <w:rPr>
          <w:sz w:val="28"/>
          <w:szCs w:val="28"/>
          <w:lang w:eastAsia="zh-CN"/>
        </w:rPr>
        <w:br/>
      </w:r>
      <w:r w:rsidRPr="00DA078B">
        <w:rPr>
          <w:sz w:val="28"/>
          <w:szCs w:val="28"/>
          <w:lang w:eastAsia="zh-CN"/>
        </w:rPr>
        <w:lastRenderedPageBreak/>
        <w:t>за получением услуги дошкольного образования (ДД, %), рассчитывается</w:t>
      </w:r>
      <w:r w:rsidRPr="00DA078B">
        <w:rPr>
          <w:sz w:val="28"/>
          <w:szCs w:val="28"/>
          <w:lang w:eastAsia="zh-CN"/>
        </w:rPr>
        <w:br/>
        <w:t>по формуле:</w:t>
      </w:r>
    </w:p>
    <w:p w:rsidR="00DA078B" w:rsidRPr="00DA078B" w:rsidRDefault="00DA078B" w:rsidP="00DA078B">
      <w:pPr>
        <w:suppressAutoHyphens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ДД = ДД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>/ДД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х 100 %, где:</w:t>
      </w:r>
    </w:p>
    <w:p w:rsidR="00DA078B" w:rsidRPr="00DA078B" w:rsidRDefault="00DA078B" w:rsidP="00DA078B">
      <w:pPr>
        <w:suppressAutoHyphens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ДД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 xml:space="preserve"> – численность детей в возрасте от 1 до 7 лет, получающих</w:t>
      </w:r>
      <w:r w:rsidRPr="00DA078B">
        <w:rPr>
          <w:sz w:val="28"/>
          <w:szCs w:val="28"/>
          <w:lang w:eastAsia="zh-CN"/>
        </w:rPr>
        <w:br/>
        <w:t>дошкольное образование в муниципальных дошкольных образовательных организациях, подведомственных управлению образования администрации города Оренбурга, и частных дошкольных образовательных организациях, расположенных на территории муниципального образования «город</w:t>
      </w:r>
      <w:r w:rsidRPr="00DA078B">
        <w:rPr>
          <w:sz w:val="28"/>
          <w:szCs w:val="28"/>
          <w:lang w:eastAsia="zh-CN"/>
        </w:rPr>
        <w:br/>
        <w:t>Оренбург», на 31 декабря отчетного года, чел. (по данным управления</w:t>
      </w:r>
      <w:r w:rsidRPr="00DA078B">
        <w:rPr>
          <w:sz w:val="28"/>
          <w:szCs w:val="28"/>
          <w:lang w:eastAsia="zh-CN"/>
        </w:rPr>
        <w:br/>
        <w:t>образования администрации города Оренбурга);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ДД</w:t>
      </w:r>
      <w:r w:rsidRPr="00DA078B">
        <w:rPr>
          <w:sz w:val="28"/>
          <w:szCs w:val="28"/>
          <w:vertAlign w:val="subscript"/>
          <w:lang w:eastAsia="zh-CN"/>
        </w:rPr>
        <w:t xml:space="preserve">2 </w:t>
      </w:r>
      <w:r w:rsidRPr="00DA078B">
        <w:rPr>
          <w:sz w:val="28"/>
          <w:szCs w:val="28"/>
          <w:lang w:eastAsia="zh-CN"/>
        </w:rPr>
        <w:t>– численность детей в возрасте от 1 до 7 лет, обратившихся</w:t>
      </w:r>
      <w:r w:rsidRPr="00DA078B">
        <w:rPr>
          <w:sz w:val="28"/>
          <w:szCs w:val="28"/>
          <w:lang w:eastAsia="zh-CN"/>
        </w:rPr>
        <w:br/>
        <w:t>за получением услуги дошкольного образования, чел. (по данным управления образования администрации города Оренбурга).</w:t>
      </w:r>
    </w:p>
    <w:p w:rsidR="00DA078B" w:rsidRPr="00DA078B" w:rsidRDefault="00DA078B" w:rsidP="00DA078B">
      <w:pPr>
        <w:suppressAutoHyphens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numPr>
          <w:ilvl w:val="0"/>
          <w:numId w:val="18"/>
        </w:numPr>
        <w:tabs>
          <w:tab w:val="left" w:pos="993"/>
        </w:tabs>
        <w:suppressAutoHyphens/>
        <w:ind w:left="0" w:firstLine="720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Удельный вес численности обучающихся в общеобразовательных организациях в соответствии с федеральным государственным</w:t>
      </w:r>
      <w:r w:rsidRPr="00DA078B">
        <w:rPr>
          <w:sz w:val="28"/>
          <w:szCs w:val="28"/>
          <w:lang w:eastAsia="zh-CN"/>
        </w:rPr>
        <w:br/>
        <w:t>образовательным стандартом в общей численности обучающихся</w:t>
      </w:r>
      <w:r w:rsidRPr="00DA078B">
        <w:rPr>
          <w:sz w:val="28"/>
          <w:szCs w:val="28"/>
          <w:lang w:eastAsia="zh-CN"/>
        </w:rPr>
        <w:br/>
        <w:t xml:space="preserve">в образовательных организациях общего образования (ФГОС, %) </w:t>
      </w:r>
      <w:r w:rsidRPr="00DA078B">
        <w:rPr>
          <w:sz w:val="28"/>
          <w:szCs w:val="28"/>
          <w:lang w:eastAsia="zh-CN"/>
        </w:rPr>
        <w:br/>
        <w:t>рассчитывается по формуле:</w:t>
      </w:r>
    </w:p>
    <w:p w:rsidR="00DA078B" w:rsidRPr="00DA078B" w:rsidRDefault="00DA078B" w:rsidP="00DA078B">
      <w:pPr>
        <w:suppressAutoHyphens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ФГОС = ФГОС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>/ФГОС х 100%, где:</w:t>
      </w:r>
    </w:p>
    <w:p w:rsidR="00DA078B" w:rsidRPr="00DA078B" w:rsidRDefault="00DA078B" w:rsidP="00DA078B">
      <w:pPr>
        <w:suppressAutoHyphens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ФГОС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 xml:space="preserve"> – численность обучающихся в общеобразовательных</w:t>
      </w:r>
      <w:r w:rsidRPr="00DA078B">
        <w:rPr>
          <w:sz w:val="28"/>
          <w:szCs w:val="28"/>
          <w:lang w:eastAsia="zh-CN"/>
        </w:rPr>
        <w:br/>
        <w:t xml:space="preserve">организациях в соответствии с федеральным государственным </w:t>
      </w:r>
      <w:r w:rsidRPr="00DA078B">
        <w:rPr>
          <w:sz w:val="28"/>
          <w:szCs w:val="28"/>
          <w:lang w:eastAsia="zh-CN"/>
        </w:rPr>
        <w:br/>
        <w:t>образовательным стандартом на 31 декабря отчетного года, чел. (по данным управления образования администрации города Оренбурга);</w:t>
      </w:r>
    </w:p>
    <w:p w:rsidR="00DA078B" w:rsidRPr="00DA078B" w:rsidRDefault="00DA078B" w:rsidP="00DA078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ФГОС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– общая численность обучающихся в образовательных</w:t>
      </w:r>
      <w:r w:rsidRPr="00DA078B">
        <w:rPr>
          <w:sz w:val="28"/>
          <w:szCs w:val="28"/>
          <w:lang w:eastAsia="zh-CN"/>
        </w:rPr>
        <w:br/>
        <w:t>организациях общего образования, на 31 декабря отчетного года, чел.</w:t>
      </w:r>
      <w:r w:rsidRPr="00DA078B">
        <w:rPr>
          <w:sz w:val="28"/>
          <w:szCs w:val="28"/>
          <w:lang w:eastAsia="zh-CN"/>
        </w:rPr>
        <w:br/>
        <w:t>(по данным управления образования администрации города Оренбурга).</w:t>
      </w:r>
    </w:p>
    <w:p w:rsidR="00DA078B" w:rsidRPr="00DA078B" w:rsidRDefault="00DA078B" w:rsidP="00DA078B">
      <w:pPr>
        <w:suppressAutoHyphens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numPr>
          <w:ilvl w:val="0"/>
          <w:numId w:val="18"/>
        </w:numPr>
        <w:tabs>
          <w:tab w:val="left" w:pos="993"/>
        </w:tabs>
        <w:suppressAutoHyphens/>
        <w:ind w:left="0" w:firstLine="720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Доступность получения образовательными организациями, подведомственными управлению образования администрации города Оренбурга, методической и психолого-педагогической помощи в общей численности таких организаций, обратившихся за помощью (Дмп, %), рассчитывается по формуле:</w:t>
      </w:r>
    </w:p>
    <w:p w:rsidR="00DA078B" w:rsidRPr="00DA078B" w:rsidRDefault="00DA078B" w:rsidP="00DA078B">
      <w:pPr>
        <w:suppressAutoHyphens/>
        <w:ind w:firstLine="851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851"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Дмп = Дмп1/Дмп2 х 100%, где:</w:t>
      </w:r>
    </w:p>
    <w:p w:rsidR="00DA078B" w:rsidRPr="00DA078B" w:rsidRDefault="00DA078B" w:rsidP="00DA078B">
      <w:pPr>
        <w:suppressAutoHyphens/>
        <w:ind w:left="851"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Дмп1 – количество образовательных организаций, подведомственных управлению образования администрации города Оренбурга, получивших методическую и психолого-педагогическую помощь, на 31 декабря отчетного года, ед. (по данным управления образования администрации города Оренбурга);</w:t>
      </w:r>
    </w:p>
    <w:p w:rsidR="00DA078B" w:rsidRPr="00DA078B" w:rsidRDefault="00DA078B" w:rsidP="00DA078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Дмп2 – количество образовательных организаций, подведомственных управлению образования администрации города Оренбурга, обратившихся</w:t>
      </w:r>
      <w:r w:rsidRPr="00DA078B">
        <w:rPr>
          <w:sz w:val="28"/>
          <w:szCs w:val="28"/>
          <w:lang w:eastAsia="zh-CN"/>
        </w:rPr>
        <w:br/>
      </w:r>
      <w:r w:rsidRPr="00DA078B">
        <w:rPr>
          <w:sz w:val="28"/>
          <w:szCs w:val="28"/>
          <w:lang w:eastAsia="zh-CN"/>
        </w:rPr>
        <w:lastRenderedPageBreak/>
        <w:t>за методической и психолого-педагогической помощью, на 31 декабря отчетного года, ед. (по данным управления образования администрации города Оренбурга).</w:t>
      </w:r>
    </w:p>
    <w:p w:rsidR="00DA078B" w:rsidRPr="00DA078B" w:rsidRDefault="00DA078B" w:rsidP="00DA078B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numPr>
          <w:ilvl w:val="0"/>
          <w:numId w:val="18"/>
        </w:numPr>
        <w:suppressAutoHyphens/>
        <w:autoSpaceDE w:val="0"/>
        <w:ind w:left="0" w:firstLine="720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 xml:space="preserve">Доступность получения детьми отдыха или оздоровления </w:t>
      </w:r>
      <w:r w:rsidRPr="00DA078B">
        <w:rPr>
          <w:sz w:val="28"/>
          <w:szCs w:val="28"/>
          <w:lang w:eastAsia="zh-CN"/>
        </w:rPr>
        <w:br/>
        <w:t xml:space="preserve">в каникулярное время в муниципальных загородных детских лагерях </w:t>
      </w:r>
      <w:r w:rsidRPr="00DA078B">
        <w:rPr>
          <w:sz w:val="28"/>
          <w:szCs w:val="28"/>
          <w:lang w:eastAsia="zh-CN"/>
        </w:rPr>
        <w:br/>
        <w:t xml:space="preserve">и лагерях дневного пребывания в общей численности детей, обратившихся </w:t>
      </w:r>
      <w:r w:rsidRPr="00DA078B">
        <w:rPr>
          <w:sz w:val="28"/>
          <w:szCs w:val="28"/>
          <w:lang w:eastAsia="zh-CN"/>
        </w:rPr>
        <w:br/>
        <w:t>за данной услугой (ДО, %), рассчитывается по формуле:</w:t>
      </w:r>
    </w:p>
    <w:p w:rsidR="00DA078B" w:rsidRPr="00DA078B" w:rsidRDefault="00DA078B" w:rsidP="00DA078B">
      <w:pPr>
        <w:suppressAutoHyphens/>
        <w:ind w:left="709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left="709"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ДО = ДО1/ДО2 х 100%, где:</w:t>
      </w:r>
    </w:p>
    <w:p w:rsidR="00DA078B" w:rsidRPr="00DA078B" w:rsidRDefault="00DA078B" w:rsidP="00DA078B">
      <w:pPr>
        <w:suppressAutoHyphens/>
        <w:ind w:left="709"/>
        <w:contextualSpacing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 xml:space="preserve">ДО1 – численность детей, получивших отдых или оздоровление </w:t>
      </w:r>
      <w:r w:rsidRPr="00DA078B">
        <w:rPr>
          <w:sz w:val="28"/>
          <w:szCs w:val="28"/>
          <w:lang w:eastAsia="zh-CN"/>
        </w:rPr>
        <w:br/>
        <w:t xml:space="preserve">в каникулярное время в муниципальных загородных детских лагерях </w:t>
      </w:r>
      <w:r w:rsidRPr="00DA078B">
        <w:rPr>
          <w:sz w:val="28"/>
          <w:szCs w:val="28"/>
          <w:lang w:eastAsia="zh-CN"/>
        </w:rPr>
        <w:br/>
        <w:t>и лагерях дневного пребывания, на 31 декабря отчетного года, чел. (по данным управления образования администрации города Оренбурга);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ДО2 – численность детей, обратившихся за получением услуги по отдыху или оздоровлению в каникулярное время в муниципальных загородных детских лагерях и лагерях дневного пребывания, на 31 декабря отчетного года, чел. (по данным управления образования администрации города Оренбурга).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numPr>
          <w:ilvl w:val="0"/>
          <w:numId w:val="18"/>
        </w:numPr>
        <w:suppressAutoHyphens/>
        <w:ind w:left="0" w:firstLine="720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 xml:space="preserve"> Доля ООО, обеспечивающих питанием обучающихся 5-11</w:t>
      </w:r>
      <w:r w:rsidRPr="00DA078B">
        <w:rPr>
          <w:sz w:val="28"/>
          <w:szCs w:val="28"/>
          <w:lang w:eastAsia="zh-CN"/>
        </w:rPr>
        <w:br/>
        <w:t>классов во время обучения (ПС, %), рассчитывается по формуле:</w:t>
      </w:r>
    </w:p>
    <w:p w:rsidR="00DA078B" w:rsidRPr="00DA078B" w:rsidRDefault="00DA078B" w:rsidP="00DA078B">
      <w:pPr>
        <w:suppressAutoHyphens/>
        <w:ind w:firstLine="720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ПС = ПС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>/ПС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х 100%, где:</w:t>
      </w:r>
    </w:p>
    <w:p w:rsidR="00DA078B" w:rsidRPr="00DA078B" w:rsidRDefault="00DA078B" w:rsidP="00DA078B">
      <w:pPr>
        <w:suppressAutoHyphens/>
        <w:contextualSpacing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ПС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 xml:space="preserve"> – количество ООО, в которых организовано питание обучающихся 5-11 классов во время обучения, на 31 декабря отчетного года, единиц </w:t>
      </w:r>
      <w:r w:rsidRPr="00DA078B">
        <w:rPr>
          <w:sz w:val="28"/>
          <w:szCs w:val="28"/>
          <w:lang w:eastAsia="zh-CN"/>
        </w:rPr>
        <w:br/>
        <w:t>(по данным управления образования администрации города Оренбурга);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ПС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– общее количество ООО, подведомственных управлению</w:t>
      </w:r>
      <w:r w:rsidRPr="00DA078B">
        <w:rPr>
          <w:sz w:val="28"/>
          <w:szCs w:val="28"/>
          <w:lang w:eastAsia="zh-CN"/>
        </w:rPr>
        <w:br/>
        <w:t>образования администрации города Оренбурга, единиц (по данным</w:t>
      </w:r>
      <w:r w:rsidRPr="00DA078B">
        <w:rPr>
          <w:sz w:val="28"/>
          <w:szCs w:val="28"/>
          <w:lang w:eastAsia="zh-CN"/>
        </w:rPr>
        <w:br/>
        <w:t>управления образования администрации города Оренбурга).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numPr>
          <w:ilvl w:val="0"/>
          <w:numId w:val="18"/>
        </w:numPr>
        <w:suppressAutoHyphens/>
        <w:ind w:left="0" w:firstLine="720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Охват двухразовым бесплатным питанием обучающихся</w:t>
      </w:r>
      <w:r w:rsidRPr="00DA078B">
        <w:rPr>
          <w:sz w:val="28"/>
          <w:szCs w:val="28"/>
          <w:lang w:eastAsia="zh-CN"/>
        </w:rPr>
        <w:br/>
        <w:t>с ограниченными возможностями здоровья в муниципальных</w:t>
      </w:r>
      <w:r w:rsidRPr="00DA078B">
        <w:rPr>
          <w:sz w:val="28"/>
          <w:szCs w:val="28"/>
          <w:lang w:eastAsia="zh-CN"/>
        </w:rPr>
        <w:br/>
        <w:t>общеобразовательных организациях, в том числе осваивающих образовательные программы начального общего, основного общего или среднего общего образования на дому (ОВЗ, %), рассчитывается по формуле:</w:t>
      </w:r>
    </w:p>
    <w:p w:rsidR="00DA078B" w:rsidRPr="00DA078B" w:rsidRDefault="00DA078B" w:rsidP="00DA078B">
      <w:pPr>
        <w:suppressAutoHyphens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ОВЗ = ОВЗ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>/ОВЗ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х 100%, где:</w:t>
      </w:r>
    </w:p>
    <w:p w:rsidR="00DA078B" w:rsidRPr="00DA078B" w:rsidRDefault="00DA078B" w:rsidP="00DA078B">
      <w:pPr>
        <w:widowControl w:val="0"/>
        <w:suppressAutoHyphens/>
        <w:autoSpaceDE w:val="0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ОВЗ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 xml:space="preserve"> – численность обучающихся с ограниченными возможностями здоровья, получающих двухразовое бесплатное питание, на 31 декабря</w:t>
      </w:r>
      <w:r w:rsidRPr="00DA078B">
        <w:rPr>
          <w:sz w:val="28"/>
          <w:szCs w:val="28"/>
          <w:lang w:eastAsia="zh-CN"/>
        </w:rPr>
        <w:br/>
        <w:t>отчетного года, чел. (по данным управления образования администрации</w:t>
      </w:r>
      <w:r w:rsidRPr="00DA078B">
        <w:rPr>
          <w:sz w:val="28"/>
          <w:szCs w:val="28"/>
          <w:lang w:eastAsia="zh-CN"/>
        </w:rPr>
        <w:br/>
        <w:t>города Оренбурга);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lastRenderedPageBreak/>
        <w:t>ОВЗ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– общая численность обучающихся с ограниченными</w:t>
      </w:r>
      <w:r w:rsidRPr="00DA078B">
        <w:rPr>
          <w:sz w:val="28"/>
          <w:szCs w:val="28"/>
          <w:lang w:eastAsia="zh-CN"/>
        </w:rPr>
        <w:br/>
        <w:t>возможностями здоровья на 31 декабря отчетного года, чел. (по данным управления образования администрации города Оренбурга).</w:t>
      </w:r>
    </w:p>
    <w:p w:rsidR="00DA078B" w:rsidRPr="00DA078B" w:rsidRDefault="00DA078B" w:rsidP="00DA078B">
      <w:pPr>
        <w:suppressAutoHyphens/>
        <w:ind w:firstLine="709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numPr>
          <w:ilvl w:val="0"/>
          <w:numId w:val="18"/>
        </w:numPr>
        <w:suppressAutoHyphens/>
        <w:ind w:left="0" w:firstLine="720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Удельный вес образовательных организаций, в которых оценка деятельности их руководителей и основных категорий работников осуществляется на основании показателей эффективности деятельности муниципальных образовательных организаций (ЭД,%), рассчитывается               по формуле:</w:t>
      </w:r>
    </w:p>
    <w:p w:rsidR="00DA078B" w:rsidRPr="00DA078B" w:rsidRDefault="00DA078B" w:rsidP="00DA078B">
      <w:pPr>
        <w:suppressAutoHyphens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ЭД = ЭД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>/ЭД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х 100%, где:</w:t>
      </w:r>
    </w:p>
    <w:p w:rsidR="00DA078B" w:rsidRPr="00DA078B" w:rsidRDefault="00DA078B" w:rsidP="00DA078B">
      <w:pPr>
        <w:widowControl w:val="0"/>
        <w:suppressAutoHyphens/>
        <w:autoSpaceDE w:val="0"/>
        <w:contextualSpacing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ЭД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 xml:space="preserve"> – количество муниципальных образовательных организаций,                 в которых оценка деятельности их руководителей и основных работников осуществляется на основании показателей эффективности деятельности,           на 31 декабря отчетного года, единиц</w:t>
      </w:r>
      <w:r w:rsidRPr="00DA078B">
        <w:rPr>
          <w:color w:val="FF0000"/>
          <w:sz w:val="36"/>
          <w:szCs w:val="36"/>
          <w:lang w:eastAsia="zh-CN"/>
        </w:rPr>
        <w:t xml:space="preserve"> </w:t>
      </w:r>
      <w:r w:rsidRPr="00DA078B">
        <w:rPr>
          <w:sz w:val="28"/>
          <w:szCs w:val="28"/>
          <w:lang w:eastAsia="zh-CN"/>
        </w:rPr>
        <w:t>(по данным управления образования администрации города Оренбурга);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ЭД</w:t>
      </w:r>
      <w:r w:rsidRPr="00DA078B">
        <w:rPr>
          <w:sz w:val="28"/>
          <w:szCs w:val="28"/>
          <w:vertAlign w:val="subscript"/>
          <w:lang w:eastAsia="zh-CN"/>
        </w:rPr>
        <w:t xml:space="preserve">2 </w:t>
      </w:r>
      <w:r w:rsidRPr="00DA078B">
        <w:rPr>
          <w:sz w:val="28"/>
          <w:szCs w:val="28"/>
          <w:lang w:eastAsia="zh-CN"/>
        </w:rPr>
        <w:t>– общее количество муниципальных образовательных организаций, подведомственных управлению образования администрации города Оренбурга, единиц (по данным управления образования администрации города Оренбурга).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13. Взаимосвязь эффективности деятельности руководителя образовательной организации (в том числе по результатам независимой оценки), его стимулирования с показателями качества предоставляемых муниципальных услуг, отсутствия кредиторской задолженности, достижения уровня средней заработной платы педагогических работников учреждений  (ЭДк, %) рассчитывается по формуле:</w:t>
      </w:r>
    </w:p>
    <w:p w:rsidR="00DA078B" w:rsidRPr="00DA078B" w:rsidRDefault="00DA078B" w:rsidP="00DA078B">
      <w:pPr>
        <w:widowControl w:val="0"/>
        <w:suppressAutoHyphens/>
        <w:autoSpaceDE w:val="0"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 xml:space="preserve"> </w:t>
      </w:r>
    </w:p>
    <w:p w:rsidR="00DA078B" w:rsidRPr="00DA078B" w:rsidRDefault="00DA078B" w:rsidP="00DA078B">
      <w:pPr>
        <w:widowControl w:val="0"/>
        <w:suppressAutoHyphens/>
        <w:autoSpaceDE w:val="0"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ЭДк = ЭДк</w:t>
      </w:r>
      <w:r w:rsidRPr="00DA078B">
        <w:rPr>
          <w:sz w:val="28"/>
          <w:szCs w:val="28"/>
          <w:vertAlign w:val="subscript"/>
          <w:lang w:eastAsia="zh-CN"/>
        </w:rPr>
        <w:t>1</w:t>
      </w:r>
      <w:r w:rsidRPr="00DA078B">
        <w:rPr>
          <w:sz w:val="28"/>
          <w:szCs w:val="28"/>
          <w:lang w:eastAsia="zh-CN"/>
        </w:rPr>
        <w:t>/ЭДк</w:t>
      </w:r>
      <w:r w:rsidRPr="00DA078B">
        <w:rPr>
          <w:sz w:val="28"/>
          <w:szCs w:val="28"/>
          <w:vertAlign w:val="subscript"/>
          <w:lang w:eastAsia="zh-CN"/>
        </w:rPr>
        <w:t>2</w:t>
      </w:r>
      <w:r w:rsidRPr="00DA078B">
        <w:rPr>
          <w:sz w:val="28"/>
          <w:szCs w:val="28"/>
          <w:lang w:eastAsia="zh-CN"/>
        </w:rPr>
        <w:t xml:space="preserve"> х 100%, где: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ЭДк</w:t>
      </w:r>
      <w:r w:rsidRPr="00DA078B">
        <w:rPr>
          <w:sz w:val="28"/>
          <w:szCs w:val="28"/>
          <w:vertAlign w:val="subscript"/>
          <w:lang w:eastAsia="zh-CN"/>
        </w:rPr>
        <w:t xml:space="preserve">1 </w:t>
      </w:r>
      <w:r w:rsidRPr="00DA078B">
        <w:rPr>
          <w:sz w:val="28"/>
          <w:szCs w:val="28"/>
          <w:lang w:eastAsia="zh-CN"/>
        </w:rPr>
        <w:t>– количество руководителей, которым эффективность деятельности определяется с учетом показателя качества предоставляемых услуг, отсутствия кредиторской задолженности, достижения уровня средней заработной платы педагогических работников, на 31 декабря отчетного года (по данным управления образования администрации города Оренбурга);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ЭДк</w:t>
      </w:r>
      <w:r w:rsidRPr="00DA078B">
        <w:rPr>
          <w:sz w:val="28"/>
          <w:szCs w:val="28"/>
          <w:vertAlign w:val="subscript"/>
          <w:lang w:eastAsia="zh-CN"/>
        </w:rPr>
        <w:t xml:space="preserve">1 </w:t>
      </w:r>
      <w:r w:rsidRPr="00DA078B">
        <w:rPr>
          <w:sz w:val="28"/>
          <w:szCs w:val="28"/>
          <w:lang w:eastAsia="zh-CN"/>
        </w:rPr>
        <w:t>– количество руководителей, которым эффективность деятельности определяется с учетом показателя качества предоставляемых услуг, отсутствия кредиторской задолженности, достижения уровня средней заработной платы педагогических работников, на 31 декабря отчетного года (по данным управления образования администрации города Оренбурга);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ЭДк</w:t>
      </w:r>
      <w:r w:rsidRPr="00DA078B">
        <w:rPr>
          <w:sz w:val="28"/>
          <w:szCs w:val="28"/>
          <w:vertAlign w:val="subscript"/>
          <w:lang w:eastAsia="zh-CN"/>
        </w:rPr>
        <w:t xml:space="preserve">2 </w:t>
      </w:r>
      <w:r w:rsidRPr="00DA078B">
        <w:rPr>
          <w:sz w:val="28"/>
          <w:szCs w:val="28"/>
          <w:lang w:eastAsia="zh-CN"/>
        </w:rPr>
        <w:t>– общее количество руководителей в муниципальных образовательных организациях, подведомственных управлению образования администрации города Оренбурга (по данным управления образования администрации города Оренбурга).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lastRenderedPageBreak/>
        <w:t>14. Соотношение заработной платы руководителя организации и средней заработной платы работников организации не выше 5 (ЗПкр, %) рассчитывается по формуле: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ЗПкр = ЗПрук/ЗПраб х 100%, где: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ЗПкр – соотношение заработной платы руководителя организации        и средней заработной платы работников организации на 31 декабря отчетного года (по данным отчетности управления образования администрации города Оренбурга);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ЗПрук – размер заработной платы руководителя организации                на 31 декабря отчетного года (по данным отчетности управления образования администрации города Оренбурга);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ЗПраб – размер средней заработной платы работников организации     на 31 декабря отчетного года (по данным отчетности управления образования администрации города Оренбурга).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Показатель считается выполненным (ЗПкр  = 100%) при условии,      что максимальное значение из полученных значений ЗПрук и ЗПраб              не превышает кратность 5; в случае превышения кратности 5, показатель считается невыполненным (ЗПкр=0).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 xml:space="preserve">15. Соотношение числа выплат заработной платы в году по срокам за первую половину месяца не позднее 15 числа месяца и числа выплат заработной платы в году по срокам за первую половину месяца (Вав, 100%) рассчитывается по формуле:       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Вав = Вав1/Вав2 х 100%, где: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Вав – соотношение числа выплат заработной платы в году по срокам за первую половину месяца не позднее 15 числа месяца и числа выплат заработной платы в году по срокам за первую половину месяца на 31 декабря отчетного года (по данным отчетности управления образования администрации города Оренбурга);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Вав1 – число выплат заработной платы в году по срокам за первую половину месяца не позднее 15 числа месяца на 31 декабря отчетного года (по данным отчетности управления образования администрации города Оренбурга);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Вав2 – число выплат заработной платы в году по срокам за первую половину месяца (по данным отчетности управления образования администрации города Оренбурга).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Показатель считается выполненным (Вав = 100%) при условии,   что значение из полученных значений Вав1 и Вав2 не менее 1; в случае не достижения 1, показатель считается невыполненным (Вав=0).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 xml:space="preserve">16. Соотношение числа выплат заработной платы в году по срокам за вторую половину месяца не позднее 30 (31) числа месяца и числа выплат заработной платы в году по срокам за вторую половину месяца (Ввт, 100%) </w:t>
      </w:r>
      <w:r w:rsidRPr="00DA078B">
        <w:rPr>
          <w:sz w:val="28"/>
          <w:szCs w:val="28"/>
          <w:lang w:eastAsia="zh-CN"/>
        </w:rPr>
        <w:lastRenderedPageBreak/>
        <w:t xml:space="preserve">рассчитывается по формуле:       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center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Ввт = Ввт1/Ввт2 х 100%, где: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center"/>
        <w:rPr>
          <w:sz w:val="28"/>
          <w:szCs w:val="28"/>
          <w:lang w:eastAsia="zh-CN"/>
        </w:rPr>
      </w:pP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Ввт – соотношение числа выплат заработной платы в году по срокам за вторую половину месяца не позднее 30 (31) числа месяца и числа выплат заработной платы в году по срокам за вторую половину месяца на 31 декабря отчетного года (по данным отчетности управления образования администрации города Оренбурга);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Ввт1 – число выплат заработной платы в году по срокам за вторую половину месяца не позднее 30 (31) числа месяца на 31 декабря отчетного года (по данным отчетности управления образования администрации города Оренбурга);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Ввт2 – число выплат заработной платы в году по срокам за вторую половину месяца на 31 декабря отчетного года (по данным отчетности управления образования администрации города Оренбурга).</w:t>
      </w:r>
    </w:p>
    <w:p w:rsidR="00DA078B" w:rsidRPr="00DA078B" w:rsidRDefault="00DA078B" w:rsidP="00DA078B">
      <w:pPr>
        <w:widowControl w:val="0"/>
        <w:suppressAutoHyphens/>
        <w:autoSpaceDE w:val="0"/>
        <w:ind w:firstLine="851"/>
        <w:contextualSpacing/>
        <w:jc w:val="both"/>
        <w:rPr>
          <w:sz w:val="28"/>
          <w:szCs w:val="28"/>
          <w:lang w:eastAsia="zh-CN"/>
        </w:rPr>
      </w:pPr>
      <w:r w:rsidRPr="00DA078B">
        <w:rPr>
          <w:sz w:val="28"/>
          <w:szCs w:val="28"/>
          <w:lang w:eastAsia="zh-CN"/>
        </w:rPr>
        <w:t>Показатель считается выполненным (Ввт = 100%) при условии,        что значение из полученных значений Ввт1 и Ввт2 не менее 1; в случае недостижения 1, показатель считается невыполненным (Ввт=0).</w:t>
      </w:r>
    </w:p>
    <w:p w:rsidR="00DA078B" w:rsidRDefault="00DA078B" w:rsidP="006665FC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</w:p>
    <w:p w:rsidR="00DA078B" w:rsidRDefault="00DA078B" w:rsidP="006665FC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</w:p>
    <w:p w:rsidR="00DA078B" w:rsidRDefault="00DA078B" w:rsidP="006665FC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</w:p>
    <w:p w:rsidR="00DA078B" w:rsidRDefault="00DA078B" w:rsidP="006665FC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</w:p>
    <w:p w:rsidR="00DA078B" w:rsidRDefault="00DA078B" w:rsidP="006665FC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  <w:sectPr w:rsidR="00DA078B" w:rsidSect="00E86A32">
          <w:pgSz w:w="11906" w:h="16838"/>
          <w:pgMar w:top="560" w:right="850" w:bottom="1134" w:left="1701" w:header="709" w:footer="709" w:gutter="0"/>
          <w:cols w:space="708"/>
          <w:docGrid w:linePitch="360"/>
        </w:sectPr>
      </w:pPr>
    </w:p>
    <w:p w:rsidR="00BE3201" w:rsidRDefault="00BE3201" w:rsidP="00BE3201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 ПЛАН ДОСТИЖЕНИЯ ПОКАЗАТЕЛЕЙ, РЕЗУЛЬТАТОВ </w:t>
      </w:r>
    </w:p>
    <w:p w:rsidR="00BE3201" w:rsidRDefault="00BE3201" w:rsidP="00BE3201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ПРОЕКТНОЙ ЧАСТИ ПРОГРАММЫ В 2026 ГОДУ</w:t>
      </w:r>
    </w:p>
    <w:p w:rsidR="00BE3201" w:rsidRDefault="00BE3201" w:rsidP="00BE3201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527"/>
        <w:gridCol w:w="1292"/>
        <w:gridCol w:w="756"/>
        <w:gridCol w:w="756"/>
        <w:gridCol w:w="756"/>
        <w:gridCol w:w="756"/>
        <w:gridCol w:w="756"/>
        <w:gridCol w:w="762"/>
        <w:gridCol w:w="756"/>
        <w:gridCol w:w="756"/>
        <w:gridCol w:w="756"/>
        <w:gridCol w:w="756"/>
        <w:gridCol w:w="756"/>
        <w:gridCol w:w="1296"/>
      </w:tblGrid>
      <w:tr w:rsidR="00BE3201" w:rsidRPr="00D963A5" w:rsidTr="005A17CF">
        <w:trPr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E3201" w:rsidRPr="002A6FF2" w:rsidRDefault="00BE3201" w:rsidP="005A17C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п/п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Показатель, результат структурного элемента проектной части программы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Единица измерения</w:t>
            </w:r>
            <w:r w:rsidRPr="00D963A5">
              <w:rPr>
                <w:rFonts w:ascii="Times New Roman" w:hAnsi="Times New Roman" w:cs="Times New Roman"/>
              </w:rPr>
              <w:br/>
              <w:t xml:space="preserve">(по </w:t>
            </w:r>
            <w:hyperlink r:id="rId9" w:history="1">
              <w:r w:rsidRPr="00F70AE2">
                <w:rPr>
                  <w:rStyle w:val="af0"/>
                  <w:b w:val="0"/>
                  <w:color w:val="auto"/>
                </w:rPr>
                <w:t>ОКЕИ</w:t>
              </w:r>
            </w:hyperlink>
            <w:r w:rsidRPr="00F70AE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71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Плановые значения по месяцам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На 31.12.2026</w:t>
            </w:r>
          </w:p>
        </w:tc>
      </w:tr>
      <w:tr w:rsidR="00BE3201" w:rsidRPr="00D963A5" w:rsidTr="005A17C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201" w:rsidRPr="00D963A5" w:rsidRDefault="00BE3201" w:rsidP="005A17C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201" w:rsidRPr="00D963A5" w:rsidRDefault="00BE3201" w:rsidP="005A17C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201" w:rsidRPr="00D963A5" w:rsidRDefault="00BE3201" w:rsidP="005A17CF"/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янв.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фев.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апр.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авг.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сен.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окт.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ноя.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201" w:rsidRPr="00D963A5" w:rsidRDefault="00BE3201" w:rsidP="005A17CF"/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7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201" w:rsidRPr="00D963A5" w:rsidRDefault="00BE3201" w:rsidP="005A17CF">
            <w:pPr>
              <w:tabs>
                <w:tab w:val="left" w:pos="4395"/>
              </w:tabs>
              <w:contextualSpacing/>
            </w:pPr>
            <w:r w:rsidRPr="00D963A5">
              <w:t>Региональный проект «Все лучшее детям»</w:t>
            </w: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963A5">
              <w:rPr>
                <w:rFonts w:eastAsia="Calibri"/>
                <w:lang w:eastAsia="en-US"/>
              </w:rPr>
              <w:t>Показатели: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D963A5">
              <w:rPr>
                <w:color w:val="000000"/>
              </w:rPr>
              <w:t>Доля детей в возрасте от 5 до 18 лет, охваченных услугами дополнительного образования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3A5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88107D">
              <w:t>80,06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80,06</w:t>
            </w: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autoSpaceDE w:val="0"/>
              <w:autoSpaceDN w:val="0"/>
              <w:adjustRightInd w:val="0"/>
              <w:rPr>
                <w:bCs/>
                <w:color w:val="000000"/>
                <w:highlight w:val="white"/>
              </w:rPr>
            </w:pPr>
            <w:r w:rsidRPr="00D963A5">
              <w:rPr>
                <w:bCs/>
                <w:color w:val="000000"/>
                <w:highlight w:val="white"/>
              </w:rPr>
              <w:t>Результаты не предусмотрены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7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01" w:rsidRPr="00D963A5" w:rsidRDefault="00BE3201" w:rsidP="005A17CF">
            <w:pPr>
              <w:tabs>
                <w:tab w:val="left" w:pos="4395"/>
              </w:tabs>
              <w:contextualSpacing/>
            </w:pPr>
            <w:r w:rsidRPr="00D963A5">
              <w:t>Региональный проект «Педагоги и наставники»</w:t>
            </w: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963A5">
              <w:rPr>
                <w:rFonts w:eastAsia="Calibri"/>
                <w:lang w:eastAsia="en-US"/>
              </w:rPr>
              <w:t>Показатели не предусмотрены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963A5">
              <w:rPr>
                <w:rFonts w:eastAsia="Calibri"/>
                <w:lang w:eastAsia="en-US"/>
              </w:rPr>
              <w:t>Результаты: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D963A5"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3A5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20DE6">
              <w:t>86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86</w:t>
            </w: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tabs>
                <w:tab w:val="left" w:pos="4395"/>
              </w:tabs>
              <w:contextualSpacing/>
            </w:pPr>
            <w:r w:rsidRPr="00D963A5">
              <w:t xml:space="preserve">Обеспечены выплаты ежемесячного денежного вознаграждения советникам директоров </w:t>
            </w:r>
          </w:p>
          <w:p w:rsidR="00BE3201" w:rsidRPr="00D963A5" w:rsidRDefault="00BE3201" w:rsidP="005A17CF">
            <w:pPr>
              <w:tabs>
                <w:tab w:val="left" w:pos="4395"/>
              </w:tabs>
              <w:contextualSpacing/>
            </w:pPr>
            <w:r w:rsidRPr="00D963A5">
              <w:t xml:space="preserve">по воспитанию и взаимодействию с детскими </w:t>
            </w:r>
            <w:r w:rsidRPr="00D963A5">
              <w:lastRenderedPageBreak/>
              <w:t xml:space="preserve">общественными объединениями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3A5">
              <w:rPr>
                <w:rFonts w:ascii="Times New Roman" w:hAnsi="Times New Roman" w:cs="Times New Roman"/>
                <w:color w:val="000000"/>
              </w:rPr>
              <w:lastRenderedPageBreak/>
              <w:t>Человек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81EC3">
              <w:t>89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89</w:t>
            </w: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lastRenderedPageBreak/>
              <w:t>2.2.3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2A6FF2" w:rsidRDefault="00BE3201" w:rsidP="005A17CF">
            <w:pPr>
              <w:tabs>
                <w:tab w:val="left" w:pos="4395"/>
              </w:tabs>
              <w:contextualSpacing/>
            </w:pPr>
            <w:r w:rsidRPr="002A6FF2">
              <w:t xml:space="preserve">Обеспечены выплаты денежного вознаграждения </w:t>
            </w:r>
          </w:p>
          <w:p w:rsidR="00BE3201" w:rsidRPr="002A6FF2" w:rsidRDefault="00BE3201" w:rsidP="005A17CF">
            <w:pPr>
              <w:autoSpaceDE w:val="0"/>
              <w:autoSpaceDN w:val="0"/>
              <w:adjustRightInd w:val="0"/>
            </w:pPr>
            <w:r w:rsidRPr="002A6FF2">
              <w:t>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3A5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B32E15">
              <w:t>3036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963A5">
              <w:rPr>
                <w:rFonts w:ascii="Times New Roman" w:hAnsi="Times New Roman" w:cs="Times New Roman"/>
              </w:rPr>
              <w:t>3036</w:t>
            </w: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7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2A6FF2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 w:rsidRPr="002A6FF2">
              <w:rPr>
                <w:rFonts w:ascii="Times New Roman" w:hAnsi="Times New Roman" w:cs="Times New Roman"/>
              </w:rPr>
              <w:t>Региональный проект «Профессионалитет»</w:t>
            </w: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963A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2A6FF2" w:rsidRDefault="00BE3201" w:rsidP="005A17C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A6FF2">
              <w:rPr>
                <w:rFonts w:eastAsia="Calibri"/>
                <w:lang w:eastAsia="en-US"/>
              </w:rPr>
              <w:t>Показатели: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2A6FF2" w:rsidRDefault="00BE3201" w:rsidP="005A17CF">
            <w:pPr>
              <w:tabs>
                <w:tab w:val="left" w:pos="4395"/>
              </w:tabs>
              <w:contextualSpacing/>
              <w:rPr>
                <w:color w:val="000000"/>
              </w:rPr>
            </w:pPr>
            <w:r w:rsidRPr="002A6FF2">
              <w:rPr>
                <w:color w:val="000000"/>
              </w:rPr>
              <w:t>Доля обучающихся 6-11 классов, охваченных комплексом профориентационных мероприятий в рамках Единой модели профориентации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Default="00BE3201" w:rsidP="005A17CF">
            <w:r w:rsidRPr="002A3AC5">
              <w:t>46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BE3201" w:rsidRPr="00D963A5" w:rsidTr="005A17C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963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2A6FF2" w:rsidRDefault="00BE3201" w:rsidP="005A17C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A6FF2">
              <w:rPr>
                <w:rFonts w:eastAsia="Calibri"/>
                <w:lang w:eastAsia="en-US"/>
              </w:rPr>
              <w:t>Результаты не предусмотрены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201" w:rsidRPr="00D963A5" w:rsidRDefault="00BE3201" w:rsidP="005A17CF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3201" w:rsidRPr="001B77C6" w:rsidRDefault="00BE3201" w:rsidP="00BE3201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5E2ABF" w:rsidRPr="00CE5968" w:rsidRDefault="005E2ABF" w:rsidP="00A06DC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1057"/>
        <w:outlineLvl w:val="0"/>
      </w:pPr>
      <w:bookmarkStart w:id="1" w:name="_GoBack"/>
      <w:bookmarkEnd w:id="1"/>
    </w:p>
    <w:sectPr w:rsidR="005E2ABF" w:rsidRPr="00CE5968" w:rsidSect="00DA078B">
      <w:pgSz w:w="16838" w:h="11906" w:orient="landscape"/>
      <w:pgMar w:top="1701" w:right="56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4A2" w:rsidRDefault="000A74A2" w:rsidP="005E2ABF">
      <w:r>
        <w:separator/>
      </w:r>
    </w:p>
  </w:endnote>
  <w:endnote w:type="continuationSeparator" w:id="0">
    <w:p w:rsidR="000A74A2" w:rsidRDefault="000A74A2" w:rsidP="005E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4A2" w:rsidRDefault="000A74A2" w:rsidP="005E2ABF">
      <w:r>
        <w:separator/>
      </w:r>
    </w:p>
  </w:footnote>
  <w:footnote w:type="continuationSeparator" w:id="0">
    <w:p w:rsidR="000A74A2" w:rsidRDefault="000A74A2" w:rsidP="005E2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520" w:hanging="1140"/>
      </w:pPr>
      <w:rPr>
        <w:rFonts w:hint="default"/>
      </w:rPr>
    </w:lvl>
  </w:abstractNum>
  <w:abstractNum w:abstractNumId="3" w15:restartNumberingAfterBreak="0">
    <w:nsid w:val="03E87B64"/>
    <w:multiLevelType w:val="hybridMultilevel"/>
    <w:tmpl w:val="7E0C025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5A45BD"/>
    <w:multiLevelType w:val="hybridMultilevel"/>
    <w:tmpl w:val="8C063692"/>
    <w:lvl w:ilvl="0" w:tplc="3D204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B96EDA"/>
    <w:multiLevelType w:val="hybridMultilevel"/>
    <w:tmpl w:val="2D28B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E6C31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6B654D"/>
    <w:multiLevelType w:val="hybridMultilevel"/>
    <w:tmpl w:val="7E0C025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5ED31B9"/>
    <w:multiLevelType w:val="hybridMultilevel"/>
    <w:tmpl w:val="5E682C8C"/>
    <w:lvl w:ilvl="0" w:tplc="C26638C6">
      <w:start w:val="7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3C2E66"/>
    <w:multiLevelType w:val="hybridMultilevel"/>
    <w:tmpl w:val="5326488A"/>
    <w:lvl w:ilvl="0" w:tplc="D85617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B815C94"/>
    <w:multiLevelType w:val="hybridMultilevel"/>
    <w:tmpl w:val="B2D65A1A"/>
    <w:lvl w:ilvl="0" w:tplc="69984D2A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FFE0A69"/>
    <w:multiLevelType w:val="hybridMultilevel"/>
    <w:tmpl w:val="5326488A"/>
    <w:lvl w:ilvl="0" w:tplc="D85617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1A0115"/>
    <w:multiLevelType w:val="hybridMultilevel"/>
    <w:tmpl w:val="5326488A"/>
    <w:lvl w:ilvl="0" w:tplc="D85617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F16E1B"/>
    <w:multiLevelType w:val="hybridMultilevel"/>
    <w:tmpl w:val="891C86C6"/>
    <w:lvl w:ilvl="0" w:tplc="3796D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810287"/>
    <w:multiLevelType w:val="hybridMultilevel"/>
    <w:tmpl w:val="8C063692"/>
    <w:lvl w:ilvl="0" w:tplc="3D204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2446C0"/>
    <w:multiLevelType w:val="hybridMultilevel"/>
    <w:tmpl w:val="8C063692"/>
    <w:lvl w:ilvl="0" w:tplc="3D204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15"/>
  </w:num>
  <w:num w:numId="5">
    <w:abstractNumId w:val="3"/>
  </w:num>
  <w:num w:numId="6">
    <w:abstractNumId w:val="4"/>
  </w:num>
  <w:num w:numId="7">
    <w:abstractNumId w:val="7"/>
  </w:num>
  <w:num w:numId="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4"/>
  </w:num>
  <w:num w:numId="12">
    <w:abstractNumId w:val="12"/>
  </w:num>
  <w:num w:numId="13">
    <w:abstractNumId w:val="13"/>
  </w:num>
  <w:num w:numId="14">
    <w:abstractNumId w:val="9"/>
  </w:num>
  <w:num w:numId="15">
    <w:abstractNumId w:val="8"/>
  </w:num>
  <w:num w:numId="16">
    <w:abstractNumId w:val="6"/>
  </w:num>
  <w:num w:numId="17">
    <w:abstractNumId w:val="0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99D"/>
    <w:rsid w:val="000A74A2"/>
    <w:rsid w:val="000C6BA0"/>
    <w:rsid w:val="000D5150"/>
    <w:rsid w:val="00104315"/>
    <w:rsid w:val="001419CE"/>
    <w:rsid w:val="004E4B17"/>
    <w:rsid w:val="00534406"/>
    <w:rsid w:val="00592D32"/>
    <w:rsid w:val="005E2ABF"/>
    <w:rsid w:val="0063399D"/>
    <w:rsid w:val="006665FC"/>
    <w:rsid w:val="007D5018"/>
    <w:rsid w:val="007E0F24"/>
    <w:rsid w:val="00816551"/>
    <w:rsid w:val="0088121B"/>
    <w:rsid w:val="00A06DCE"/>
    <w:rsid w:val="00A44F4F"/>
    <w:rsid w:val="00AC307C"/>
    <w:rsid w:val="00B01BBF"/>
    <w:rsid w:val="00B65FB3"/>
    <w:rsid w:val="00B8240E"/>
    <w:rsid w:val="00BE3201"/>
    <w:rsid w:val="00CE5968"/>
    <w:rsid w:val="00D41328"/>
    <w:rsid w:val="00D809C7"/>
    <w:rsid w:val="00D83757"/>
    <w:rsid w:val="00D959B1"/>
    <w:rsid w:val="00DA078B"/>
    <w:rsid w:val="00F5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5D436"/>
  <w15:chartTrackingRefBased/>
  <w15:docId w15:val="{DA357931-DDA0-4040-B87F-245DAA04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5968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5E2A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2AB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footer"/>
    <w:basedOn w:val="a"/>
    <w:link w:val="a4"/>
    <w:unhideWhenUsed/>
    <w:rsid w:val="005E2A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E2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5E2ABF"/>
    <w:pPr>
      <w:ind w:left="720"/>
      <w:contextualSpacing/>
    </w:pPr>
  </w:style>
  <w:style w:type="paragraph" w:styleId="a6">
    <w:name w:val="header"/>
    <w:basedOn w:val="a"/>
    <w:link w:val="a7"/>
    <w:unhideWhenUsed/>
    <w:rsid w:val="005E2A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E2AB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5E2A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Текст сноски Знак"/>
    <w:basedOn w:val="a0"/>
    <w:link w:val="aa"/>
    <w:rsid w:val="005E2ABF"/>
    <w:rPr>
      <w:rFonts w:eastAsiaTheme="minorEastAsia"/>
      <w:sz w:val="20"/>
      <w:szCs w:val="20"/>
      <w:lang w:eastAsia="ru-RU"/>
    </w:rPr>
  </w:style>
  <w:style w:type="paragraph" w:styleId="aa">
    <w:name w:val="footnote text"/>
    <w:basedOn w:val="a"/>
    <w:link w:val="a9"/>
    <w:unhideWhenUsed/>
    <w:rsid w:val="005E2ABF"/>
    <w:rPr>
      <w:rFonts w:asciiTheme="minorHAnsi" w:eastAsiaTheme="minorEastAsia" w:hAnsiTheme="minorHAnsi" w:cstheme="minorBidi"/>
      <w:sz w:val="20"/>
      <w:szCs w:val="20"/>
    </w:rPr>
  </w:style>
  <w:style w:type="paragraph" w:customStyle="1" w:styleId="formattext">
    <w:name w:val="formattext"/>
    <w:basedOn w:val="a"/>
    <w:rsid w:val="005E2ABF"/>
    <w:pPr>
      <w:spacing w:before="100" w:beforeAutospacing="1" w:after="100" w:afterAutospacing="1"/>
    </w:pPr>
  </w:style>
  <w:style w:type="character" w:customStyle="1" w:styleId="ab">
    <w:name w:val="Текст выноски Знак"/>
    <w:basedOn w:val="a0"/>
    <w:link w:val="ac"/>
    <w:rsid w:val="005E2ABF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nhideWhenUsed/>
    <w:rsid w:val="005E2ABF"/>
    <w:rPr>
      <w:rFonts w:ascii="Segoe UI" w:eastAsiaTheme="minorEastAsia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E596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E5968"/>
  </w:style>
  <w:style w:type="paragraph" w:customStyle="1" w:styleId="12">
    <w:name w:val="Обычный1"/>
    <w:rsid w:val="00CE596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d">
    <w:name w:val="No Spacing"/>
    <w:qFormat/>
    <w:rsid w:val="00CE5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nhideWhenUsed/>
    <w:rsid w:val="00CE5968"/>
    <w:pPr>
      <w:spacing w:before="100" w:beforeAutospacing="1" w:after="119"/>
    </w:pPr>
  </w:style>
  <w:style w:type="table" w:customStyle="1" w:styleId="13">
    <w:name w:val="Сетка таблицы1"/>
    <w:basedOn w:val="a1"/>
    <w:next w:val="a8"/>
    <w:uiPriority w:val="59"/>
    <w:rsid w:val="00CE5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CE5968"/>
  </w:style>
  <w:style w:type="table" w:customStyle="1" w:styleId="111">
    <w:name w:val="Сетка таблицы11"/>
    <w:basedOn w:val="a1"/>
    <w:next w:val="a8"/>
    <w:uiPriority w:val="59"/>
    <w:rsid w:val="00CE596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Текст сноски Знак1"/>
    <w:basedOn w:val="a0"/>
    <w:rsid w:val="00CE5968"/>
  </w:style>
  <w:style w:type="character" w:customStyle="1" w:styleId="15">
    <w:name w:val="Текст выноски Знак1"/>
    <w:basedOn w:val="a0"/>
    <w:rsid w:val="00CE5968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CE596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Обычный2"/>
    <w:rsid w:val="00A06DC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">
    <w:name w:val="Emphasis"/>
    <w:qFormat/>
    <w:rsid w:val="00A06DCE"/>
    <w:rPr>
      <w:i/>
      <w:iCs/>
    </w:rPr>
  </w:style>
  <w:style w:type="numbering" w:customStyle="1" w:styleId="22">
    <w:name w:val="Нет списка2"/>
    <w:next w:val="a2"/>
    <w:semiHidden/>
    <w:rsid w:val="00534406"/>
  </w:style>
  <w:style w:type="paragraph" w:customStyle="1" w:styleId="3">
    <w:name w:val="Обычный3"/>
    <w:rsid w:val="0053440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23">
    <w:name w:val="Сетка таблицы2"/>
    <w:basedOn w:val="a1"/>
    <w:next w:val="a8"/>
    <w:rsid w:val="00534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34406"/>
  </w:style>
  <w:style w:type="table" w:customStyle="1" w:styleId="121">
    <w:name w:val="Сетка таблицы12"/>
    <w:basedOn w:val="a1"/>
    <w:next w:val="a8"/>
    <w:uiPriority w:val="59"/>
    <w:rsid w:val="005344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DA078B"/>
  </w:style>
  <w:style w:type="character" w:customStyle="1" w:styleId="WW8Num1z0">
    <w:name w:val="WW8Num1z0"/>
    <w:rsid w:val="00DA078B"/>
    <w:rPr>
      <w:rFonts w:hint="default"/>
    </w:rPr>
  </w:style>
  <w:style w:type="character" w:customStyle="1" w:styleId="WW8Num2z0">
    <w:name w:val="WW8Num2z0"/>
    <w:rsid w:val="00DA078B"/>
    <w:rPr>
      <w:rFonts w:hint="default"/>
    </w:rPr>
  </w:style>
  <w:style w:type="character" w:customStyle="1" w:styleId="WW8Num3z0">
    <w:name w:val="WW8Num3z0"/>
    <w:rsid w:val="00DA078B"/>
    <w:rPr>
      <w:rFonts w:hint="default"/>
    </w:rPr>
  </w:style>
  <w:style w:type="character" w:customStyle="1" w:styleId="WW8Num4z0">
    <w:name w:val="WW8Num4z0"/>
    <w:rsid w:val="00DA078B"/>
    <w:rPr>
      <w:rFonts w:hint="default"/>
    </w:rPr>
  </w:style>
  <w:style w:type="character" w:customStyle="1" w:styleId="WW8Num5z0">
    <w:name w:val="WW8Num5z0"/>
    <w:rsid w:val="00DA078B"/>
    <w:rPr>
      <w:rFonts w:hint="default"/>
    </w:rPr>
  </w:style>
  <w:style w:type="character" w:customStyle="1" w:styleId="WW8Num6z0">
    <w:name w:val="WW8Num6z0"/>
    <w:rsid w:val="00DA078B"/>
    <w:rPr>
      <w:rFonts w:hint="default"/>
    </w:rPr>
  </w:style>
  <w:style w:type="character" w:customStyle="1" w:styleId="WW8Num7z0">
    <w:name w:val="WW8Num7z0"/>
    <w:rsid w:val="00DA078B"/>
    <w:rPr>
      <w:rFonts w:hint="default"/>
    </w:rPr>
  </w:style>
  <w:style w:type="character" w:customStyle="1" w:styleId="WW8Num8z0">
    <w:name w:val="WW8Num8z0"/>
    <w:rsid w:val="00DA078B"/>
    <w:rPr>
      <w:rFonts w:hint="default"/>
    </w:rPr>
  </w:style>
  <w:style w:type="character" w:customStyle="1" w:styleId="WW8Num10z0">
    <w:name w:val="WW8Num10z0"/>
    <w:rsid w:val="00DA078B"/>
    <w:rPr>
      <w:rFonts w:hint="default"/>
    </w:rPr>
  </w:style>
  <w:style w:type="character" w:customStyle="1" w:styleId="WW8Num12z0">
    <w:name w:val="WW8Num12z0"/>
    <w:rsid w:val="00DA078B"/>
    <w:rPr>
      <w:rFonts w:hint="default"/>
    </w:rPr>
  </w:style>
  <w:style w:type="character" w:customStyle="1" w:styleId="WW8Num13z0">
    <w:name w:val="WW8Num13z0"/>
    <w:rsid w:val="00DA078B"/>
    <w:rPr>
      <w:rFonts w:hint="default"/>
    </w:rPr>
  </w:style>
  <w:style w:type="character" w:customStyle="1" w:styleId="WW8Num14z0">
    <w:name w:val="WW8Num14z0"/>
    <w:rsid w:val="00DA078B"/>
    <w:rPr>
      <w:rFonts w:hint="default"/>
    </w:rPr>
  </w:style>
  <w:style w:type="character" w:customStyle="1" w:styleId="WW8Num15z0">
    <w:name w:val="WW8Num15z0"/>
    <w:rsid w:val="00DA078B"/>
    <w:rPr>
      <w:rFonts w:hint="default"/>
    </w:rPr>
  </w:style>
  <w:style w:type="character" w:customStyle="1" w:styleId="WW8Num16z0">
    <w:name w:val="WW8Num16z0"/>
    <w:rsid w:val="00DA078B"/>
    <w:rPr>
      <w:rFonts w:hint="default"/>
    </w:rPr>
  </w:style>
  <w:style w:type="character" w:customStyle="1" w:styleId="WW8Num17z0">
    <w:name w:val="WW8Num17z0"/>
    <w:rsid w:val="00DA078B"/>
    <w:rPr>
      <w:rFonts w:hint="default"/>
    </w:rPr>
  </w:style>
  <w:style w:type="character" w:customStyle="1" w:styleId="WW8Num18z0">
    <w:name w:val="WW8Num18z0"/>
    <w:rsid w:val="00DA078B"/>
    <w:rPr>
      <w:rFonts w:hint="default"/>
    </w:rPr>
  </w:style>
  <w:style w:type="character" w:customStyle="1" w:styleId="WW8Num19z0">
    <w:name w:val="WW8Num19z0"/>
    <w:rsid w:val="00DA078B"/>
    <w:rPr>
      <w:rFonts w:hint="default"/>
    </w:rPr>
  </w:style>
  <w:style w:type="character" w:customStyle="1" w:styleId="16">
    <w:name w:val="Основной шрифт абзаца1"/>
    <w:rsid w:val="00DA078B"/>
  </w:style>
  <w:style w:type="character" w:customStyle="1" w:styleId="af0">
    <w:name w:val="Гипертекстовая ссылка"/>
    <w:uiPriority w:val="99"/>
    <w:rsid w:val="00DA078B"/>
    <w:rPr>
      <w:b/>
      <w:bCs/>
      <w:color w:val="106BBE"/>
    </w:rPr>
  </w:style>
  <w:style w:type="character" w:styleId="af1">
    <w:name w:val="Hyperlink"/>
    <w:rsid w:val="00DA078B"/>
    <w:rPr>
      <w:color w:val="000080"/>
      <w:u w:val="single"/>
    </w:rPr>
  </w:style>
  <w:style w:type="paragraph" w:customStyle="1" w:styleId="Heading">
    <w:name w:val="Heading"/>
    <w:basedOn w:val="a"/>
    <w:next w:val="af2"/>
    <w:rsid w:val="00DA078B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styleId="af2">
    <w:name w:val="Body Text"/>
    <w:basedOn w:val="a"/>
    <w:link w:val="af3"/>
    <w:rsid w:val="00DA078B"/>
    <w:pPr>
      <w:suppressAutoHyphens/>
      <w:spacing w:after="140" w:line="276" w:lineRule="auto"/>
    </w:pPr>
    <w:rPr>
      <w:lang w:eastAsia="zh-CN"/>
    </w:rPr>
  </w:style>
  <w:style w:type="character" w:customStyle="1" w:styleId="af3">
    <w:name w:val="Основной текст Знак"/>
    <w:basedOn w:val="a0"/>
    <w:link w:val="af2"/>
    <w:rsid w:val="00DA078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List"/>
    <w:basedOn w:val="af2"/>
    <w:rsid w:val="00DA078B"/>
  </w:style>
  <w:style w:type="paragraph" w:styleId="af5">
    <w:name w:val="caption"/>
    <w:basedOn w:val="a"/>
    <w:qFormat/>
    <w:rsid w:val="00DA078B"/>
    <w:pPr>
      <w:suppressLineNumbers/>
      <w:suppressAutoHyphens/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a"/>
    <w:rsid w:val="00DA078B"/>
    <w:pPr>
      <w:suppressLineNumbers/>
      <w:suppressAutoHyphens/>
    </w:pPr>
    <w:rPr>
      <w:lang w:eastAsia="zh-CN"/>
    </w:rPr>
  </w:style>
  <w:style w:type="paragraph" w:customStyle="1" w:styleId="LO-Normal">
    <w:name w:val="LO-Normal"/>
    <w:rsid w:val="00DA07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HeaderandFooter">
    <w:name w:val="Header and Footer"/>
    <w:basedOn w:val="a"/>
    <w:rsid w:val="00DA078B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6">
    <w:name w:val="Нормальный (таблица)"/>
    <w:basedOn w:val="a"/>
    <w:next w:val="a"/>
    <w:qFormat/>
    <w:rsid w:val="00DA078B"/>
    <w:pPr>
      <w:widowControl w:val="0"/>
      <w:suppressAutoHyphens/>
      <w:autoSpaceDE w:val="0"/>
      <w:jc w:val="both"/>
    </w:pPr>
    <w:rPr>
      <w:rFonts w:ascii="Times New Roman CYR" w:hAnsi="Times New Roman CYR" w:cs="Times New Roman CYR"/>
      <w:lang w:eastAsia="zh-CN"/>
    </w:rPr>
  </w:style>
  <w:style w:type="paragraph" w:customStyle="1" w:styleId="FrameContents">
    <w:name w:val="Frame Contents"/>
    <w:basedOn w:val="a"/>
    <w:rsid w:val="00DA078B"/>
    <w:pPr>
      <w:suppressAutoHyphens/>
    </w:pPr>
    <w:rPr>
      <w:lang w:eastAsia="zh-CN"/>
    </w:rPr>
  </w:style>
  <w:style w:type="paragraph" w:customStyle="1" w:styleId="TableContents">
    <w:name w:val="Table Contents"/>
    <w:basedOn w:val="a"/>
    <w:rsid w:val="00DA078B"/>
    <w:pPr>
      <w:widowControl w:val="0"/>
      <w:suppressLineNumbers/>
      <w:suppressAutoHyphens/>
    </w:pPr>
    <w:rPr>
      <w:lang w:eastAsia="zh-CN"/>
    </w:rPr>
  </w:style>
  <w:style w:type="paragraph" w:customStyle="1" w:styleId="TableHeading">
    <w:name w:val="Table Heading"/>
    <w:basedOn w:val="TableContents"/>
    <w:rsid w:val="00DA078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92.168.213.250:81/document/redirect/17922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C9686-49C0-4A1A-80CF-93366A40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5311</Words>
  <Characters>30275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Фогель Анна Владиславовна</dc:creator>
  <cp:keywords/>
  <dc:description/>
  <cp:lastModifiedBy>Фогель Анна Владиславовна</cp:lastModifiedBy>
  <cp:revision>23</cp:revision>
  <cp:lastPrinted>2025-03-05T04:43:00Z</cp:lastPrinted>
  <dcterms:created xsi:type="dcterms:W3CDTF">2025-03-05T04:22:00Z</dcterms:created>
  <dcterms:modified xsi:type="dcterms:W3CDTF">2026-06-08T04:20:00Z</dcterms:modified>
</cp:coreProperties>
</file>