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0A26">
      <w:pPr>
        <w:pStyle w:val="a3"/>
        <w:jc w:val="right"/>
      </w:pPr>
      <w:r>
        <w:t>03 октября 2022 г.</w:t>
      </w:r>
    </w:p>
    <w:p w:rsidR="00000000" w:rsidRDefault="003C0A26">
      <w:pPr>
        <w:pStyle w:val="a3"/>
      </w:pPr>
      <w:r>
        <w:rPr>
          <w:b/>
          <w:bCs/>
        </w:rPr>
        <w:t xml:space="preserve">Муниципальное образование торгового объекта : </w:t>
      </w:r>
    </w:p>
    <w:p w:rsidR="00000000" w:rsidRDefault="003C0A2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город Оренбург</w:t>
      </w:r>
    </w:p>
    <w:p w:rsidR="00000000" w:rsidRDefault="003C0A26">
      <w:pPr>
        <w:pStyle w:val="1"/>
        <w:rPr>
          <w:rFonts w:eastAsia="Times New Roman"/>
        </w:rPr>
      </w:pPr>
      <w:r>
        <w:rPr>
          <w:rFonts w:eastAsia="Times New Roman"/>
        </w:rPr>
        <w:t>Объекты, принадлежащие хозяйствующим субъектам, осуществляющим поставки товаров (за исключением производителей товаров)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7"/>
        <w:gridCol w:w="3790"/>
        <w:gridCol w:w="5127"/>
        <w:gridCol w:w="2068"/>
      </w:tblGrid>
      <w:tr w:rsidR="00000000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Фактический адрес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Специализация объекта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"поселок имени Куйбышева", 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д. Чебеньковская, д. 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"пос. им. Куйбышева", ул. Ветеранов труда, д. 16/8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пл. 1 Мая, д. 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пл. 1 Мая, д. 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пл. 1 мая,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Оптово-розничная база "Коопторгбаза"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"Петровский", корпус 1 оптовый склад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3 оптовый склад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3 оптовый склад № 1-2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0A2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3C0A26" w:rsidRDefault="003C0A26">
      <w:pPr>
        <w:rPr>
          <w:rFonts w:eastAsia="Times New Roman"/>
        </w:rPr>
      </w:pPr>
    </w:p>
    <w:sectPr w:rsidR="003C0A26">
      <w:pgSz w:w="16840" w:h="11907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20995"/>
    <w:multiLevelType w:val="multilevel"/>
    <w:tmpl w:val="9794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708"/>
  <w:noPunctuationKerning/>
  <w:characterSpacingControl w:val="doNotCompress"/>
  <w:compat/>
  <w:rsids>
    <w:rsidRoot w:val="00CB5B65"/>
    <w:rsid w:val="003C0A26"/>
    <w:rsid w:val="00CB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infovisor.ivanovo.ru/2006/Report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0"/>
      <w:szCs w:val="20"/>
    </w:rPr>
  </w:style>
  <w:style w:type="paragraph" w:customStyle="1" w:styleId="main">
    <w:name w:val="main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grid">
    <w:name w:val="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colorgrid">
    <w:name w:val="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semicolorgrid">
    <w:name w:val="semi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0000"/>
      <w:sz w:val="20"/>
      <w:szCs w:val="20"/>
    </w:rPr>
  </w:style>
  <w:style w:type="paragraph" w:customStyle="1" w:styleId="inactivegrid">
    <w:name w:val="inactive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8080"/>
      <w:sz w:val="20"/>
      <w:szCs w:val="20"/>
    </w:rPr>
  </w:style>
  <w:style w:type="paragraph" w:customStyle="1" w:styleId="backgroundgrid">
    <w:name w:val="backgroun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DDD"/>
      <w:spacing w:before="100" w:beforeAutospacing="1" w:after="100" w:afterAutospacing="1"/>
    </w:pPr>
    <w:rPr>
      <w:sz w:val="20"/>
      <w:szCs w:val="20"/>
    </w:rPr>
  </w:style>
  <w:style w:type="paragraph" w:customStyle="1" w:styleId="boldgrid">
    <w:name w:val="bol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nogrid">
    <w:name w:val="nogrid"/>
    <w:basedOn w:val="a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Объекты, принадлежащие хозяйствующим субъектам, осуществляющим поставки товаров (за исключением производителей товаров)</dc:title>
  <dc:creator>Мамонова Вероника Геннадиевна</dc:creator>
  <cp:lastModifiedBy>Мамонова Вероника Геннадиевна</cp:lastModifiedBy>
  <cp:revision>2</cp:revision>
  <dcterms:created xsi:type="dcterms:W3CDTF">2022-10-03T06:08:00Z</dcterms:created>
  <dcterms:modified xsi:type="dcterms:W3CDTF">2022-10-03T06:08:00Z</dcterms:modified>
</cp:coreProperties>
</file>