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методическому инструментарию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__________________________________________________________________ </w:t>
      </w:r>
      <w:r/>
    </w:p>
    <w:p>
      <w:pPr>
        <w:jc w:val="center"/>
        <w:widowControl w:val="off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(указывается наименование исполнительного органа/органа местного самоуправления)</w:t>
      </w:r>
      <w:r/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center"/>
        <w:widowControl w:val="off"/>
        <w:rPr>
          <w:iCs/>
          <w:sz w:val="28"/>
          <w:szCs w:val="28"/>
        </w:rPr>
        <w:pBdr>
          <w:bottom w:val="single" w:color="auto" w:sz="12" w:space="1"/>
        </w:pBdr>
      </w:pPr>
      <w:r>
        <w:rPr>
          <w:iCs/>
          <w:sz w:val="28"/>
          <w:szCs w:val="28"/>
        </w:rPr>
        <w:t xml:space="preserve">ПРИКАЗ</w:t>
      </w:r>
      <w:r/>
    </w:p>
    <w:p>
      <w:pPr>
        <w:jc w:val="center"/>
        <w:widowControl w:val="off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(указывается </w:t>
      </w:r>
      <w:r>
        <w:rPr>
          <w:iCs/>
          <w:sz w:val="22"/>
          <w:szCs w:val="22"/>
        </w:rPr>
        <w:t xml:space="preserve">форма правового акта</w:t>
      </w:r>
      <w:r>
        <w:rPr>
          <w:iCs/>
          <w:sz w:val="22"/>
          <w:szCs w:val="22"/>
        </w:rPr>
        <w:t xml:space="preserve">)</w:t>
      </w:r>
      <w:r/>
    </w:p>
    <w:p>
      <w:pPr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                                                                                        № ___________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spacing w:after="200"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порядке уведомления работодателя о фактах обращения к руководи</w:t>
      </w:r>
      <w:r>
        <w:rPr>
          <w:color w:val="000000"/>
          <w:sz w:val="28"/>
          <w:szCs w:val="28"/>
        </w:rPr>
        <w:t xml:space="preserve">телю государственного учреждения (организации)         </w:t>
      </w:r>
      <w:r>
        <w:rPr>
          <w:color w:val="000000"/>
          <w:sz w:val="28"/>
          <w:szCs w:val="28"/>
        </w:rPr>
        <w:t xml:space="preserve"> в целях склонения его к совершению коррупционных правонарушений или            о ставшей известной руководителю учреждения (организации) информации  </w:t>
      </w:r>
      <w:r>
        <w:rPr>
          <w:color w:val="000000"/>
          <w:sz w:val="28"/>
          <w:szCs w:val="28"/>
        </w:rPr>
        <w:t xml:space="preserve">о случаях совершения коррупционных правонарушений</w:t>
      </w:r>
      <w:r>
        <w:rPr>
          <w:color w:val="000000"/>
          <w:sz w:val="28"/>
          <w:szCs w:val="28"/>
        </w:rPr>
      </w:r>
      <w:r/>
    </w:p>
    <w:p>
      <w:pPr>
        <w:jc w:val="center"/>
        <w:spacing w:line="300" w:lineRule="auto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ind w:firstLine="540"/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13.3.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25 декабря 2008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 "О противодействии коррупции" приказываю:</w:t>
      </w:r>
      <w:r/>
    </w:p>
    <w:p>
      <w:pPr>
        <w:ind w:firstLine="540"/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Положени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о порядке уведомления работодателя о фактах обращения к руководителю  учреждения (организации) в целях склонения его к совершению коррупционных правонарушений 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ставшей известной руководителю учреждения (организации) информации о случаях совершения коррупционных правонарушений</w:t>
      </w:r>
      <w:r>
        <w:rPr>
          <w:sz w:val="28"/>
          <w:szCs w:val="28"/>
        </w:rPr>
        <w:t xml:space="preserve">, согласно приложению к настоящему приказу.</w:t>
      </w:r>
      <w:r/>
    </w:p>
    <w:p>
      <w:pPr>
        <w:ind w:firstLine="540"/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Назначить ответственным за регистрацию поступивших уведомлений и ведение </w:t>
      </w:r>
      <w:r>
        <w:rPr>
          <w:sz w:val="28"/>
          <w:szCs w:val="28"/>
        </w:rPr>
        <w:t xml:space="preserve">журнала регистрации </w:t>
      </w:r>
      <w:r>
        <w:rPr>
          <w:color w:val="000000"/>
          <w:sz w:val="28"/>
          <w:szCs w:val="28"/>
        </w:rPr>
        <w:t xml:space="preserve">о фактах обращения в целях склонения руководителю учреждения</w:t>
      </w:r>
      <w:r>
        <w:rPr>
          <w:color w:val="000000"/>
          <w:sz w:val="28"/>
          <w:szCs w:val="28"/>
        </w:rPr>
        <w:t xml:space="preserve"> (организации) </w:t>
      </w:r>
      <w:r>
        <w:rPr>
          <w:color w:val="000000"/>
          <w:sz w:val="28"/>
          <w:szCs w:val="28"/>
        </w:rPr>
        <w:t xml:space="preserve">к совершению коррупционных правонарушений или о ставшей известной руководителю учреждения (организации) информации о случаях совершения коррупционных правонарушений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(должность, Ф.И.О.).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оставляю за собой</w:t>
      </w:r>
      <w:r>
        <w:rPr>
          <w:sz w:val="28"/>
          <w:szCs w:val="28"/>
        </w:rPr>
        <w:t xml:space="preserve"> (возлагаю на).</w:t>
      </w:r>
      <w:r/>
    </w:p>
    <w:p>
      <w:pPr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ИО/</w:t>
      </w:r>
      <w:r>
        <w:rPr>
          <w:sz w:val="28"/>
          <w:szCs w:val="28"/>
        </w:rPr>
        <w:t xml:space="preserve">ОМС</w:t>
      </w:r>
      <w:r>
        <w:rPr>
          <w:sz w:val="28"/>
          <w:szCs w:val="28"/>
        </w:rPr>
        <w:t xml:space="preserve">У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Инициалы, фамилия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</w:t>
      </w:r>
      <w:r>
        <w:rPr>
          <w:color w:val="000000"/>
          <w:sz w:val="28"/>
          <w:szCs w:val="28"/>
        </w:rPr>
        <w:t xml:space="preserve"> 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к приказу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4"/>
        <w:jc w:val="right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</w:t>
      </w:r>
      <w:r/>
    </w:p>
    <w:p>
      <w:pPr>
        <w:pStyle w:val="874"/>
        <w:jc w:val="right"/>
        <w:spacing w:before="0" w:beforeAutospacing="0" w:after="0" w:afterAutospacing="0"/>
        <w:widowControl w:val="off"/>
        <w:rPr>
          <w:i/>
          <w:iCs/>
          <w:color w:val="000000"/>
        </w:rPr>
      </w:pPr>
      <w:r>
        <w:rPr>
          <w:i/>
          <w:iCs/>
          <w:color w:val="000000"/>
        </w:rPr>
        <w:t xml:space="preserve">(указ</w:t>
      </w:r>
      <w:r>
        <w:rPr>
          <w:i/>
          <w:iCs/>
          <w:color w:val="000000"/>
        </w:rPr>
        <w:t xml:space="preserve">ывается</w:t>
      </w:r>
      <w:r>
        <w:rPr>
          <w:i/>
          <w:iCs/>
          <w:color w:val="000000"/>
        </w:rPr>
        <w:t xml:space="preserve"> вид правового акта)</w:t>
      </w:r>
      <w:r/>
    </w:p>
    <w:p>
      <w:pPr>
        <w:pStyle w:val="874"/>
        <w:jc w:val="right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«_</w:t>
      </w:r>
      <w:r>
        <w:rPr>
          <w:color w:val="000000"/>
          <w:sz w:val="28"/>
          <w:szCs w:val="28"/>
        </w:rPr>
        <w:t xml:space="preserve">_»_</w:t>
      </w:r>
      <w:r>
        <w:rPr>
          <w:color w:val="000000"/>
          <w:sz w:val="28"/>
          <w:szCs w:val="28"/>
        </w:rPr>
        <w:t xml:space="preserve">_____________ 20___ г.</w:t>
      </w:r>
      <w:r/>
    </w:p>
    <w:p>
      <w:pPr>
        <w:pStyle w:val="874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</w:t>
      </w:r>
      <w:r/>
    </w:p>
    <w:p>
      <w:pPr>
        <w:jc w:val="center"/>
        <w:spacing w:after="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 порядке уведомления работодателя о фактах обращения к руководи</w:t>
      </w:r>
      <w:r>
        <w:rPr>
          <w:color w:val="000000"/>
          <w:sz w:val="28"/>
          <w:szCs w:val="28"/>
        </w:rPr>
        <w:t xml:space="preserve">телю учреждения (организации) в целях склонения его к совершению коррупционных правонарушений или о ставшей известной руководителю  учреждения (организации) информации о случаях совершения коррупционных правонарушений</w:t>
      </w:r>
      <w:r/>
    </w:p>
    <w:p>
      <w:pPr>
        <w:numPr>
          <w:ilvl w:val="0"/>
          <w:numId w:val="27"/>
        </w:numPr>
        <w:ind w:left="1434" w:hanging="357"/>
        <w:jc w:val="center"/>
        <w:spacing w:after="20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Общие положения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разработано в соответствии с Федеральным закон</w:t>
      </w:r>
      <w:r>
        <w:rPr>
          <w:color w:val="000000"/>
          <w:sz w:val="28"/>
          <w:szCs w:val="28"/>
        </w:rPr>
        <w:t xml:space="preserve">ом от 25.12.2008 № 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устанавливает порядок уведомления работодателя </w:t>
      </w:r>
      <w:r>
        <w:rPr>
          <w:color w:val="000000"/>
          <w:sz w:val="28"/>
          <w:szCs w:val="28"/>
        </w:rPr>
        <w:t xml:space="preserve">руководите</w:t>
      </w:r>
      <w:r>
        <w:rPr>
          <w:color w:val="000000"/>
          <w:sz w:val="28"/>
          <w:szCs w:val="28"/>
        </w:rPr>
        <w:t xml:space="preserve">лем</w:t>
      </w:r>
      <w:r>
        <w:rPr>
          <w:color w:val="000000"/>
          <w:sz w:val="28"/>
          <w:szCs w:val="28"/>
        </w:rPr>
        <w:t xml:space="preserve"> учреждения (организации</w:t>
      </w:r>
      <w:r>
        <w:rPr>
          <w:color w:val="000000"/>
          <w:sz w:val="28"/>
          <w:szCs w:val="28"/>
        </w:rPr>
        <w:t xml:space="preserve">) (далее – руководитель Учреждения)</w:t>
      </w:r>
      <w:r>
        <w:rPr>
          <w:i/>
          <w:i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 фактах обращений в целях склонения его к совершению кор</w:t>
      </w:r>
      <w:r>
        <w:rPr>
          <w:color w:val="000000"/>
          <w:sz w:val="28"/>
          <w:szCs w:val="28"/>
        </w:rPr>
        <w:t xml:space="preserve">рупционных правонарушений или о ставшей известной ему информации о случаях совершения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Действие настоящего Положения распространяется на руководителя Учреждения.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Руководитель Учреждения, не выполнивший обязанность по уведомлению работодателя о фактах обращения в цел</w:t>
      </w:r>
      <w:r>
        <w:rPr>
          <w:color w:val="000000"/>
          <w:sz w:val="28"/>
          <w:szCs w:val="28"/>
        </w:rPr>
        <w:t xml:space="preserve">ях склонения его к совершению коррупционных правонарушений или о ставшей известной ему информации о случаях совершения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Порядок уведомления </w:t>
      </w:r>
      <w:r>
        <w:rPr>
          <w:b/>
          <w:bCs/>
          <w:color w:val="000000"/>
          <w:sz w:val="28"/>
          <w:szCs w:val="28"/>
        </w:rPr>
        <w:t xml:space="preserve">работодателя</w:t>
      </w:r>
      <w:r>
        <w:rPr>
          <w:b/>
          <w:bCs/>
          <w:color w:val="000000"/>
          <w:sz w:val="28"/>
          <w:szCs w:val="28"/>
        </w:rPr>
        <w:t xml:space="preserve"> о фактах обращения в целях склонения </w:t>
      </w:r>
      <w:r>
        <w:rPr>
          <w:b/>
          <w:bCs/>
          <w:color w:val="000000"/>
          <w:sz w:val="28"/>
          <w:szCs w:val="28"/>
        </w:rPr>
        <w:t xml:space="preserve">руководителя</w:t>
      </w:r>
      <w:r>
        <w:rPr>
          <w:b/>
          <w:bCs/>
          <w:color w:val="000000"/>
          <w:sz w:val="28"/>
          <w:szCs w:val="28"/>
        </w:rPr>
        <w:t xml:space="preserve"> Учреждения к совершению коррупционных правонарушений или о ставшей известной </w:t>
      </w:r>
      <w:r>
        <w:rPr>
          <w:b/>
          <w:bCs/>
          <w:color w:val="000000"/>
          <w:sz w:val="28"/>
          <w:szCs w:val="28"/>
        </w:rPr>
        <w:t xml:space="preserve">руководителю учреждения</w:t>
      </w:r>
      <w:r>
        <w:rPr>
          <w:b/>
          <w:bCs/>
          <w:color w:val="000000"/>
          <w:sz w:val="28"/>
          <w:szCs w:val="28"/>
        </w:rPr>
        <w:t xml:space="preserve">  информации о случаях совершения коррупционных правонарушений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Руководитель Учреждения </w:t>
      </w:r>
      <w:r>
        <w:rPr>
          <w:color w:val="000000"/>
          <w:sz w:val="28"/>
          <w:szCs w:val="28"/>
        </w:rPr>
        <w:t xml:space="preserve">обязан уведомить </w:t>
      </w:r>
      <w:r>
        <w:rPr>
          <w:color w:val="000000"/>
          <w:sz w:val="28"/>
          <w:szCs w:val="28"/>
        </w:rPr>
        <w:t xml:space="preserve">работодателя</w:t>
      </w:r>
      <w:r>
        <w:rPr>
          <w:color w:val="000000"/>
          <w:sz w:val="28"/>
          <w:szCs w:val="28"/>
        </w:rPr>
        <w:t xml:space="preserve"> о фактах обращения в целях склонения его к совершению коррупционных </w:t>
      </w:r>
      <w:r>
        <w:rPr>
          <w:color w:val="000000"/>
          <w:sz w:val="28"/>
          <w:szCs w:val="28"/>
        </w:rPr>
        <w:t xml:space="preserve">правонарушений или о ставшей известной </w:t>
      </w:r>
      <w:r>
        <w:rPr>
          <w:color w:val="000000"/>
          <w:sz w:val="28"/>
          <w:szCs w:val="28"/>
        </w:rPr>
        <w:t xml:space="preserve">ему</w:t>
      </w:r>
      <w:r>
        <w:rPr>
          <w:color w:val="000000"/>
          <w:sz w:val="28"/>
          <w:szCs w:val="28"/>
        </w:rPr>
        <w:t xml:space="preserve"> информации о случаях совершения коррупционных правонарушений по форме, указанной в приложении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 к настоящему Положению.</w:t>
      </w:r>
      <w:r/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 случае если </w:t>
      </w:r>
      <w:r>
        <w:rPr>
          <w:color w:val="000000"/>
          <w:sz w:val="28"/>
          <w:szCs w:val="28"/>
        </w:rPr>
        <w:t xml:space="preserve">руководитель</w:t>
      </w:r>
      <w:r>
        <w:rPr>
          <w:color w:val="000000"/>
          <w:sz w:val="28"/>
          <w:szCs w:val="28"/>
        </w:rPr>
        <w:t xml:space="preserve"> Учреждения находится не при исполнении </w:t>
      </w:r>
      <w:r>
        <w:rPr>
          <w:color w:val="000000"/>
          <w:sz w:val="28"/>
          <w:szCs w:val="28"/>
        </w:rPr>
        <w:t xml:space="preserve">должностных</w:t>
      </w:r>
      <w:r>
        <w:rPr>
          <w:color w:val="000000"/>
          <w:sz w:val="28"/>
          <w:szCs w:val="28"/>
        </w:rPr>
        <w:t xml:space="preserve"> обязанностей  или вне пределов места работы, он обязан уведомить </w:t>
      </w:r>
      <w:r>
        <w:rPr>
          <w:color w:val="000000"/>
          <w:sz w:val="28"/>
          <w:szCs w:val="28"/>
        </w:rPr>
        <w:t xml:space="preserve">работодателя</w:t>
      </w:r>
      <w:r>
        <w:rPr>
          <w:color w:val="000000"/>
          <w:sz w:val="28"/>
          <w:szCs w:val="28"/>
        </w:rPr>
        <w:t xml:space="preserve"> любым доступным средством связи не позднее одного рабочего дня, следующего за днем обращения в целях склонения его к совершению коррупционных правонарушений, а по прибытии к месту работы - оформить </w:t>
      </w:r>
      <w:r>
        <w:rPr>
          <w:color w:val="000000"/>
          <w:sz w:val="28"/>
          <w:szCs w:val="28"/>
        </w:rPr>
        <w:t xml:space="preserve">письменное </w:t>
      </w:r>
      <w:hyperlink w:tooltip="#P153" w:anchor="P153" w:history="1">
        <w:r>
          <w:rPr>
            <w:color w:val="000000"/>
            <w:sz w:val="28"/>
            <w:szCs w:val="28"/>
          </w:rPr>
          <w:t xml:space="preserve">уведомление</w:t>
        </w:r>
      </w:hyperlink>
      <w:r>
        <w:rPr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уведомлении указываются следующие сведения: </w:t>
      </w:r>
      <w:r/>
    </w:p>
    <w:p>
      <w:pPr>
        <w:numPr>
          <w:ilvl w:val="0"/>
          <w:numId w:val="28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персональные данные </w:t>
      </w:r>
      <w:r>
        <w:rPr>
          <w:color w:val="000000"/>
          <w:sz w:val="28"/>
          <w:szCs w:val="28"/>
        </w:rPr>
        <w:t xml:space="preserve">лица</w:t>
      </w:r>
      <w:r>
        <w:rPr>
          <w:color w:val="000000"/>
          <w:sz w:val="28"/>
          <w:szCs w:val="28"/>
        </w:rPr>
        <w:t xml:space="preserve">, пода</w:t>
      </w:r>
      <w:r>
        <w:rPr>
          <w:color w:val="000000"/>
          <w:sz w:val="28"/>
          <w:szCs w:val="28"/>
        </w:rPr>
        <w:t xml:space="preserve">вшего</w:t>
      </w:r>
      <w:r>
        <w:rPr>
          <w:color w:val="000000"/>
          <w:sz w:val="28"/>
          <w:szCs w:val="28"/>
        </w:rPr>
        <w:t xml:space="preserve"> </w:t>
      </w:r>
      <w:hyperlink w:tooltip="#P153" w:anchor="P153" w:history="1">
        <w:r>
          <w:rPr>
            <w:color w:val="000000"/>
            <w:sz w:val="28"/>
            <w:szCs w:val="28"/>
          </w:rPr>
          <w:t xml:space="preserve">уведомление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(фамилия, имя, отчество, замещаемая должность, контактный телефон);</w:t>
      </w:r>
      <w:r/>
    </w:p>
    <w:p>
      <w:pPr>
        <w:numPr>
          <w:ilvl w:val="0"/>
          <w:numId w:val="28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отчество, должность, все известные сведения о лице, склоняющем к коррупционному правонарушению;</w:t>
      </w:r>
      <w:r/>
    </w:p>
    <w:p>
      <w:pPr>
        <w:numPr>
          <w:ilvl w:val="0"/>
          <w:numId w:val="28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предполагаемого правонарушения (действие (</w:t>
      </w:r>
      <w:r>
        <w:rPr>
          <w:color w:val="000000"/>
          <w:sz w:val="28"/>
          <w:szCs w:val="28"/>
        </w:rPr>
        <w:t xml:space="preserve">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 или сущность информации о случаях совершения коррупционных правонарушений;</w:t>
      </w:r>
      <w:r/>
    </w:p>
    <w:p>
      <w:pPr>
        <w:numPr>
          <w:ilvl w:val="0"/>
          <w:numId w:val="28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место произошедшего склонения к правонарушению или получения информации;</w:t>
      </w:r>
      <w:r/>
    </w:p>
    <w:p>
      <w:pPr>
        <w:numPr>
          <w:ilvl w:val="0"/>
          <w:numId w:val="28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третьих лицах, имеющих отношение к данному делу, и свидетелях, если таковые имеются;</w:t>
      </w:r>
      <w:r/>
    </w:p>
    <w:p>
      <w:pPr>
        <w:numPr>
          <w:ilvl w:val="0"/>
          <w:numId w:val="28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иные известные сведения, представляющие интерес для разбирательства по существу;</w:t>
      </w:r>
      <w:r/>
    </w:p>
    <w:p>
      <w:pPr>
        <w:numPr>
          <w:ilvl w:val="0"/>
          <w:numId w:val="28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об уведомлении </w:t>
      </w:r>
      <w:r>
        <w:rPr>
          <w:color w:val="000000"/>
          <w:sz w:val="28"/>
          <w:szCs w:val="28"/>
        </w:rPr>
        <w:t xml:space="preserve">руководителем учреждения</w:t>
      </w:r>
      <w:r>
        <w:rPr>
          <w:color w:val="000000"/>
          <w:sz w:val="28"/>
          <w:szCs w:val="28"/>
        </w:rPr>
        <w:t xml:space="preserve"> органов прокуратуры или других государственных органов в случае, если указанная информация была направлена уведомителем в соответствующие органы; </w:t>
      </w:r>
      <w:r/>
    </w:p>
    <w:p>
      <w:pPr>
        <w:numPr>
          <w:ilvl w:val="0"/>
          <w:numId w:val="28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подачи уведомления и личная подпись </w:t>
      </w:r>
      <w:r>
        <w:rPr>
          <w:color w:val="000000"/>
          <w:sz w:val="28"/>
          <w:szCs w:val="28"/>
        </w:rPr>
        <w:t xml:space="preserve">руководителя Учреждения</w:t>
      </w:r>
      <w:r>
        <w:rPr>
          <w:color w:val="000000"/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К уведомлению прилагаются все имеющиеся материалы, подтверждающие обстоятельства обращения в целях склонения </w:t>
      </w:r>
      <w:r>
        <w:rPr>
          <w:color w:val="000000"/>
          <w:sz w:val="28"/>
          <w:szCs w:val="28"/>
        </w:rPr>
        <w:t xml:space="preserve">руководителя </w:t>
      </w:r>
      <w:r>
        <w:rPr>
          <w:color w:val="000000"/>
          <w:sz w:val="28"/>
          <w:szCs w:val="28"/>
        </w:rPr>
        <w:t xml:space="preserve">Учреждения к совершению коррупционных правонарушений.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>
        <w:rPr>
          <w:color w:val="000000"/>
          <w:sz w:val="28"/>
          <w:szCs w:val="28"/>
        </w:rPr>
        <w:t xml:space="preserve">Руководитель Учреждения</w:t>
      </w:r>
      <w:r>
        <w:rPr>
          <w:color w:val="000000"/>
          <w:sz w:val="28"/>
          <w:szCs w:val="28"/>
        </w:rPr>
        <w:t xml:space="preserve">, которому стало известно о факте обращения к другим работникам Учреждения 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color w:val="000000"/>
          <w:sz w:val="28"/>
          <w:szCs w:val="28"/>
        </w:rPr>
        <w:t xml:space="preserve">работодателя</w:t>
      </w:r>
      <w:r>
        <w:rPr>
          <w:color w:val="000000"/>
          <w:sz w:val="28"/>
          <w:szCs w:val="28"/>
        </w:rPr>
        <w:t xml:space="preserve"> в порядке, установленном настоящим Положением.</w:t>
      </w:r>
      <w:r/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Порядок регистрации уведомлений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hyperlink w:tooltip="#P153" w:anchor="P153" w:history="1">
        <w:r>
          <w:rPr>
            <w:color w:val="000000"/>
            <w:sz w:val="28"/>
            <w:szCs w:val="28"/>
          </w:rPr>
          <w:t xml:space="preserve">Уведомление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руководителя</w:t>
      </w:r>
      <w:r>
        <w:rPr>
          <w:color w:val="000000"/>
          <w:sz w:val="28"/>
          <w:szCs w:val="28"/>
        </w:rPr>
        <w:t xml:space="preserve"> Учреждения подлежит обязательной регистрации.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</w:t>
      </w:r>
      <w:r>
        <w:rPr>
          <w:color w:val="000000"/>
          <w:sz w:val="28"/>
          <w:szCs w:val="28"/>
        </w:rPr>
        <w:t xml:space="preserve">правонарушений </w:t>
      </w:r>
      <w:r>
        <w:rPr>
          <w:i/>
          <w:iCs/>
          <w:color w:val="000000"/>
          <w:sz w:val="28"/>
          <w:szCs w:val="28"/>
        </w:rPr>
        <w:t xml:space="preserve">(указать должностное лицо, ответственное за противодействие коррупции в </w:t>
      </w:r>
      <w:r>
        <w:rPr>
          <w:i/>
          <w:iCs/>
          <w:color w:val="000000"/>
          <w:sz w:val="28"/>
          <w:szCs w:val="28"/>
        </w:rPr>
        <w:t xml:space="preserve">исполнительном органе</w:t>
      </w:r>
      <w:r>
        <w:rPr>
          <w:i/>
          <w:iCs/>
          <w:color w:val="000000"/>
          <w:sz w:val="28"/>
          <w:szCs w:val="28"/>
        </w:rPr>
        <w:t xml:space="preserve">/</w:t>
      </w:r>
      <w:r>
        <w:rPr>
          <w:i/>
          <w:iCs/>
          <w:color w:val="000000"/>
          <w:sz w:val="28"/>
          <w:szCs w:val="28"/>
        </w:rPr>
        <w:t xml:space="preserve">органе местного самоуправления</w:t>
      </w:r>
      <w:r>
        <w:rPr>
          <w:i/>
          <w:iCs/>
          <w:color w:val="000000"/>
          <w:sz w:val="28"/>
          <w:szCs w:val="28"/>
        </w:rPr>
        <w:t xml:space="preserve">).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hyperlink w:tooltip="#P153" w:anchor="P153" w:history="1">
        <w:r>
          <w:rPr>
            <w:color w:val="000000"/>
            <w:sz w:val="28"/>
            <w:szCs w:val="28"/>
          </w:rPr>
          <w:t xml:space="preserve">Уведомление</w:t>
        </w:r>
      </w:hyperlink>
      <w:r>
        <w:rPr>
          <w:color w:val="000000"/>
          <w:sz w:val="28"/>
          <w:szCs w:val="28"/>
        </w:rPr>
        <w:t xml:space="preserve"> регистрируется в день поступления по почте либо представления курьером. В случае представления уведомления </w:t>
      </w:r>
      <w:r>
        <w:rPr>
          <w:color w:val="000000"/>
          <w:sz w:val="28"/>
          <w:szCs w:val="28"/>
        </w:rPr>
        <w:t xml:space="preserve">руководителем Учреждения лично</w:t>
      </w:r>
      <w:r>
        <w:rPr>
          <w:color w:val="000000"/>
          <w:sz w:val="28"/>
          <w:szCs w:val="28"/>
        </w:rPr>
        <w:t xml:space="preserve">, регистрация производится незамедлительно в его присутствии.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поступившего уведомления с регистрационным номером, датой и подписью принимающего лица выдается </w:t>
      </w:r>
      <w:r>
        <w:rPr>
          <w:color w:val="000000"/>
          <w:sz w:val="28"/>
          <w:szCs w:val="28"/>
        </w:rPr>
        <w:t xml:space="preserve">руководителю </w:t>
      </w:r>
      <w:r>
        <w:rPr>
          <w:color w:val="000000"/>
          <w:sz w:val="28"/>
          <w:szCs w:val="28"/>
        </w:rPr>
        <w:t xml:space="preserve">Учреждения для подтверждения принятия и регистрации сведений.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Лицо, ответственное за работу по профилактике коррупционных правонарушений </w:t>
      </w:r>
      <w:r>
        <w:rPr>
          <w:i/>
          <w:iCs/>
          <w:color w:val="000000"/>
          <w:sz w:val="28"/>
          <w:szCs w:val="28"/>
        </w:rPr>
        <w:t xml:space="preserve">(указать должностное лицо, ответственное за противодействие коррупции в исполнительном органе</w:t>
      </w:r>
      <w:r>
        <w:rPr>
          <w:i/>
          <w:iCs/>
          <w:color w:val="000000"/>
          <w:sz w:val="28"/>
          <w:szCs w:val="28"/>
        </w:rPr>
        <w:t xml:space="preserve">/</w:t>
      </w:r>
      <w:r>
        <w:rPr>
          <w:i/>
          <w:iCs/>
          <w:color w:val="000000"/>
          <w:sz w:val="28"/>
          <w:szCs w:val="28"/>
        </w:rPr>
        <w:t xml:space="preserve">органе местного самоуправления)</w:t>
      </w:r>
      <w:r>
        <w:rPr>
          <w:i/>
          <w:i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обеспечивает конфиденциальность и сохранность данных, полученных от </w:t>
      </w:r>
      <w:r>
        <w:rPr>
          <w:color w:val="000000"/>
          <w:sz w:val="28"/>
          <w:szCs w:val="28"/>
        </w:rPr>
        <w:t xml:space="preserve">руководителя Учреждения</w:t>
      </w:r>
      <w:r>
        <w:rPr>
          <w:color w:val="000000"/>
          <w:sz w:val="28"/>
          <w:szCs w:val="28"/>
        </w:rPr>
        <w:t xml:space="preserve"> и несет персональную ответственность в соответствии с законодательством Российской Федерации за разглашение полученных сведений.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</w:t>
      </w:r>
      <w:r>
        <w:rPr>
          <w:color w:val="000000"/>
          <w:sz w:val="28"/>
          <w:szCs w:val="28"/>
        </w:rPr>
        <w:t xml:space="preserve">руководителя Учреждения</w:t>
      </w:r>
      <w:r>
        <w:rPr>
          <w:color w:val="000000"/>
          <w:sz w:val="28"/>
          <w:szCs w:val="28"/>
        </w:rPr>
        <w:t xml:space="preserve"> к совершению коррупционных правонарушений (далее – Журнал учета) по форме согласно приложению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 к настоящему Положению.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hyperlink w:tooltip="#P214" w:anchor="P214" w:history="1">
        <w:r>
          <w:rPr>
            <w:color w:val="000000"/>
            <w:sz w:val="28"/>
            <w:szCs w:val="28"/>
          </w:rPr>
          <w:t xml:space="preserve">Журнал</w:t>
        </w:r>
      </w:hyperlink>
      <w:r>
        <w:rPr>
          <w:color w:val="000000"/>
          <w:sz w:val="28"/>
          <w:szCs w:val="28"/>
        </w:rPr>
        <w:t xml:space="preserve"> учета оформляется и ведется в </w:t>
      </w:r>
      <w:r>
        <w:rPr>
          <w:i/>
          <w:iCs/>
          <w:color w:val="000000"/>
          <w:sz w:val="28"/>
          <w:szCs w:val="28"/>
        </w:rPr>
        <w:t xml:space="preserve">(наименование организационно-кадрового подразделения </w:t>
      </w:r>
      <w:r>
        <w:rPr>
          <w:i/>
          <w:iCs/>
          <w:color w:val="000000"/>
          <w:sz w:val="28"/>
          <w:szCs w:val="28"/>
        </w:rPr>
        <w:t xml:space="preserve">исполнительного органа</w:t>
      </w:r>
      <w:r>
        <w:rPr>
          <w:i/>
          <w:iCs/>
          <w:color w:val="000000"/>
          <w:sz w:val="28"/>
          <w:szCs w:val="28"/>
        </w:rPr>
        <w:t xml:space="preserve">/</w:t>
      </w:r>
      <w:r>
        <w:rPr>
          <w:i/>
          <w:iCs/>
          <w:color w:val="000000"/>
          <w:sz w:val="28"/>
          <w:szCs w:val="28"/>
        </w:rPr>
        <w:t xml:space="preserve">органа местного самоуправления</w:t>
      </w:r>
      <w:r>
        <w:rPr>
          <w:i/>
          <w:iCs/>
          <w:color w:val="000000"/>
          <w:sz w:val="28"/>
          <w:szCs w:val="28"/>
        </w:rPr>
        <w:t xml:space="preserve"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хранится</w:t>
      </w:r>
      <w:r>
        <w:rPr>
          <w:color w:val="000000"/>
          <w:sz w:val="28"/>
          <w:szCs w:val="28"/>
        </w:rPr>
        <w:t xml:space="preserve"> в месте, защищенном от несанкционированного доступа.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</w:t>
      </w:r>
      <w:r>
        <w:rPr>
          <w:color w:val="000000"/>
          <w:sz w:val="28"/>
          <w:szCs w:val="28"/>
        </w:rPr>
        <w:t xml:space="preserve">(</w:t>
      </w:r>
      <w:r>
        <w:rPr>
          <w:i/>
          <w:iCs/>
          <w:color w:val="000000"/>
          <w:sz w:val="28"/>
          <w:szCs w:val="28"/>
        </w:rPr>
        <w:t xml:space="preserve">указывается исполнительный орган</w:t>
      </w:r>
      <w:r>
        <w:rPr>
          <w:i/>
          <w:iCs/>
          <w:color w:val="000000"/>
          <w:sz w:val="28"/>
          <w:szCs w:val="28"/>
        </w:rPr>
        <w:t xml:space="preserve">/</w:t>
      </w:r>
      <w:r>
        <w:rPr>
          <w:i/>
          <w:iCs/>
          <w:color w:val="000000"/>
          <w:sz w:val="28"/>
          <w:szCs w:val="28"/>
        </w:rPr>
        <w:t xml:space="preserve">орган местного самоуправления).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В нижнем правом углу последнего листа уведомления ставится регистрационная запись, содержащая:</w:t>
      </w:r>
      <w:r/>
    </w:p>
    <w:p>
      <w:pPr>
        <w:numPr>
          <w:ilvl w:val="0"/>
          <w:numId w:val="29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входящий номер и дату поступления (в соответствии с записью, внесенной в Журнал учета);</w:t>
      </w:r>
      <w:r/>
    </w:p>
    <w:p>
      <w:pPr>
        <w:numPr>
          <w:ilvl w:val="0"/>
          <w:numId w:val="29"/>
        </w:numPr>
        <w:ind w:left="0" w:firstLine="709"/>
        <w:jc w:val="both"/>
        <w:widowControl w:val="off"/>
        <w:tabs>
          <w:tab w:val="num" w:pos="0" w:leader="none"/>
          <w:tab w:val="clear" w:pos="7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и расшифровку фамилии лица, зарегистрировавшего уведомление.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В случае если из уведомления </w:t>
      </w:r>
      <w:r>
        <w:rPr>
          <w:color w:val="000000"/>
          <w:sz w:val="28"/>
          <w:szCs w:val="28"/>
        </w:rPr>
        <w:t xml:space="preserve">руководителя Учреждения</w:t>
      </w:r>
      <w:r>
        <w:rPr>
          <w:color w:val="000000"/>
          <w:sz w:val="28"/>
          <w:szCs w:val="28"/>
        </w:rPr>
        <w:t xml:space="preserve">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>
        <w:rPr>
          <w:color w:val="000000"/>
          <w:sz w:val="28"/>
          <w:szCs w:val="28"/>
        </w:rPr>
        <w:t xml:space="preserve">работодатель</w:t>
      </w:r>
      <w:r>
        <w:rPr>
          <w:color w:val="000000"/>
          <w:sz w:val="28"/>
          <w:szCs w:val="28"/>
        </w:rPr>
        <w:t xml:space="preserve"> незамедлительно после поступления к нему уведомления от </w:t>
      </w:r>
      <w:r>
        <w:rPr>
          <w:color w:val="000000"/>
          <w:sz w:val="28"/>
          <w:szCs w:val="28"/>
        </w:rPr>
        <w:t xml:space="preserve">руководителя Учреждения</w:t>
      </w:r>
      <w:r>
        <w:rPr>
          <w:color w:val="000000"/>
          <w:sz w:val="28"/>
          <w:szCs w:val="28"/>
        </w:rPr>
        <w:t xml:space="preserve"> направляет его копию в один из вышеуказанных органов.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При наличии в уведомлении сведений о совершенном или подготавливаемом преступлении, проверка по данному уведомлению </w:t>
      </w:r>
      <w:r>
        <w:rPr>
          <w:color w:val="000000"/>
          <w:sz w:val="28"/>
          <w:szCs w:val="28"/>
        </w:rPr>
        <w:t xml:space="preserve">организуется в соответствии с положениями уголовно-п</w:t>
      </w:r>
      <w:r>
        <w:rPr>
          <w:color w:val="000000"/>
          <w:sz w:val="28"/>
          <w:szCs w:val="28"/>
        </w:rPr>
        <w:t xml:space="preserve">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 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Порядок организации и проведения проверки сведений, содержащихся в уведомлении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После регистрации </w:t>
      </w:r>
      <w:hyperlink w:tooltip="#P153" w:anchor="P153" w:history="1">
        <w:r>
          <w:rPr>
            <w:color w:val="000000"/>
            <w:sz w:val="28"/>
            <w:szCs w:val="28"/>
          </w:rPr>
          <w:t xml:space="preserve">уведомление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рабочего дня передается для рассмотрения </w:t>
      </w:r>
      <w:r>
        <w:rPr>
          <w:color w:val="000000"/>
          <w:sz w:val="28"/>
          <w:szCs w:val="28"/>
        </w:rPr>
        <w:t xml:space="preserve">работодателю.</w:t>
      </w:r>
      <w:r>
        <w:rPr>
          <w:color w:val="000000"/>
          <w:sz w:val="28"/>
          <w:szCs w:val="28"/>
        </w:rPr>
        <w:t xml:space="preserve"> 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включает в себя опрос </w:t>
      </w:r>
      <w:r>
        <w:rPr>
          <w:color w:val="000000"/>
          <w:sz w:val="28"/>
          <w:szCs w:val="28"/>
        </w:rPr>
        <w:t xml:space="preserve">руководителя Учреждения, </w:t>
      </w:r>
      <w:r>
        <w:rPr>
          <w:color w:val="000000"/>
          <w:sz w:val="28"/>
          <w:szCs w:val="28"/>
        </w:rPr>
        <w:t xml:space="preserve">получение от </w:t>
      </w:r>
      <w:r>
        <w:rPr>
          <w:color w:val="000000"/>
          <w:sz w:val="28"/>
          <w:szCs w:val="28"/>
        </w:rPr>
        <w:t xml:space="preserve">него</w:t>
      </w:r>
      <w:r>
        <w:rPr>
          <w:color w:val="000000"/>
          <w:sz w:val="28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поступила информация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Лицо, ответственное за работу по профилактике коррупционных правонарушений по поручению </w:t>
      </w:r>
      <w:r>
        <w:rPr>
          <w:color w:val="000000"/>
          <w:sz w:val="28"/>
          <w:szCs w:val="28"/>
        </w:rPr>
        <w:t xml:space="preserve">работодателя </w:t>
      </w:r>
      <w:r>
        <w:rPr>
          <w:color w:val="000000"/>
          <w:sz w:val="28"/>
          <w:szCs w:val="28"/>
        </w:rPr>
        <w:t xml:space="preserve">направляет полученные в результате проверки документы в органы прокуратуры Российской Федерации, правоохранительные органы не позднее 10 рабочих дней с даты его регистрации в журнале.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решению </w:t>
      </w:r>
      <w:r>
        <w:rPr>
          <w:color w:val="000000"/>
          <w:sz w:val="28"/>
          <w:szCs w:val="28"/>
        </w:rPr>
        <w:t xml:space="preserve">работодателя</w:t>
      </w:r>
      <w:r>
        <w:rPr>
          <w:color w:val="000000"/>
          <w:sz w:val="28"/>
          <w:szCs w:val="28"/>
        </w:rPr>
        <w:t xml:space="preserve">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Проверка сведений о фактах обращения к </w:t>
      </w:r>
      <w:r>
        <w:rPr>
          <w:color w:val="000000"/>
          <w:sz w:val="28"/>
          <w:szCs w:val="28"/>
        </w:rPr>
        <w:t xml:space="preserve">руководителю Учреждения </w:t>
      </w:r>
      <w:r>
        <w:rPr>
          <w:color w:val="000000"/>
          <w:sz w:val="28"/>
          <w:szCs w:val="28"/>
        </w:rPr>
        <w:t xml:space="preserve">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</w:t>
      </w: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с законодательством Российской Федерации.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919"/>
        <w:jc w:val="right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  <w:r>
        <w:rPr>
          <w:color w:val="000000"/>
          <w:sz w:val="28"/>
          <w:szCs w:val="28"/>
        </w:rPr>
        <w:t xml:space="preserve"> Приложение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1</w:t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порядке уведомления </w:t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работодателя</w:t>
      </w:r>
      <w:r>
        <w:rPr>
          <w:color w:val="000000"/>
          <w:sz w:val="28"/>
          <w:szCs w:val="28"/>
        </w:rPr>
        <w:t xml:space="preserve"> о фактах обращения в целях склонения </w:t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совершению коррупционных правонарушений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90"/>
        <w:gridCol w:w="5466"/>
      </w:tblGrid>
      <w:tr>
        <w:trPr>
          <w:tblCellSpacing w:w="0" w:type="dxa"/>
        </w:trPr>
        <w:tc>
          <w:tcPr>
            <w:tcW w:w="464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_____________________________________</w:t>
            </w: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      (Ф.И.О. должность </w:t>
            </w:r>
            <w:r>
              <w:rPr>
                <w:color w:val="000000"/>
                <w:sz w:val="28"/>
                <w:szCs w:val="28"/>
              </w:rPr>
              <w:t xml:space="preserve">работодателя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(ФИО)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___________________________________</w:t>
            </w:r>
            <w:r/>
          </w:p>
          <w:p>
            <w:pPr>
              <w:jc w:val="right"/>
              <w:spacing w:before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   (ФИО, должность, контактный телефон)</w:t>
            </w:r>
            <w:r/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jc w:val="center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УВЕДОМЛЕНИЕ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фактах обращения в целях склонения </w:t>
      </w:r>
      <w:r>
        <w:rPr>
          <w:color w:val="000000"/>
          <w:sz w:val="28"/>
          <w:szCs w:val="28"/>
        </w:rPr>
        <w:t xml:space="preserve">руководителя государственного (муниципального) учреждения</w:t>
      </w:r>
      <w:r>
        <w:rPr>
          <w:color w:val="000000"/>
          <w:sz w:val="28"/>
          <w:szCs w:val="28"/>
        </w:rPr>
        <w:t xml:space="preserve"> к совершению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правонарушений.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 </w:t>
      </w:r>
      <w:r>
        <w:rPr>
          <w:sz w:val="28"/>
          <w:szCs w:val="28"/>
        </w:rPr>
        <w:t xml:space="preserve">В соответствии со статьей 9 Федерального закона от 25.12.2008 № 273-ФЗ «О противодействии коррупции» уведомляю</w:t>
      </w:r>
      <w:r>
        <w:rPr>
          <w:color w:val="000000"/>
          <w:sz w:val="28"/>
          <w:szCs w:val="28"/>
        </w:rPr>
        <w:t xml:space="preserve"> о факте обращения в целях склонения меня к коррупционному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правонарушению (далее - склонение к правонарушению)</w:t>
      </w:r>
      <w:r>
        <w:rPr>
          <w:color w:val="000000"/>
          <w:sz w:val="28"/>
          <w:szCs w:val="28"/>
        </w:rPr>
        <w:t xml:space="preserve"> со стороны </w:t>
      </w:r>
      <w:r>
        <w:rPr>
          <w:color w:val="000000"/>
          <w:sz w:val="28"/>
          <w:szCs w:val="28"/>
        </w:rPr>
        <w:t xml:space="preserve">_________________________________________________________</w:t>
      </w:r>
      <w:r>
        <w:rPr>
          <w:color w:val="000000"/>
          <w:sz w:val="28"/>
          <w:szCs w:val="28"/>
        </w:rPr>
        <w:t xml:space="preserve">_________</w:t>
      </w:r>
      <w:r/>
    </w:p>
    <w:p>
      <w:pPr>
        <w:jc w:val="both"/>
        <w:widowControl w:val="o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(указывается Ф.И.О., должность, все известные сведения о лице, склоняющем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 правонарушению)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  Склонение к правонарушению производилось в целях осуществления мною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center"/>
        <w:widowControl w:val="o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(указывается сущность предполагаемого правонарушения)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3. Склонение к правонарушению осуществлялось посредством ________________________________________________________________</w:t>
      </w:r>
      <w:r/>
    </w:p>
    <w:p>
      <w:pPr>
        <w:jc w:val="center"/>
        <w:widowControl w:val="o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(способ склонения: подкуп, угроза, обман и т.д.)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4.   Выгода, преследуемая   </w:t>
      </w:r>
      <w:r>
        <w:rPr>
          <w:color w:val="000000"/>
          <w:sz w:val="28"/>
          <w:szCs w:val="28"/>
        </w:rPr>
        <w:t xml:space="preserve">руководителем</w:t>
      </w:r>
      <w:r>
        <w:rPr>
          <w:color w:val="000000"/>
          <w:sz w:val="28"/>
          <w:szCs w:val="28"/>
        </w:rPr>
        <w:t xml:space="preserve"> Учреждения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предполагаемые последствия _____________________________________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5. Склонение к правонарушению произошло в __ час. __ мин.</w:t>
      </w:r>
      <w:r/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"__"_________ 20__ г. в _________________________________________</w:t>
      </w:r>
      <w:r/>
    </w:p>
    <w:p>
      <w:pPr>
        <w:jc w:val="both"/>
        <w:widowControl w:val="off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 (город, адрес)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6. Склонение к правонарушению производилось ______________________________________________________________</w:t>
      </w:r>
      <w:r/>
    </w:p>
    <w:p>
      <w:pPr>
        <w:jc w:val="center"/>
        <w:widowControl w:val="o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(обстоятельства склонения: телефонный разговор, личная встреча, почта и др.)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 7.  К совершению коррупционных правонарушений имеют отношение следующие лица _________________________________________________</w:t>
      </w:r>
      <w:r/>
    </w:p>
    <w:p>
      <w:pPr>
        <w:ind w:right="-568"/>
        <w:jc w:val="both"/>
        <w:widowControl w:val="off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                        </w:t>
      </w:r>
      <w:r>
        <w:rPr>
          <w:color w:val="000000"/>
          <w:sz w:val="22"/>
          <w:szCs w:val="22"/>
        </w:rPr>
        <w:t xml:space="preserve">(указываются сведения о лицах, имеющих отношение к данному делу и свидетелях)</w:t>
      </w:r>
      <w:r/>
    </w:p>
    <w:p>
      <w:pPr>
        <w:ind w:right="-568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</w:t>
      </w: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  8.  Для </w:t>
      </w:r>
      <w:r>
        <w:rPr>
          <w:color w:val="000000"/>
          <w:sz w:val="28"/>
          <w:szCs w:val="28"/>
        </w:rPr>
        <w:t xml:space="preserve">разбирательства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 существу</w:t>
      </w:r>
      <w:r>
        <w:rPr>
          <w:color w:val="000000"/>
          <w:sz w:val="28"/>
          <w:szCs w:val="28"/>
        </w:rPr>
        <w:t xml:space="preserve">, представляют интерес следующие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сведения: _________________________________________________________________</w:t>
      </w:r>
      <w:r/>
    </w:p>
    <w:p>
      <w:pPr>
        <w:jc w:val="both"/>
        <w:widowControl w:val="o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    (указываются иные известные сведения, представляющие интерес для   разбирательства дела)</w:t>
      </w:r>
      <w:r/>
    </w:p>
    <w:p>
      <w:pPr>
        <w:jc w:val="both"/>
        <w:widowControl w:val="o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/>
    </w:p>
    <w:p>
      <w:p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                                    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</w:t>
      </w:r>
      <w:r>
        <w:rPr>
          <w:color w:val="000000"/>
          <w:sz w:val="28"/>
          <w:szCs w:val="28"/>
        </w:rPr>
        <w:t xml:space="preserve">_________</w:t>
      </w:r>
      <w:r/>
    </w:p>
    <w:p>
      <w:pPr>
        <w:widowControl w:val="o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(дата</w:t>
      </w:r>
      <w:r>
        <w:rPr>
          <w:color w:val="000000"/>
          <w:sz w:val="22"/>
          <w:szCs w:val="22"/>
        </w:rPr>
        <w:t xml:space="preserve"> заполнения </w:t>
      </w:r>
      <w:r>
        <w:rPr>
          <w:color w:val="000000"/>
          <w:sz w:val="22"/>
          <w:szCs w:val="22"/>
        </w:rPr>
        <w:t xml:space="preserve">уведомления</w:t>
      </w:r>
      <w:r>
        <w:rPr>
          <w:color w:val="000000"/>
          <w:sz w:val="22"/>
          <w:szCs w:val="22"/>
        </w:rPr>
        <w:t xml:space="preserve">)</w:t>
      </w:r>
      <w:r>
        <w:rPr>
          <w:color w:val="000000"/>
          <w:sz w:val="22"/>
          <w:szCs w:val="22"/>
        </w:rPr>
        <w:t xml:space="preserve">   </w:t>
      </w:r>
      <w:r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 (подпись)</w:t>
      </w:r>
      <w:r/>
    </w:p>
    <w:p>
      <w:p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 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«__» _________ 20__ г. ___________</w:t>
      </w:r>
      <w:r>
        <w:rPr>
          <w:color w:val="000000"/>
          <w:sz w:val="28"/>
          <w:szCs w:val="28"/>
        </w:rPr>
        <w:t xml:space="preserve">_  _</w:t>
      </w:r>
      <w:r>
        <w:rPr>
          <w:color w:val="000000"/>
          <w:sz w:val="28"/>
          <w:szCs w:val="28"/>
        </w:rPr>
        <w:t xml:space="preserve">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left="35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(подпись, ФИО)</w:t>
      </w:r>
      <w:r/>
    </w:p>
    <w:p>
      <w:pPr>
        <w:ind w:left="35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зарегистрировано «__» _____________ 20__г.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№ __________________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(подпись, ФИО, должность специалиста)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90"/>
        <w:gridCol w:w="5466"/>
      </w:tblGrid>
      <w:tr>
        <w:trPr>
          <w:tblCellSpacing w:w="0" w:type="dxa"/>
          <w:trHeight w:val="2268"/>
        </w:trPr>
        <w:tc>
          <w:tcPr>
            <w:tcW w:w="464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_____________________________________</w:t>
            </w: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        (Ф.И.О. должность </w:t>
            </w:r>
            <w:r>
              <w:rPr>
                <w:color w:val="000000"/>
              </w:rPr>
              <w:t xml:space="preserve">работодателя</w:t>
            </w:r>
            <w:r>
              <w:rPr>
                <w:color w:val="000000"/>
              </w:rPr>
              <w:t xml:space="preserve">)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(ФИО)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___________________________________</w:t>
            </w:r>
            <w:r/>
          </w:p>
          <w:p>
            <w:pPr>
              <w:jc w:val="right"/>
              <w:spacing w:before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     (ФИО, должность, контактный телефон)</w:t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УВЕДОМЛЕНИЕ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ставшей известной </w:t>
      </w:r>
      <w:r>
        <w:rPr>
          <w:color w:val="000000"/>
          <w:sz w:val="28"/>
          <w:szCs w:val="28"/>
        </w:rPr>
        <w:t xml:space="preserve">руководителю государственного (муниципального) учреждения</w:t>
      </w:r>
      <w:r>
        <w:rPr>
          <w:color w:val="000000"/>
          <w:sz w:val="28"/>
          <w:szCs w:val="28"/>
        </w:rPr>
        <w:t xml:space="preserve"> информации о случаях совершения коррупционных правонарушений.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br/>
        <w:t xml:space="preserve">    Сообщаю, что __________________________________________________________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___________________________________________________________________________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____________________________________________________________________________</w:t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(описание обстоятельств, при которых стало известно о случае</w:t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совершенного коррупционного правонарушения)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___________________________________________________________________________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___________________________________________________________________________</w:t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(дата, место, время, другие условия)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___________________________________________________________________________</w:t>
      </w:r>
      <w:r/>
    </w:p>
    <w:p>
      <w:pPr>
        <w:pStyle w:val="920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___________________________________________________________________________</w:t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(все известные сведения о физическом (юридическом) лице, совершившим</w:t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коррупционное нарушение)</w:t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</w:r>
      <w:r/>
    </w:p>
    <w:p>
      <w:pPr>
        <w:pStyle w:val="920"/>
        <w:jc w:val="center"/>
        <w:spacing w:before="0" w:beforeAutospacing="0" w:after="0" w:afterAutospacing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 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_________</w:t>
      </w:r>
      <w:r/>
    </w:p>
    <w:p>
      <w:pPr>
        <w:jc w:val="both"/>
        <w:widowControl w:val="o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(дата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заполнения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</w:t>
      </w:r>
      <w:r>
        <w:rPr>
          <w:color w:val="000000"/>
          <w:sz w:val="22"/>
          <w:szCs w:val="22"/>
        </w:rPr>
        <w:t xml:space="preserve">ведомления)   </w:t>
      </w:r>
      <w:r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 (подпись)</w:t>
      </w:r>
      <w:r/>
    </w:p>
    <w:p>
      <w:p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зарегистрировано «__» _____________ 20__г.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№ __________________</w:t>
      </w:r>
      <w:r/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</w:t>
      </w:r>
      <w:r/>
    </w:p>
    <w:p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(подпись, ФИО, должность специалиста)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</w:t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порядке уведомления </w:t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работодателя</w:t>
      </w:r>
      <w:r>
        <w:rPr>
          <w:color w:val="000000"/>
          <w:sz w:val="28"/>
          <w:szCs w:val="28"/>
        </w:rPr>
        <w:t xml:space="preserve"> о фактах обращения в целях склонения </w:t>
      </w:r>
      <w:r/>
    </w:p>
    <w:p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совершению коррупционных правонарушений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</w:t>
      </w:r>
      <w:r/>
    </w:p>
    <w:p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ЖУРНАЛ УЧЕТА УВЕДОМЛЕНИЙ</w:t>
      </w:r>
      <w:r/>
    </w:p>
    <w:p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фактах обращения в целях склонения </w:t>
      </w:r>
      <w:r>
        <w:rPr>
          <w:color w:val="000000"/>
          <w:sz w:val="28"/>
          <w:szCs w:val="28"/>
        </w:rPr>
        <w:t xml:space="preserve">руководителя государственного (муниципального) учреждения</w:t>
      </w:r>
      <w:r>
        <w:rPr>
          <w:color w:val="000000"/>
          <w:sz w:val="28"/>
          <w:szCs w:val="28"/>
        </w:rPr>
        <w:t xml:space="preserve"> к совершению коррупционных правонарушений или о ставшей известной </w:t>
      </w:r>
      <w:r>
        <w:rPr>
          <w:color w:val="000000"/>
          <w:sz w:val="28"/>
          <w:szCs w:val="28"/>
        </w:rPr>
        <w:t xml:space="preserve">ему</w:t>
      </w:r>
      <w:r>
        <w:rPr>
          <w:color w:val="000000"/>
          <w:sz w:val="28"/>
          <w:szCs w:val="28"/>
        </w:rPr>
        <w:t xml:space="preserve"> информации о случаях совершения коррупционных правонарушений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tbl>
      <w:tblPr>
        <w:tblW w:w="0" w:type="auto"/>
        <w:tblCellSpacing w:w="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8"/>
        <w:gridCol w:w="1149"/>
        <w:gridCol w:w="940"/>
        <w:gridCol w:w="1276"/>
        <w:gridCol w:w="1185"/>
        <w:gridCol w:w="1183"/>
        <w:gridCol w:w="1145"/>
        <w:gridCol w:w="1276"/>
        <w:gridCol w:w="118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Регистра-</w:t>
            </w:r>
            <w:r>
              <w:rPr>
                <w:color w:val="000000"/>
                <w:sz w:val="28"/>
                <w:szCs w:val="28"/>
              </w:rPr>
              <w:t xml:space="preserve">ционный</w:t>
            </w:r>
            <w:r>
              <w:rPr>
                <w:color w:val="000000"/>
                <w:sz w:val="28"/>
                <w:szCs w:val="28"/>
              </w:rPr>
              <w:t xml:space="preserve">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ФИО, должность лица, направившего уведомление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уведомления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ФИО, должность лица, принявшего уведомление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Примечание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Подпись лица, направившего уведомление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Подпись лица, принявшего уведомление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</w:pPr>
      <w:r/>
      <w:r/>
    </w:p>
    <w:sectPr>
      <w:headerReference w:type="even" r:id="rId9"/>
      <w:footnotePr/>
      <w:endnotePr/>
      <w:type w:val="nextPage"/>
      <w:pgSz w:w="11907" w:h="16840" w:orient="portrait"/>
      <w:pgMar w:top="851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365" w:hanging="1005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9"/>
    <w:lvlOverride w:ilvl="0">
      <w:lvl w:ilvl="0">
        <w:start w:val="1"/>
        <w:numFmt w:val="bullet"/>
        <w:isLgl w:val="false"/>
        <w:suff w:val="tab"/>
        <w:lvlText w:val="-"/>
        <w:legacy w:legacy="1" w:legacyIndent="197" w:legacySpace="0"/>
        <w:lvlJc w:val="left"/>
        <w:pPr/>
        <w:rPr>
          <w:rFonts w:hint="default" w:ascii="Times New Roman" w:hAnsi="Times New Roman"/>
        </w:rPr>
      </w:lvl>
    </w:lvlOverride>
  </w:num>
  <w:num w:numId="4">
    <w:abstractNumId w:val="9"/>
    <w:lvlOverride w:ilvl="0">
      <w:lvl w:ilvl="0">
        <w:start w:val="1"/>
        <w:numFmt w:val="bullet"/>
        <w:isLgl w:val="false"/>
        <w:suff w:val="tab"/>
        <w:lvlText w:val="-"/>
        <w:legacy w:legacy="1" w:legacyIndent="202" w:legacySpace="0"/>
        <w:lvlJc w:val="left"/>
        <w:pPr/>
        <w:rPr>
          <w:rFonts w:hint="default" w:ascii="Times New Roman" w:hAnsi="Times New Roman"/>
        </w:rPr>
      </w:lvl>
    </w:lvlOverride>
  </w:num>
  <w:num w:numId="5">
    <w:abstractNumId w:val="9"/>
    <w:lvlOverride w:ilvl="0">
      <w:lvl w:ilvl="0">
        <w:start w:val="1"/>
        <w:numFmt w:val="bullet"/>
        <w:isLgl w:val="false"/>
        <w:suff w:val="tab"/>
        <w:lvlText w:val="-"/>
        <w:legacy w:legacy="1" w:legacyIndent="187" w:legacySpace="0"/>
        <w:lvlJc w:val="left"/>
        <w:pPr/>
        <w:rPr>
          <w:rFonts w:hint="default" w:ascii="Times New Roman" w:hAnsi="Times New Roman"/>
        </w:rPr>
      </w:lvl>
    </w:lvlOverride>
  </w:num>
  <w:num w:numId="6">
    <w:abstractNumId w:val="9"/>
    <w:lvlOverride w:ilvl="0">
      <w:lvl w:ilvl="0">
        <w:start w:val="1"/>
        <w:numFmt w:val="bullet"/>
        <w:isLgl w:val="false"/>
        <w:suff w:val="tab"/>
        <w:lvlText w:val="-"/>
        <w:legacy w:legacy="1" w:legacyIndent="180" w:legacySpace="0"/>
        <w:lvlJc w:val="left"/>
        <w:pPr/>
        <w:rPr>
          <w:rFonts w:hint="default" w:ascii="Times New Roman" w:hAnsi="Times New Roman"/>
        </w:rPr>
      </w:lvl>
    </w:lvlOverride>
  </w:num>
  <w:num w:numId="7">
    <w:abstractNumId w:val="9"/>
    <w:lvlOverride w:ilvl="0">
      <w:lvl w:ilvl="0">
        <w:start w:val="1"/>
        <w:numFmt w:val="bullet"/>
        <w:isLgl w:val="false"/>
        <w:suff w:val="tab"/>
        <w:lvlText w:val="-"/>
        <w:legacy w:legacy="1" w:legacyIndent="307" w:legacySpace="0"/>
        <w:lvlJc w:val="left"/>
        <w:pPr/>
        <w:rPr>
          <w:rFonts w:hint="default" w:ascii="Times New Roman" w:hAnsi="Times New Roman"/>
        </w:rPr>
      </w:lvl>
    </w:lvlOverride>
  </w:num>
  <w:num w:numId="8">
    <w:abstractNumId w:val="15"/>
  </w:num>
  <w:num w:numId="9">
    <w:abstractNumId w:val="13"/>
  </w:num>
  <w:num w:numId="10">
    <w:abstractNumId w:val="20"/>
  </w:num>
  <w:num w:numId="11">
    <w:abstractNumId w:val="6"/>
  </w:num>
  <w:num w:numId="12">
    <w:abstractNumId w:val="16"/>
  </w:num>
  <w:num w:numId="13">
    <w:abstractNumId w:val="24"/>
  </w:num>
  <w:num w:numId="14">
    <w:abstractNumId w:val="12"/>
  </w:num>
  <w:num w:numId="15">
    <w:abstractNumId w:val="21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14"/>
  </w:num>
  <w:num w:numId="21">
    <w:abstractNumId w:val="19"/>
  </w:num>
  <w:num w:numId="22">
    <w:abstractNumId w:val="5"/>
  </w:num>
  <w:num w:numId="23">
    <w:abstractNumId w:val="8"/>
  </w:num>
  <w:num w:numId="24">
    <w:abstractNumId w:val="17"/>
  </w:num>
  <w:num w:numId="25">
    <w:abstractNumId w:val="10"/>
  </w:num>
  <w:num w:numId="26">
    <w:abstractNumId w:val="23"/>
  </w:num>
  <w:num w:numId="27">
    <w:abstractNumId w:val="1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0"/>
    <w:link w:val="869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68"/>
    <w:next w:val="868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70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70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68"/>
    <w:next w:val="868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70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68"/>
    <w:next w:val="868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70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68"/>
    <w:next w:val="86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70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68"/>
    <w:next w:val="868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7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68"/>
    <w:next w:val="868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70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68"/>
    <w:next w:val="868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70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68"/>
    <w:next w:val="868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70"/>
    <w:link w:val="724"/>
    <w:uiPriority w:val="10"/>
    <w:rPr>
      <w:sz w:val="48"/>
      <w:szCs w:val="48"/>
    </w:rPr>
  </w:style>
  <w:style w:type="paragraph" w:styleId="726">
    <w:name w:val="Subtitle"/>
    <w:basedOn w:val="868"/>
    <w:next w:val="868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70"/>
    <w:link w:val="726"/>
    <w:uiPriority w:val="11"/>
    <w:rPr>
      <w:sz w:val="24"/>
      <w:szCs w:val="24"/>
    </w:rPr>
  </w:style>
  <w:style w:type="paragraph" w:styleId="728">
    <w:name w:val="Quote"/>
    <w:basedOn w:val="868"/>
    <w:next w:val="86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68"/>
    <w:next w:val="86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70"/>
    <w:link w:val="877"/>
    <w:uiPriority w:val="99"/>
  </w:style>
  <w:style w:type="character" w:styleId="733">
    <w:name w:val="Footer Char"/>
    <w:basedOn w:val="870"/>
    <w:link w:val="900"/>
    <w:uiPriority w:val="99"/>
  </w:style>
  <w:style w:type="character" w:styleId="734">
    <w:name w:val="Caption Char"/>
    <w:basedOn w:val="896"/>
    <w:link w:val="900"/>
    <w:uiPriority w:val="99"/>
  </w:style>
  <w:style w:type="table" w:styleId="73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68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0"/>
    <w:uiPriority w:val="99"/>
    <w:unhideWhenUsed/>
    <w:rPr>
      <w:vertAlign w:val="superscript"/>
    </w:rPr>
  </w:style>
  <w:style w:type="paragraph" w:styleId="863">
    <w:name w:val="endnote text"/>
    <w:basedOn w:val="868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0"/>
    <w:uiPriority w:val="99"/>
    <w:semiHidden/>
    <w:unhideWhenUsed/>
    <w:rPr>
      <w:vertAlign w:val="superscript"/>
    </w:r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sz w:val="24"/>
      <w:szCs w:val="24"/>
    </w:rPr>
  </w:style>
  <w:style w:type="paragraph" w:styleId="869">
    <w:name w:val="Heading 1"/>
    <w:basedOn w:val="868"/>
    <w:next w:val="868"/>
    <w:link w:val="87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Заголовок 1 Знак"/>
    <w:basedOn w:val="870"/>
    <w:link w:val="869"/>
    <w:uiPriority w:val="99"/>
    <w:rPr>
      <w:rFonts w:ascii="Cambria" w:hAnsi="Cambria" w:cs="Times New Roman"/>
      <w:b/>
      <w:bCs/>
      <w:sz w:val="32"/>
      <w:szCs w:val="32"/>
    </w:rPr>
  </w:style>
  <w:style w:type="paragraph" w:styleId="874">
    <w:name w:val="Normal (Web)"/>
    <w:basedOn w:val="868"/>
    <w:uiPriority w:val="99"/>
    <w:pPr>
      <w:spacing w:before="100" w:beforeAutospacing="1" w:after="100" w:afterAutospacing="1"/>
    </w:pPr>
  </w:style>
  <w:style w:type="paragraph" w:styleId="875" w:customStyle="1">
    <w:name w:val="ConsPlusNormal"/>
    <w:pPr>
      <w:ind w:firstLine="720"/>
    </w:pPr>
    <w:rPr>
      <w:rFonts w:ascii="Arial" w:hAnsi="Arial" w:cs="Arial"/>
    </w:rPr>
  </w:style>
  <w:style w:type="character" w:styleId="876" w:customStyle="1">
    <w:name w:val="apple-converted-space"/>
    <w:basedOn w:val="870"/>
    <w:uiPriority w:val="99"/>
    <w:rPr>
      <w:rFonts w:cs="Times New Roman"/>
    </w:rPr>
  </w:style>
  <w:style w:type="paragraph" w:styleId="877">
    <w:name w:val="Header"/>
    <w:basedOn w:val="868"/>
    <w:link w:val="878"/>
    <w:uiPriority w:val="99"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70"/>
    <w:link w:val="877"/>
    <w:uiPriority w:val="99"/>
    <w:rPr>
      <w:rFonts w:cs="Times New Roman"/>
      <w:sz w:val="24"/>
      <w:szCs w:val="24"/>
    </w:rPr>
  </w:style>
  <w:style w:type="character" w:styleId="879">
    <w:name w:val="page number"/>
    <w:basedOn w:val="870"/>
    <w:uiPriority w:val="99"/>
    <w:rPr>
      <w:rFonts w:cs="Times New Roman"/>
    </w:rPr>
  </w:style>
  <w:style w:type="table" w:styleId="880">
    <w:name w:val="Table Grid"/>
    <w:basedOn w:val="87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Balloon Text"/>
    <w:basedOn w:val="868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70"/>
    <w:link w:val="881"/>
    <w:uiPriority w:val="99"/>
    <w:semiHidden/>
    <w:rPr>
      <w:rFonts w:cs="Times New Roman"/>
      <w:sz w:val="2"/>
    </w:rPr>
  </w:style>
  <w:style w:type="paragraph" w:styleId="883">
    <w:name w:val="Document Map"/>
    <w:basedOn w:val="868"/>
    <w:link w:val="884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84" w:customStyle="1">
    <w:name w:val="Схема документа Знак"/>
    <w:basedOn w:val="870"/>
    <w:link w:val="883"/>
    <w:uiPriority w:val="99"/>
    <w:semiHidden/>
    <w:rPr>
      <w:rFonts w:cs="Times New Roman"/>
      <w:sz w:val="2"/>
    </w:rPr>
  </w:style>
  <w:style w:type="paragraph" w:styleId="885" w:customStyle="1">
    <w:name w:val="ConsPlusTitle"/>
    <w:pPr>
      <w:widowControl w:val="off"/>
    </w:pPr>
    <w:rPr>
      <w:b/>
      <w:bCs/>
      <w:sz w:val="24"/>
      <w:szCs w:val="24"/>
    </w:rPr>
  </w:style>
  <w:style w:type="paragraph" w:styleId="886">
    <w:name w:val="toc 1"/>
    <w:basedOn w:val="868"/>
    <w:next w:val="868"/>
    <w:uiPriority w:val="99"/>
    <w:semiHidden/>
    <w:pPr>
      <w:spacing w:before="120" w:after="120"/>
      <w:tabs>
        <w:tab w:val="right" w:pos="9606" w:leader="dot"/>
      </w:tabs>
    </w:pPr>
    <w:rPr>
      <w:bCs/>
      <w:caps/>
      <w:sz w:val="28"/>
      <w:szCs w:val="28"/>
      <w:lang w:val="en-US"/>
    </w:rPr>
  </w:style>
  <w:style w:type="paragraph" w:styleId="887">
    <w:name w:val="toc 2"/>
    <w:basedOn w:val="868"/>
    <w:next w:val="868"/>
    <w:uiPriority w:val="99"/>
    <w:semiHidden/>
    <w:pPr>
      <w:ind w:left="240"/>
    </w:pPr>
    <w:rPr>
      <w:smallCaps/>
      <w:sz w:val="20"/>
      <w:szCs w:val="20"/>
    </w:rPr>
  </w:style>
  <w:style w:type="paragraph" w:styleId="888">
    <w:name w:val="toc 3"/>
    <w:basedOn w:val="868"/>
    <w:next w:val="868"/>
    <w:uiPriority w:val="99"/>
    <w:semiHidden/>
    <w:pPr>
      <w:ind w:left="480"/>
    </w:pPr>
    <w:rPr>
      <w:i/>
      <w:iCs/>
      <w:sz w:val="20"/>
      <w:szCs w:val="20"/>
    </w:rPr>
  </w:style>
  <w:style w:type="paragraph" w:styleId="889">
    <w:name w:val="toc 4"/>
    <w:basedOn w:val="868"/>
    <w:next w:val="868"/>
    <w:uiPriority w:val="99"/>
    <w:semiHidden/>
    <w:pPr>
      <w:ind w:left="720"/>
    </w:pPr>
    <w:rPr>
      <w:sz w:val="18"/>
      <w:szCs w:val="18"/>
    </w:rPr>
  </w:style>
  <w:style w:type="paragraph" w:styleId="890">
    <w:name w:val="toc 5"/>
    <w:basedOn w:val="868"/>
    <w:next w:val="868"/>
    <w:uiPriority w:val="99"/>
    <w:semiHidden/>
    <w:pPr>
      <w:ind w:left="960"/>
    </w:pPr>
    <w:rPr>
      <w:sz w:val="18"/>
      <w:szCs w:val="18"/>
    </w:rPr>
  </w:style>
  <w:style w:type="paragraph" w:styleId="891">
    <w:name w:val="toc 6"/>
    <w:basedOn w:val="868"/>
    <w:next w:val="868"/>
    <w:uiPriority w:val="99"/>
    <w:semiHidden/>
    <w:pPr>
      <w:ind w:left="1200"/>
    </w:pPr>
    <w:rPr>
      <w:sz w:val="18"/>
      <w:szCs w:val="18"/>
    </w:rPr>
  </w:style>
  <w:style w:type="paragraph" w:styleId="892">
    <w:name w:val="toc 7"/>
    <w:basedOn w:val="868"/>
    <w:next w:val="868"/>
    <w:uiPriority w:val="99"/>
    <w:semiHidden/>
    <w:pPr>
      <w:ind w:left="1440"/>
    </w:pPr>
    <w:rPr>
      <w:sz w:val="18"/>
      <w:szCs w:val="18"/>
    </w:rPr>
  </w:style>
  <w:style w:type="paragraph" w:styleId="893">
    <w:name w:val="toc 8"/>
    <w:basedOn w:val="868"/>
    <w:next w:val="868"/>
    <w:uiPriority w:val="99"/>
    <w:semiHidden/>
    <w:pPr>
      <w:ind w:left="1680"/>
    </w:pPr>
    <w:rPr>
      <w:sz w:val="18"/>
      <w:szCs w:val="18"/>
    </w:rPr>
  </w:style>
  <w:style w:type="paragraph" w:styleId="894">
    <w:name w:val="toc 9"/>
    <w:basedOn w:val="868"/>
    <w:next w:val="868"/>
    <w:uiPriority w:val="99"/>
    <w:semiHidden/>
    <w:pPr>
      <w:ind w:left="1920"/>
    </w:pPr>
    <w:rPr>
      <w:sz w:val="18"/>
      <w:szCs w:val="18"/>
    </w:rPr>
  </w:style>
  <w:style w:type="character" w:styleId="895">
    <w:name w:val="Hyperlink"/>
    <w:basedOn w:val="870"/>
    <w:uiPriority w:val="99"/>
    <w:rPr>
      <w:rFonts w:cs="Times New Roman"/>
      <w:color w:val="0000ff"/>
      <w:u w:val="single"/>
    </w:rPr>
  </w:style>
  <w:style w:type="paragraph" w:styleId="896">
    <w:name w:val="Caption"/>
    <w:basedOn w:val="868"/>
    <w:next w:val="868"/>
    <w:qFormat/>
    <w:pPr>
      <w:jc w:val="center"/>
    </w:pPr>
    <w:rPr>
      <w:b/>
      <w:sz w:val="32"/>
      <w:szCs w:val="20"/>
    </w:rPr>
  </w:style>
  <w:style w:type="paragraph" w:styleId="897" w:customStyle="1">
    <w:name w:val="Char Знак"/>
    <w:basedOn w:val="8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98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99" w:customStyle="1">
    <w:name w:val="Preformat"/>
    <w:pPr>
      <w:widowControl w:val="off"/>
    </w:pPr>
    <w:rPr>
      <w:rFonts w:ascii="Courier New" w:hAnsi="Courier New" w:cs="Courier New"/>
    </w:rPr>
  </w:style>
  <w:style w:type="paragraph" w:styleId="900">
    <w:name w:val="Footer"/>
    <w:basedOn w:val="868"/>
    <w:link w:val="901"/>
    <w:uiPriority w:val="99"/>
    <w:pPr>
      <w:jc w:val="both"/>
      <w:spacing w:line="360" w:lineRule="atLeast"/>
      <w:tabs>
        <w:tab w:val="center" w:pos="4153" w:leader="none"/>
        <w:tab w:val="right" w:pos="8306" w:leader="none"/>
      </w:tabs>
    </w:pPr>
    <w:rPr>
      <w:rFonts w:ascii="Times New Roman CYR" w:hAnsi="Times New Roman CYR"/>
      <w:sz w:val="28"/>
      <w:szCs w:val="20"/>
    </w:rPr>
  </w:style>
  <w:style w:type="character" w:styleId="901" w:customStyle="1">
    <w:name w:val="Нижний колонтитул Знак"/>
    <w:basedOn w:val="870"/>
    <w:link w:val="900"/>
    <w:uiPriority w:val="99"/>
    <w:rPr>
      <w:rFonts w:ascii="Times New Roman CYR" w:hAnsi="Times New Roman CYR"/>
      <w:sz w:val="28"/>
    </w:rPr>
  </w:style>
  <w:style w:type="character" w:styleId="902" w:customStyle="1">
    <w:name w:val="Основной текст_"/>
    <w:link w:val="907"/>
    <w:rPr>
      <w:spacing w:val="-10"/>
      <w:sz w:val="29"/>
      <w:szCs w:val="29"/>
      <w:shd w:val="clear" w:color="auto" w:fill="ffffff"/>
    </w:rPr>
  </w:style>
  <w:style w:type="character" w:styleId="903" w:customStyle="1">
    <w:name w:val="Основной текст (2)_"/>
    <w:link w:val="908"/>
    <w:rPr>
      <w:sz w:val="24"/>
      <w:szCs w:val="24"/>
      <w:shd w:val="clear" w:color="auto" w:fill="ffffff"/>
    </w:rPr>
  </w:style>
  <w:style w:type="character" w:styleId="904" w:customStyle="1">
    <w:name w:val="Заголовок №2_"/>
    <w:link w:val="909"/>
    <w:rPr>
      <w:sz w:val="28"/>
      <w:szCs w:val="28"/>
      <w:shd w:val="clear" w:color="auto" w:fill="ffffff"/>
    </w:rPr>
  </w:style>
  <w:style w:type="character" w:styleId="905" w:customStyle="1">
    <w:name w:val="Основной текст (6)_"/>
    <w:link w:val="910"/>
    <w:rPr>
      <w:sz w:val="28"/>
      <w:szCs w:val="28"/>
      <w:shd w:val="clear" w:color="auto" w:fill="ffffff"/>
    </w:rPr>
  </w:style>
  <w:style w:type="character" w:styleId="906" w:customStyle="1">
    <w:name w:val="Основной текст (5)_"/>
    <w:link w:val="911"/>
    <w:rPr>
      <w:sz w:val="25"/>
      <w:szCs w:val="25"/>
      <w:shd w:val="clear" w:color="auto" w:fill="ffffff"/>
    </w:rPr>
  </w:style>
  <w:style w:type="paragraph" w:styleId="907" w:customStyle="1">
    <w:name w:val="Основной текст4"/>
    <w:basedOn w:val="868"/>
    <w:link w:val="902"/>
    <w:pPr>
      <w:spacing w:after="60" w:line="0" w:lineRule="atLeast"/>
      <w:shd w:val="clear" w:color="auto" w:fill="ffffff"/>
    </w:pPr>
    <w:rPr>
      <w:spacing w:val="-10"/>
      <w:sz w:val="29"/>
      <w:szCs w:val="29"/>
    </w:rPr>
  </w:style>
  <w:style w:type="paragraph" w:styleId="908" w:customStyle="1">
    <w:name w:val="Основной текст (2)"/>
    <w:basedOn w:val="868"/>
    <w:link w:val="903"/>
    <w:pPr>
      <w:spacing w:before="2400" w:line="0" w:lineRule="atLeast"/>
      <w:shd w:val="clear" w:color="auto" w:fill="ffffff"/>
    </w:pPr>
  </w:style>
  <w:style w:type="paragraph" w:styleId="909" w:customStyle="1">
    <w:name w:val="Заголовок №2"/>
    <w:basedOn w:val="868"/>
    <w:link w:val="904"/>
    <w:pPr>
      <w:spacing w:before="960" w:line="317" w:lineRule="exact"/>
      <w:shd w:val="clear" w:color="auto" w:fill="ffffff"/>
      <w:outlineLvl w:val="1"/>
    </w:pPr>
    <w:rPr>
      <w:sz w:val="28"/>
      <w:szCs w:val="28"/>
    </w:rPr>
  </w:style>
  <w:style w:type="paragraph" w:styleId="910" w:customStyle="1">
    <w:name w:val="Основной текст (6)"/>
    <w:basedOn w:val="868"/>
    <w:link w:val="905"/>
    <w:pPr>
      <w:ind w:firstLine="280"/>
      <w:spacing w:line="317" w:lineRule="exact"/>
      <w:shd w:val="clear" w:color="auto" w:fill="ffffff"/>
    </w:pPr>
    <w:rPr>
      <w:sz w:val="28"/>
      <w:szCs w:val="28"/>
    </w:rPr>
  </w:style>
  <w:style w:type="paragraph" w:styleId="911" w:customStyle="1">
    <w:name w:val="Основной текст (5)"/>
    <w:basedOn w:val="868"/>
    <w:link w:val="906"/>
    <w:pPr>
      <w:spacing w:after="60" w:line="0" w:lineRule="atLeast"/>
      <w:shd w:val="clear" w:color="auto" w:fill="ffffff"/>
    </w:pPr>
    <w:rPr>
      <w:sz w:val="25"/>
      <w:szCs w:val="25"/>
    </w:rPr>
  </w:style>
  <w:style w:type="paragraph" w:styleId="912" w:customStyle="1">
    <w:name w:val="headdoc"/>
    <w:basedOn w:val="868"/>
    <w:pPr>
      <w:spacing w:before="100" w:beforeAutospacing="1" w:after="100" w:afterAutospacing="1"/>
    </w:pPr>
  </w:style>
  <w:style w:type="character" w:styleId="913" w:customStyle="1">
    <w:name w:val="Цветовое выделение"/>
    <w:uiPriority w:val="99"/>
    <w:rPr>
      <w:b/>
      <w:color w:val="26282f"/>
    </w:rPr>
  </w:style>
  <w:style w:type="character" w:styleId="914" w:customStyle="1">
    <w:name w:val="Гипертекстовая ссылка"/>
    <w:basedOn w:val="913"/>
    <w:uiPriority w:val="99"/>
    <w:rPr>
      <w:rFonts w:cs="Times New Roman"/>
      <w:b/>
      <w:color w:val="106bbe"/>
    </w:rPr>
  </w:style>
  <w:style w:type="paragraph" w:styleId="915" w:customStyle="1">
    <w:name w:val="Комментарий"/>
    <w:basedOn w:val="868"/>
    <w:next w:val="868"/>
    <w:uiPriority w:val="99"/>
    <w:pPr>
      <w:ind w:left="170"/>
      <w:jc w:val="both"/>
      <w:spacing w:before="75"/>
      <w:widowControl w:val="off"/>
    </w:pPr>
    <w:rPr>
      <w:rFonts w:ascii="Arial" w:hAnsi="Arial" w:cs="Arial"/>
      <w:color w:val="353842"/>
      <w:shd w:val="clear" w:color="auto" w:fill="f0f0f0"/>
    </w:rPr>
  </w:style>
  <w:style w:type="paragraph" w:styleId="916" w:customStyle="1">
    <w:name w:val="Прижатый влево"/>
    <w:basedOn w:val="868"/>
    <w:next w:val="868"/>
    <w:uiPriority w:val="99"/>
    <w:pPr>
      <w:widowControl w:val="off"/>
    </w:pPr>
    <w:rPr>
      <w:rFonts w:ascii="Arial" w:hAnsi="Arial" w:cs="Arial"/>
    </w:rPr>
  </w:style>
  <w:style w:type="paragraph" w:styleId="917" w:customStyle="1">
    <w:name w:val="HeadDoc"/>
    <w:pPr>
      <w:jc w:val="both"/>
      <w:keepLines/>
    </w:pPr>
    <w:rPr>
      <w:sz w:val="28"/>
    </w:rPr>
  </w:style>
  <w:style w:type="paragraph" w:styleId="918">
    <w:name w:val="List Paragraph"/>
    <w:basedOn w:val="868"/>
    <w:uiPriority w:val="34"/>
    <w:qFormat/>
    <w:pPr>
      <w:contextualSpacing/>
      <w:ind w:left="720"/>
    </w:pPr>
  </w:style>
  <w:style w:type="paragraph" w:styleId="919" w:customStyle="1">
    <w:name w:val="docdata"/>
    <w:basedOn w:val="868"/>
    <w:pPr>
      <w:spacing w:before="100" w:beforeAutospacing="1" w:after="100" w:afterAutospacing="1"/>
    </w:pPr>
  </w:style>
  <w:style w:type="paragraph" w:styleId="920" w:customStyle="1">
    <w:name w:val="unformattext"/>
    <w:basedOn w:val="868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07B8-5287-4024-A61A-7DF8D883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revision>14</cp:revision>
  <dcterms:created xsi:type="dcterms:W3CDTF">2024-09-15T09:39:00Z</dcterms:created>
  <dcterms:modified xsi:type="dcterms:W3CDTF">2024-10-11T08:36:07Z</dcterms:modified>
</cp:coreProperties>
</file>