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70C11" w14:textId="75DD69B1" w:rsidR="00EE0998" w:rsidRDefault="00A22DCB" w:rsidP="00DF6588">
      <w:pPr>
        <w:pStyle w:val="docdata"/>
        <w:spacing w:before="0" w:beforeAutospacing="0" w:after="150" w:afterAutospacing="0"/>
        <w:ind w:firstLine="709"/>
        <w:jc w:val="center"/>
      </w:pPr>
      <w:r>
        <w:rPr>
          <w:b/>
          <w:bCs/>
          <w:color w:val="000000"/>
          <w:sz w:val="28"/>
          <w:szCs w:val="28"/>
        </w:rPr>
        <w:t xml:space="preserve">Основные положения, которые рекомендовано включить в </w:t>
      </w:r>
      <w:r w:rsidR="00EE0998">
        <w:rPr>
          <w:b/>
          <w:bCs/>
          <w:color w:val="000000"/>
          <w:sz w:val="28"/>
          <w:szCs w:val="28"/>
        </w:rPr>
        <w:t>должностн</w:t>
      </w:r>
      <w:r>
        <w:rPr>
          <w:b/>
          <w:bCs/>
          <w:color w:val="000000"/>
          <w:sz w:val="28"/>
          <w:szCs w:val="28"/>
        </w:rPr>
        <w:t>ую</w:t>
      </w:r>
      <w:r w:rsidR="00EE0998">
        <w:rPr>
          <w:b/>
          <w:bCs/>
          <w:color w:val="000000"/>
          <w:sz w:val="28"/>
          <w:szCs w:val="28"/>
        </w:rPr>
        <w:t xml:space="preserve"> инструкци</w:t>
      </w:r>
      <w:r>
        <w:rPr>
          <w:b/>
          <w:bCs/>
          <w:color w:val="000000"/>
          <w:sz w:val="28"/>
          <w:szCs w:val="28"/>
        </w:rPr>
        <w:t>ю</w:t>
      </w:r>
      <w:r w:rsidR="00EE0998">
        <w:rPr>
          <w:b/>
          <w:bCs/>
          <w:color w:val="000000"/>
          <w:sz w:val="28"/>
          <w:szCs w:val="28"/>
        </w:rPr>
        <w:t xml:space="preserve"> ответственного за профилактику коррупционных и иных правонарушений</w:t>
      </w:r>
    </w:p>
    <w:p w14:paraId="3272449C" w14:textId="77777777" w:rsidR="00EE0998" w:rsidRDefault="00EE0998" w:rsidP="00DF6588">
      <w:pPr>
        <w:pStyle w:val="a3"/>
        <w:spacing w:before="0" w:beforeAutospacing="0" w:after="150" w:afterAutospacing="0"/>
        <w:ind w:firstLine="709"/>
        <w:jc w:val="center"/>
      </w:pPr>
      <w:r>
        <w:rPr>
          <w:b/>
          <w:bCs/>
          <w:color w:val="000000"/>
          <w:sz w:val="28"/>
          <w:szCs w:val="28"/>
        </w:rPr>
        <w:t>1. Общие положения</w:t>
      </w:r>
    </w:p>
    <w:p w14:paraId="6098A127" w14:textId="0E84C042" w:rsidR="00EE0998" w:rsidRDefault="00EE0998" w:rsidP="00DF6588">
      <w:pPr>
        <w:pStyle w:val="a3"/>
        <w:spacing w:before="0" w:beforeAutospacing="0" w:after="15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 Ответственный за профилактику коррупционных и иных правонарушений подчиняется непосредственно </w:t>
      </w:r>
      <w:r w:rsidR="00A22DCB">
        <w:rPr>
          <w:color w:val="000000"/>
          <w:sz w:val="28"/>
          <w:szCs w:val="28"/>
        </w:rPr>
        <w:t>руководителю</w:t>
      </w:r>
      <w:r>
        <w:rPr>
          <w:color w:val="000000"/>
          <w:sz w:val="28"/>
          <w:szCs w:val="28"/>
        </w:rPr>
        <w:t xml:space="preserve"> Учреждения.</w:t>
      </w:r>
    </w:p>
    <w:p w14:paraId="52DF91DD" w14:textId="77777777" w:rsidR="00EE0998" w:rsidRDefault="00EE0998" w:rsidP="00DF6588">
      <w:pPr>
        <w:pStyle w:val="a3"/>
        <w:spacing w:before="0" w:beforeAutospacing="0" w:after="150" w:afterAutospacing="0"/>
        <w:ind w:firstLine="709"/>
        <w:jc w:val="both"/>
      </w:pPr>
      <w:r>
        <w:t> </w:t>
      </w:r>
    </w:p>
    <w:p w14:paraId="65EBA173" w14:textId="77777777" w:rsidR="00EE0998" w:rsidRDefault="00EE0998" w:rsidP="00DF6588">
      <w:pPr>
        <w:pStyle w:val="a3"/>
        <w:spacing w:before="0" w:beforeAutospacing="0" w:after="150" w:afterAutospacing="0"/>
        <w:ind w:firstLine="709"/>
        <w:jc w:val="center"/>
      </w:pPr>
      <w:r>
        <w:rPr>
          <w:b/>
          <w:bCs/>
          <w:color w:val="000000"/>
          <w:sz w:val="28"/>
          <w:szCs w:val="28"/>
        </w:rPr>
        <w:t>2. Функции</w:t>
      </w:r>
    </w:p>
    <w:p w14:paraId="1B9DB4A3" w14:textId="77777777" w:rsidR="00EE0998" w:rsidRDefault="00EE0998" w:rsidP="00DF6588">
      <w:pPr>
        <w:pStyle w:val="a3"/>
        <w:spacing w:before="0" w:beforeAutospacing="0" w:after="150" w:afterAutospacing="0"/>
        <w:ind w:firstLine="709"/>
        <w:jc w:val="both"/>
      </w:pPr>
      <w:r>
        <w:rPr>
          <w:color w:val="000000"/>
          <w:sz w:val="28"/>
          <w:szCs w:val="28"/>
        </w:rPr>
        <w:t>Основными функциями, выполняемыми ответственным за профилактику коррупционных и иных правонарушений, являются:</w:t>
      </w:r>
    </w:p>
    <w:p w14:paraId="0C278E5C" w14:textId="3F081ED9" w:rsidR="00EE0998" w:rsidRDefault="00EE0998" w:rsidP="00DF6588">
      <w:pPr>
        <w:pStyle w:val="a3"/>
        <w:spacing w:before="0" w:beforeAutospacing="0" w:after="150" w:afterAutospacing="0"/>
        <w:ind w:firstLine="709"/>
        <w:jc w:val="both"/>
      </w:pPr>
      <w:r>
        <w:rPr>
          <w:color w:val="000000"/>
          <w:sz w:val="28"/>
          <w:szCs w:val="28"/>
        </w:rPr>
        <w:t>обеспечение сотрудничества Учреждения с правоохранительными органами;</w:t>
      </w:r>
    </w:p>
    <w:p w14:paraId="648D1B4A" w14:textId="35944D37" w:rsidR="00EE0998" w:rsidRDefault="00EE0998" w:rsidP="00DF6588">
      <w:pPr>
        <w:pStyle w:val="a3"/>
        <w:spacing w:before="0" w:beforeAutospacing="0" w:after="150" w:afterAutospacing="0"/>
        <w:ind w:firstLine="709"/>
        <w:jc w:val="both"/>
      </w:pPr>
      <w:r>
        <w:rPr>
          <w:color w:val="000000"/>
          <w:sz w:val="28"/>
          <w:szCs w:val="28"/>
        </w:rPr>
        <w:t>разработка и внедрение в практику стандартов и процедур, направленных на обеспечение добросовестной работы Учреждения;</w:t>
      </w:r>
    </w:p>
    <w:p w14:paraId="145CC4BF" w14:textId="1562FD6A" w:rsidR="00EE0998" w:rsidRDefault="00EE0998" w:rsidP="00DF6588">
      <w:pPr>
        <w:pStyle w:val="a3"/>
        <w:spacing w:before="0" w:beforeAutospacing="0" w:after="150" w:afterAutospacing="0"/>
        <w:ind w:firstLine="709"/>
        <w:jc w:val="both"/>
      </w:pPr>
      <w:r>
        <w:rPr>
          <w:color w:val="000000"/>
          <w:sz w:val="28"/>
          <w:szCs w:val="28"/>
        </w:rPr>
        <w:t>обеспечение предотвращения и урегулирования конфликта интересов;</w:t>
      </w:r>
    </w:p>
    <w:p w14:paraId="45F48537" w14:textId="5978AA13" w:rsidR="00EE0998" w:rsidRDefault="00EE0998" w:rsidP="00DF6588">
      <w:pPr>
        <w:pStyle w:val="a3"/>
        <w:spacing w:before="0" w:beforeAutospacing="0" w:after="15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 недопущение составления неофициальной отчетности и использования поддельных документов.</w:t>
      </w:r>
    </w:p>
    <w:p w14:paraId="50A760CD" w14:textId="77777777" w:rsidR="00EE0998" w:rsidRDefault="00EE0998" w:rsidP="00DF6588">
      <w:pPr>
        <w:pStyle w:val="a3"/>
        <w:spacing w:before="0" w:beforeAutospacing="0" w:after="150" w:afterAutospacing="0"/>
        <w:ind w:firstLine="709"/>
        <w:jc w:val="center"/>
      </w:pPr>
      <w:r>
        <w:rPr>
          <w:b/>
          <w:bCs/>
          <w:color w:val="000000"/>
          <w:sz w:val="28"/>
          <w:szCs w:val="28"/>
        </w:rPr>
        <w:t>3. Должностные обязанности</w:t>
      </w:r>
    </w:p>
    <w:p w14:paraId="40397FCD" w14:textId="77777777" w:rsidR="00EE0998" w:rsidRDefault="00EE0998" w:rsidP="00DF6588">
      <w:pPr>
        <w:pStyle w:val="a3"/>
        <w:spacing w:before="0" w:beforeAutospacing="0" w:after="150" w:afterAutospacing="0"/>
        <w:ind w:firstLine="709"/>
        <w:jc w:val="both"/>
      </w:pPr>
      <w:r>
        <w:rPr>
          <w:color w:val="000000"/>
          <w:sz w:val="28"/>
          <w:szCs w:val="28"/>
        </w:rPr>
        <w:t>Ответственный за профилактику коррупционных и иных правонарушений выполняет следующие должностные обязанности:</w:t>
      </w:r>
    </w:p>
    <w:p w14:paraId="78E8A174" w14:textId="05217B30" w:rsidR="00EE0998" w:rsidRDefault="00EE0998" w:rsidP="00DF6588">
      <w:pPr>
        <w:pStyle w:val="a3"/>
        <w:spacing w:before="0" w:beforeAutospacing="0" w:after="150" w:afterAutospacing="0"/>
        <w:ind w:firstLine="709"/>
        <w:jc w:val="both"/>
      </w:pPr>
      <w:r>
        <w:rPr>
          <w:color w:val="000000"/>
          <w:sz w:val="28"/>
          <w:szCs w:val="28"/>
        </w:rPr>
        <w:t>анализирует:</w:t>
      </w:r>
    </w:p>
    <w:p w14:paraId="0F86D202" w14:textId="77777777" w:rsidR="00EE0998" w:rsidRDefault="00EE0998" w:rsidP="00DF6588">
      <w:pPr>
        <w:pStyle w:val="a3"/>
        <w:spacing w:before="0" w:beforeAutospacing="0" w:after="150" w:afterAutospacing="0"/>
        <w:jc w:val="both"/>
      </w:pPr>
      <w:r>
        <w:rPr>
          <w:color w:val="000000"/>
          <w:sz w:val="28"/>
          <w:szCs w:val="28"/>
        </w:rPr>
        <w:t>действующее антикоррупционное законодательство;</w:t>
      </w:r>
    </w:p>
    <w:p w14:paraId="42335BBC" w14:textId="77777777" w:rsidR="00EE0998" w:rsidRDefault="00EE0998" w:rsidP="00DF6588">
      <w:pPr>
        <w:pStyle w:val="a3"/>
        <w:spacing w:before="0" w:beforeAutospacing="0" w:after="150" w:afterAutospacing="0"/>
        <w:jc w:val="both"/>
      </w:pPr>
      <w:r>
        <w:rPr>
          <w:color w:val="000000"/>
          <w:sz w:val="28"/>
          <w:szCs w:val="28"/>
        </w:rPr>
        <w:t>коррупционные риски в Учреждении;</w:t>
      </w:r>
    </w:p>
    <w:p w14:paraId="4753204D" w14:textId="707FA392" w:rsidR="00EE0998" w:rsidRDefault="00EE0998" w:rsidP="00DF6588">
      <w:pPr>
        <w:pStyle w:val="a3"/>
        <w:spacing w:before="0" w:beforeAutospacing="0" w:after="150" w:afterAutospacing="0"/>
        <w:ind w:firstLine="709"/>
        <w:jc w:val="both"/>
      </w:pPr>
      <w:r>
        <w:rPr>
          <w:color w:val="000000"/>
          <w:sz w:val="28"/>
          <w:szCs w:val="28"/>
        </w:rPr>
        <w:t>планирует и организует:</w:t>
      </w:r>
    </w:p>
    <w:p w14:paraId="5B0AFE1E" w14:textId="77777777" w:rsidR="00EE0998" w:rsidRDefault="00EE0998" w:rsidP="00DF6588">
      <w:pPr>
        <w:pStyle w:val="a3"/>
        <w:spacing w:before="0" w:beforeAutospacing="0" w:after="150" w:afterAutospacing="0"/>
        <w:jc w:val="both"/>
      </w:pPr>
      <w:r>
        <w:rPr>
          <w:color w:val="000000"/>
          <w:sz w:val="28"/>
          <w:szCs w:val="28"/>
        </w:rPr>
        <w:t>деятельность Учреждения по профилактике коррупционных правонарушений или правонарушений, создающих условия для совершения коррупционных правонарушений;</w:t>
      </w:r>
    </w:p>
    <w:p w14:paraId="4FC39E10" w14:textId="77777777" w:rsidR="00EE0998" w:rsidRDefault="00EE0998" w:rsidP="00DF6588">
      <w:pPr>
        <w:pStyle w:val="a3"/>
        <w:spacing w:before="0" w:beforeAutospacing="0" w:after="150" w:afterAutospacing="0"/>
        <w:jc w:val="both"/>
      </w:pPr>
      <w:r>
        <w:rPr>
          <w:color w:val="000000"/>
          <w:sz w:val="28"/>
          <w:szCs w:val="28"/>
        </w:rPr>
        <w:t>разработку локальных нормативных актов по профилактике коррупционных и иных правонарушений;</w:t>
      </w:r>
    </w:p>
    <w:p w14:paraId="1E93AB80" w14:textId="77777777" w:rsidR="00EE0998" w:rsidRDefault="00EE0998" w:rsidP="00DF6588">
      <w:pPr>
        <w:pStyle w:val="a3"/>
        <w:spacing w:before="0" w:beforeAutospacing="0" w:after="150" w:afterAutospacing="0"/>
        <w:jc w:val="both"/>
      </w:pPr>
      <w:r>
        <w:rPr>
          <w:color w:val="000000"/>
          <w:sz w:val="28"/>
          <w:szCs w:val="28"/>
        </w:rPr>
        <w:t>осуществление систематического контроля за соблюдением требований Антикоррупционной политики;</w:t>
      </w:r>
    </w:p>
    <w:p w14:paraId="2226FF41" w14:textId="6BB30EA6" w:rsidR="00EE0998" w:rsidRDefault="00EE0998" w:rsidP="00DF6588">
      <w:pPr>
        <w:pStyle w:val="a3"/>
        <w:spacing w:before="0" w:beforeAutospacing="0" w:after="150" w:afterAutospacing="0"/>
        <w:ind w:firstLine="709"/>
        <w:jc w:val="both"/>
      </w:pPr>
      <w:r>
        <w:rPr>
          <w:color w:val="000000"/>
          <w:sz w:val="28"/>
          <w:szCs w:val="28"/>
        </w:rPr>
        <w:t>контролирует выполнение требований Антикоррупционной политики всеми работниками Учреждения и ее контрагентами;</w:t>
      </w:r>
    </w:p>
    <w:p w14:paraId="4D1B2B77" w14:textId="4F45E4D3" w:rsidR="00EE0998" w:rsidRDefault="00EE0998" w:rsidP="00DF6588">
      <w:pPr>
        <w:pStyle w:val="a3"/>
        <w:spacing w:before="0" w:beforeAutospacing="0" w:after="150" w:afterAutospacing="0"/>
        <w:ind w:firstLine="709"/>
        <w:jc w:val="both"/>
      </w:pPr>
      <w:r>
        <w:rPr>
          <w:color w:val="000000"/>
          <w:sz w:val="28"/>
          <w:szCs w:val="28"/>
        </w:rPr>
        <w:t>корректирует Антикоррупционную политику Учреждения и иные локальные нормативные акты, регламентирующие противодействие коррупции;</w:t>
      </w:r>
    </w:p>
    <w:p w14:paraId="265F5FAE" w14:textId="4768497E" w:rsidR="00EE0998" w:rsidRDefault="00EE0998" w:rsidP="00DF6588">
      <w:pPr>
        <w:pStyle w:val="a3"/>
        <w:spacing w:before="0" w:beforeAutospacing="0" w:after="150" w:afterAutospacing="0"/>
        <w:ind w:firstLine="709"/>
        <w:jc w:val="both"/>
      </w:pPr>
      <w:r>
        <w:rPr>
          <w:color w:val="000000"/>
          <w:sz w:val="28"/>
          <w:szCs w:val="28"/>
        </w:rPr>
        <w:t>разрабатывает локальные нормативные акты по противодействию коррупции;</w:t>
      </w:r>
    </w:p>
    <w:p w14:paraId="33E65BD2" w14:textId="06D8549F" w:rsidR="00EE0998" w:rsidRDefault="00EE0998" w:rsidP="00DF6588">
      <w:pPr>
        <w:pStyle w:val="a3"/>
        <w:spacing w:before="0" w:beforeAutospacing="0" w:after="150" w:afterAutospacing="0"/>
        <w:ind w:firstLine="709"/>
        <w:jc w:val="both"/>
      </w:pPr>
      <w:r>
        <w:rPr>
          <w:color w:val="000000"/>
          <w:sz w:val="28"/>
          <w:szCs w:val="28"/>
        </w:rPr>
        <w:lastRenderedPageBreak/>
        <w:t>обеспечивает:</w:t>
      </w:r>
    </w:p>
    <w:p w14:paraId="275D5750" w14:textId="77777777" w:rsidR="00EE0998" w:rsidRDefault="00EE0998" w:rsidP="00DF6588">
      <w:pPr>
        <w:pStyle w:val="a3"/>
        <w:spacing w:before="0" w:beforeAutospacing="0" w:after="150" w:afterAutospacing="0"/>
        <w:jc w:val="both"/>
      </w:pPr>
      <w:r>
        <w:rPr>
          <w:color w:val="000000"/>
          <w:sz w:val="28"/>
          <w:szCs w:val="28"/>
        </w:rPr>
        <w:t>оценку коррупционных рисков;</w:t>
      </w:r>
    </w:p>
    <w:p w14:paraId="42EB719A" w14:textId="77777777" w:rsidR="00EE0998" w:rsidRDefault="00EE0998" w:rsidP="00DF6588">
      <w:pPr>
        <w:pStyle w:val="a3"/>
        <w:spacing w:before="0" w:beforeAutospacing="0" w:after="150" w:afterAutospacing="0"/>
        <w:jc w:val="both"/>
      </w:pPr>
      <w:r>
        <w:rPr>
          <w:color w:val="000000"/>
          <w:sz w:val="28"/>
          <w:szCs w:val="28"/>
        </w:rPr>
        <w:t>выявление и урегулирование конфликта интересов;</w:t>
      </w:r>
    </w:p>
    <w:p w14:paraId="5D71FD1B" w14:textId="77777777" w:rsidR="00EE0998" w:rsidRDefault="00EE0998" w:rsidP="00DF6588">
      <w:pPr>
        <w:pStyle w:val="a3"/>
        <w:spacing w:before="0" w:beforeAutospacing="0" w:after="150" w:afterAutospacing="0"/>
        <w:jc w:val="both"/>
      </w:pPr>
      <w:r>
        <w:rPr>
          <w:color w:val="000000"/>
          <w:sz w:val="28"/>
          <w:szCs w:val="28"/>
        </w:rPr>
        <w:t>принятие мер по предупреждению коррупции при взаимодействии с контрагентами;</w:t>
      </w:r>
    </w:p>
    <w:p w14:paraId="7907DEAE" w14:textId="77777777" w:rsidR="00EE0998" w:rsidRDefault="00EE0998" w:rsidP="00DF6588">
      <w:pPr>
        <w:pStyle w:val="a3"/>
        <w:spacing w:before="0" w:beforeAutospacing="0" w:after="150" w:afterAutospacing="0"/>
        <w:jc w:val="both"/>
      </w:pPr>
      <w:r>
        <w:rPr>
          <w:color w:val="000000"/>
          <w:sz w:val="28"/>
          <w:szCs w:val="28"/>
        </w:rPr>
        <w:t>своевременное внесение изменений в локальные нормативные акты по противодействию коррупции;</w:t>
      </w:r>
    </w:p>
    <w:p w14:paraId="3DF6AC4D" w14:textId="77777777" w:rsidR="00EE0998" w:rsidRDefault="00EE0998" w:rsidP="00DF6588">
      <w:pPr>
        <w:pStyle w:val="a3"/>
        <w:spacing w:before="0" w:beforeAutospacing="0" w:after="150" w:afterAutospacing="0"/>
        <w:jc w:val="both"/>
      </w:pPr>
      <w:r>
        <w:rPr>
          <w:color w:val="000000"/>
          <w:sz w:val="28"/>
          <w:szCs w:val="28"/>
        </w:rPr>
        <w:t>взаимодействие с государственными органами, осуществляющими контрольно-надзорные функции;</w:t>
      </w:r>
    </w:p>
    <w:p w14:paraId="3B3CDFD0" w14:textId="77777777" w:rsidR="00EE0998" w:rsidRDefault="00EE0998" w:rsidP="00DF6588">
      <w:pPr>
        <w:pStyle w:val="a3"/>
        <w:spacing w:before="0" w:beforeAutospacing="0" w:after="150" w:afterAutospacing="0"/>
        <w:jc w:val="both"/>
      </w:pPr>
      <w:r>
        <w:rPr>
          <w:color w:val="000000"/>
          <w:sz w:val="28"/>
          <w:szCs w:val="28"/>
        </w:rPr>
        <w:t>участие представителей Учреждения в коллективных инициативах по противодействию коррупции;</w:t>
      </w:r>
      <w:bookmarkStart w:id="0" w:name="_GoBack"/>
      <w:bookmarkEnd w:id="0"/>
    </w:p>
    <w:p w14:paraId="2963003C" w14:textId="3433162E" w:rsidR="00EE0998" w:rsidRDefault="00EE0998" w:rsidP="00DF6588">
      <w:pPr>
        <w:pStyle w:val="a3"/>
        <w:spacing w:before="0" w:beforeAutospacing="0" w:after="150" w:afterAutospacing="0"/>
        <w:ind w:firstLine="709"/>
        <w:jc w:val="both"/>
      </w:pPr>
      <w:r>
        <w:rPr>
          <w:color w:val="000000"/>
          <w:sz w:val="28"/>
          <w:szCs w:val="28"/>
        </w:rPr>
        <w:t>консультирует работников Учреждения и ее контрагентов по вопросам противодействия коррупции.</w:t>
      </w:r>
    </w:p>
    <w:p w14:paraId="560CD72F" w14:textId="77777777" w:rsidR="00EE0998" w:rsidRDefault="00EE0998" w:rsidP="00DF6588">
      <w:pPr>
        <w:pStyle w:val="a3"/>
        <w:spacing w:before="0" w:beforeAutospacing="0" w:after="150" w:afterAutospacing="0"/>
        <w:ind w:firstLine="709"/>
        <w:jc w:val="center"/>
      </w:pPr>
      <w:r>
        <w:rPr>
          <w:b/>
          <w:bCs/>
          <w:color w:val="000000"/>
          <w:sz w:val="28"/>
          <w:szCs w:val="28"/>
        </w:rPr>
        <w:t>4. Права</w:t>
      </w:r>
    </w:p>
    <w:p w14:paraId="45A81AAA" w14:textId="77777777" w:rsidR="00EE0998" w:rsidRDefault="00EE0998" w:rsidP="00DF6588">
      <w:pPr>
        <w:pStyle w:val="a3"/>
        <w:spacing w:before="0" w:beforeAutospacing="0" w:after="150" w:afterAutospacing="0"/>
        <w:ind w:firstLine="709"/>
        <w:jc w:val="both"/>
      </w:pPr>
      <w:r>
        <w:rPr>
          <w:color w:val="000000"/>
          <w:sz w:val="28"/>
          <w:szCs w:val="28"/>
        </w:rPr>
        <w:t>Ответственный за профилактику коррупционных и иных правонарушений имеет право в пределах своей компетенции:</w:t>
      </w:r>
    </w:p>
    <w:p w14:paraId="5D13B782" w14:textId="26E6A1F4" w:rsidR="00EE0998" w:rsidRDefault="00EE0998" w:rsidP="00DF6588">
      <w:pPr>
        <w:pStyle w:val="a3"/>
        <w:spacing w:before="0" w:beforeAutospacing="0" w:after="150" w:afterAutospacing="0"/>
        <w:ind w:firstLine="709"/>
        <w:jc w:val="both"/>
      </w:pPr>
      <w:r>
        <w:rPr>
          <w:color w:val="000000"/>
          <w:sz w:val="28"/>
          <w:szCs w:val="28"/>
        </w:rPr>
        <w:t>знакомиться с любыми договорами Учреждения;</w:t>
      </w:r>
    </w:p>
    <w:p w14:paraId="5873E891" w14:textId="78DFCCCD" w:rsidR="00EE0998" w:rsidRDefault="00EE0998" w:rsidP="00DF6588">
      <w:pPr>
        <w:pStyle w:val="a3"/>
        <w:spacing w:before="0" w:beforeAutospacing="0" w:after="15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предъявлять требования </w:t>
      </w:r>
      <w:r w:rsidR="00A22DCB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работникам Учреждения и ее контрагентам по соблюдению Антикоррупционной политики;</w:t>
      </w:r>
    </w:p>
    <w:p w14:paraId="71ADE38E" w14:textId="3CC0D965" w:rsidR="00EE0998" w:rsidRDefault="00EE0998" w:rsidP="00DF6588">
      <w:pPr>
        <w:pStyle w:val="a3"/>
        <w:spacing w:before="0" w:beforeAutospacing="0" w:after="15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представлять к дисциплинарной ответственности </w:t>
      </w:r>
      <w:r w:rsidR="00A22DCB">
        <w:rPr>
          <w:color w:val="000000"/>
          <w:sz w:val="28"/>
          <w:szCs w:val="28"/>
        </w:rPr>
        <w:t>руководителю</w:t>
      </w:r>
      <w:r>
        <w:rPr>
          <w:color w:val="000000"/>
          <w:sz w:val="28"/>
          <w:szCs w:val="28"/>
        </w:rPr>
        <w:t xml:space="preserve"> Учреждения работников, нарушающих требования Антикоррупционной политики;</w:t>
      </w:r>
    </w:p>
    <w:p w14:paraId="36FFB978" w14:textId="4D60DA85" w:rsidR="00EE0998" w:rsidRDefault="00EE0998" w:rsidP="00DF6588">
      <w:pPr>
        <w:pStyle w:val="a3"/>
        <w:spacing w:before="0" w:beforeAutospacing="0" w:after="150" w:afterAutospacing="0"/>
        <w:ind w:firstLine="709"/>
        <w:jc w:val="both"/>
      </w:pPr>
      <w:r>
        <w:rPr>
          <w:color w:val="000000"/>
          <w:sz w:val="28"/>
          <w:szCs w:val="28"/>
        </w:rPr>
        <w:t>принимать участие в:</w:t>
      </w:r>
    </w:p>
    <w:p w14:paraId="0B7B063E" w14:textId="77777777" w:rsidR="00EE0998" w:rsidRDefault="00EE0998" w:rsidP="00DF6588">
      <w:pPr>
        <w:pStyle w:val="a3"/>
        <w:spacing w:before="0" w:beforeAutospacing="0" w:after="150" w:afterAutospacing="0"/>
        <w:jc w:val="both"/>
      </w:pPr>
      <w:r>
        <w:rPr>
          <w:color w:val="000000"/>
          <w:sz w:val="28"/>
          <w:szCs w:val="28"/>
        </w:rPr>
        <w:t>рассмотрении споров, связанных с конфликтом интересов;</w:t>
      </w:r>
    </w:p>
    <w:p w14:paraId="09AB1D3E" w14:textId="77777777" w:rsidR="00EE0998" w:rsidRDefault="00EE0998" w:rsidP="00DF6588">
      <w:pPr>
        <w:pStyle w:val="a3"/>
        <w:spacing w:before="0" w:beforeAutospacing="0" w:after="150" w:afterAutospacing="0"/>
        <w:jc w:val="both"/>
      </w:pPr>
      <w:r>
        <w:rPr>
          <w:color w:val="000000"/>
          <w:sz w:val="28"/>
          <w:szCs w:val="28"/>
        </w:rPr>
        <w:t>ведении переговоров с контрагентами Учреждения по вопросам противодействия коррупции;</w:t>
      </w:r>
    </w:p>
    <w:p w14:paraId="048D8727" w14:textId="17AC1090" w:rsidR="00EE0998" w:rsidRDefault="00EE0998" w:rsidP="00DF6588">
      <w:pPr>
        <w:pStyle w:val="a3"/>
        <w:spacing w:before="0" w:beforeAutospacing="0" w:after="150" w:afterAutospacing="0"/>
        <w:ind w:firstLine="709"/>
        <w:jc w:val="both"/>
      </w:pPr>
      <w:r>
        <w:rPr>
          <w:color w:val="000000"/>
          <w:sz w:val="28"/>
          <w:szCs w:val="28"/>
        </w:rPr>
        <w:t>получать и использовать информационные материалы и нормативно-правовые документы, необходимые для исполнения своих должностных обязанностей;</w:t>
      </w:r>
    </w:p>
    <w:p w14:paraId="44869C6A" w14:textId="3F041B89" w:rsidR="00EE0998" w:rsidRDefault="00EE0998" w:rsidP="00DF6588">
      <w:pPr>
        <w:pStyle w:val="a3"/>
        <w:spacing w:before="0" w:beforeAutospacing="0" w:after="150" w:afterAutospacing="0"/>
        <w:ind w:firstLine="709"/>
        <w:jc w:val="both"/>
      </w:pPr>
      <w:r>
        <w:rPr>
          <w:color w:val="000000"/>
          <w:sz w:val="28"/>
          <w:szCs w:val="28"/>
        </w:rPr>
        <w:t>повышать свою квалификацию по вопросам профилактики и предотвращения коррупции и связанным с ними проблемами.</w:t>
      </w:r>
    </w:p>
    <w:p w14:paraId="7EEC391D" w14:textId="7E0FCB8F" w:rsidR="00EE0998" w:rsidRDefault="00EE0998" w:rsidP="00DF6588">
      <w:pPr>
        <w:pStyle w:val="a3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>
        <w:t> </w:t>
      </w:r>
    </w:p>
    <w:p w14:paraId="3C491F87" w14:textId="0FD98DE1" w:rsidR="0066234E" w:rsidRDefault="0066234E" w:rsidP="00DF6588">
      <w:pPr>
        <w:pStyle w:val="a3"/>
        <w:spacing w:before="0" w:beforeAutospacing="0" w:after="200" w:afterAutospacing="0"/>
        <w:ind w:firstLine="709"/>
      </w:pPr>
    </w:p>
    <w:p w14:paraId="2158C5DA" w14:textId="77777777" w:rsidR="003A2BD5" w:rsidRDefault="003A2BD5" w:rsidP="00DF6588">
      <w:pPr>
        <w:ind w:firstLine="709"/>
      </w:pPr>
    </w:p>
    <w:sectPr w:rsidR="003A2BD5" w:rsidSect="00DF658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230C2"/>
    <w:multiLevelType w:val="multilevel"/>
    <w:tmpl w:val="72E65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F4516D"/>
    <w:multiLevelType w:val="multilevel"/>
    <w:tmpl w:val="F97C9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CD0FBD"/>
    <w:multiLevelType w:val="multilevel"/>
    <w:tmpl w:val="DF90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DC524E"/>
    <w:multiLevelType w:val="multilevel"/>
    <w:tmpl w:val="891C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120377"/>
    <w:multiLevelType w:val="multilevel"/>
    <w:tmpl w:val="2FD2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BE67CB"/>
    <w:multiLevelType w:val="multilevel"/>
    <w:tmpl w:val="2E3C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98"/>
    <w:rsid w:val="003A2BD5"/>
    <w:rsid w:val="0066234E"/>
    <w:rsid w:val="00A22DCB"/>
    <w:rsid w:val="00AA6D98"/>
    <w:rsid w:val="00DF6588"/>
    <w:rsid w:val="00EE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FC7F"/>
  <w15:chartTrackingRefBased/>
  <w15:docId w15:val="{886B28C2-1DEE-4A3E-871E-34DD0C67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75027,bqiaagaaeyqcaaagiaiaaaoeageabygkaqaaaaaaaaaaaaaaaaaaaaaaaaaaaaaaaaaaaaaaaaaaaaaaaaaaaaaaaaaaaaaaaaaaaaaaaaaaaaaaaaaaaaaaaaaaaaaaaaaaaaaaaaaaaaaaaaaaaaaaaaaaaaaaaaaaaaaaaaaaaaaaaaaaaaaaaaaaaaaaaaaaaaaaaaaaaaaaaaaaaaaaaaaaaaaaaaaaaaa"/>
    <w:basedOn w:val="a"/>
    <w:rsid w:val="00EE0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E0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23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 Евгений Николаевич</dc:creator>
  <cp:keywords/>
  <dc:description/>
  <cp:lastModifiedBy>Афанасьев Евгений Николаевич</cp:lastModifiedBy>
  <cp:revision>8</cp:revision>
  <dcterms:created xsi:type="dcterms:W3CDTF">2022-11-22T10:14:00Z</dcterms:created>
  <dcterms:modified xsi:type="dcterms:W3CDTF">2022-12-08T05:03:00Z</dcterms:modified>
</cp:coreProperties>
</file>