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D8" w:rsidRDefault="00F04FD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04FD8" w:rsidRDefault="00F04FD8">
      <w:pPr>
        <w:pStyle w:val="ConsPlusNormal"/>
        <w:jc w:val="both"/>
        <w:outlineLvl w:val="0"/>
      </w:pPr>
    </w:p>
    <w:p w:rsidR="00F04FD8" w:rsidRDefault="00F04FD8">
      <w:pPr>
        <w:pStyle w:val="ConsPlusTitle"/>
        <w:jc w:val="center"/>
        <w:outlineLvl w:val="0"/>
      </w:pPr>
      <w:r>
        <w:t>АДМИНИСТРАЦИЯ ГОРОДА ОРЕНБУРГА</w:t>
      </w:r>
    </w:p>
    <w:p w:rsidR="00F04FD8" w:rsidRDefault="00F04FD8">
      <w:pPr>
        <w:pStyle w:val="ConsPlusTitle"/>
        <w:jc w:val="center"/>
      </w:pPr>
    </w:p>
    <w:p w:rsidR="00F04FD8" w:rsidRDefault="00F04FD8">
      <w:pPr>
        <w:pStyle w:val="ConsPlusTitle"/>
        <w:jc w:val="center"/>
      </w:pPr>
      <w:r>
        <w:t>ПОСТАНОВЛЕНИЕ</w:t>
      </w:r>
    </w:p>
    <w:p w:rsidR="00F04FD8" w:rsidRDefault="00F04FD8">
      <w:pPr>
        <w:pStyle w:val="ConsPlusTitle"/>
        <w:jc w:val="center"/>
      </w:pPr>
      <w:r>
        <w:t>от 10 августа 2011 г. N 5514-п</w:t>
      </w:r>
    </w:p>
    <w:p w:rsidR="00F04FD8" w:rsidRDefault="00F04FD8">
      <w:pPr>
        <w:pStyle w:val="ConsPlusTitle"/>
        <w:jc w:val="center"/>
      </w:pPr>
    </w:p>
    <w:p w:rsidR="00F04FD8" w:rsidRDefault="00F04FD8">
      <w:pPr>
        <w:pStyle w:val="ConsPlusTitle"/>
        <w:jc w:val="center"/>
      </w:pPr>
      <w:r>
        <w:t xml:space="preserve">Об утверждении порядка оценки эффективности </w:t>
      </w:r>
      <w:proofErr w:type="gramStart"/>
      <w:r>
        <w:t>инвестиционных</w:t>
      </w:r>
      <w:proofErr w:type="gramEnd"/>
    </w:p>
    <w:p w:rsidR="00F04FD8" w:rsidRDefault="00F04FD8">
      <w:pPr>
        <w:pStyle w:val="ConsPlusTitle"/>
        <w:jc w:val="center"/>
      </w:pPr>
      <w:r>
        <w:t>проектов, финансирование которых планируется осуществлять</w:t>
      </w:r>
    </w:p>
    <w:p w:rsidR="00F04FD8" w:rsidRDefault="00F04FD8">
      <w:pPr>
        <w:pStyle w:val="ConsPlusTitle"/>
        <w:jc w:val="center"/>
      </w:pPr>
      <w:r>
        <w:t>за счет средств бюджета города Оренбурга</w:t>
      </w:r>
    </w:p>
    <w:p w:rsidR="00F04FD8" w:rsidRDefault="00F04F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04F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FD8" w:rsidRDefault="00F04F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FD8" w:rsidRDefault="00F04F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4FD8" w:rsidRDefault="00F04F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08.04.2016 </w:t>
            </w:r>
            <w:hyperlink r:id="rId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04FD8" w:rsidRDefault="00F04F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22.07.2019 </w:t>
            </w:r>
            <w:hyperlink r:id="rId7">
              <w:r>
                <w:rPr>
                  <w:color w:val="0000FF"/>
                </w:rPr>
                <w:t>N 1982-п</w:t>
              </w:r>
            </w:hyperlink>
            <w:r>
              <w:rPr>
                <w:color w:val="392C69"/>
              </w:rPr>
              <w:t xml:space="preserve">, от 21.07.2022 </w:t>
            </w:r>
            <w:hyperlink r:id="rId8">
              <w:r>
                <w:rPr>
                  <w:color w:val="0000FF"/>
                </w:rPr>
                <w:t>N 1358-п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FD8" w:rsidRDefault="00F04FD8">
            <w:pPr>
              <w:pStyle w:val="ConsPlusNormal"/>
            </w:pPr>
          </w:p>
        </w:tc>
      </w:tr>
    </w:tbl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Оренбургской области от 30.06.2009 N 320-п "Об утверждении порядка оценки эффективности инвестиционных проектов, финансирование которых планируется осуществлять за счет средств областного бюджета", </w:t>
      </w:r>
      <w:hyperlink r:id="rId11">
        <w:r>
          <w:rPr>
            <w:color w:val="0000FF"/>
          </w:rPr>
          <w:t>частью 23 статьи 35</w:t>
        </w:r>
      </w:hyperlink>
      <w:r>
        <w:t xml:space="preserve"> Устава муниципального образования "город Оренбург", утвержденного решением Оренбургского городского Совета от 28.04.2015</w:t>
      </w:r>
      <w:proofErr w:type="gramEnd"/>
      <w:r>
        <w:t xml:space="preserve"> N 1015, в целях реализации инвестиционной политики на территории муниципального образования "город Оренбург":</w:t>
      </w:r>
    </w:p>
    <w:p w:rsidR="00F04FD8" w:rsidRDefault="00F04FD8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22.07.2019 N 1982-п)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Порядок</w:t>
        </w:r>
      </w:hyperlink>
      <w:r>
        <w:t xml:space="preserve"> оценки эффективности инвестиционных проектов, финансирование которых планируется осуществлять за счет средств бюджета города Оренбурга согласно приложению.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2. Настоящее Постановление подлежит опубликованию в газете "Вечерний Оренбург" и размещению на официальном сайте администрации города Оренбурга.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правовых актов.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4. Организацию исполнения настоящего Постановления поручить заместителю Главы города Оренбурга по градостроительству, земельным вопросам и дорожному хозяйству Серегину М.Ю.</w:t>
      </w:r>
    </w:p>
    <w:p w:rsidR="00F04FD8" w:rsidRDefault="00F04FD8">
      <w:pPr>
        <w:pStyle w:val="ConsPlusNormal"/>
        <w:jc w:val="both"/>
      </w:pPr>
      <w:r>
        <w:t xml:space="preserve">(в ред. Постановлений администрации города Оренбурга от 08.04.2016 </w:t>
      </w:r>
      <w:hyperlink r:id="rId13">
        <w:r>
          <w:rPr>
            <w:color w:val="0000FF"/>
          </w:rPr>
          <w:t>N 971-п</w:t>
        </w:r>
      </w:hyperlink>
      <w:r>
        <w:t xml:space="preserve">, от 22.07.2019 </w:t>
      </w:r>
      <w:hyperlink r:id="rId14">
        <w:r>
          <w:rPr>
            <w:color w:val="0000FF"/>
          </w:rPr>
          <w:t>N 1982-п</w:t>
        </w:r>
      </w:hyperlink>
      <w:r>
        <w:t>)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</w:pPr>
      <w:r>
        <w:t>Глава администрации</w:t>
      </w:r>
    </w:p>
    <w:p w:rsidR="00F04FD8" w:rsidRDefault="00F04FD8">
      <w:pPr>
        <w:pStyle w:val="ConsPlusNormal"/>
        <w:jc w:val="right"/>
      </w:pPr>
      <w:r>
        <w:t>города Оренбурга</w:t>
      </w:r>
    </w:p>
    <w:p w:rsidR="00F04FD8" w:rsidRDefault="00F04FD8">
      <w:pPr>
        <w:pStyle w:val="ConsPlusNormal"/>
        <w:jc w:val="right"/>
      </w:pPr>
      <w:r>
        <w:t>Е.С.АРАПОВ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0"/>
      </w:pPr>
      <w:r>
        <w:t>Приложение</w:t>
      </w:r>
    </w:p>
    <w:p w:rsidR="00F04FD8" w:rsidRDefault="00F04FD8">
      <w:pPr>
        <w:pStyle w:val="ConsPlusNormal"/>
        <w:jc w:val="right"/>
      </w:pPr>
      <w:r>
        <w:t>к постановлению</w:t>
      </w:r>
    </w:p>
    <w:p w:rsidR="00F04FD8" w:rsidRDefault="00F04FD8">
      <w:pPr>
        <w:pStyle w:val="ConsPlusNormal"/>
        <w:jc w:val="right"/>
      </w:pPr>
      <w:r>
        <w:t>администрации города Оренбурга</w:t>
      </w:r>
    </w:p>
    <w:p w:rsidR="00F04FD8" w:rsidRDefault="00F04FD8">
      <w:pPr>
        <w:pStyle w:val="ConsPlusNormal"/>
        <w:jc w:val="right"/>
      </w:pPr>
      <w:r>
        <w:lastRenderedPageBreak/>
        <w:t>от 10 августа 2011 г. N 5514-п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</w:pPr>
      <w:bookmarkStart w:id="0" w:name="P38"/>
      <w:bookmarkEnd w:id="0"/>
      <w:r>
        <w:t>Порядок</w:t>
      </w:r>
    </w:p>
    <w:p w:rsidR="00F04FD8" w:rsidRDefault="00F04FD8">
      <w:pPr>
        <w:pStyle w:val="ConsPlusTitle"/>
        <w:jc w:val="center"/>
      </w:pPr>
      <w:r>
        <w:t>оценки эффективности инвестиционных проектов,</w:t>
      </w:r>
    </w:p>
    <w:p w:rsidR="00F04FD8" w:rsidRDefault="00F04FD8">
      <w:pPr>
        <w:pStyle w:val="ConsPlusTitle"/>
        <w:jc w:val="center"/>
      </w:pPr>
      <w:proofErr w:type="gramStart"/>
      <w:r>
        <w:t>финансирование</w:t>
      </w:r>
      <w:proofErr w:type="gramEnd"/>
      <w:r>
        <w:t xml:space="preserve"> которых планируется осуществлять</w:t>
      </w:r>
    </w:p>
    <w:p w:rsidR="00F04FD8" w:rsidRDefault="00F04FD8">
      <w:pPr>
        <w:pStyle w:val="ConsPlusTitle"/>
        <w:jc w:val="center"/>
      </w:pPr>
      <w:r>
        <w:t>за счет средств бюджета города Оренбурга</w:t>
      </w:r>
    </w:p>
    <w:p w:rsidR="00F04FD8" w:rsidRDefault="00F04F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04F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FD8" w:rsidRDefault="00F04F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FD8" w:rsidRDefault="00F04F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4FD8" w:rsidRDefault="00F04F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21.07.2022 N 1358-п)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FD8" w:rsidRDefault="00F04FD8">
            <w:pPr>
              <w:pStyle w:val="ConsPlusNormal"/>
            </w:pPr>
          </w:p>
        </w:tc>
      </w:tr>
    </w:tbl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  <w:outlineLvl w:val="1"/>
      </w:pPr>
      <w:r>
        <w:t>1. Общие положения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1.1. Порядок оценки инвестиционных проектов, финансирование которых планируется осуществлять за счет средств бюджета города Оренбурга (далее - Порядок, инвестиционные проекты), разработан в целях принятия решения об осуществлении капитальных вложений за счет средств бюджета города Оренбурга, снижения объемов незавершенного строительства и предотвращения неэффективных бюджетных расходов.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1.2. Порядок определяет методику оценки эффективности инвестиционных проектов, механизм проведения мониторинга реализации инвестиционных проектов и основания для досрочного прекращения (приостановления) финансирования инвестиционных проектов за счет средств бюджета города Оренбурга.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 xml:space="preserve">1.3. Оценка эффективности инвестиционных проектов осуществляется по проектам сметной стоимостью не менее 10 </w:t>
      </w:r>
      <w:proofErr w:type="gramStart"/>
      <w:r>
        <w:t>млн</w:t>
      </w:r>
      <w:proofErr w:type="gramEnd"/>
      <w:r>
        <w:t xml:space="preserve"> рублей.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1.4. Инвестиционные проекты оцениваются на предмет их социальной и бюджетной эффективности.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  <w:outlineLvl w:val="1"/>
      </w:pPr>
      <w:r>
        <w:t>2. Оценка инвестиционных проектов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2.1. Оценка социальной и бюджетной эффективности инвестиционных проектов проводится главными распорядителями бюджетных средств - заказчиками данных проектов совместно с управлением экономики и перспективного развития администрации города Оренбурга и финансовым управлением администрации города Оренбурга.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2.2. Социальная эффективность инвестиционного проекта определяется по формуле: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center"/>
      </w:pPr>
      <w:r>
        <w:t>СЭ = С</w:t>
      </w:r>
      <w:r>
        <w:rPr>
          <w:vertAlign w:val="subscript"/>
        </w:rPr>
        <w:t>э</w:t>
      </w:r>
      <w:r>
        <w:t xml:space="preserve"> x К</w:t>
      </w:r>
      <w:r>
        <w:rPr>
          <w:vertAlign w:val="subscript"/>
        </w:rPr>
        <w:t>сп</w:t>
      </w:r>
      <w:r>
        <w:t>, где: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СЭ - социальная эффективность инвестиционного проекта;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э</w:t>
      </w:r>
      <w:r>
        <w:t xml:space="preserve"> - социальный эффект от реализации инвестиционного проекта;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сп</w:t>
      </w:r>
      <w:r>
        <w:t xml:space="preserve"> - коэффициент соответствия инвестиционного проекта приоритетам социально-экономического развития города Оренбурга.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Коэффициент соответствия инвестиционного проекта приоритетам социально-экономического развития города Оренбурга (далее - К</w:t>
      </w:r>
      <w:r>
        <w:rPr>
          <w:vertAlign w:val="subscript"/>
        </w:rPr>
        <w:t>сп</w:t>
      </w:r>
      <w:r>
        <w:t xml:space="preserve">) определяется главными распорядителями бюджетных средств - заказчиками инвестиционного проекта по результатам экспертной оценки на основе системы критериев, изложенных в </w:t>
      </w:r>
      <w:hyperlink w:anchor="P64">
        <w:r>
          <w:rPr>
            <w:color w:val="0000FF"/>
          </w:rPr>
          <w:t>таблице 1</w:t>
        </w:r>
      </w:hyperlink>
      <w:r>
        <w:t>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2"/>
      </w:pPr>
      <w:bookmarkStart w:id="1" w:name="P64"/>
      <w:bookmarkEnd w:id="1"/>
      <w:r>
        <w:t>Таблица 1</w:t>
      </w:r>
    </w:p>
    <w:p w:rsidR="00F04FD8" w:rsidRDefault="00F04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211"/>
      </w:tblGrid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6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221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Значение коэффициента К</w:t>
            </w:r>
            <w:r>
              <w:rPr>
                <w:vertAlign w:val="subscript"/>
              </w:rPr>
              <w:t>сп</w:t>
            </w:r>
          </w:p>
        </w:tc>
      </w:tr>
      <w:tr w:rsidR="00F04FD8">
        <w:tc>
          <w:tcPr>
            <w:tcW w:w="624" w:type="dxa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F04FD8" w:rsidRDefault="00F04FD8">
            <w:pPr>
              <w:pStyle w:val="ConsPlusNormal"/>
            </w:pPr>
            <w:r>
              <w:t>Инвестиционный проект соответствует приоритетам социально-экономического развития города Оренбурга</w:t>
            </w:r>
          </w:p>
        </w:tc>
        <w:tc>
          <w:tcPr>
            <w:tcW w:w="221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F04FD8" w:rsidRDefault="00F04FD8">
            <w:pPr>
              <w:pStyle w:val="ConsPlusNormal"/>
            </w:pPr>
            <w:r>
              <w:t>Инвестиционный проект частично соответствует приоритетам социально-экономического развития города Оренбурга</w:t>
            </w:r>
          </w:p>
        </w:tc>
        <w:tc>
          <w:tcPr>
            <w:tcW w:w="221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0,5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6" w:type="dxa"/>
          </w:tcPr>
          <w:p w:rsidR="00F04FD8" w:rsidRDefault="00F04FD8">
            <w:pPr>
              <w:pStyle w:val="ConsPlusNormal"/>
            </w:pPr>
            <w:r>
              <w:t>Инвестиционный проект не соответствует приоритетам социально-экономического развития города Оренбурга</w:t>
            </w:r>
          </w:p>
        </w:tc>
        <w:tc>
          <w:tcPr>
            <w:tcW w:w="221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0</w:t>
            </w:r>
          </w:p>
        </w:tc>
      </w:tr>
    </w:tbl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Инвестиционный проект соответствует приоритетам социально-экономического развития города Оренбурга при наличии двух из следующих признаков:</w:t>
      </w:r>
    </w:p>
    <w:p w:rsidR="00F04FD8" w:rsidRDefault="00F04FD8">
      <w:pPr>
        <w:pStyle w:val="ConsPlusNormal"/>
        <w:spacing w:before="220"/>
        <w:ind w:firstLine="540"/>
        <w:jc w:val="both"/>
      </w:pPr>
      <w:proofErr w:type="gramStart"/>
      <w:r>
        <w:t>разработан</w:t>
      </w:r>
      <w:proofErr w:type="gramEnd"/>
      <w:r>
        <w:t xml:space="preserve"> во исполнение </w:t>
      </w:r>
      <w:hyperlink r:id="rId16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города Оренбурга до 2030 года;</w:t>
      </w:r>
    </w:p>
    <w:p w:rsidR="00F04FD8" w:rsidRDefault="00F04FD8">
      <w:pPr>
        <w:pStyle w:val="ConsPlusNormal"/>
        <w:spacing w:before="220"/>
        <w:ind w:firstLine="540"/>
        <w:jc w:val="both"/>
      </w:pPr>
      <w:proofErr w:type="gramStart"/>
      <w:r>
        <w:t>разработан</w:t>
      </w:r>
      <w:proofErr w:type="gramEnd"/>
      <w:r>
        <w:t xml:space="preserve"> во исполнение государственной или муниципальной программы;</w:t>
      </w:r>
    </w:p>
    <w:p w:rsidR="00F04FD8" w:rsidRDefault="00F04FD8">
      <w:pPr>
        <w:pStyle w:val="ConsPlusNormal"/>
        <w:spacing w:before="220"/>
        <w:ind w:firstLine="540"/>
        <w:jc w:val="both"/>
      </w:pPr>
      <w:proofErr w:type="gramStart"/>
      <w:r>
        <w:t>разработан</w:t>
      </w:r>
      <w:proofErr w:type="gramEnd"/>
      <w:r>
        <w:t xml:space="preserve"> во исполнение иных нормативных правовых актов Российской Федерации, Оренбургской области или города Оренбурга.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Инвестиционный проект частично соответствует приоритетам социально-экономического развития города Оренбурга при наличии одного из вышеперечисленных признаков.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Социальный эффект от реализации инвестиционного проекта (далее - С</w:t>
      </w:r>
      <w:r>
        <w:rPr>
          <w:vertAlign w:val="subscript"/>
        </w:rPr>
        <w:t>э</w:t>
      </w:r>
      <w:r>
        <w:t>) рассчитывается по следующей формуле: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687195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С</w:t>
      </w:r>
      <w:r>
        <w:rPr>
          <w:vertAlign w:val="subscript"/>
        </w:rPr>
        <w:t>э</w:t>
      </w:r>
      <w:r>
        <w:t xml:space="preserve"> - социальный эффект от реализации инвестиционного проекта;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ИЭ</w:t>
      </w:r>
      <w:proofErr w:type="gramStart"/>
      <w:r>
        <w:rPr>
          <w:vertAlign w:val="subscript"/>
        </w:rPr>
        <w:t>i</w:t>
      </w:r>
      <w:proofErr w:type="gramEnd"/>
      <w:r>
        <w:t xml:space="preserve"> - соответствующее инвестиционному проекту значение индикатора эффективности по соответствующей группе;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з</w:t>
      </w:r>
      <w:proofErr w:type="gramStart"/>
      <w:r>
        <w:rPr>
          <w:vertAlign w:val="subscript"/>
        </w:rPr>
        <w:t>i</w:t>
      </w:r>
      <w:proofErr w:type="gramEnd"/>
      <w:r>
        <w:t xml:space="preserve"> - коэффициент значимости по соответствующей группе индикаторов;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i - порядковый номер индикатора;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n - количество индикаторов.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 xml:space="preserve">Социальный эффект от реализации инвестиционного проекта определяется как сумма условных единиц эффективности, соответствующих совокупности индикаторов, изложенных в </w:t>
      </w:r>
      <w:hyperlink w:anchor="P100">
        <w:r>
          <w:rPr>
            <w:color w:val="0000FF"/>
          </w:rPr>
          <w:t>таблице 2</w:t>
        </w:r>
      </w:hyperlink>
      <w:r>
        <w:t>, на основании экспертной оценки главного распорядителя бюджетных средств - заказчика инвестиционного проекта.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2"/>
      </w:pPr>
      <w:r>
        <w:t>Таблица 2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</w:pPr>
      <w:bookmarkStart w:id="2" w:name="P100"/>
      <w:bookmarkEnd w:id="2"/>
      <w:r>
        <w:t>Индикаторы</w:t>
      </w:r>
    </w:p>
    <w:p w:rsidR="00F04FD8" w:rsidRDefault="00F04FD8">
      <w:pPr>
        <w:pStyle w:val="ConsPlusTitle"/>
        <w:jc w:val="center"/>
      </w:pPr>
      <w:r>
        <w:t>эффективности инвестиционных проектов</w:t>
      </w:r>
    </w:p>
    <w:p w:rsidR="00F04FD8" w:rsidRDefault="00F04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5329"/>
        <w:gridCol w:w="1644"/>
      </w:tblGrid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Код индикатора</w:t>
            </w:r>
          </w:p>
        </w:tc>
        <w:tc>
          <w:tcPr>
            <w:tcW w:w="5329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Наименование и описание индикатора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Значение индикатора</w:t>
            </w:r>
          </w:p>
        </w:tc>
      </w:tr>
      <w:tr w:rsidR="00F04FD8">
        <w:tc>
          <w:tcPr>
            <w:tcW w:w="624" w:type="dxa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  <w:jc w:val="center"/>
            </w:pPr>
            <w:r>
              <w:t>4</w:t>
            </w:r>
          </w:p>
        </w:tc>
      </w:tr>
      <w:tr w:rsidR="00F04FD8">
        <w:tc>
          <w:tcPr>
            <w:tcW w:w="62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охвата результатами проекта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Результатами реализации проекта будет пользоваться все население города Оренбурга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100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Результатами реализации проекта будет пользоваться не менее 50 % населения города Оренбурга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50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Результатами реализации проекта будет пользоваться менее 50 % населения города Оренбурга либо двух и более муниципальных образований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25</w:t>
            </w:r>
          </w:p>
        </w:tc>
      </w:tr>
      <w:tr w:rsidR="00F04FD8">
        <w:tc>
          <w:tcPr>
            <w:tcW w:w="62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обеспеченности услугой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В результате реализации проекта населению города Оренбурга будет предоставлена возможность пользоваться ранее не предоставлявшейся услугой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100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В результате реализации проекта будет увеличен объем предоставляемой услуги для всего населения города Оренбурга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50</w:t>
            </w:r>
          </w:p>
        </w:tc>
      </w:tr>
      <w:tr w:rsidR="00F04FD8">
        <w:tc>
          <w:tcPr>
            <w:tcW w:w="62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r>
              <w:rPr>
                <w:vertAlign w:val="subscript"/>
              </w:rPr>
              <w:t>3</w:t>
            </w: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создания новых рабочих мест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В результате реализации проекта предусмотрено создание более 10 рабочих мест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100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В результате реализации проекта предусмотрено создание менее 10 рабочих мест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50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В результате реализации проекта не предусмотрено создание рабочих мест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10</w:t>
            </w:r>
          </w:p>
        </w:tc>
      </w:tr>
      <w:tr w:rsidR="00F04FD8">
        <w:tc>
          <w:tcPr>
            <w:tcW w:w="62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продолжительности финансирования и реализации проекта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Инвестиционный проект может быть профинансирован и реализован в течение одного финансового года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  <w:jc w:val="center"/>
            </w:pPr>
            <w:r>
              <w:t>100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Инвестиционный проект может быть профинансирован и реализован в течение двух финансовых лет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  <w:jc w:val="center"/>
            </w:pPr>
            <w:r>
              <w:t>50</w:t>
            </w:r>
          </w:p>
        </w:tc>
      </w:tr>
      <w:tr w:rsidR="00F04FD8">
        <w:tc>
          <w:tcPr>
            <w:tcW w:w="62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474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Инвестиционный проект может быть профинансирован и реализован в течение трех и более финансовых лет</w:t>
            </w:r>
          </w:p>
        </w:tc>
        <w:tc>
          <w:tcPr>
            <w:tcW w:w="1644" w:type="dxa"/>
          </w:tcPr>
          <w:p w:rsidR="00F04FD8" w:rsidRDefault="00F04FD8">
            <w:pPr>
              <w:pStyle w:val="ConsPlusNormal"/>
              <w:jc w:val="center"/>
            </w:pPr>
            <w:r>
              <w:t>20</w:t>
            </w:r>
          </w:p>
        </w:tc>
      </w:tr>
    </w:tbl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 xml:space="preserve">Коэффициенты значимости по соответствующей группе индикаторов определяются на основании </w:t>
      </w:r>
      <w:hyperlink w:anchor="P154">
        <w:r>
          <w:rPr>
            <w:color w:val="0000FF"/>
          </w:rPr>
          <w:t>таблицы 3</w:t>
        </w:r>
      </w:hyperlink>
      <w:r>
        <w:t>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2"/>
      </w:pPr>
      <w:r>
        <w:lastRenderedPageBreak/>
        <w:t>Таблица 3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</w:pPr>
      <w:bookmarkStart w:id="3" w:name="P154"/>
      <w:bookmarkEnd w:id="3"/>
      <w:r>
        <w:t>Коэффициенты значимости</w:t>
      </w:r>
    </w:p>
    <w:p w:rsidR="00F04FD8" w:rsidRDefault="00F04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5329"/>
        <w:gridCol w:w="1644"/>
      </w:tblGrid>
      <w:tr w:rsidR="00F04FD8">
        <w:tc>
          <w:tcPr>
            <w:tcW w:w="624" w:type="dxa"/>
          </w:tcPr>
          <w:p w:rsidR="00F04FD8" w:rsidRDefault="00F04F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Код индикатора</w:t>
            </w:r>
          </w:p>
        </w:tc>
        <w:tc>
          <w:tcPr>
            <w:tcW w:w="5329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Наименование индикатора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Коэффициент значимости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охвата результатами проекта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0,40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обеспеченности услугой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0,25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r>
              <w:rPr>
                <w:vertAlign w:val="subscript"/>
              </w:rPr>
              <w:t>3</w:t>
            </w:r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создания новых рабочих мест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0,25</w:t>
            </w:r>
          </w:p>
        </w:tc>
      </w:tr>
      <w:tr w:rsidR="00F04FD8">
        <w:tc>
          <w:tcPr>
            <w:tcW w:w="62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ИЭ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</w:p>
        </w:tc>
        <w:tc>
          <w:tcPr>
            <w:tcW w:w="5329" w:type="dxa"/>
          </w:tcPr>
          <w:p w:rsidR="00F04FD8" w:rsidRDefault="00F04FD8">
            <w:pPr>
              <w:pStyle w:val="ConsPlusNormal"/>
            </w:pPr>
            <w:r>
              <w:t>Индикатор продолжительности финансирования и реализации проекта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0,10</w:t>
            </w:r>
          </w:p>
        </w:tc>
      </w:tr>
    </w:tbl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2.3. На основе расчета показателя социальной эффективности инвестиционные проекты варьируются по следующей шкале: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0 &lt; СЭ &lt;= 20 - инвестиционные проекты с низкими показателями социальной эффективности;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21 &lt;= СЭ &lt;= 60 - инвестиционные проекты со средним показателем социальной эффективности;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61 &lt;= СЭ &lt;= 100 - инвестиционные проекты с высокими показателями социальной эффективности.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2.4. Бюджетная эффективность инвестиционного проекта (далее - БЭ) рассчитывается по формуле: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2232025" cy="2832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77190" cy="27114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доходов бюджета города в виде налоговых и иных поступлений в год в связи с реализацией проекта, тыс. рублей;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 xml:space="preserve">РЭ - разность (экономия) эксплуатационных расходов бюджета города до начала реализации инвестиционного проекта и эксплуатационных затрат бюджета города после его реализации, тыс. рублей. В случае строительства нового объекта РЭ принимается </w:t>
      </w:r>
      <w:proofErr w:type="gramStart"/>
      <w:r>
        <w:t>равным</w:t>
      </w:r>
      <w:proofErr w:type="gramEnd"/>
      <w:r>
        <w:t xml:space="preserve"> 0;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РБ - расходы бюджета города на реализацию проекта, тыс. рублей;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д</w:t>
      </w:r>
      <w:r>
        <w:t xml:space="preserve"> - коэффициент дисконтирования.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Показатели бюджетной эффективности рассчитываются на период не менее 3-х лет в рамках среднесрочного бюджетного планирования.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Коэффициент дисконтирования при расчете бюджетной эффективности определяется по формуле: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center"/>
      </w:pPr>
      <w:r>
        <w:t>К</w:t>
      </w:r>
      <w:r>
        <w:rPr>
          <w:vertAlign w:val="subscript"/>
        </w:rPr>
        <w:t>д</w:t>
      </w:r>
      <w:r>
        <w:t xml:space="preserve"> = 100 / (100 + СБР), где: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д</w:t>
      </w:r>
      <w:r>
        <w:t xml:space="preserve"> - коэффициент дисконтирования;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СБР - действующая на момент проведения оценки ключевая ставка Банка России.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lastRenderedPageBreak/>
        <w:t>В случае если инвестиционный проект носит социальный характер, направлен на обеспечение социально-экономических интересов населения города Оренбурга, исполнение органами местного самоуправления города Оренбурга полномочий по решению вопросов местного значения, переданных им государственных полномочий, бюджетная эффективность инвестиционного проекта не рассчитывается.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2.5. Главные распорядители бюджетных средств - заказчики инвестиционного проекта представляют в управление экономики и перспективного развития администрации города Оренбурга и финансовое управление администрации города Оренбурга расчеты социальной и бюджетной эффективности инвестиционных проектов для принятия решения об осуществлении капитальных вложений за счет средств бюджета города Оренбурга.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  <w:outlineLvl w:val="1"/>
      </w:pPr>
      <w:r>
        <w:t>3. Мониторинг эффективности</w:t>
      </w:r>
    </w:p>
    <w:p w:rsidR="00F04FD8" w:rsidRDefault="00F04FD8">
      <w:pPr>
        <w:pStyle w:val="ConsPlusTitle"/>
        <w:jc w:val="center"/>
      </w:pPr>
      <w:r>
        <w:t>реализации инвестиционных проектов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3.1. Эффективность реализации инвестиционных проектов подлежит обязательному мониторингу.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3.2. Мониторинг эффективности реализации инвестиционных проектов проводится главными распорядителями бюджетных средств - заказчиками инвестиционного проекта постоянно.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 xml:space="preserve">3.3. </w:t>
      </w:r>
      <w:hyperlink w:anchor="P226">
        <w:proofErr w:type="gramStart"/>
        <w:r>
          <w:rPr>
            <w:color w:val="0000FF"/>
          </w:rPr>
          <w:t>Отчет</w:t>
        </w:r>
      </w:hyperlink>
      <w:r>
        <w:t xml:space="preserve"> о результатах мониторинга инвестиционных проектов главными распорядителями бюджетных средств - заказчиками инвестиционного проекта, согласованный с финансовым управлением администрации города Оренбурга, ежегодно в срок до 1 марта года, следующего за отчетным, представляется в управление экономики и перспективного развития администрации города Оренбурга по форме согласно приложению N 1 к настоящему Порядку.</w:t>
      </w:r>
      <w:proofErr w:type="gramEnd"/>
    </w:p>
    <w:p w:rsidR="00F04FD8" w:rsidRDefault="00F04FD8">
      <w:pPr>
        <w:pStyle w:val="ConsPlusNormal"/>
        <w:spacing w:before="220"/>
        <w:ind w:firstLine="540"/>
        <w:jc w:val="both"/>
      </w:pPr>
      <w:r>
        <w:t xml:space="preserve">3.4. Управление экономики и перспективного развития администрации города Оренбурга в срок до 31 марта года, следующего за </w:t>
      </w:r>
      <w:proofErr w:type="gramStart"/>
      <w:r>
        <w:t>отчетным</w:t>
      </w:r>
      <w:proofErr w:type="gramEnd"/>
      <w:r>
        <w:t xml:space="preserve">, готовит и размещает на официальном Интернет-портале города Оренбурга сводный </w:t>
      </w:r>
      <w:hyperlink w:anchor="P352">
        <w:r>
          <w:rPr>
            <w:color w:val="0000FF"/>
          </w:rPr>
          <w:t>отчет</w:t>
        </w:r>
      </w:hyperlink>
      <w:r>
        <w:t xml:space="preserve"> о результатах мониторинга инвестиционных проектов по форме согласно приложению N 2 к настоящему Порядку.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 xml:space="preserve">3.5. При наличии оснований, содержащихся в </w:t>
      </w:r>
      <w:hyperlink w:anchor="P405">
        <w:r>
          <w:rPr>
            <w:color w:val="0000FF"/>
          </w:rPr>
          <w:t>приложении N 3</w:t>
        </w:r>
      </w:hyperlink>
      <w:r>
        <w:t xml:space="preserve"> к настоящему Порядку, управление экономики и перспективного развития администрации города Оренбурга вносит Главе города Оренбурга предложения о приостановлении или досрочном прекращении финансирования за счет </w:t>
      </w:r>
      <w:proofErr w:type="gramStart"/>
      <w:r>
        <w:t>средств бюджета города Оренбурга инвестиционного проекта</w:t>
      </w:r>
      <w:proofErr w:type="gramEnd"/>
      <w:r>
        <w:t>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  <w:outlineLvl w:val="1"/>
      </w:pPr>
      <w:r>
        <w:t>4. Прекращение (приостановление) финансирования</w:t>
      </w:r>
    </w:p>
    <w:p w:rsidR="00F04FD8" w:rsidRDefault="00F04FD8">
      <w:pPr>
        <w:pStyle w:val="ConsPlusTitle"/>
        <w:jc w:val="center"/>
      </w:pPr>
      <w:r>
        <w:t>инвестиционного проекта за счет средств бюджета города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 xml:space="preserve">4.1. В случае выявления в ходе реализации инвестиционного проекта оснований, содержащихся в </w:t>
      </w:r>
      <w:hyperlink w:anchor="P405">
        <w:r>
          <w:rPr>
            <w:color w:val="0000FF"/>
          </w:rPr>
          <w:t>приложении N 3</w:t>
        </w:r>
      </w:hyperlink>
      <w:r>
        <w:t xml:space="preserve"> к настоящему Порядку, финансирование инвестиционного проекта за счет средств бюджета города Оренбурга прекращается или приостанавливается до их устранения.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4.2. Решение о прекращении (приостановлении) финансирования инвестиционного проекта принимается Главой города Оренбурга.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1"/>
      </w:pPr>
      <w:r>
        <w:t>Приложение 1</w:t>
      </w:r>
    </w:p>
    <w:p w:rsidR="00F04FD8" w:rsidRDefault="00F04FD8">
      <w:pPr>
        <w:pStyle w:val="ConsPlusNormal"/>
        <w:jc w:val="right"/>
      </w:pPr>
      <w:r>
        <w:t>к Порядку</w:t>
      </w:r>
    </w:p>
    <w:p w:rsidR="00F04FD8" w:rsidRDefault="00F04FD8">
      <w:pPr>
        <w:pStyle w:val="ConsPlusNormal"/>
        <w:jc w:val="right"/>
      </w:pPr>
      <w:r>
        <w:lastRenderedPageBreak/>
        <w:t>оценки эффективности</w:t>
      </w:r>
    </w:p>
    <w:p w:rsidR="00F04FD8" w:rsidRDefault="00F04FD8">
      <w:pPr>
        <w:pStyle w:val="ConsPlusNormal"/>
        <w:jc w:val="right"/>
      </w:pPr>
      <w:r>
        <w:t>инвестиционных проектов,</w:t>
      </w:r>
    </w:p>
    <w:p w:rsidR="00F04FD8" w:rsidRDefault="00F04FD8">
      <w:pPr>
        <w:pStyle w:val="ConsPlusNormal"/>
        <w:jc w:val="right"/>
      </w:pPr>
      <w:proofErr w:type="gramStart"/>
      <w:r>
        <w:t>финансирование</w:t>
      </w:r>
      <w:proofErr w:type="gramEnd"/>
      <w:r>
        <w:t xml:space="preserve"> которых планируется</w:t>
      </w:r>
    </w:p>
    <w:p w:rsidR="00F04FD8" w:rsidRDefault="00F04FD8">
      <w:pPr>
        <w:pStyle w:val="ConsPlusNormal"/>
        <w:jc w:val="right"/>
      </w:pPr>
      <w:r>
        <w:t>осуществлять за счет средств бюджета</w:t>
      </w:r>
    </w:p>
    <w:p w:rsidR="00F04FD8" w:rsidRDefault="00F04FD8">
      <w:pPr>
        <w:pStyle w:val="ConsPlusNormal"/>
        <w:jc w:val="right"/>
      </w:pPr>
      <w:r>
        <w:t>города Оренбурга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center"/>
      </w:pPr>
      <w:bookmarkStart w:id="4" w:name="P226"/>
      <w:bookmarkEnd w:id="4"/>
      <w:r>
        <w:t>ОТЧЕТ</w:t>
      </w:r>
    </w:p>
    <w:p w:rsidR="00F04FD8" w:rsidRDefault="00F04FD8">
      <w:pPr>
        <w:pStyle w:val="ConsPlusNormal"/>
        <w:jc w:val="center"/>
      </w:pPr>
      <w:r>
        <w:t>о результатах мониторинга инвестиционных проектов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sectPr w:rsidR="00F04FD8" w:rsidSect="00870C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"/>
        <w:gridCol w:w="1098"/>
        <w:gridCol w:w="967"/>
        <w:gridCol w:w="968"/>
        <w:gridCol w:w="968"/>
        <w:gridCol w:w="968"/>
        <w:gridCol w:w="779"/>
        <w:gridCol w:w="903"/>
        <w:gridCol w:w="724"/>
        <w:gridCol w:w="633"/>
        <w:gridCol w:w="903"/>
        <w:gridCol w:w="724"/>
        <w:gridCol w:w="633"/>
        <w:gridCol w:w="903"/>
        <w:gridCol w:w="724"/>
        <w:gridCol w:w="633"/>
        <w:gridCol w:w="903"/>
        <w:gridCol w:w="724"/>
        <w:gridCol w:w="633"/>
        <w:gridCol w:w="1071"/>
      </w:tblGrid>
      <w:tr w:rsidR="00F04FD8">
        <w:tc>
          <w:tcPr>
            <w:tcW w:w="510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3628" w:type="dxa"/>
            <w:gridSpan w:val="2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Показатели эффективности проекта на момент принятия решения о финансировании проекта за счет средств бюджета города Оренбурга</w:t>
            </w:r>
          </w:p>
        </w:tc>
        <w:tc>
          <w:tcPr>
            <w:tcW w:w="3685" w:type="dxa"/>
            <w:gridSpan w:val="2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Показатели эффективности проекта на 31 декабря отчетного года</w:t>
            </w:r>
          </w:p>
        </w:tc>
        <w:tc>
          <w:tcPr>
            <w:tcW w:w="17745" w:type="dxa"/>
            <w:gridSpan w:val="13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Объем инвестиций</w:t>
            </w:r>
          </w:p>
        </w:tc>
        <w:tc>
          <w:tcPr>
            <w:tcW w:w="2041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 xml:space="preserve">Наличие оснований в соответствии с </w:t>
            </w:r>
            <w:hyperlink w:anchor="P405">
              <w:r>
                <w:rPr>
                  <w:color w:val="0000FF"/>
                </w:rPr>
                <w:t>приложением N 3</w:t>
              </w:r>
            </w:hyperlink>
            <w:r>
              <w:t xml:space="preserve"> к порядку оценки эффективности инвестиционных проектов, финансирование которых планируется осуществлять за счет средств бюджета города Оренбурга</w:t>
            </w:r>
          </w:p>
        </w:tc>
      </w:tr>
      <w:tr w:rsidR="00F04FD8"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социальной эффективности</w:t>
            </w:r>
          </w:p>
        </w:tc>
        <w:tc>
          <w:tcPr>
            <w:tcW w:w="181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бюджетной эффективности</w:t>
            </w:r>
          </w:p>
        </w:tc>
        <w:tc>
          <w:tcPr>
            <w:tcW w:w="1814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социальной эффективности</w:t>
            </w:r>
          </w:p>
        </w:tc>
        <w:tc>
          <w:tcPr>
            <w:tcW w:w="1871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бюджетной эффективности</w:t>
            </w:r>
          </w:p>
        </w:tc>
        <w:tc>
          <w:tcPr>
            <w:tcW w:w="1417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Общий объем инвестиций (тыс. руб.)</w:t>
            </w:r>
          </w:p>
        </w:tc>
        <w:tc>
          <w:tcPr>
            <w:tcW w:w="4082" w:type="dxa"/>
            <w:gridSpan w:val="3"/>
          </w:tcPr>
          <w:p w:rsidR="00F04FD8" w:rsidRDefault="00F04FD8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hyperlink w:anchor="P33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82" w:type="dxa"/>
            <w:gridSpan w:val="3"/>
          </w:tcPr>
          <w:p w:rsidR="00F04FD8" w:rsidRDefault="00F04FD8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hyperlink w:anchor="P33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39" w:type="dxa"/>
            <w:gridSpan w:val="3"/>
          </w:tcPr>
          <w:p w:rsidR="00F04FD8" w:rsidRDefault="00F04FD8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  <w:r>
              <w:t xml:space="preserve"> </w:t>
            </w:r>
            <w:hyperlink w:anchor="P33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25" w:type="dxa"/>
            <w:gridSpan w:val="3"/>
          </w:tcPr>
          <w:p w:rsidR="00F04FD8" w:rsidRDefault="00F04FD8">
            <w:pPr>
              <w:pStyle w:val="ConsPlusNormal"/>
              <w:jc w:val="center"/>
            </w:pPr>
            <w:r>
              <w:t>n...</w:t>
            </w:r>
            <w:hyperlink w:anchor="P33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Федеральный бюджет (тыс. руб.)</w:t>
            </w: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Областной бюджет (тыс. руб.)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Местный бюджет (тыс. руб.)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Федеральный бюджет (тыс. руб.)</w:t>
            </w: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Областной бюджет (тыс. руб.)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Местный бюджет (тыс. руб.)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Федеральный бюджет (тыс. руб.)</w:t>
            </w: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Областной бюджет (тыс. руб.)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Местный бюджет (тыс. руб.)</w:t>
            </w: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Федеральный бюджет (тыс. руб.)</w:t>
            </w: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Областной бюджет (тыс. руб.)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Местный бюджет (тыс. руб.)</w:t>
            </w:r>
          </w:p>
        </w:tc>
        <w:tc>
          <w:tcPr>
            <w:tcW w:w="0" w:type="auto"/>
            <w:vMerge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51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20</w:t>
            </w:r>
          </w:p>
        </w:tc>
      </w:tr>
      <w:tr w:rsidR="00F04FD8">
        <w:tc>
          <w:tcPr>
            <w:tcW w:w="51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51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51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F04FD8" w:rsidRDefault="00F04FD8">
            <w:pPr>
              <w:pStyle w:val="ConsPlusNormal"/>
            </w:pPr>
          </w:p>
        </w:tc>
      </w:tr>
    </w:tbl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--------------------------------</w:t>
      </w:r>
    </w:p>
    <w:p w:rsidR="00F04FD8" w:rsidRDefault="00F04FD8">
      <w:pPr>
        <w:pStyle w:val="ConsPlusNormal"/>
        <w:spacing w:before="220"/>
        <w:ind w:firstLine="540"/>
        <w:jc w:val="both"/>
      </w:pPr>
      <w:bookmarkStart w:id="5" w:name="P338"/>
      <w:bookmarkEnd w:id="5"/>
      <w:r>
        <w:t>&lt;*&gt; n</w:t>
      </w:r>
      <w:r>
        <w:rPr>
          <w:vertAlign w:val="subscript"/>
        </w:rPr>
        <w:t>i</w:t>
      </w:r>
      <w:r>
        <w:t xml:space="preserve"> - год реализации инвестиционного проекта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1"/>
      </w:pPr>
      <w:r>
        <w:t>Приложение 2</w:t>
      </w:r>
    </w:p>
    <w:p w:rsidR="00F04FD8" w:rsidRDefault="00F04FD8">
      <w:pPr>
        <w:pStyle w:val="ConsPlusNormal"/>
        <w:jc w:val="right"/>
      </w:pPr>
      <w:r>
        <w:t>к Порядку</w:t>
      </w:r>
    </w:p>
    <w:p w:rsidR="00F04FD8" w:rsidRDefault="00F04FD8">
      <w:pPr>
        <w:pStyle w:val="ConsPlusNormal"/>
        <w:jc w:val="right"/>
      </w:pPr>
      <w:r>
        <w:t>оценки эффективности</w:t>
      </w:r>
    </w:p>
    <w:p w:rsidR="00F04FD8" w:rsidRDefault="00F04FD8">
      <w:pPr>
        <w:pStyle w:val="ConsPlusNormal"/>
        <w:jc w:val="right"/>
      </w:pPr>
      <w:r>
        <w:t>инвестиционных проектов,</w:t>
      </w:r>
    </w:p>
    <w:p w:rsidR="00F04FD8" w:rsidRDefault="00F04FD8">
      <w:pPr>
        <w:pStyle w:val="ConsPlusNormal"/>
        <w:jc w:val="right"/>
      </w:pPr>
      <w:proofErr w:type="gramStart"/>
      <w:r>
        <w:t>финансирование</w:t>
      </w:r>
      <w:proofErr w:type="gramEnd"/>
      <w:r>
        <w:t xml:space="preserve"> которых планируется</w:t>
      </w:r>
    </w:p>
    <w:p w:rsidR="00F04FD8" w:rsidRDefault="00F04FD8">
      <w:pPr>
        <w:pStyle w:val="ConsPlusNormal"/>
        <w:jc w:val="right"/>
      </w:pPr>
      <w:r>
        <w:t>осуществлять за счет средств бюджета</w:t>
      </w:r>
    </w:p>
    <w:p w:rsidR="00F04FD8" w:rsidRDefault="00F04FD8">
      <w:pPr>
        <w:pStyle w:val="ConsPlusNormal"/>
        <w:jc w:val="right"/>
      </w:pPr>
      <w:r>
        <w:t>города Оренбурга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center"/>
      </w:pPr>
      <w:bookmarkStart w:id="6" w:name="P352"/>
      <w:bookmarkEnd w:id="6"/>
      <w:r>
        <w:t>СВОДНЫЙ ОТЧЕТ</w:t>
      </w:r>
    </w:p>
    <w:p w:rsidR="00F04FD8" w:rsidRDefault="00F04FD8">
      <w:pPr>
        <w:pStyle w:val="ConsPlusNormal"/>
        <w:jc w:val="center"/>
      </w:pPr>
      <w:r>
        <w:t>о результатах мониторинга инвестиционных проектов</w:t>
      </w:r>
    </w:p>
    <w:p w:rsidR="00F04FD8" w:rsidRDefault="00F04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2267"/>
        <w:gridCol w:w="2040"/>
        <w:gridCol w:w="2040"/>
        <w:gridCol w:w="2040"/>
        <w:gridCol w:w="2040"/>
      </w:tblGrid>
      <w:tr w:rsidR="00F04FD8">
        <w:tc>
          <w:tcPr>
            <w:tcW w:w="567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Главный распорядитель бюджетных средств - заказчик инвестиционного проекта</w:t>
            </w:r>
          </w:p>
        </w:tc>
        <w:tc>
          <w:tcPr>
            <w:tcW w:w="2267" w:type="dxa"/>
            <w:vMerge w:val="restart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4080" w:type="dxa"/>
            <w:gridSpan w:val="2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Показатели эффективности проекта на момент принятия решения о финансировании проекта за счет средств бюджета города Оренбурга</w:t>
            </w:r>
          </w:p>
        </w:tc>
        <w:tc>
          <w:tcPr>
            <w:tcW w:w="4080" w:type="dxa"/>
            <w:gridSpan w:val="2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Показатели эффективности проекта на 31 декабря отчетного года</w:t>
            </w:r>
          </w:p>
        </w:tc>
      </w:tr>
      <w:tr w:rsidR="00F04FD8">
        <w:tc>
          <w:tcPr>
            <w:tcW w:w="567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2608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2267" w:type="dxa"/>
            <w:vMerge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социальной эффективности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бюджетной эффективности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социальной эффективности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Показатель бюджетной эффективности</w:t>
            </w:r>
          </w:p>
        </w:tc>
      </w:tr>
      <w:tr w:rsidR="00F04FD8">
        <w:tc>
          <w:tcPr>
            <w:tcW w:w="56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7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  <w:jc w:val="center"/>
            </w:pPr>
            <w:r>
              <w:t>7</w:t>
            </w:r>
          </w:p>
        </w:tc>
      </w:tr>
      <w:tr w:rsidR="00F04FD8">
        <w:tc>
          <w:tcPr>
            <w:tcW w:w="56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608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56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608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</w:tr>
      <w:tr w:rsidR="00F04FD8">
        <w:tc>
          <w:tcPr>
            <w:tcW w:w="56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608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  <w:tc>
          <w:tcPr>
            <w:tcW w:w="2040" w:type="dxa"/>
            <w:vAlign w:val="center"/>
          </w:tcPr>
          <w:p w:rsidR="00F04FD8" w:rsidRDefault="00F04FD8">
            <w:pPr>
              <w:pStyle w:val="ConsPlusNormal"/>
            </w:pPr>
          </w:p>
        </w:tc>
      </w:tr>
    </w:tbl>
    <w:p w:rsidR="00F04FD8" w:rsidRDefault="00F04FD8">
      <w:pPr>
        <w:pStyle w:val="ConsPlusNormal"/>
        <w:sectPr w:rsidR="00F04FD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right"/>
        <w:outlineLvl w:val="1"/>
      </w:pPr>
      <w:r>
        <w:t>Приложение 3</w:t>
      </w:r>
    </w:p>
    <w:p w:rsidR="00F04FD8" w:rsidRDefault="00F04FD8">
      <w:pPr>
        <w:pStyle w:val="ConsPlusNormal"/>
        <w:jc w:val="right"/>
      </w:pPr>
      <w:r>
        <w:t>к Порядку</w:t>
      </w:r>
    </w:p>
    <w:p w:rsidR="00F04FD8" w:rsidRDefault="00F04FD8">
      <w:pPr>
        <w:pStyle w:val="ConsPlusNormal"/>
        <w:jc w:val="right"/>
      </w:pPr>
      <w:r>
        <w:t>оценки эффективности</w:t>
      </w:r>
    </w:p>
    <w:p w:rsidR="00F04FD8" w:rsidRDefault="00F04FD8">
      <w:pPr>
        <w:pStyle w:val="ConsPlusNormal"/>
        <w:jc w:val="right"/>
      </w:pPr>
      <w:r>
        <w:t>инвестиционных проектов,</w:t>
      </w:r>
    </w:p>
    <w:p w:rsidR="00F04FD8" w:rsidRDefault="00F04FD8">
      <w:pPr>
        <w:pStyle w:val="ConsPlusNormal"/>
        <w:jc w:val="right"/>
      </w:pPr>
      <w:proofErr w:type="gramStart"/>
      <w:r>
        <w:t>финансирование</w:t>
      </w:r>
      <w:proofErr w:type="gramEnd"/>
      <w:r>
        <w:t xml:space="preserve"> которых планируется</w:t>
      </w:r>
    </w:p>
    <w:p w:rsidR="00F04FD8" w:rsidRDefault="00F04FD8">
      <w:pPr>
        <w:pStyle w:val="ConsPlusNormal"/>
        <w:jc w:val="right"/>
      </w:pPr>
      <w:r>
        <w:t>осуществлять за счет средств бюджета</w:t>
      </w:r>
    </w:p>
    <w:p w:rsidR="00F04FD8" w:rsidRDefault="00F04FD8">
      <w:pPr>
        <w:pStyle w:val="ConsPlusNormal"/>
        <w:jc w:val="right"/>
      </w:pPr>
      <w:r>
        <w:t>города Оренбурга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Title"/>
        <w:jc w:val="center"/>
      </w:pPr>
      <w:bookmarkStart w:id="7" w:name="P405"/>
      <w:bookmarkEnd w:id="7"/>
      <w:r>
        <w:t>ПЕРЕЧЕНЬ</w:t>
      </w:r>
    </w:p>
    <w:p w:rsidR="00F04FD8" w:rsidRDefault="00F04FD8">
      <w:pPr>
        <w:pStyle w:val="ConsPlusTitle"/>
        <w:jc w:val="center"/>
      </w:pPr>
      <w:r>
        <w:t>оснований для досрочного прекращения (приостановления)</w:t>
      </w:r>
    </w:p>
    <w:p w:rsidR="00F04FD8" w:rsidRDefault="00F04FD8">
      <w:pPr>
        <w:pStyle w:val="ConsPlusTitle"/>
        <w:jc w:val="center"/>
      </w:pPr>
      <w:r>
        <w:t>финансирования инвестиционного проекта за счет средств</w:t>
      </w:r>
    </w:p>
    <w:p w:rsidR="00F04FD8" w:rsidRDefault="00F04FD8">
      <w:pPr>
        <w:pStyle w:val="ConsPlusTitle"/>
        <w:jc w:val="center"/>
      </w:pPr>
      <w:r>
        <w:t>бюджета города Оренбурга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ind w:firstLine="540"/>
        <w:jc w:val="both"/>
      </w:pPr>
      <w:r>
        <w:t>Досрочное прекращение (приостановление) финансирования инвестиционного проекта за счет средств бюджета города Оренбурга наступает в случае, если: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а) установлены факты нецелевого использования выделенных бюджетных средств;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б) реализация инвестиционного проекта идет с отклонением более 30 % от его параметров (показатели бюджетной и социальной эффективности), на основе оценки которых принималось решение об оказании бюджетной поддержки при реализации проекта;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в) произошло несогласованное увеличение в ходе реализации инвестиционного проекта сметной стоимости строительства (реконструкции);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г) в процессе реализации инвестиционного проекта выявлено представление главным распорядителем бюджетных средств - заказчиком инвестиционного проекта недостоверных сведений об инвестиционном проекте;</w:t>
      </w:r>
    </w:p>
    <w:p w:rsidR="00F04FD8" w:rsidRDefault="00F04FD8">
      <w:pPr>
        <w:pStyle w:val="ConsPlusNormal"/>
        <w:spacing w:before="220"/>
        <w:ind w:firstLine="540"/>
        <w:jc w:val="both"/>
      </w:pPr>
      <w:r>
        <w:t>д) систематически не выполняются требования контролирующих органов об устранении выявленных нарушений законодательных, технических, экологических, строительных и других норм и правил.</w:t>
      </w: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jc w:val="both"/>
      </w:pPr>
    </w:p>
    <w:p w:rsidR="00F04FD8" w:rsidRDefault="00F04F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1F09" w:rsidRDefault="004D1F09">
      <w:bookmarkStart w:id="8" w:name="_GoBack"/>
      <w:bookmarkEnd w:id="8"/>
    </w:p>
    <w:sectPr w:rsidR="004D1F0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D8"/>
    <w:rsid w:val="004D1F09"/>
    <w:rsid w:val="00F0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4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4F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4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4F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17569&amp;dst=100005" TargetMode="External"/><Relationship Id="rId13" Type="http://schemas.openxmlformats.org/officeDocument/2006/relationships/hyperlink" Target="https://login.consultant.ru/link/?req=doc&amp;base=RLAW390&amp;n=68628&amp;dst=100014" TargetMode="External"/><Relationship Id="rId18" Type="http://schemas.openxmlformats.org/officeDocument/2006/relationships/image" Target="media/image2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90&amp;n=93541&amp;dst=100005" TargetMode="External"/><Relationship Id="rId12" Type="http://schemas.openxmlformats.org/officeDocument/2006/relationships/hyperlink" Target="https://login.consultant.ru/link/?req=doc&amp;base=RLAW390&amp;n=93541&amp;dst=100006" TargetMode="External"/><Relationship Id="rId1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31642&amp;dst=10001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8628&amp;dst=100013" TargetMode="External"/><Relationship Id="rId11" Type="http://schemas.openxmlformats.org/officeDocument/2006/relationships/hyperlink" Target="https://login.consultant.ru/link/?req=doc&amp;base=RLAW390&amp;n=136786&amp;dst=1015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17569&amp;dst=100006" TargetMode="External"/><Relationship Id="rId10" Type="http://schemas.openxmlformats.org/officeDocument/2006/relationships/hyperlink" Target="https://login.consultant.ru/link/?req=doc&amp;base=RLAW390&amp;n=133850&amp;dst=100006" TargetMode="External"/><Relationship Id="rId19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69&amp;dst=100179" TargetMode="External"/><Relationship Id="rId14" Type="http://schemas.openxmlformats.org/officeDocument/2006/relationships/hyperlink" Target="https://login.consultant.ru/link/?req=doc&amp;base=RLAW390&amp;n=93541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2024-12-18T06:15:00Z</dcterms:created>
  <dcterms:modified xsi:type="dcterms:W3CDTF">2024-12-18T06:15:00Z</dcterms:modified>
</cp:coreProperties>
</file>