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EA938" w14:textId="77777777" w:rsidR="00C04EBC" w:rsidRPr="00C04EBC" w:rsidRDefault="00C04EBC" w:rsidP="00C04EBC">
      <w:pPr>
        <w:pStyle w:val="a3"/>
        <w:ind w:firstLine="709"/>
        <w:jc w:val="both"/>
        <w:rPr>
          <w:rFonts w:ascii="Times New Roman" w:hAnsi="Times New Roman" w:cs="Times New Roman"/>
          <w:sz w:val="28"/>
          <w:szCs w:val="28"/>
        </w:rPr>
      </w:pPr>
    </w:p>
    <w:p w14:paraId="4BFE959F" w14:textId="77777777" w:rsidR="00C04EBC" w:rsidRPr="00C04EBC" w:rsidRDefault="00C04EBC" w:rsidP="00C04EBC">
      <w:pPr>
        <w:pStyle w:val="a3"/>
        <w:ind w:firstLine="709"/>
        <w:jc w:val="both"/>
        <w:rPr>
          <w:rFonts w:ascii="Times New Roman" w:hAnsi="Times New Roman" w:cs="Times New Roman"/>
          <w:sz w:val="28"/>
          <w:szCs w:val="28"/>
        </w:rPr>
      </w:pPr>
    </w:p>
    <w:p w14:paraId="00BECB2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 </w:t>
      </w:r>
    </w:p>
    <w:p w14:paraId="6C3AF757" w14:textId="77777777" w:rsidR="00C04EBC" w:rsidRDefault="00C04EBC" w:rsidP="00C04EBC">
      <w:pPr>
        <w:pStyle w:val="a3"/>
        <w:ind w:firstLine="709"/>
        <w:jc w:val="right"/>
        <w:rPr>
          <w:rFonts w:ascii="Times New Roman" w:hAnsi="Times New Roman" w:cs="Times New Roman"/>
          <w:sz w:val="28"/>
          <w:szCs w:val="28"/>
        </w:rPr>
      </w:pPr>
      <w:r w:rsidRPr="00C04EBC">
        <w:rPr>
          <w:rFonts w:ascii="Times New Roman" w:hAnsi="Times New Roman" w:cs="Times New Roman"/>
          <w:sz w:val="28"/>
          <w:szCs w:val="28"/>
        </w:rPr>
        <w:t xml:space="preserve">Подготовлен Министерством труда </w:t>
      </w:r>
    </w:p>
    <w:p w14:paraId="1A70640A" w14:textId="77777777" w:rsidR="00C04EBC" w:rsidRDefault="00C04EBC" w:rsidP="00C04EBC">
      <w:pPr>
        <w:pStyle w:val="a3"/>
        <w:ind w:firstLine="709"/>
        <w:jc w:val="right"/>
        <w:rPr>
          <w:rFonts w:ascii="Times New Roman" w:hAnsi="Times New Roman" w:cs="Times New Roman"/>
          <w:sz w:val="28"/>
          <w:szCs w:val="28"/>
        </w:rPr>
      </w:pPr>
      <w:r w:rsidRPr="00C04EBC">
        <w:rPr>
          <w:rFonts w:ascii="Times New Roman" w:hAnsi="Times New Roman" w:cs="Times New Roman"/>
          <w:sz w:val="28"/>
          <w:szCs w:val="28"/>
        </w:rPr>
        <w:t xml:space="preserve">и социальной защиты Российской Федерации </w:t>
      </w:r>
    </w:p>
    <w:p w14:paraId="32848191" w14:textId="2D2FB646" w:rsidR="00C04EBC" w:rsidRPr="00C04EBC" w:rsidRDefault="00C04EBC" w:rsidP="00C04EBC">
      <w:pPr>
        <w:pStyle w:val="a3"/>
        <w:ind w:firstLine="709"/>
        <w:jc w:val="right"/>
        <w:rPr>
          <w:rFonts w:ascii="Times New Roman" w:hAnsi="Times New Roman" w:cs="Times New Roman"/>
          <w:sz w:val="28"/>
          <w:szCs w:val="28"/>
        </w:rPr>
      </w:pPr>
      <w:r w:rsidRPr="00C04EBC">
        <w:rPr>
          <w:rFonts w:ascii="Times New Roman" w:hAnsi="Times New Roman" w:cs="Times New Roman"/>
          <w:sz w:val="28"/>
          <w:szCs w:val="28"/>
        </w:rPr>
        <w:t>(март 2022 г.)</w:t>
      </w:r>
    </w:p>
    <w:p w14:paraId="206B6ED2" w14:textId="77777777" w:rsidR="00C04EBC" w:rsidRPr="00C04EBC" w:rsidRDefault="00C04EBC" w:rsidP="00C04EBC">
      <w:pPr>
        <w:pStyle w:val="a3"/>
        <w:ind w:firstLine="709"/>
        <w:jc w:val="both"/>
        <w:rPr>
          <w:rFonts w:ascii="Times New Roman" w:hAnsi="Times New Roman" w:cs="Times New Roman"/>
          <w:sz w:val="28"/>
          <w:szCs w:val="28"/>
        </w:rPr>
      </w:pPr>
    </w:p>
    <w:p w14:paraId="548736C8" w14:textId="77777777" w:rsidR="00C04EBC" w:rsidRPr="00C04EBC" w:rsidRDefault="00C04EBC" w:rsidP="00C04EBC">
      <w:pPr>
        <w:pStyle w:val="a3"/>
        <w:ind w:firstLine="709"/>
        <w:jc w:val="center"/>
        <w:rPr>
          <w:rFonts w:ascii="Times New Roman" w:hAnsi="Times New Roman" w:cs="Times New Roman"/>
          <w:sz w:val="28"/>
          <w:szCs w:val="28"/>
        </w:rPr>
      </w:pPr>
      <w:r w:rsidRPr="00C04EBC">
        <w:rPr>
          <w:rFonts w:ascii="Times New Roman" w:hAnsi="Times New Roman" w:cs="Times New Roman"/>
          <w:b/>
          <w:bCs/>
          <w:sz w:val="28"/>
          <w:szCs w:val="28"/>
        </w:rPr>
        <w:t>Обзор практики привлечения к ответственности государственных (муниципальных) служащих за несоблюдение ограничений и запретов,</w:t>
      </w:r>
    </w:p>
    <w:p w14:paraId="624D7999" w14:textId="77777777" w:rsidR="00C04EBC" w:rsidRPr="00C04EBC" w:rsidRDefault="00C04EBC" w:rsidP="00C04EBC">
      <w:pPr>
        <w:pStyle w:val="a3"/>
        <w:ind w:firstLine="709"/>
        <w:jc w:val="center"/>
        <w:rPr>
          <w:rFonts w:ascii="Times New Roman" w:hAnsi="Times New Roman" w:cs="Times New Roman"/>
          <w:sz w:val="28"/>
          <w:szCs w:val="28"/>
        </w:rPr>
      </w:pPr>
      <w:r w:rsidRPr="00C04EBC">
        <w:rPr>
          <w:rFonts w:ascii="Times New Roman" w:hAnsi="Times New Roman" w:cs="Times New Roman"/>
          <w:b/>
          <w:bCs/>
          <w:sz w:val="28"/>
          <w:szCs w:val="28"/>
        </w:rPr>
        <w:t>неисполнение обязанностей, установленных в целях противодействия</w:t>
      </w:r>
    </w:p>
    <w:p w14:paraId="513ECA22" w14:textId="77777777" w:rsidR="00C04EBC" w:rsidRPr="00C04EBC" w:rsidRDefault="00C04EBC" w:rsidP="00C04EBC">
      <w:pPr>
        <w:pStyle w:val="a3"/>
        <w:ind w:firstLine="709"/>
        <w:jc w:val="center"/>
        <w:rPr>
          <w:rFonts w:ascii="Times New Roman" w:hAnsi="Times New Roman" w:cs="Times New Roman"/>
          <w:sz w:val="28"/>
          <w:szCs w:val="28"/>
        </w:rPr>
      </w:pPr>
      <w:r w:rsidRPr="00C04EBC">
        <w:rPr>
          <w:rFonts w:ascii="Times New Roman" w:hAnsi="Times New Roman" w:cs="Times New Roman"/>
          <w:b/>
          <w:bCs/>
          <w:sz w:val="28"/>
          <w:szCs w:val="28"/>
        </w:rPr>
        <w:t>коррупции (версия 2.0)</w:t>
      </w:r>
    </w:p>
    <w:p w14:paraId="70DD553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b/>
          <w:bCs/>
          <w:i/>
          <w:iCs/>
          <w:sz w:val="28"/>
          <w:szCs w:val="28"/>
        </w:rPr>
        <w:t>I. Общие положения</w:t>
      </w:r>
    </w:p>
    <w:p w14:paraId="761BEBA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w:t>
      </w:r>
    </w:p>
    <w:p w14:paraId="282C9ED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1),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14:paraId="52D58B78"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w:t>
      </w:r>
    </w:p>
    <w:p w14:paraId="655468B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14:paraId="0DBBE36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 Для целей настоящего обзора под антикоррупционными проверками понимаются:</w:t>
      </w:r>
    </w:p>
    <w:p w14:paraId="7C0F80B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14:paraId="79C9E35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5122779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3) проверки соблюдения служащими в течение трех лет, предшествующих поступлению информации, явившейся основанием для осуществления проверки </w:t>
      </w:r>
      <w:r w:rsidRPr="00C04EBC">
        <w:rPr>
          <w:rFonts w:ascii="Times New Roman" w:hAnsi="Times New Roman" w:cs="Times New Roman"/>
          <w:sz w:val="28"/>
          <w:szCs w:val="28"/>
        </w:rPr>
        <w:lastRenderedPageBreak/>
        <w:t>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w:t>
      </w:r>
    </w:p>
    <w:p w14:paraId="3251A0C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4) контроль за соответствием расходов отдельной категории лиц их доходам.2 </w:t>
      </w:r>
    </w:p>
    <w:p w14:paraId="6BADEAA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приложении № 1.</w:t>
      </w:r>
    </w:p>
    <w:p w14:paraId="0A0FEAA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14:paraId="1FAAB8C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14:paraId="7380750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14:paraId="22165E3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b/>
          <w:bCs/>
          <w:i/>
          <w:iCs/>
          <w:sz w:val="28"/>
          <w:szCs w:val="28"/>
        </w:rPr>
        <w:t>II. Правоприменительная практика в ситуациях, не влекущих применения взысканий</w:t>
      </w:r>
    </w:p>
    <w:p w14:paraId="4F2A3C2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14:paraId="0C869785" w14:textId="7FEB99D6"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а) ошибочное (неточное) указание сведений в справке о доходах, расходах, об имуществе и обязательствах имущественного характера, форма которой утверждена </w:t>
      </w:r>
      <w:r w:rsidRPr="00C04EBC">
        <w:rPr>
          <w:rFonts w:ascii="Times New Roman" w:hAnsi="Times New Roman" w:cs="Times New Roman"/>
          <w:sz w:val="28"/>
          <w:szCs w:val="28"/>
        </w:rPr>
        <w:lastRenderedPageBreak/>
        <w:t>Указом Президента Российской Федерации от 23 июня 2014 г. № 4603</w:t>
      </w:r>
      <w:r>
        <w:rPr>
          <w:rFonts w:ascii="Times New Roman" w:hAnsi="Times New Roman" w:cs="Times New Roman"/>
          <w:sz w:val="28"/>
          <w:szCs w:val="28"/>
        </w:rPr>
        <w:t xml:space="preserve"> </w:t>
      </w:r>
      <w:r w:rsidRPr="00C04EBC">
        <w:rPr>
          <w:rFonts w:ascii="Times New Roman" w:hAnsi="Times New Roman" w:cs="Times New Roman"/>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Справка (ошибка в форме 6-НДФЛ, сведениях о наличии счетов и иной информации, необходимой для заполнения Справок, выданных кредитной или </w:t>
      </w:r>
      <w:proofErr w:type="spellStart"/>
      <w:r w:rsidRPr="00C04EBC">
        <w:rPr>
          <w:rFonts w:ascii="Times New Roman" w:hAnsi="Times New Roman" w:cs="Times New Roman"/>
          <w:sz w:val="28"/>
          <w:szCs w:val="28"/>
        </w:rPr>
        <w:t>некредитной</w:t>
      </w:r>
      <w:proofErr w:type="spellEnd"/>
      <w:r w:rsidRPr="00C04EBC">
        <w:rPr>
          <w:rFonts w:ascii="Times New Roman" w:hAnsi="Times New Roman" w:cs="Times New Roman"/>
          <w:sz w:val="28"/>
          <w:szCs w:val="28"/>
        </w:rP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14:paraId="226F70E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14:paraId="284A3DF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w:t>
      </w:r>
    </w:p>
    <w:p w14:paraId="4338A2A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14:paraId="6EC4735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14:paraId="018919C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14:paraId="03AE02D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указание большего объема сведений, чем предусмотрено Справкой (равно как и ошибки в сведениях, неподлежащих отражению в Справке), например:</w:t>
      </w:r>
    </w:p>
    <w:p w14:paraId="45AECF8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14:paraId="5E5BB3C8"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указание срочных обязательств финансового характера на сумму менее 500 000 руб.;</w:t>
      </w:r>
    </w:p>
    <w:p w14:paraId="7F0CDC6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14:paraId="2B70C9C4" w14:textId="0C799F61"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 </w:t>
      </w:r>
    </w:p>
    <w:p w14:paraId="20F93667" w14:textId="77777777" w:rsidR="00C04EBC" w:rsidRPr="00C04EBC" w:rsidRDefault="00C04EBC" w:rsidP="00C04EBC">
      <w:pPr>
        <w:pStyle w:val="a3"/>
        <w:ind w:firstLine="709"/>
        <w:jc w:val="both"/>
        <w:rPr>
          <w:rFonts w:ascii="Times New Roman" w:hAnsi="Times New Roman" w:cs="Times New Roman"/>
          <w:sz w:val="28"/>
          <w:szCs w:val="28"/>
        </w:rPr>
      </w:pPr>
    </w:p>
    <w:p w14:paraId="13A8CADD" w14:textId="77777777" w:rsidR="00C04EBC" w:rsidRPr="00C04EBC" w:rsidRDefault="00C04EBC" w:rsidP="00C04EBC">
      <w:pPr>
        <w:pStyle w:val="a3"/>
        <w:ind w:firstLine="709"/>
        <w:jc w:val="both"/>
        <w:rPr>
          <w:rFonts w:ascii="Times New Roman" w:hAnsi="Times New Roman" w:cs="Times New Roman"/>
          <w:sz w:val="28"/>
          <w:szCs w:val="28"/>
        </w:rPr>
      </w:pPr>
    </w:p>
    <w:p w14:paraId="4D7B31A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A2D152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14:paraId="7E90930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14:paraId="0B65D0B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5C05779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14:paraId="58C8C32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подпунктом "в" пункта 16 Положения о комиссиях).</w:t>
      </w:r>
    </w:p>
    <w:p w14:paraId="34990595" w14:textId="63064168"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При этом подобные ситуации также не освобождают служащего от соблюдения антикоррупционных стандартов после их прекращения (например,</w:t>
      </w:r>
      <w:r w:rsidR="00222A08">
        <w:rPr>
          <w:rFonts w:ascii="Times New Roman" w:hAnsi="Times New Roman" w:cs="Times New Roman"/>
          <w:sz w:val="28"/>
          <w:szCs w:val="28"/>
        </w:rPr>
        <w:t xml:space="preserve"> </w:t>
      </w:r>
      <w:r w:rsidRPr="00C04EBC">
        <w:rPr>
          <w:rFonts w:ascii="Times New Roman" w:hAnsi="Times New Roman" w:cs="Times New Roman"/>
          <w:sz w:val="28"/>
          <w:szCs w:val="28"/>
        </w:rPr>
        <w:t>антикоррупционные стандарты могут быть соблюдены не позднее чем через один месяц со дня их прекращения).</w:t>
      </w:r>
    </w:p>
    <w:p w14:paraId="6D77E2A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lastRenderedPageBreak/>
        <w:t>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подразделе 3.1 раздела 3 или 6.1 раздела 6 Справки в качестве объекта собственности или объекта, находящегося в пользовании, эта квартира не указана.</w:t>
      </w:r>
    </w:p>
    <w:p w14:paraId="2B3EB2A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Обращалось также внимание на необходимость представления Справки с использованием актуальной версии специального программного обеспечения "Справки БК".</w:t>
      </w:r>
    </w:p>
    <w:p w14:paraId="1F587AE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b/>
          <w:bCs/>
          <w:i/>
          <w:iCs/>
          <w:sz w:val="28"/>
          <w:szCs w:val="28"/>
        </w:rPr>
        <w:t>III. Правоприменительная практика в ситуациях, влекущих применение взысканий</w:t>
      </w:r>
    </w:p>
    <w:p w14:paraId="207089C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14:paraId="18633DB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11. При определении конкретного вида взыскания, которое подлежит применению, учитывается следующее:</w:t>
      </w:r>
    </w:p>
    <w:p w14:paraId="324255F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а) характер и тяжесть совершенного нарушения;</w:t>
      </w:r>
    </w:p>
    <w:p w14:paraId="35E8B41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б) обстоятельства, при которых совершено нарушение;</w:t>
      </w:r>
    </w:p>
    <w:p w14:paraId="3B514AD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соблюдение служащим других запретов, исполнение других обязанностей, установленных в целях противодействия коррупции;</w:t>
      </w:r>
    </w:p>
    <w:p w14:paraId="38B00ED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г) предшествующие результаты исполнения служащим своих должностных обязанностей.</w:t>
      </w:r>
    </w:p>
    <w:p w14:paraId="55352810" w14:textId="30E410CD"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При анализе обстоятельств, при которых совершено коррупционное правонарушение, учету подлежат обстоятельства, которые имеют причинно</w:t>
      </w:r>
      <w:r>
        <w:rPr>
          <w:rFonts w:ascii="Times New Roman" w:hAnsi="Times New Roman" w:cs="Times New Roman"/>
          <w:sz w:val="28"/>
          <w:szCs w:val="28"/>
        </w:rPr>
        <w:t>-</w:t>
      </w:r>
      <w:r w:rsidRPr="00C04EBC">
        <w:rPr>
          <w:rFonts w:ascii="Times New Roman" w:hAnsi="Times New Roman" w:cs="Times New Roman"/>
          <w:sz w:val="28"/>
          <w:szCs w:val="28"/>
        </w:rPr>
        <w:t>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14:paraId="734EDA3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14:paraId="3317034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14:paraId="3C14DFD0" w14:textId="2A957DE1"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частью 1 статьи 3 Федерального</w:t>
      </w:r>
      <w:r w:rsidR="00222A08">
        <w:rPr>
          <w:rFonts w:ascii="Times New Roman" w:hAnsi="Times New Roman" w:cs="Times New Roman"/>
          <w:sz w:val="28"/>
          <w:szCs w:val="28"/>
        </w:rPr>
        <w:t xml:space="preserve"> </w:t>
      </w:r>
      <w:r w:rsidRPr="00C04EBC">
        <w:rPr>
          <w:rFonts w:ascii="Times New Roman" w:hAnsi="Times New Roman" w:cs="Times New Roman"/>
          <w:sz w:val="28"/>
          <w:szCs w:val="28"/>
        </w:rPr>
        <w:t>закона от 3 декабря 2012 г. № 230-ФЗ "О контроле за соответствием расходов лиц, замещающих государственные должности, и иных лиц их доходам";</w:t>
      </w:r>
    </w:p>
    <w:p w14:paraId="07DB0C9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указания недостоверной цены сделки в разделе 2 Справки для придания видимости соответствия расходов служащего его доходам;</w:t>
      </w:r>
    </w:p>
    <w:p w14:paraId="797F21D8"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lastRenderedPageBreak/>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14:paraId="1D425AA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д) сокрытия информации о фактах получения доходов от продажи имущества по цене существенно выше рыночной;</w:t>
      </w:r>
    </w:p>
    <w:p w14:paraId="159B690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14:paraId="0619985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14:paraId="1EF56D04"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14:paraId="4863E328"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Обзор ситуаций, которые расценивались как значительные проступки, влекущие увольнение служащего в связи с утратой доверия, представлен в </w:t>
      </w:r>
      <w:r w:rsidRPr="00C04EBC">
        <w:rPr>
          <w:rFonts w:ascii="Times New Roman" w:hAnsi="Times New Roman" w:cs="Times New Roman"/>
          <w:b/>
          <w:bCs/>
          <w:sz w:val="28"/>
          <w:szCs w:val="28"/>
        </w:rPr>
        <w:t>приложении № 2</w:t>
      </w:r>
      <w:r w:rsidRPr="00C04EBC">
        <w:rPr>
          <w:rFonts w:ascii="Times New Roman" w:hAnsi="Times New Roman" w:cs="Times New Roman"/>
          <w:sz w:val="28"/>
          <w:szCs w:val="28"/>
        </w:rPr>
        <w:t>.</w:t>
      </w:r>
    </w:p>
    <w:p w14:paraId="3B0E51E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14:paraId="2F697CC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14:paraId="7CE511B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r w:rsidRPr="00C04EBC">
        <w:rPr>
          <w:rFonts w:ascii="Times New Roman" w:hAnsi="Times New Roman" w:cs="Times New Roman"/>
          <w:b/>
          <w:bCs/>
          <w:sz w:val="28"/>
          <w:szCs w:val="28"/>
        </w:rPr>
        <w:t>приложении № 3</w:t>
      </w:r>
      <w:r w:rsidRPr="00C04EBC">
        <w:rPr>
          <w:rFonts w:ascii="Times New Roman" w:hAnsi="Times New Roman" w:cs="Times New Roman"/>
          <w:sz w:val="28"/>
          <w:szCs w:val="28"/>
        </w:rPr>
        <w:t>.</w:t>
      </w:r>
    </w:p>
    <w:p w14:paraId="7AE6A75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14:paraId="7DAEEEF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16. Практика применения взысканий показывает, что в отдельных случаях впервые совершенных несущественных проступков, обзор которых приведен7 </w:t>
      </w:r>
    </w:p>
    <w:p w14:paraId="3B11D697" w14:textId="77777777" w:rsidR="00C04EBC" w:rsidRPr="00C04EBC" w:rsidRDefault="00C04EBC" w:rsidP="00C04EBC">
      <w:pPr>
        <w:pStyle w:val="a3"/>
        <w:ind w:firstLine="709"/>
        <w:jc w:val="both"/>
        <w:rPr>
          <w:rFonts w:ascii="Times New Roman" w:hAnsi="Times New Roman" w:cs="Times New Roman"/>
          <w:sz w:val="28"/>
          <w:szCs w:val="28"/>
        </w:rPr>
      </w:pPr>
    </w:p>
    <w:p w14:paraId="36623181" w14:textId="77777777" w:rsidR="00C04EBC" w:rsidRPr="00C04EBC" w:rsidRDefault="00C04EBC" w:rsidP="00C04EBC">
      <w:pPr>
        <w:pStyle w:val="a3"/>
        <w:ind w:firstLine="709"/>
        <w:jc w:val="both"/>
        <w:rPr>
          <w:rFonts w:ascii="Times New Roman" w:hAnsi="Times New Roman" w:cs="Times New Roman"/>
          <w:sz w:val="28"/>
          <w:szCs w:val="28"/>
        </w:rPr>
      </w:pPr>
    </w:p>
    <w:p w14:paraId="7011E2C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b/>
          <w:bCs/>
          <w:sz w:val="28"/>
          <w:szCs w:val="28"/>
        </w:rPr>
        <w:t>в приложении № 4</w:t>
      </w:r>
      <w:r w:rsidRPr="00C04EBC">
        <w:rPr>
          <w:rFonts w:ascii="Times New Roman" w:hAnsi="Times New Roman" w:cs="Times New Roman"/>
          <w:sz w:val="28"/>
          <w:szCs w:val="28"/>
        </w:rPr>
        <w:t>, и при отсутствии отягчающих обстоятельств взыскания не применялись.</w:t>
      </w:r>
    </w:p>
    <w:p w14:paraId="7934C52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17. Практическая реализация положений законодательства Российской Федерации, касающегося привлечения к ответственности за коррупционные </w:t>
      </w:r>
      <w:r w:rsidRPr="00C04EBC">
        <w:rPr>
          <w:rFonts w:ascii="Times New Roman" w:hAnsi="Times New Roman" w:cs="Times New Roman"/>
          <w:sz w:val="28"/>
          <w:szCs w:val="28"/>
        </w:rPr>
        <w:lastRenderedPageBreak/>
        <w:t>правонарушения, свидетельствует, что в качестве смягчающих рассматривались следующие обстоятельства:</w:t>
      </w:r>
    </w:p>
    <w:p w14:paraId="787B53AF"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14:paraId="2E46528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14:paraId="5AD95C9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14:paraId="5FC2BCC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г) содействие проверяемого осуществляемым в ходе проверки мероприятиям, направленным на всестороннее изучение предмета проверки;</w:t>
      </w:r>
    </w:p>
    <w:p w14:paraId="4CD07AD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14:paraId="7505DA4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е) эффективное выполнение особо важных и сложных заданий (в случае наличия иных смягчающих обстоятельств);</w:t>
      </w:r>
    </w:p>
    <w:p w14:paraId="7C92E06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14:paraId="29B6D15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14:paraId="6588CF7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14:paraId="4C8AF2A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20. Проведенный анализ выявил, что к отягчающим обстоятельствам были отнесены только следующие:</w:t>
      </w:r>
    </w:p>
    <w:p w14:paraId="098C9B6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14:paraId="7232C65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14:paraId="1ADB5177" w14:textId="27FA843C"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одновременное нарушение двух и более требований законодательства Российской Федерации о противодействии коррупции;</w:t>
      </w:r>
    </w:p>
    <w:p w14:paraId="6AD0F86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г) совершение правонарушения, связанного с несоблюдением требований</w:t>
      </w:r>
    </w:p>
    <w:p w14:paraId="6DD66DC4"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w:t>
      </w:r>
    </w:p>
    <w:p w14:paraId="563DFD3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Российской Федерации о противодействии коррупции;</w:t>
      </w:r>
    </w:p>
    <w:p w14:paraId="2327774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lastRenderedPageBreak/>
        <w:t>д) причинение материального ущерба в результате совершения</w:t>
      </w:r>
    </w:p>
    <w:p w14:paraId="3C16B76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правонарушения, связанного с несоблюдением требований законодательства</w:t>
      </w:r>
    </w:p>
    <w:p w14:paraId="4E86CC8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Российской Федерации о противодействии коррупции;</w:t>
      </w:r>
    </w:p>
    <w:p w14:paraId="24601B6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е) существенное нарушение прав и законных интересов физических лиц,</w:t>
      </w:r>
    </w:p>
    <w:p w14:paraId="1608DEA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органов публичной власти и (или) организаций в результате совершения правонарушения, связанного с несоблюдением требований законодательства</w:t>
      </w:r>
    </w:p>
    <w:p w14:paraId="6D53173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Российской Федерации о противодействии коррупции;</w:t>
      </w:r>
    </w:p>
    <w:p w14:paraId="27ADA12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ж) продолжение противоправных действий, несмотря на требование уполномоченного лица (органа) об их прекращении.</w:t>
      </w:r>
    </w:p>
    <w:p w14:paraId="4B0CDDE4"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21. Одновременно при принятии решения о применении к служащему</w:t>
      </w:r>
    </w:p>
    <w:p w14:paraId="47A9438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взыскания учитываются характеристика служащего, которая о нем давалась его непосредственным руководителем, а также исполнительская дисциплина</w:t>
      </w:r>
    </w:p>
    <w:p w14:paraId="43915C4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и соблюдение им нравственно-этических норм, закрепленных в том числе в соответствующем кодексе этики и служебного поведения служащих.</w:t>
      </w:r>
    </w:p>
    <w:p w14:paraId="3A8CEFE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22. Не являются ни отягчающими, ни смягчающими обстоятельствами:</w:t>
      </w:r>
    </w:p>
    <w:p w14:paraId="4BDC0C9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14:paraId="53DAF17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б) </w:t>
      </w:r>
      <w:proofErr w:type="spellStart"/>
      <w:r w:rsidRPr="00C04EBC">
        <w:rPr>
          <w:rFonts w:ascii="Times New Roman" w:hAnsi="Times New Roman" w:cs="Times New Roman"/>
          <w:sz w:val="28"/>
          <w:szCs w:val="28"/>
        </w:rPr>
        <w:t>нереализация</w:t>
      </w:r>
      <w:proofErr w:type="spellEnd"/>
      <w:r w:rsidRPr="00C04EBC">
        <w:rPr>
          <w:rFonts w:ascii="Times New Roman" w:hAnsi="Times New Roman" w:cs="Times New Roman"/>
          <w:sz w:val="28"/>
          <w:szCs w:val="28"/>
        </w:rPr>
        <w:t xml:space="preserve">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14:paraId="116F27F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14:paraId="705C391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b/>
          <w:bCs/>
          <w:i/>
          <w:iCs/>
          <w:sz w:val="28"/>
          <w:szCs w:val="28"/>
        </w:rPr>
        <w:t>IV. Дополнительные положения</w:t>
      </w:r>
    </w:p>
    <w:p w14:paraId="1D0720D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24. Практика показывает, что в случаях невозможности представить Справку, содержащую достоверные и полные сведения, в отношении супруги (супруга) 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14:paraId="0436BC84" w14:textId="01E0F39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При этом причина непредставления служащим Справки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w:t>
      </w:r>
      <w:r w:rsidR="00222A08">
        <w:rPr>
          <w:rFonts w:ascii="Times New Roman" w:hAnsi="Times New Roman" w:cs="Times New Roman"/>
          <w:sz w:val="28"/>
          <w:szCs w:val="28"/>
        </w:rPr>
        <w:t xml:space="preserve"> </w:t>
      </w:r>
      <w:r w:rsidRPr="00C04EBC">
        <w:rPr>
          <w:rFonts w:ascii="Times New Roman" w:hAnsi="Times New Roman" w:cs="Times New Roman"/>
          <w:sz w:val="28"/>
          <w:szCs w:val="28"/>
        </w:rPr>
        <w:t>(принимались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14:paraId="42EACA0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14:paraId="4456341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b/>
          <w:bCs/>
          <w:i/>
          <w:iCs/>
          <w:sz w:val="28"/>
          <w:szCs w:val="28"/>
        </w:rPr>
        <w:lastRenderedPageBreak/>
        <w:t xml:space="preserve">25. </w:t>
      </w:r>
      <w:r w:rsidRPr="00C04EBC">
        <w:rPr>
          <w:rFonts w:ascii="Times New Roman" w:hAnsi="Times New Roman" w:cs="Times New Roman"/>
          <w:sz w:val="28"/>
          <w:szCs w:val="28"/>
        </w:rPr>
        <w:t>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14:paraId="3A19D26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14:paraId="0BAA07D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14FBD36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службу.2</w:t>
      </w:r>
    </w:p>
    <w:p w14:paraId="1BEA839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w:t>
      </w:r>
    </w:p>
    <w:p w14:paraId="4A71FA07" w14:textId="2292AEF2"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 Постановление Конституционного Суда Российской Федерации от 6 апреля 2020 г. № 14-П. служебного контракта (трудового договора) по собственной инициативе, но служебные отношения еще не прекращены.</w:t>
      </w:r>
    </w:p>
    <w:p w14:paraId="1191AC2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14:paraId="1C86CE5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w:t>
      </w:r>
      <w:r w:rsidRPr="00C04EBC">
        <w:rPr>
          <w:rFonts w:ascii="Times New Roman" w:hAnsi="Times New Roman" w:cs="Times New Roman"/>
          <w:sz w:val="28"/>
          <w:szCs w:val="28"/>
        </w:rPr>
        <w:lastRenderedPageBreak/>
        <w:t>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14:paraId="7AA73FA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часть 5 статьи 59.3 Федерального закона от 27 июля 2004 г. № 79-ФЗ "О государственной гражданской службе Российской Федерации").</w:t>
      </w:r>
    </w:p>
    <w:p w14:paraId="7D41547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14:paraId="4E5223A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статьей 20.2 Федерального закона от 27 июля 2004 г. № 79-ФЗ "О государственной гражданской службе Российской Федерации" или со статьей 15.1 Федерального закона от 2 марта 2007 г. №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14:paraId="402DE5ED" w14:textId="77777777" w:rsidR="00C04EBC" w:rsidRPr="00C04EBC" w:rsidRDefault="00C04EBC" w:rsidP="00C04EBC">
      <w:pPr>
        <w:pStyle w:val="a3"/>
        <w:ind w:firstLine="709"/>
        <w:jc w:val="both"/>
        <w:rPr>
          <w:rFonts w:ascii="Times New Roman" w:hAnsi="Times New Roman" w:cs="Times New Roman"/>
          <w:sz w:val="28"/>
          <w:szCs w:val="28"/>
        </w:rPr>
      </w:pPr>
    </w:p>
    <w:p w14:paraId="3966482B" w14:textId="50AFAC17" w:rsidR="00C04EBC" w:rsidRPr="00C04EBC" w:rsidRDefault="00C04EBC" w:rsidP="00C04EBC">
      <w:pPr>
        <w:pStyle w:val="a3"/>
        <w:ind w:firstLine="709"/>
        <w:jc w:val="right"/>
        <w:rPr>
          <w:rFonts w:ascii="Times New Roman" w:hAnsi="Times New Roman" w:cs="Times New Roman"/>
          <w:b/>
          <w:bCs/>
          <w:sz w:val="28"/>
          <w:szCs w:val="28"/>
        </w:rPr>
      </w:pPr>
      <w:r w:rsidRPr="00C04EBC">
        <w:rPr>
          <w:rFonts w:ascii="Times New Roman" w:hAnsi="Times New Roman" w:cs="Times New Roman"/>
          <w:b/>
          <w:bCs/>
          <w:sz w:val="28"/>
          <w:szCs w:val="28"/>
        </w:rPr>
        <w:t xml:space="preserve">Приложение № 1 </w:t>
      </w:r>
    </w:p>
    <w:p w14:paraId="18AB3F35" w14:textId="77777777" w:rsidR="00C04EBC" w:rsidRPr="00C04EBC" w:rsidRDefault="00C04EBC" w:rsidP="00C04EBC">
      <w:pPr>
        <w:pStyle w:val="a3"/>
        <w:ind w:firstLine="709"/>
        <w:jc w:val="both"/>
        <w:rPr>
          <w:rFonts w:ascii="Times New Roman" w:hAnsi="Times New Roman" w:cs="Times New Roman"/>
          <w:b/>
          <w:bCs/>
          <w:sz w:val="28"/>
          <w:szCs w:val="28"/>
        </w:rPr>
      </w:pPr>
    </w:p>
    <w:p w14:paraId="7CA4A087" w14:textId="41C909F1" w:rsidR="00C04EBC" w:rsidRDefault="00C04EBC" w:rsidP="00C04EBC">
      <w:pPr>
        <w:pStyle w:val="a3"/>
        <w:ind w:firstLine="709"/>
        <w:jc w:val="both"/>
        <w:rPr>
          <w:rFonts w:ascii="Times New Roman" w:hAnsi="Times New Roman" w:cs="Times New Roman"/>
          <w:b/>
          <w:bCs/>
          <w:sz w:val="28"/>
          <w:szCs w:val="28"/>
        </w:rPr>
      </w:pPr>
      <w:r w:rsidRPr="00C04EBC">
        <w:rPr>
          <w:rFonts w:ascii="Times New Roman" w:hAnsi="Times New Roman" w:cs="Times New Roman"/>
          <w:b/>
          <w:bCs/>
          <w:sz w:val="28"/>
          <w:szCs w:val="28"/>
        </w:rPr>
        <w:t>Типовая процедура применения взысканий в упрощенном порядке</w:t>
      </w:r>
    </w:p>
    <w:p w14:paraId="588F3FE9" w14:textId="77777777" w:rsidR="00222A08" w:rsidRPr="00C04EBC" w:rsidRDefault="00222A08" w:rsidP="00C04EBC">
      <w:pPr>
        <w:pStyle w:val="a3"/>
        <w:ind w:firstLine="709"/>
        <w:jc w:val="both"/>
        <w:rPr>
          <w:rFonts w:ascii="Times New Roman" w:hAnsi="Times New Roman" w:cs="Times New Roman"/>
          <w:b/>
          <w:bCs/>
          <w:sz w:val="28"/>
          <w:szCs w:val="28"/>
        </w:rPr>
      </w:pPr>
    </w:p>
    <w:p w14:paraId="52AF57C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2BC8179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363D8D3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14:paraId="72603C64"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lastRenderedPageBreak/>
        <w:t>3. В запросе разъясняется содержание статей федеральных законов, касающихся вопросов привлечения к ответственности в упрощенном порядке.</w:t>
      </w:r>
    </w:p>
    <w:p w14:paraId="70F9C35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4. В запросе указывается разумный срок представления объяснения.</w:t>
      </w:r>
    </w:p>
    <w:p w14:paraId="38C8842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14:paraId="7F829D03" w14:textId="704E32B5"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6. В случае не</w:t>
      </w:r>
      <w:r w:rsidR="00222A08">
        <w:rPr>
          <w:rFonts w:ascii="Times New Roman" w:hAnsi="Times New Roman" w:cs="Times New Roman"/>
          <w:sz w:val="28"/>
          <w:szCs w:val="28"/>
        </w:rPr>
        <w:t xml:space="preserve"> </w:t>
      </w:r>
      <w:bookmarkStart w:id="0" w:name="_GoBack"/>
      <w:bookmarkEnd w:id="0"/>
      <w:r w:rsidRPr="00C04EBC">
        <w:rPr>
          <w:rFonts w:ascii="Times New Roman" w:hAnsi="Times New Roman" w:cs="Times New Roman"/>
          <w:sz w:val="28"/>
          <w:szCs w:val="28"/>
        </w:rPr>
        <w:t>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50CE7BE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14:paraId="1C74BBB8"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14:paraId="79087AA4" w14:textId="29015A24"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w:t>
      </w:r>
      <w:r>
        <w:rPr>
          <w:rFonts w:ascii="Times New Roman" w:hAnsi="Times New Roman" w:cs="Times New Roman"/>
          <w:sz w:val="28"/>
          <w:szCs w:val="28"/>
        </w:rPr>
        <w:t xml:space="preserve"> </w:t>
      </w:r>
      <w:r w:rsidRPr="00C04EBC">
        <w:rPr>
          <w:rFonts w:ascii="Times New Roman" w:hAnsi="Times New Roman" w:cs="Times New Roman"/>
          <w:sz w:val="28"/>
          <w:szCs w:val="28"/>
        </w:rPr>
        <w:t>(за исключением увольнения в связи с утратой доверия) в отношении служащего, совершившего коррупционное правонарушение.</w:t>
      </w:r>
    </w:p>
    <w:p w14:paraId="5555E09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Кроме того, указанный доклад в целях применения соразмерного взыскания за совершенное коррупционное правонарушение содержит следующую информацию: характер и тяжесть совершенного служащим коррупционного правонарушения; обстоятельства, при которых совершено коррупционное правонарушение;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14:paraId="5A96A46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предшествующие результаты исполнения служащим своих должностных обязанностей.</w:t>
      </w:r>
    </w:p>
    <w:p w14:paraId="602DD43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14:paraId="59322E4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14:paraId="7526F2EC"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w:t>
      </w:r>
      <w:r w:rsidRPr="00C04EBC">
        <w:rPr>
          <w:rFonts w:ascii="Times New Roman" w:hAnsi="Times New Roman" w:cs="Times New Roman"/>
          <w:sz w:val="28"/>
          <w:szCs w:val="28"/>
        </w:rPr>
        <w:lastRenderedPageBreak/>
        <w:t>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14:paraId="7242355A" w14:textId="77777777" w:rsidR="00C04EBC" w:rsidRPr="00C04EBC" w:rsidRDefault="00C04EBC" w:rsidP="00C04EBC">
      <w:pPr>
        <w:pStyle w:val="a3"/>
        <w:ind w:firstLine="709"/>
        <w:jc w:val="both"/>
        <w:rPr>
          <w:rFonts w:ascii="Times New Roman" w:hAnsi="Times New Roman" w:cs="Times New Roman"/>
          <w:sz w:val="28"/>
          <w:szCs w:val="28"/>
        </w:rPr>
      </w:pPr>
    </w:p>
    <w:p w14:paraId="0F279018" w14:textId="33EBCE27" w:rsidR="00C04EBC" w:rsidRPr="00C04EBC" w:rsidRDefault="00C04EBC" w:rsidP="00C04EBC">
      <w:pPr>
        <w:pStyle w:val="a3"/>
        <w:ind w:firstLine="709"/>
        <w:jc w:val="right"/>
        <w:rPr>
          <w:rFonts w:ascii="Times New Roman" w:hAnsi="Times New Roman" w:cs="Times New Roman"/>
          <w:b/>
          <w:bCs/>
          <w:sz w:val="28"/>
          <w:szCs w:val="28"/>
        </w:rPr>
      </w:pPr>
      <w:r w:rsidRPr="00C04EBC">
        <w:rPr>
          <w:rFonts w:ascii="Times New Roman" w:hAnsi="Times New Roman" w:cs="Times New Roman"/>
          <w:b/>
          <w:bCs/>
          <w:sz w:val="28"/>
          <w:szCs w:val="28"/>
        </w:rPr>
        <w:t xml:space="preserve">Приложение № 2 </w:t>
      </w:r>
    </w:p>
    <w:p w14:paraId="681ACB27" w14:textId="77777777" w:rsidR="00C04EBC" w:rsidRPr="00C04EBC" w:rsidRDefault="00C04EBC" w:rsidP="00C04EBC">
      <w:pPr>
        <w:pStyle w:val="a3"/>
        <w:ind w:firstLine="709"/>
        <w:jc w:val="both"/>
        <w:rPr>
          <w:rFonts w:ascii="Times New Roman" w:hAnsi="Times New Roman" w:cs="Times New Roman"/>
          <w:sz w:val="28"/>
          <w:szCs w:val="28"/>
        </w:rPr>
      </w:pPr>
    </w:p>
    <w:p w14:paraId="66F0761A" w14:textId="77777777" w:rsidR="00C04EBC" w:rsidRPr="00C04EBC" w:rsidRDefault="00C04EBC" w:rsidP="00222A08">
      <w:pPr>
        <w:pStyle w:val="a3"/>
        <w:ind w:firstLine="709"/>
        <w:jc w:val="center"/>
        <w:rPr>
          <w:rFonts w:ascii="Times New Roman" w:hAnsi="Times New Roman" w:cs="Times New Roman"/>
          <w:sz w:val="28"/>
          <w:szCs w:val="28"/>
        </w:rPr>
      </w:pPr>
      <w:r w:rsidRPr="00C04EBC">
        <w:rPr>
          <w:rFonts w:ascii="Times New Roman" w:hAnsi="Times New Roman" w:cs="Times New Roman"/>
          <w:b/>
          <w:bCs/>
          <w:sz w:val="28"/>
          <w:szCs w:val="28"/>
        </w:rPr>
        <w:t>Обзор ситуаций, которые расценивались как значительные проступки, влекущие увольнение государственного (муниципального) служащего</w:t>
      </w:r>
    </w:p>
    <w:p w14:paraId="31EFA29B" w14:textId="0A93B3ED" w:rsidR="00C04EBC" w:rsidRDefault="00C04EBC" w:rsidP="00222A08">
      <w:pPr>
        <w:pStyle w:val="a3"/>
        <w:ind w:firstLine="709"/>
        <w:jc w:val="center"/>
        <w:rPr>
          <w:rFonts w:ascii="Times New Roman" w:hAnsi="Times New Roman" w:cs="Times New Roman"/>
          <w:b/>
          <w:bCs/>
          <w:sz w:val="28"/>
          <w:szCs w:val="28"/>
        </w:rPr>
      </w:pPr>
      <w:r w:rsidRPr="00C04EBC">
        <w:rPr>
          <w:rFonts w:ascii="Times New Roman" w:hAnsi="Times New Roman" w:cs="Times New Roman"/>
          <w:b/>
          <w:bCs/>
          <w:sz w:val="28"/>
          <w:szCs w:val="28"/>
        </w:rPr>
        <w:t>в связи с утратой доверия</w:t>
      </w:r>
    </w:p>
    <w:p w14:paraId="5F6A3C40" w14:textId="77777777" w:rsidR="00222A08" w:rsidRPr="00C04EBC" w:rsidRDefault="00222A08" w:rsidP="00222A08">
      <w:pPr>
        <w:pStyle w:val="a3"/>
        <w:ind w:firstLine="709"/>
        <w:jc w:val="center"/>
        <w:rPr>
          <w:rFonts w:ascii="Times New Roman" w:hAnsi="Times New Roman" w:cs="Times New Roman"/>
          <w:sz w:val="28"/>
          <w:szCs w:val="28"/>
        </w:rPr>
      </w:pPr>
    </w:p>
    <w:p w14:paraId="513DE20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14:paraId="4E144E6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14:paraId="7C11946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14:paraId="4977D17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а) </w:t>
      </w:r>
      <w:proofErr w:type="spellStart"/>
      <w:r w:rsidRPr="00C04EBC">
        <w:rPr>
          <w:rFonts w:ascii="Times New Roman" w:hAnsi="Times New Roman" w:cs="Times New Roman"/>
          <w:sz w:val="28"/>
          <w:szCs w:val="28"/>
        </w:rPr>
        <w:t>неуказания</w:t>
      </w:r>
      <w:proofErr w:type="spellEnd"/>
      <w:r w:rsidRPr="00C04EBC">
        <w:rPr>
          <w:rFonts w:ascii="Times New Roman" w:hAnsi="Times New Roman" w:cs="Times New Roman"/>
          <w:sz w:val="28"/>
          <w:szCs w:val="28"/>
        </w:rPr>
        <w:t xml:space="preserve"> соответствующих сведений о расходах в разделе 2 Справки и одновременного </w:t>
      </w:r>
      <w:proofErr w:type="spellStart"/>
      <w:r w:rsidRPr="00C04EBC">
        <w:rPr>
          <w:rFonts w:ascii="Times New Roman" w:hAnsi="Times New Roman" w:cs="Times New Roman"/>
          <w:sz w:val="28"/>
          <w:szCs w:val="28"/>
        </w:rPr>
        <w:t>неуказания</w:t>
      </w:r>
      <w:proofErr w:type="spellEnd"/>
      <w:r w:rsidRPr="00C04EBC">
        <w:rPr>
          <w:rFonts w:ascii="Times New Roman" w:hAnsi="Times New Roman" w:cs="Times New Roman"/>
          <w:sz w:val="28"/>
          <w:szCs w:val="28"/>
        </w:rPr>
        <w:t xml:space="preserve"> сведений о приобретенном имуществе в разделе 3 и (или) в разделе 5 Справки;</w:t>
      </w:r>
    </w:p>
    <w:p w14:paraId="14ACBC1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б) </w:t>
      </w:r>
      <w:proofErr w:type="spellStart"/>
      <w:r w:rsidRPr="00C04EBC">
        <w:rPr>
          <w:rFonts w:ascii="Times New Roman" w:hAnsi="Times New Roman" w:cs="Times New Roman"/>
          <w:sz w:val="28"/>
          <w:szCs w:val="28"/>
        </w:rPr>
        <w:t>неуказания</w:t>
      </w:r>
      <w:proofErr w:type="spellEnd"/>
      <w:r w:rsidRPr="00C04EBC">
        <w:rPr>
          <w:rFonts w:ascii="Times New Roman" w:hAnsi="Times New Roman" w:cs="Times New Roman"/>
          <w:sz w:val="28"/>
          <w:szCs w:val="28"/>
        </w:rPr>
        <w:t xml:space="preserve"> соответствующих сведений о расходах в разделе 2 Справки, при этом сведения о появившемся в отчетном периоде имуществе указаны в разделе 3 и (или) в разделе 5 Справки.</w:t>
      </w:r>
    </w:p>
    <w:p w14:paraId="41B8BF1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4. Сокрыта информация о банковском счете, движение денежных средств по которому не может быть объяснено исходя из доходов.</w:t>
      </w:r>
    </w:p>
    <w:p w14:paraId="678764B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5. Представлены недостоверные сведения, способствующие сокрытию информации о наличии конфликта интересов, в том числе:</w:t>
      </w:r>
    </w:p>
    <w:p w14:paraId="502FA36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14:paraId="4E9BDDD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14:paraId="4C994E0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о получении кредитов, займов от организации, в отношении которой служащий выполняет функции государственного (муниципального) управления;</w:t>
      </w:r>
    </w:p>
    <w:p w14:paraId="305337B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lastRenderedPageBreak/>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14:paraId="63DFDFFA" w14:textId="4D6387BB"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w:t>
      </w:r>
      <w:r>
        <w:rPr>
          <w:rFonts w:ascii="Times New Roman" w:hAnsi="Times New Roman" w:cs="Times New Roman"/>
          <w:sz w:val="28"/>
          <w:szCs w:val="28"/>
        </w:rPr>
        <w:t xml:space="preserve"> </w:t>
      </w:r>
      <w:r w:rsidRPr="00C04EBC">
        <w:rPr>
          <w:rFonts w:ascii="Times New Roman" w:hAnsi="Times New Roman" w:cs="Times New Roman"/>
          <w:sz w:val="28"/>
          <w:szCs w:val="28"/>
        </w:rPr>
        <w:t>(по цене существенно ниже рыночной) у организации, в отношении которой служащий выполняет функции государственного (муниципального) управления;</w:t>
      </w:r>
    </w:p>
    <w:p w14:paraId="1EA05F4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14:paraId="0973D80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6. Представление недостоверных сведений, способствующих сокрытию информации о нарушении запретов, например:</w:t>
      </w:r>
    </w:p>
    <w:p w14:paraId="3C331E9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а) о получении служащим дохода от предпринимательской деятельности;</w:t>
      </w:r>
    </w:p>
    <w:p w14:paraId="102A755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14:paraId="47E400D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в) 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10206F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14:paraId="15D1DBB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о наличии счета (счетов) в иностранном банке (иностранных банках), расположенном (расположенных) за пределами территории Российской Федерации.</w:t>
      </w:r>
    </w:p>
    <w:p w14:paraId="2EE5E45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7. Сокрытие сведений о находящемся в собственности недвижимом имуществе, расположенном за пределами Российской Федерации.</w:t>
      </w:r>
    </w:p>
    <w:p w14:paraId="44761C5F"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022B53E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14:paraId="533DEA1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14:paraId="094AE1F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11. Указание в разделе 2 Справки заниженной стоимости совершенных сделок по приобретению земельных участков, объектов недвижимости, транспортных </w:t>
      </w:r>
      <w:r w:rsidRPr="00C04EBC">
        <w:rPr>
          <w:rFonts w:ascii="Times New Roman" w:hAnsi="Times New Roman" w:cs="Times New Roman"/>
          <w:sz w:val="28"/>
          <w:szCs w:val="28"/>
        </w:rPr>
        <w:lastRenderedPageBreak/>
        <w:t>средств, ценных бумаг, цифровых финансовых активов, цифровой валюты, с тем чтобы такие сделки можно было объяснить исходя из доходов служащего.</w:t>
      </w:r>
    </w:p>
    <w:p w14:paraId="2E33756E" w14:textId="7D46FA9B"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w:t>
      </w:r>
      <w:r>
        <w:rPr>
          <w:rFonts w:ascii="Times New Roman" w:hAnsi="Times New Roman" w:cs="Times New Roman"/>
          <w:sz w:val="28"/>
          <w:szCs w:val="28"/>
        </w:rPr>
        <w:t xml:space="preserve"> </w:t>
      </w:r>
      <w:r w:rsidRPr="00C04EBC">
        <w:rPr>
          <w:rFonts w:ascii="Times New Roman" w:hAnsi="Times New Roman" w:cs="Times New Roman"/>
          <w:sz w:val="28"/>
          <w:szCs w:val="28"/>
        </w:rPr>
        <w:t xml:space="preserve">периоде, в результате безвозмездной сделки, с одновременным </w:t>
      </w:r>
      <w:proofErr w:type="spellStart"/>
      <w:r w:rsidRPr="00C04EBC">
        <w:rPr>
          <w:rFonts w:ascii="Times New Roman" w:hAnsi="Times New Roman" w:cs="Times New Roman"/>
          <w:sz w:val="28"/>
          <w:szCs w:val="28"/>
        </w:rPr>
        <w:t>неуказанием</w:t>
      </w:r>
      <w:proofErr w:type="spellEnd"/>
      <w:r w:rsidRPr="00C04EBC">
        <w:rPr>
          <w:rFonts w:ascii="Times New Roman" w:hAnsi="Times New Roman" w:cs="Times New Roman"/>
          <w:sz w:val="28"/>
          <w:szCs w:val="28"/>
        </w:rPr>
        <w:t xml:space="preserve"> сведений о приобретении названного имущества в разделе 2 Справки при наличии оснований.</w:t>
      </w:r>
    </w:p>
    <w:p w14:paraId="072CBB1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13. Непринятие служащим мер по предотвращению и урегулированию конфликта интересов в следующих ситуациях:</w:t>
      </w:r>
    </w:p>
    <w:p w14:paraId="5A11CEFF"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общественно-опасным последствиям (например, сокрытие служащим информации о несоблюдении поднадзорной организацией правил пожарной безопасности);</w:t>
      </w:r>
    </w:p>
    <w:p w14:paraId="783EF994"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14:paraId="22F9A704"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14:paraId="5E890ED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w:t>
      </w:r>
    </w:p>
    <w:p w14:paraId="4B0BCF8F"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государственного (муниципального) управления, и пр.</w:t>
      </w:r>
    </w:p>
    <w:p w14:paraId="2F3DD7D2" w14:textId="77777777" w:rsidR="00C04EBC" w:rsidRDefault="00C04EBC" w:rsidP="00C04EBC">
      <w:pPr>
        <w:pStyle w:val="a3"/>
        <w:ind w:firstLine="709"/>
        <w:jc w:val="right"/>
        <w:rPr>
          <w:rFonts w:ascii="Times New Roman" w:hAnsi="Times New Roman" w:cs="Times New Roman"/>
          <w:b/>
          <w:bCs/>
          <w:sz w:val="28"/>
          <w:szCs w:val="28"/>
        </w:rPr>
      </w:pPr>
    </w:p>
    <w:p w14:paraId="649862AE" w14:textId="77777777" w:rsidR="00222A08" w:rsidRDefault="00222A08" w:rsidP="00C04EBC">
      <w:pPr>
        <w:pStyle w:val="a3"/>
        <w:ind w:firstLine="709"/>
        <w:jc w:val="right"/>
        <w:rPr>
          <w:rFonts w:ascii="Times New Roman" w:hAnsi="Times New Roman" w:cs="Times New Roman"/>
          <w:b/>
          <w:bCs/>
          <w:sz w:val="28"/>
          <w:szCs w:val="28"/>
        </w:rPr>
      </w:pPr>
    </w:p>
    <w:p w14:paraId="0F19EF2E" w14:textId="3490BBD9" w:rsidR="00C04EBC" w:rsidRDefault="00C04EBC" w:rsidP="00C04EBC">
      <w:pPr>
        <w:pStyle w:val="a3"/>
        <w:ind w:firstLine="709"/>
        <w:jc w:val="right"/>
        <w:rPr>
          <w:rFonts w:ascii="Times New Roman" w:hAnsi="Times New Roman" w:cs="Times New Roman"/>
          <w:b/>
          <w:bCs/>
          <w:sz w:val="28"/>
          <w:szCs w:val="28"/>
        </w:rPr>
      </w:pPr>
      <w:r w:rsidRPr="00C04EBC">
        <w:rPr>
          <w:rFonts w:ascii="Times New Roman" w:hAnsi="Times New Roman" w:cs="Times New Roman"/>
          <w:b/>
          <w:bCs/>
          <w:sz w:val="28"/>
          <w:szCs w:val="28"/>
        </w:rPr>
        <w:t xml:space="preserve">Приложение № </w:t>
      </w:r>
      <w:r w:rsidR="00222A08">
        <w:rPr>
          <w:rFonts w:ascii="Times New Roman" w:hAnsi="Times New Roman" w:cs="Times New Roman"/>
          <w:b/>
          <w:bCs/>
          <w:sz w:val="28"/>
          <w:szCs w:val="28"/>
        </w:rPr>
        <w:t>3</w:t>
      </w:r>
    </w:p>
    <w:p w14:paraId="5BA47545" w14:textId="77777777" w:rsidR="00222A08" w:rsidRDefault="00222A08" w:rsidP="00C04EBC">
      <w:pPr>
        <w:pStyle w:val="a3"/>
        <w:ind w:firstLine="709"/>
        <w:jc w:val="right"/>
        <w:rPr>
          <w:rFonts w:ascii="Times New Roman" w:hAnsi="Times New Roman" w:cs="Times New Roman"/>
          <w:b/>
          <w:bCs/>
          <w:sz w:val="28"/>
          <w:szCs w:val="28"/>
        </w:rPr>
      </w:pPr>
    </w:p>
    <w:p w14:paraId="0CEF8742" w14:textId="4F33BCFF" w:rsidR="00C04EBC" w:rsidRPr="00C04EBC" w:rsidRDefault="00C04EBC" w:rsidP="00222A08">
      <w:pPr>
        <w:pStyle w:val="a3"/>
        <w:ind w:firstLine="709"/>
        <w:jc w:val="center"/>
        <w:rPr>
          <w:rFonts w:ascii="Times New Roman" w:hAnsi="Times New Roman" w:cs="Times New Roman"/>
          <w:sz w:val="28"/>
          <w:szCs w:val="28"/>
        </w:rPr>
      </w:pPr>
      <w:r w:rsidRPr="00C04EBC">
        <w:rPr>
          <w:rFonts w:ascii="Times New Roman" w:hAnsi="Times New Roman" w:cs="Times New Roman"/>
          <w:b/>
          <w:bCs/>
          <w:sz w:val="28"/>
          <w:szCs w:val="28"/>
        </w:rPr>
        <w:t>Обзор ситуаций, которые расценивались как малозначительные проступки</w:t>
      </w:r>
    </w:p>
    <w:p w14:paraId="5C249989" w14:textId="77777777" w:rsidR="00C04EBC" w:rsidRPr="00C04EBC" w:rsidRDefault="00C04EBC" w:rsidP="00C04EBC">
      <w:pPr>
        <w:pStyle w:val="a3"/>
        <w:ind w:firstLine="709"/>
        <w:jc w:val="both"/>
        <w:rPr>
          <w:rFonts w:ascii="Times New Roman" w:hAnsi="Times New Roman" w:cs="Times New Roman"/>
          <w:sz w:val="28"/>
          <w:szCs w:val="28"/>
        </w:rPr>
      </w:pPr>
    </w:p>
    <w:p w14:paraId="0322FD35"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w:t>
      </w:r>
      <w:r w:rsidRPr="00C04EBC">
        <w:rPr>
          <w:rFonts w:ascii="Times New Roman" w:hAnsi="Times New Roman" w:cs="Times New Roman"/>
          <w:sz w:val="28"/>
          <w:szCs w:val="28"/>
        </w:rPr>
        <w:lastRenderedPageBreak/>
        <w:t>служащего за последний год и не превышает 100 000 руб., при условии, что служащий надлежащим образом уведомил о выполнении иной оплачиваемой работы.</w:t>
      </w:r>
    </w:p>
    <w:p w14:paraId="705884F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w:t>
      </w:r>
    </w:p>
    <w:p w14:paraId="0EF1BFB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6B55957E"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14:paraId="4D54E8D3"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14:paraId="4D74CFC7"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14:paraId="1553D91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7. Служащий не указал имущество, находящееся в его собственности, при этом данное имущество отражено в Справках за предыдущие отчетные периоды и отсутствуют коррупционные риски.</w:t>
      </w:r>
    </w:p>
    <w:p w14:paraId="4CBB1780"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8. Не указан доход от продажи транспортного средства по договору трейд-ин, при этом новое транспортное средство указано в Справке.</w:t>
      </w:r>
    </w:p>
    <w:p w14:paraId="169F5410" w14:textId="431E6D8B"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w:t>
      </w:r>
      <w:r>
        <w:rPr>
          <w:rFonts w:ascii="Times New Roman" w:hAnsi="Times New Roman" w:cs="Times New Roman"/>
          <w:sz w:val="28"/>
          <w:szCs w:val="28"/>
        </w:rPr>
        <w:t xml:space="preserve">  </w:t>
      </w:r>
      <w:r w:rsidRPr="00C04EBC">
        <w:rPr>
          <w:rFonts w:ascii="Times New Roman" w:hAnsi="Times New Roman" w:cs="Times New Roman"/>
          <w:sz w:val="28"/>
          <w:szCs w:val="28"/>
        </w:rPr>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14:paraId="7968A60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w:t>
      </w:r>
      <w:r w:rsidRPr="00C04EBC">
        <w:rPr>
          <w:rFonts w:ascii="Times New Roman" w:hAnsi="Times New Roman" w:cs="Times New Roman"/>
          <w:sz w:val="28"/>
          <w:szCs w:val="28"/>
        </w:rPr>
        <w:lastRenderedPageBreak/>
        <w:t>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14:paraId="4FCFE69D" w14:textId="18562C30" w:rsidR="00C04EBC" w:rsidRDefault="00C04EBC" w:rsidP="00C04EBC">
      <w:pPr>
        <w:pStyle w:val="a3"/>
        <w:ind w:firstLine="709"/>
        <w:jc w:val="right"/>
        <w:rPr>
          <w:rFonts w:ascii="Times New Roman" w:hAnsi="Times New Roman" w:cs="Times New Roman"/>
          <w:b/>
          <w:bCs/>
          <w:sz w:val="28"/>
          <w:szCs w:val="28"/>
        </w:rPr>
      </w:pPr>
      <w:bookmarkStart w:id="1" w:name="_Hlk132103501"/>
      <w:r w:rsidRPr="00C04EBC">
        <w:rPr>
          <w:rFonts w:ascii="Times New Roman" w:hAnsi="Times New Roman" w:cs="Times New Roman"/>
          <w:b/>
          <w:bCs/>
          <w:sz w:val="28"/>
          <w:szCs w:val="28"/>
        </w:rPr>
        <w:t>Приложение № 4</w:t>
      </w:r>
    </w:p>
    <w:bookmarkEnd w:id="1"/>
    <w:p w14:paraId="3CE9EACE" w14:textId="77777777" w:rsidR="00C04EBC" w:rsidRPr="00C04EBC" w:rsidRDefault="00C04EBC" w:rsidP="00C04EBC">
      <w:pPr>
        <w:pStyle w:val="a3"/>
        <w:ind w:firstLine="709"/>
        <w:jc w:val="right"/>
        <w:rPr>
          <w:rFonts w:ascii="Times New Roman" w:hAnsi="Times New Roman" w:cs="Times New Roman"/>
          <w:b/>
          <w:bCs/>
          <w:sz w:val="28"/>
          <w:szCs w:val="28"/>
        </w:rPr>
      </w:pPr>
    </w:p>
    <w:p w14:paraId="75CEF218"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b/>
          <w:bCs/>
          <w:sz w:val="28"/>
          <w:szCs w:val="28"/>
        </w:rPr>
        <w:t xml:space="preserve">Обзор ситуаций, которые расценивались как несущественные проступки </w:t>
      </w:r>
    </w:p>
    <w:p w14:paraId="1F2A737D" w14:textId="77777777" w:rsidR="00C04EBC" w:rsidRPr="00C04EBC" w:rsidRDefault="00C04EBC" w:rsidP="00C04EBC">
      <w:pPr>
        <w:pStyle w:val="a3"/>
        <w:ind w:firstLine="709"/>
        <w:jc w:val="both"/>
        <w:rPr>
          <w:rFonts w:ascii="Times New Roman" w:hAnsi="Times New Roman" w:cs="Times New Roman"/>
          <w:sz w:val="28"/>
          <w:szCs w:val="28"/>
        </w:rPr>
      </w:pPr>
    </w:p>
    <w:p w14:paraId="3A9D441F"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 Разница между суммой всех фактически полученных доходов и суммой доходов, указанных в разделе 1 Справки, не превышает 50 000 руб.</w:t>
      </w:r>
    </w:p>
    <w:p w14:paraId="3E4B3E9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2. При заполнении раздела 1 Справки служащий ошибся в выборе источника дохода (например, доход от педагогической деятельности указан в строке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67AC0A54"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3. Объект недвижимого имущества, находящийся в пользовании по договору социального найма, указан в подразделе 3.1 раздела 3 Справки.</w:t>
      </w:r>
    </w:p>
    <w:p w14:paraId="4E15278F"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4. Объект недвижимого имущества, который ранее указывался в подразделе 3.1 раздела 3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14:paraId="1C9B7A2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14:paraId="13A9346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14:paraId="5D4B58C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14:paraId="2E98FD6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8. Не указаны сведения о транспортном средстве:</w:t>
      </w:r>
    </w:p>
    <w:p w14:paraId="3E3EBDC6"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рыночная стоимость которого не превышает 100 000 руб. и </w:t>
      </w:r>
      <w:proofErr w:type="gramStart"/>
      <w:r w:rsidRPr="00C04EBC">
        <w:rPr>
          <w:rFonts w:ascii="Times New Roman" w:hAnsi="Times New Roman" w:cs="Times New Roman"/>
          <w:sz w:val="28"/>
          <w:szCs w:val="28"/>
        </w:rPr>
        <w:t>фактическое пользование</w:t>
      </w:r>
      <w:proofErr w:type="gramEnd"/>
      <w:r w:rsidRPr="00C04EBC">
        <w:rPr>
          <w:rFonts w:ascii="Times New Roman" w:hAnsi="Times New Roman" w:cs="Times New Roman"/>
          <w:sz w:val="28"/>
          <w:szCs w:val="28"/>
        </w:rPr>
        <w:t xml:space="preserve"> которым не осуществляется более 10 лет;</w:t>
      </w:r>
    </w:p>
    <w:p w14:paraId="08032ED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переданном третьим лицам по нотариальной доверенности, выданной более трех лет назад, рыночная стоимость которого не превышает 500 000 руб.;</w:t>
      </w:r>
    </w:p>
    <w:p w14:paraId="7D28ED1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находящимся в угоне.</w:t>
      </w:r>
    </w:p>
    <w:p w14:paraId="261D2071"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9. Не указаны сведения о банковских счетах, вкладах:</w:t>
      </w:r>
    </w:p>
    <w:p w14:paraId="54290A0B" w14:textId="5612EB8E"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lastRenderedPageBreak/>
        <w:t xml:space="preserve">открытых для перечисления денежных средств в счет погашения основного долга по предоставленным (полученным) кредитам и (или) займам и </w:t>
      </w:r>
      <w:r w:rsidRPr="00C04EBC">
        <w:rPr>
          <w:rFonts w:ascii="Times New Roman" w:hAnsi="Times New Roman" w:cs="Times New Roman"/>
          <w:sz w:val="28"/>
          <w:szCs w:val="28"/>
        </w:rPr>
        <w:t>используемых</w:t>
      </w:r>
      <w:r>
        <w:rPr>
          <w:rFonts w:ascii="Times New Roman" w:hAnsi="Times New Roman" w:cs="Times New Roman"/>
          <w:sz w:val="28"/>
          <w:szCs w:val="28"/>
        </w:rPr>
        <w:t xml:space="preserve"> исключительно</w:t>
      </w:r>
      <w:r w:rsidRPr="00C04EBC">
        <w:rPr>
          <w:rFonts w:ascii="Times New Roman" w:hAnsi="Times New Roman" w:cs="Times New Roman"/>
          <w:sz w:val="28"/>
          <w:szCs w:val="28"/>
        </w:rPr>
        <w:t xml:space="preserve"> в целях погашения кредитов и (или) займов, при этом срочные обязательства финансового характера отражены достоверно;</w:t>
      </w:r>
    </w:p>
    <w:p w14:paraId="45732A3A"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6E27D1ED" w14:textId="0350E056"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суммарный остаток денежных средств,</w:t>
      </w:r>
      <w:r w:rsidRPr="00C04EBC">
        <w:rPr>
          <w:rFonts w:ascii="Times New Roman" w:hAnsi="Times New Roman" w:cs="Times New Roman"/>
          <w:sz w:val="28"/>
          <w:szCs w:val="28"/>
        </w:rP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14:paraId="08AD6FA8"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14:paraId="00A12B9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Справки.</w:t>
      </w:r>
    </w:p>
    <w:p w14:paraId="4211219B"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12. 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w:t>
      </w:r>
    </w:p>
    <w:p w14:paraId="26431F89"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14:paraId="781DA31B" w14:textId="280C1EEE"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14. </w:t>
      </w:r>
      <w:proofErr w:type="spellStart"/>
      <w:r w:rsidRPr="00C04EBC">
        <w:rPr>
          <w:rFonts w:ascii="Times New Roman" w:hAnsi="Times New Roman" w:cs="Times New Roman"/>
          <w:sz w:val="28"/>
          <w:szCs w:val="28"/>
        </w:rPr>
        <w:t>Неуказание</w:t>
      </w:r>
      <w:proofErr w:type="spellEnd"/>
      <w:r w:rsidRPr="00C04EBC">
        <w:rPr>
          <w:rFonts w:ascii="Times New Roman" w:hAnsi="Times New Roman" w:cs="Times New Roman"/>
          <w:sz w:val="28"/>
          <w:szCs w:val="28"/>
        </w:rPr>
        <w:t xml:space="preserve"> реализованного в отчетном периоде материнского (семейного) </w:t>
      </w:r>
      <w:r w:rsidRPr="00C04EBC">
        <w:rPr>
          <w:rFonts w:ascii="Times New Roman" w:hAnsi="Times New Roman" w:cs="Times New Roman"/>
          <w:sz w:val="28"/>
          <w:szCs w:val="28"/>
        </w:rPr>
        <w:t>капитала в случае, если</w:t>
      </w:r>
      <w:r w:rsidRPr="00C04EBC">
        <w:rPr>
          <w:rFonts w:ascii="Times New Roman" w:hAnsi="Times New Roman" w:cs="Times New Roman"/>
          <w:sz w:val="28"/>
          <w:szCs w:val="28"/>
        </w:rPr>
        <w:t xml:space="preserve">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240748EF"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15. </w:t>
      </w:r>
      <w:proofErr w:type="spellStart"/>
      <w:r w:rsidRPr="00C04EBC">
        <w:rPr>
          <w:rFonts w:ascii="Times New Roman" w:hAnsi="Times New Roman" w:cs="Times New Roman"/>
          <w:sz w:val="28"/>
          <w:szCs w:val="28"/>
        </w:rPr>
        <w:t>Неуведомление</w:t>
      </w:r>
      <w:proofErr w:type="spellEnd"/>
      <w:r w:rsidRPr="00C04EBC">
        <w:rPr>
          <w:rFonts w:ascii="Times New Roman" w:hAnsi="Times New Roman" w:cs="Times New Roman"/>
          <w:sz w:val="28"/>
          <w:szCs w:val="28"/>
        </w:rP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14:paraId="4685B1B2"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16. </w:t>
      </w:r>
      <w:proofErr w:type="spellStart"/>
      <w:r w:rsidRPr="00C04EBC">
        <w:rPr>
          <w:rFonts w:ascii="Times New Roman" w:hAnsi="Times New Roman" w:cs="Times New Roman"/>
          <w:sz w:val="28"/>
          <w:szCs w:val="28"/>
        </w:rPr>
        <w:t>Неуказание</w:t>
      </w:r>
      <w:proofErr w:type="spellEnd"/>
      <w:r w:rsidRPr="00C04EBC">
        <w:rPr>
          <w:rFonts w:ascii="Times New Roman" w:hAnsi="Times New Roman" w:cs="Times New Roman"/>
          <w:sz w:val="28"/>
          <w:szCs w:val="28"/>
        </w:rPr>
        <w:t xml:space="preserve"> служащим в Справке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14:paraId="41258721" w14:textId="16403F4D"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w:t>
      </w:r>
      <w:r w:rsidRPr="00C04EBC">
        <w:rPr>
          <w:rFonts w:ascii="Times New Roman" w:hAnsi="Times New Roman" w:cs="Times New Roman"/>
          <w:sz w:val="28"/>
          <w:szCs w:val="28"/>
        </w:rPr>
        <w:lastRenderedPageBreak/>
        <w:t>члена избирательной комиссии, а также иной работы (деятельности), связанной</w:t>
      </w:r>
      <w:r>
        <w:rPr>
          <w:rFonts w:ascii="Times New Roman" w:hAnsi="Times New Roman" w:cs="Times New Roman"/>
          <w:sz w:val="28"/>
          <w:szCs w:val="28"/>
        </w:rPr>
        <w:t xml:space="preserve"> </w:t>
      </w:r>
      <w:r w:rsidRPr="00C04EBC">
        <w:rPr>
          <w:rFonts w:ascii="Times New Roman" w:hAnsi="Times New Roman" w:cs="Times New Roman"/>
          <w:sz w:val="28"/>
          <w:szCs w:val="28"/>
        </w:rPr>
        <w:t>с выполнением государственных или общественных обязанностей, вместе с тем доход от указанной работы (деятельности) отражен в разделе 1 Справки и при этом соблюдены иные антикоррупционные стандарты в ходе выполнения иной оплачиваемой работы (деятельности).</w:t>
      </w:r>
    </w:p>
    <w:p w14:paraId="57BDD58D" w14:textId="77777777" w:rsidR="00C04EBC"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 xml:space="preserve">18. </w:t>
      </w:r>
      <w:proofErr w:type="spellStart"/>
      <w:r w:rsidRPr="00C04EBC">
        <w:rPr>
          <w:rFonts w:ascii="Times New Roman" w:hAnsi="Times New Roman" w:cs="Times New Roman"/>
          <w:sz w:val="28"/>
          <w:szCs w:val="28"/>
        </w:rPr>
        <w:t>Неуказание</w:t>
      </w:r>
      <w:proofErr w:type="spellEnd"/>
      <w:r w:rsidRPr="00C04EBC">
        <w:rPr>
          <w:rFonts w:ascii="Times New Roman" w:hAnsi="Times New Roman" w:cs="Times New Roman"/>
          <w:sz w:val="28"/>
          <w:szCs w:val="28"/>
        </w:rPr>
        <w:t xml:space="preserve">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14:paraId="3CFECC9A" w14:textId="28B676E3" w:rsidR="005D182B" w:rsidRPr="00C04EBC" w:rsidRDefault="00C04EBC" w:rsidP="00C04EBC">
      <w:pPr>
        <w:pStyle w:val="a3"/>
        <w:ind w:firstLine="709"/>
        <w:jc w:val="both"/>
        <w:rPr>
          <w:rFonts w:ascii="Times New Roman" w:hAnsi="Times New Roman" w:cs="Times New Roman"/>
          <w:sz w:val="28"/>
          <w:szCs w:val="28"/>
        </w:rPr>
      </w:pPr>
      <w:r w:rsidRPr="00C04EBC">
        <w:rPr>
          <w:rFonts w:ascii="Times New Roman" w:hAnsi="Times New Roman" w:cs="Times New Roman"/>
          <w:sz w:val="28"/>
          <w:szCs w:val="28"/>
        </w:rP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sectPr w:rsidR="005D182B" w:rsidRPr="00C04EBC" w:rsidSect="00C04EB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52"/>
    <w:rsid w:val="00222A08"/>
    <w:rsid w:val="005D182B"/>
    <w:rsid w:val="00C04EBC"/>
    <w:rsid w:val="00FB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D83E"/>
  <w15:chartTrackingRefBased/>
  <w15:docId w15:val="{38FDFCDF-163E-4BDD-BE3E-33840CA6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4EB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04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7322</Words>
  <Characters>41740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2</cp:revision>
  <dcterms:created xsi:type="dcterms:W3CDTF">2023-04-11T05:54:00Z</dcterms:created>
  <dcterms:modified xsi:type="dcterms:W3CDTF">2023-04-11T06:09:00Z</dcterms:modified>
</cp:coreProperties>
</file>