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383C" w:rsidRPr="00F41BA2" w:rsidRDefault="0010383C" w:rsidP="0010383C">
      <w:pPr>
        <w:keepNext/>
        <w:keepLines/>
        <w:spacing w:after="0" w:line="259" w:lineRule="auto"/>
        <w:ind w:left="383" w:right="-1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ПРОГРАММА </w:t>
      </w:r>
    </w:p>
    <w:p w:rsidR="0010383C" w:rsidRPr="00F41BA2" w:rsidRDefault="0010383C" w:rsidP="0010383C">
      <w:pPr>
        <w:keepNext/>
        <w:keepLines/>
        <w:spacing w:before="120" w:after="0" w:line="240" w:lineRule="exact"/>
        <w:ind w:left="386"/>
        <w:jc w:val="center"/>
        <w:outlineLvl w:val="0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профилактики нарушений обязательных требований </w:t>
      </w:r>
    </w:p>
    <w:p w:rsidR="00320F75" w:rsidRPr="00F41BA2" w:rsidRDefault="0010383C" w:rsidP="00320F75">
      <w:pPr>
        <w:keepNext/>
        <w:keepLines/>
        <w:spacing w:after="0" w:line="240" w:lineRule="exact"/>
        <w:ind w:left="386"/>
        <w:jc w:val="center"/>
        <w:outlineLv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</w:pPr>
      <w:r w:rsidRPr="00F41BA2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законодательства в сфере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1F3BB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год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Общие положения </w:t>
      </w:r>
    </w:p>
    <w:p w:rsidR="0010383C" w:rsidRPr="00F41BA2" w:rsidRDefault="0010383C" w:rsidP="001038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профилактики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1F3BB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разработана в соответствии с Земельным кодексом Российской Федерации, Федеральным законом от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 октября 2003 г. № 131-ФЗ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общих принципах организации местного самоуправления в Российской Федерации»,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31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июля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2020г. № 248-ФЗ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058DE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государственном контроле (надзоре) и муниципальном контроле в Российской</w:t>
      </w:r>
      <w:proofErr w:type="gramEnd"/>
      <w:r w:rsidR="004F1B72" w:rsidRPr="00F41BA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Федерации»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Правительства Российской Федерации от 2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990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Мероприятия по профилактике нарушений обязательных требований, требований, установленных муниципальными правовыми актами по организации и осуществлению муниципального земельного контроля (далее - мероприятия по профилактике нарушений), осуществляются должностными лицами (уполномоченными специалистами) на осуществление муниципального земельного контроля.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spacing w:after="0" w:line="240" w:lineRule="auto"/>
        <w:ind w:left="10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Аналитическая часть Программы</w:t>
      </w:r>
    </w:p>
    <w:p w:rsidR="0010383C" w:rsidRPr="00F41BA2" w:rsidRDefault="0010383C" w:rsidP="0010383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муниципальным земельным контролем понимается деятельность органов местного самоуправления по контролю за соблюдением органами государственной власти, органами местного самоуправления, юридическими лицами, индивидуальными предпринимателями, гражданами в отношении объектов земельных отношений требований законод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ательства Российской Федерации,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нарушение которых законодательством Российской Федерации, предусмотрена административная и иная ответственность, а также по организации и проведению мероприятий по профилактике нарушений указанных требований.</w:t>
      </w:r>
      <w:proofErr w:type="gramEnd"/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Субъекты, в отношении которых осуществляется муниципальный земельный контроль: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индивидуальные предприниматели;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юридические лица;</w:t>
      </w:r>
    </w:p>
    <w:p w:rsidR="0010383C" w:rsidRPr="00F41BA2" w:rsidRDefault="0010383C" w:rsidP="0010383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физические лица.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Перечень обязательных требований, требований установленных муниципальными правовыми актами, оценка которых является предметом муниципального земельного контроля: 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1 статьи 25 Земельного кодекса Российской Федерации права на земельные участки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 законом «О государственной регистрации прав на недвижимое имущество и сделок с ним».</w:t>
      </w:r>
    </w:p>
    <w:p w:rsidR="0010383C" w:rsidRPr="00F41BA2" w:rsidRDefault="0010383C" w:rsidP="004053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статье 42 Земельного кодекса Российской Федерации собственники земельных участков и лица, не являющиеся собственниками земельных участков, обязаны: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- использовать земельные участки в соответствии с их целевым назначением и принадлежностью к той или иной категории земель и разрешенным использованием способами, которые не должны наносить вред окружающей среде, в том числе земле как природному объекту;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своевременно производить платежи за землю;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соблюдать при использовании земельных участков требования градостроительных регламентов, строительных, экологических, </w:t>
      </w:r>
      <w:proofErr w:type="spell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санитарногигиенических</w:t>
      </w:r>
      <w:proofErr w:type="spellEnd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противопожарных и иных правил, нормативов;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не допускать загрязнение, захламление, деградацию и ухудшение плодородия почв на землях соответствующих категорий. 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градостроительства и земельных отношений Администрации города Оренбурга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ДГиЗО</w:t>
      </w:r>
      <w:proofErr w:type="spellEnd"/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1B72"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Оренбурга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осуществляет муниципальный земельный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соблюдением: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- требований законодательства о недопущении самовольного занятия земельного участка или части земельного участка, в том числе использования земельного участка лицом, не имеющим предусмотренных законодательством Российской Федерации прав на указанный земельный участок;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требований действующего законодательства о недопустимости самовольной уступки права пользования землей, самовольной меной земельными участками, а также требований о недопущении самовольного ограничения доступа на земельные участки общего пользования;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выполнения требований земельного законодательства об использовании земельного участка по целевому назначению в соответствии с принадлежностью к той или иной категории земель и разрешенным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использованием, а также о выполнении обязанностей по приведению земель в состояние, пригодное для использования по целевому назначению;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 выполнения требований земельного законодательства, связанных с обязательным использованием земельных участков из земель сельскохозяйственного назначения, оборот которого регулируется Федеральным законом от 24 июля 2002 г. № 101-ФЗ «Об обороте земель сельскохозяйственного назначения», для ведения сельскохозяйственного производства или осуществления иной связанной с сельскохозяйственным производством деятельности;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выполнения требований земельного законодательства, связанных с обязательным использованием земельных участков, предназначенных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требований действующего законодательства о переоформлении права постоянного (бессрочного) пользования земельными участками на право аренды земельных участков или приобретении земельных участков в собственность, требований по своевременному возвращению земельных участков, предоставленных на правах аренды;</w:t>
      </w:r>
    </w:p>
    <w:p w:rsidR="0010383C" w:rsidRPr="00F41BA2" w:rsidRDefault="0010383C" w:rsidP="001038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требований законодательства, связанных с выполнением в установленный срок предписаний, выданных должностными лицами органа муниципального земельного контроля, по вопросам соблюдения требований земельного законодательства и устранения нарушений в области земельных отношений.</w:t>
      </w:r>
    </w:p>
    <w:p w:rsidR="0010383C" w:rsidRPr="00F41BA2" w:rsidRDefault="0010383C" w:rsidP="004053E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профилактических мероприятий, направленных на соблюдение подконтрольными субъектами обязательных требований земельного законодательства, на побуждение подконтрольных субъектов к добросовестности, должно способствовать улучшению в целом ситуации, снижению количества выявляемых нарушений обязательных требований в указанной сфере.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auto"/>
        <w:ind w:firstLine="47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3. Цели и задачи Программы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FC735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реализуется в целях: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обеспечения доступности информации об обязательных требованиях, требованиях, установленных федеральным законодательством, муниципальными правовыми актами;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предупреждения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устранения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создания у подконтрольных субъектов мотивации к добросовестному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поведению;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снижения уровня ущерба, причиняемого охраняемым законом ценностям.</w:t>
      </w:r>
    </w:p>
    <w:p w:rsidR="0010383C" w:rsidRPr="00F41BA2" w:rsidRDefault="0010383C" w:rsidP="00FC735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достижения целей Программы выполняются следующие задачи: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осуществление анализа выявленных в результате проведения муниципального земельного контроля нарушений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выявление и устранение причин, факторов и условий, способствующих нарушениям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информирование субъектов, в отношении которых осуществляется муниципальный земельный контроль, о соблюдении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принятие мер по устранению причин, факторов и условий, способствующих нарушению субъектами, в отношении которых осуществляется муниципальный земельный контроль,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повышение уровня информированности субъектов, в отношении которых осуществляется муниципальный земельный контроль в области земельного законодательства. </w:t>
      </w:r>
    </w:p>
    <w:p w:rsidR="0010383C" w:rsidRPr="00F41BA2" w:rsidRDefault="0010383C" w:rsidP="0010383C">
      <w:pPr>
        <w:widowControl w:val="0"/>
        <w:spacing w:after="0" w:line="240" w:lineRule="auto"/>
        <w:ind w:firstLine="47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10383C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0383C" w:rsidRPr="00F41BA2" w:rsidRDefault="0010383C" w:rsidP="00320F75">
      <w:pPr>
        <w:widowControl w:val="0"/>
        <w:spacing w:after="0" w:line="240" w:lineRule="exact"/>
        <w:ind w:left="71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План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E31CA1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/>
        </w:rPr>
        <w:t>од.</w:t>
      </w:r>
    </w:p>
    <w:p w:rsidR="0010383C" w:rsidRPr="00F41BA2" w:rsidRDefault="0010383C" w:rsidP="0010383C">
      <w:pPr>
        <w:widowControl w:val="0"/>
        <w:spacing w:after="0" w:line="240" w:lineRule="exact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705"/>
        <w:gridCol w:w="3525"/>
        <w:gridCol w:w="2918"/>
        <w:gridCol w:w="2267"/>
      </w:tblGrid>
      <w:tr w:rsidR="00CA5B1A" w:rsidRPr="00F41BA2" w:rsidTr="00BF4F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  <w:proofErr w:type="spellStart"/>
            <w:proofErr w:type="gramStart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п</w:t>
            </w:r>
            <w:proofErr w:type="spellEnd"/>
            <w:proofErr w:type="gramEnd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/</w:t>
            </w:r>
            <w:proofErr w:type="spellStart"/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 xml:space="preserve">Наименование </w:t>
            </w:r>
          </w:p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Ответственный исполнитель</w:t>
            </w:r>
          </w:p>
        </w:tc>
      </w:tr>
      <w:tr w:rsidR="00CA5B1A" w:rsidRPr="00F41BA2" w:rsidTr="00BF4F04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jc w:val="center"/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bCs/>
                <w:color w:val="000000"/>
                <w:sz w:val="28"/>
                <w:szCs w:val="28"/>
                <w:lang w:eastAsia="ru-RU" w:bidi="ru-RU"/>
              </w:rPr>
              <w:t>4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Информирование юридических лиц и индивидуальных предпринимателей о планируемых и проведенных проверках путем размещения информации в Федеральной государственной информационной  системе «Единый реестр проверок»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 соответствии с Правилами формирования и ведения единого реестра проверок, утвержденными постановлением Правительства Российской Федерации от 28 апреля 2015 г. № 415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Информирование юридических лиц, индивидуальных пр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едпринимателей, физических лиц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вопросам соблюдения обязательных требований, требований, установленных муниципальными правовыми актами, в том числе посредством разработки и опубликования руководств по соблюдению обязательных требований, требований, установленных муниципальными правовыми актами, проведения разъяснительной работы в средствах массовой информации и иными способами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10383C" w:rsidP="0010383C">
            <w:pPr>
              <w:widowControl w:val="0"/>
              <w:spacing w:after="105" w:line="240" w:lineRule="auto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В течени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года (по мере необходимости)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D6238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Консультирование юридических лиц, индивидуальных пре</w:t>
            </w:r>
            <w:r w:rsidR="00CA5B1A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дпринимателей и физических лиц </w:t>
            </w: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 вопросам соблюдения требований земельного законодательства</w:t>
            </w:r>
            <w:r w:rsidR="004D6238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 телефону, посредством </w:t>
            </w:r>
            <w:proofErr w:type="spellStart"/>
            <w:r w:rsidR="004D6238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видео-конференц-связи</w:t>
            </w:r>
            <w:proofErr w:type="spellEnd"/>
            <w:r w:rsidR="004D6238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, на личном приеме либо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D6238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</w:t>
            </w:r>
            <w:r w:rsidR="0010383C"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остоянно</w:t>
            </w:r>
          </w:p>
          <w:p w:rsidR="002030FA" w:rsidRPr="004D6238" w:rsidRDefault="002030FA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4D6238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D6238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специалисты отдела земельного контроля </w:t>
            </w:r>
            <w:proofErr w:type="spellStart"/>
            <w:r w:rsidRPr="004D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4D62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Поддержание в актуальном состоянии размещенных на официальном сайте </w:t>
            </w:r>
            <w:proofErr w:type="spellStart"/>
            <w:r w:rsidR="00CA5B1A"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="00CA5B1A"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  <w:r w:rsidR="00CA5B1A"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в сети Интернет перечней нормативных правовых актов или их отдельных частей, содержащих обязательные требования, 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требования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установленные муниципальными правовыми актами, оценка соблюдения которых является предметом осуществления контрольных функций, а также текстов соответствующих нормативных правовых актов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10383C" w:rsidP="0010383C">
            <w:pPr>
              <w:widowControl w:val="0"/>
              <w:spacing w:after="105" w:line="240" w:lineRule="auto"/>
              <w:ind w:firstLine="300"/>
              <w:jc w:val="both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0383C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CA5B1A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Составление и направление предостережений о недопустимости нарушения обязательных требований, требований установленных муниципальными правовыми актами в соответствии со статьей 49 Федерального закона от 26 июля 2020 г. № 248-ФЗ </w:t>
            </w:r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F41B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государственном контроле (надзоре) и муниципальном контроле в Российской Федерации</w:t>
            </w:r>
            <w:proofErr w:type="gramStart"/>
            <w:r w:rsidRPr="00F41BA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»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порядке, определяемом Правительством Российской Федерации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в течени</w:t>
            </w: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года (по мере необходимости),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br/>
              <w:t>при наличии сведений о готовящихся нарушениях или о признаках нарушений обязательных требований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98695B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специалисты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Обеспечение регулярного (не реже одного раза в год) обобщения практики осуществления в соответствующей сфере деятельности муниципального земельного контроля и размещение на официальном сайте в сети «Интернет» соответствующих обобщений, в том числе с указанием наиболее часто встречающихся случаев </w:t>
            </w: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нарушений обязательных требований, требований, установленных муниципальными правовыми актами, с рекомендациями в отношении мер, которые должны приниматься юридическими лицами, индивидуальными предпринимателями и физическими лицами</w:t>
            </w:r>
            <w:proofErr w:type="gramEnd"/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в целях недопущения таких нарушений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 xml:space="preserve">декабрь </w:t>
            </w:r>
            <w:r w:rsidR="002F2907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отчетного года</w:t>
            </w:r>
          </w:p>
          <w:p w:rsidR="002030FA" w:rsidRPr="00F41BA2" w:rsidRDefault="002030F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30.01. года след за </w:t>
            </w:r>
            <w:proofErr w:type="gramStart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отчетным</w:t>
            </w:r>
            <w:proofErr w:type="gramEnd"/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– срок размещения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F41B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CA5B1A" w:rsidRPr="00F41BA2" w:rsidTr="00BF4F04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F41BA2" w:rsidRDefault="00CA5B1A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lastRenderedPageBreak/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21E4E" w:rsidRDefault="00CA5B1A" w:rsidP="002F2907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Разработка и утверждение программы профилактики</w:t>
            </w:r>
            <w:r w:rsidR="00F41BA2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нарушений юридическими лицами,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индивидуальными предпринимателями </w:t>
            </w:r>
            <w:r w:rsidR="00F41BA2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и физическими лицами 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обязательных требований, требований, установленных муниципальными правовыми актами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21E4E" w:rsidRDefault="002F2907" w:rsidP="00421E4E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proofErr w:type="gramStart"/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Декабрь</w:t>
            </w:r>
            <w:proofErr w:type="gramEnd"/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421E4E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предшествующий за 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отчетн</w:t>
            </w:r>
            <w:r w:rsidR="00421E4E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ым</w:t>
            </w: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год</w:t>
            </w:r>
            <w:r w:rsidR="00421E4E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ом</w:t>
            </w:r>
            <w:r w:rsidR="0048577D"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A5B1A" w:rsidRPr="00421E4E" w:rsidRDefault="00F41BA2" w:rsidP="0010383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21E4E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421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ДГиЗО</w:t>
            </w:r>
            <w:proofErr w:type="spellEnd"/>
            <w:r w:rsidRPr="00421E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Оренбурга</w:t>
            </w:r>
          </w:p>
        </w:tc>
      </w:tr>
      <w:tr w:rsidR="00421E4E" w:rsidRPr="00F41BA2" w:rsidTr="0048577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8577D" w:rsidRDefault="0048577D" w:rsidP="005614E4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8577D" w:rsidRDefault="0048577D" w:rsidP="0048577D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Профилактический визит к юридически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лиц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, индивидуальны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предпринимател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ям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и физически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лиц</w:t>
            </w: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ам</w:t>
            </w:r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по вопросам соблюдения требований земельного законодательства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48577D" w:rsidRDefault="0048577D" w:rsidP="005614E4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Постоянно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48577D" w:rsidRPr="00F41BA2" w:rsidRDefault="0048577D" w:rsidP="005614E4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1BA2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специалист отдела земельного контроля </w:t>
            </w:r>
            <w:proofErr w:type="spellStart"/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>ДГиЗО</w:t>
            </w:r>
            <w:proofErr w:type="spellEnd"/>
            <w:r w:rsidRPr="0048577D">
              <w:rPr>
                <w:rFonts w:ascii="Times New Roman" w:eastAsia="Microsoft Sans Serif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администрации города Оренбурга</w:t>
            </w:r>
          </w:p>
        </w:tc>
      </w:tr>
    </w:tbl>
    <w:p w:rsidR="0010383C" w:rsidRPr="00F41BA2" w:rsidRDefault="0010383C" w:rsidP="004053EE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Цели и задачи Программы осуществляются посредством реализации мероприятий, предусмотренных Планом мероприятий по профилактике нарушений на </w:t>
      </w:r>
      <w:r w:rsidR="00320F75" w:rsidRPr="00F41BA2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202</w:t>
      </w:r>
      <w:r w:rsidR="001F3BB3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>4</w:t>
      </w:r>
      <w:r w:rsidR="0048577D">
        <w:rPr>
          <w:rFonts w:ascii="Times New Roman" w:eastAsia="Lucida Sans Unicode" w:hAnsi="Times New Roman" w:cs="Times New Roman"/>
          <w:kern w:val="1"/>
          <w:sz w:val="28"/>
          <w:szCs w:val="28"/>
          <w:lang w:eastAsia="ar-SA"/>
        </w:rPr>
        <w:t xml:space="preserve"> </w:t>
      </w:r>
      <w:r w:rsidR="004857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год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10383C" w:rsidRPr="00F41BA2" w:rsidRDefault="0010383C" w:rsidP="0010383C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10383C" w:rsidRPr="00F41BA2" w:rsidRDefault="0048577D" w:rsidP="0010383C">
      <w:pPr>
        <w:widowControl w:val="0"/>
        <w:spacing w:after="0" w:line="240" w:lineRule="auto"/>
        <w:ind w:left="107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5. Отчетные показатели П</w:t>
      </w:r>
      <w:r w:rsidR="0010383C"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рограммы</w:t>
      </w:r>
    </w:p>
    <w:p w:rsidR="0010383C" w:rsidRPr="00F41BA2" w:rsidRDefault="0010383C" w:rsidP="0010383C">
      <w:pPr>
        <w:widowControl w:val="0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10383C" w:rsidRPr="00F41BA2" w:rsidRDefault="0010383C" w:rsidP="004053EE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Отчетные показатели Программы предназначены способствовать максимальному достижению сокращения количества нарушений субъектами, в отношении которых осуществляется муниципальный земельный контроль, обязательных требований, включая устранение причин, факторов и условий, способствующих возможному нарушению обязательных требований 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lastRenderedPageBreak/>
        <w:t>земельного законодательства: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выявленных нарушений;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информирование юридических лиц, индивидуальных предпринимателей, физических лиц по вопросам соблюдения обязательных требований;</w:t>
      </w:r>
    </w:p>
    <w:p w:rsidR="0010383C" w:rsidRPr="00F41BA2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субъектов, которым направлены информационные письма и выданы предостережения о недопустимости нарушения требований;</w:t>
      </w:r>
    </w:p>
    <w:p w:rsidR="0010383C" w:rsidRDefault="0010383C" w:rsidP="0010383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количество проверок, </w:t>
      </w:r>
      <w:proofErr w:type="gramStart"/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сведения</w:t>
      </w:r>
      <w:proofErr w:type="gramEnd"/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 проведении которых внесены в Федеральную государственную информационную систему «Единый реестр проверок»; </w:t>
      </w:r>
    </w:p>
    <w:p w:rsidR="0048577D" w:rsidRPr="00F41BA2" w:rsidRDefault="0048577D" w:rsidP="0048577D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параметры удовлетворенности контролируемых лиц;</w:t>
      </w:r>
    </w:p>
    <w:p w:rsidR="0010383C" w:rsidRPr="00F41BA2" w:rsidRDefault="0010383C" w:rsidP="00F41BA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       - проведение разъяснительной работы, в том числе в средствах массовой информации, и подобных мероприятий по информированию юридических лиц, индивидуальных предпринимателей</w:t>
      </w:r>
      <w:r w:rsidR="00F41BA2"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 физических лиц</w:t>
      </w:r>
      <w:r w:rsidRPr="00F41BA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по вопросам соблюдения обязательных требований.</w:t>
      </w:r>
    </w:p>
    <w:sectPr w:rsidR="0010383C" w:rsidRPr="00F41BA2" w:rsidSect="004033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C221F"/>
    <w:rsid w:val="00027F56"/>
    <w:rsid w:val="0003663E"/>
    <w:rsid w:val="0010383C"/>
    <w:rsid w:val="0018309C"/>
    <w:rsid w:val="001A026B"/>
    <w:rsid w:val="001C3D70"/>
    <w:rsid w:val="001E04E8"/>
    <w:rsid w:val="001E1C85"/>
    <w:rsid w:val="001F3BB3"/>
    <w:rsid w:val="001F4B71"/>
    <w:rsid w:val="002030FA"/>
    <w:rsid w:val="00211A3F"/>
    <w:rsid w:val="00237AD5"/>
    <w:rsid w:val="00261923"/>
    <w:rsid w:val="00264CA1"/>
    <w:rsid w:val="002B10CD"/>
    <w:rsid w:val="002C53EF"/>
    <w:rsid w:val="002F2907"/>
    <w:rsid w:val="00307F85"/>
    <w:rsid w:val="003155A5"/>
    <w:rsid w:val="00320F75"/>
    <w:rsid w:val="003233DF"/>
    <w:rsid w:val="003346A1"/>
    <w:rsid w:val="00346302"/>
    <w:rsid w:val="003A11EE"/>
    <w:rsid w:val="003F5E13"/>
    <w:rsid w:val="0040334C"/>
    <w:rsid w:val="004053EE"/>
    <w:rsid w:val="004068AC"/>
    <w:rsid w:val="00421E4E"/>
    <w:rsid w:val="0048577D"/>
    <w:rsid w:val="00492B89"/>
    <w:rsid w:val="004A06BD"/>
    <w:rsid w:val="004A0B05"/>
    <w:rsid w:val="004C221F"/>
    <w:rsid w:val="004D6238"/>
    <w:rsid w:val="004E0045"/>
    <w:rsid w:val="004F1B72"/>
    <w:rsid w:val="004F4F53"/>
    <w:rsid w:val="004F696D"/>
    <w:rsid w:val="00515862"/>
    <w:rsid w:val="00536CCB"/>
    <w:rsid w:val="005405D1"/>
    <w:rsid w:val="00541DE2"/>
    <w:rsid w:val="0056545C"/>
    <w:rsid w:val="005D2049"/>
    <w:rsid w:val="005E5A57"/>
    <w:rsid w:val="00624046"/>
    <w:rsid w:val="006244AB"/>
    <w:rsid w:val="00633F97"/>
    <w:rsid w:val="00656DA7"/>
    <w:rsid w:val="00671084"/>
    <w:rsid w:val="00672DC4"/>
    <w:rsid w:val="006746E9"/>
    <w:rsid w:val="006854B2"/>
    <w:rsid w:val="00690456"/>
    <w:rsid w:val="006A2F70"/>
    <w:rsid w:val="006A4179"/>
    <w:rsid w:val="006C38BE"/>
    <w:rsid w:val="006E0FA1"/>
    <w:rsid w:val="007224E5"/>
    <w:rsid w:val="00754E5E"/>
    <w:rsid w:val="0077453E"/>
    <w:rsid w:val="007954F1"/>
    <w:rsid w:val="00795F8E"/>
    <w:rsid w:val="007D0CAD"/>
    <w:rsid w:val="007E3C73"/>
    <w:rsid w:val="008058DE"/>
    <w:rsid w:val="008344C1"/>
    <w:rsid w:val="00841D65"/>
    <w:rsid w:val="008C15F7"/>
    <w:rsid w:val="008C1B41"/>
    <w:rsid w:val="008D4BAA"/>
    <w:rsid w:val="008E0228"/>
    <w:rsid w:val="0092745E"/>
    <w:rsid w:val="00951CBF"/>
    <w:rsid w:val="00985E8C"/>
    <w:rsid w:val="009915FE"/>
    <w:rsid w:val="009A383E"/>
    <w:rsid w:val="009B4CBA"/>
    <w:rsid w:val="009C1C76"/>
    <w:rsid w:val="009C51DB"/>
    <w:rsid w:val="00A028AF"/>
    <w:rsid w:val="00A4397E"/>
    <w:rsid w:val="00A72DFC"/>
    <w:rsid w:val="00AA6981"/>
    <w:rsid w:val="00AC1C1E"/>
    <w:rsid w:val="00AE080E"/>
    <w:rsid w:val="00AF2CA4"/>
    <w:rsid w:val="00B452D9"/>
    <w:rsid w:val="00C349DC"/>
    <w:rsid w:val="00C407F6"/>
    <w:rsid w:val="00C53A84"/>
    <w:rsid w:val="00C7739C"/>
    <w:rsid w:val="00C85C0D"/>
    <w:rsid w:val="00CA5B1A"/>
    <w:rsid w:val="00CE552E"/>
    <w:rsid w:val="00CF352F"/>
    <w:rsid w:val="00D51B26"/>
    <w:rsid w:val="00D63705"/>
    <w:rsid w:val="00D806F9"/>
    <w:rsid w:val="00DA06CA"/>
    <w:rsid w:val="00DC0E70"/>
    <w:rsid w:val="00DD6D77"/>
    <w:rsid w:val="00DE79F2"/>
    <w:rsid w:val="00E31CA1"/>
    <w:rsid w:val="00E93FF1"/>
    <w:rsid w:val="00EC071F"/>
    <w:rsid w:val="00EE47DE"/>
    <w:rsid w:val="00F03391"/>
    <w:rsid w:val="00F131E3"/>
    <w:rsid w:val="00F13E19"/>
    <w:rsid w:val="00F41BA2"/>
    <w:rsid w:val="00FB6C46"/>
    <w:rsid w:val="00FC4A8D"/>
    <w:rsid w:val="00FC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F1B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4F1B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24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2016</Words>
  <Characters>11497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ДВГА</dc:creator>
  <cp:lastModifiedBy>shakeeveviz</cp:lastModifiedBy>
  <cp:revision>3</cp:revision>
  <cp:lastPrinted>2023-09-29T07:04:00Z</cp:lastPrinted>
  <dcterms:created xsi:type="dcterms:W3CDTF">2023-09-29T07:02:00Z</dcterms:created>
  <dcterms:modified xsi:type="dcterms:W3CDTF">2023-09-29T07:05:00Z</dcterms:modified>
</cp:coreProperties>
</file>