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B422" w14:textId="77777777" w:rsidR="003C6F2E" w:rsidRPr="003C6F2E" w:rsidRDefault="003C6F2E" w:rsidP="003C6F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МИНИСТЕРСТВО ТРУДА И СОЦИАЛЬНОЙ ЗАЩИТЫ РОССИЙСКОЙ ФЕДЕРАЦИИ</w:t>
      </w:r>
    </w:p>
    <w:p w14:paraId="43954C00" w14:textId="77777777" w:rsidR="003C6F2E" w:rsidRPr="003C6F2E" w:rsidRDefault="003C6F2E" w:rsidP="003C6F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 октября 2019 года</w:t>
      </w: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191790F" w14:textId="77777777" w:rsidR="003C6F2E" w:rsidRPr="003C6F2E" w:rsidRDefault="003C6F2E" w:rsidP="003C6F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Меры по предупреждению коррупции в организациях</w:t>
      </w:r>
    </w:p>
    <w:bookmarkEnd w:id="0"/>
    <w:p w14:paraId="54DE2537" w14:textId="77777777" w:rsidR="003C6F2E" w:rsidRPr="003C6F2E" w:rsidRDefault="003C6F2E" w:rsidP="003C6F2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694696F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1AF98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не существует единых стандартов построения системы антикоррупционных мер в организации. Вместе с тем можно выделить ряд ключевых инструментов, которые организациям рекомендуется внедрять в целях эффективного предупреждения коррупции.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9E3311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Систематическое внедрение в организации антикоррупционных мер связано с определенными расходами, однако указанная работа в среднесрочной и долгосрочной перспективе может принести организации ряд значимых преимуществ.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DF2E0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частности,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клиентов.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компаний, государственных органов и органов местного самоуправления: последние могут воздерживаться от предложения или вымогательства незаконного вознаграждения, поскольку будут знать, что такое предложение будет отвергнуто.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F580E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Кроме того,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лиц, в том числе и иностранных. Особо следует отметить,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45E3CB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организации. И наоборот - лояльное отношение организации к незаконному и неэтичному поведению в отношении деловых партнеров может привести к появлению у сотрудников ощущения, что такое поведение приемлемо и в отношении своего работодателя и коллег.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E4CE1F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Антикоррупционная политика организации и система локальных актов по предупреждению коррупции</w:t>
      </w:r>
    </w:p>
    <w:p w14:paraId="3684DF1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6FA84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 предупреждению коррупции в организации должна носить системный и последовательный характер. Для этого рекомендуется, прежде всего,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разработать и принять антикоррупционную политику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097C91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Содержание антикоррупционной политики конкретной организации определяется особенностями деятельности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A09752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этом антикоррупционную политику целесообразно изложить в доступной форме и обеспечить ее доведение до работников и контрагентов организации, в том числе посредством размещения на официальном сайте организации в информационно-телекоммуникационной сети "Интернет" (при наличии).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7DF58A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антикоррупционной политике организации могут быть отражены: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E595E4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цели и задачи антикоррупционной политики;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581BE0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используемые понятия и определения;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D64DBD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область применения политики и круг лиц, попадающих под ее действие;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1531FF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обязанности руководителей и работников, связанные с предупреждением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CFD7A6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ответственность работников за несоблюдение положений антикоррупционной политики;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34CB18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порядок пересмотра и внесения изменений в антикоррупционную политику организации;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044780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используемые в организации антикоррупционные инструменты.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BD0CB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этом необходимые детализированные процедуры применения отдельных антикоррупционных инструментов (методика оценки коррупционных рисков, порядок регулирования конфликта интересов, стандарты и кодексы поведения и т.д.)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89DAB7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3C7B41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антикоррупционной политики организации может выступать работник или структурное подразделение организации, на которых планируется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возложить функции по предупреждению коррупции. Крупным и средним предприятиям, располагающими достаточными финансовыми ресурсами, к разработке и последующей реализации соответствующей антикоррупционной политики могут привлекаться внешние эксперты.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F53E71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Помимо лиц, непосредственно ответственных за разработку проекта антикоррупционной политики, рекомендуется активно привлекать к его обсуждению широкий круг работников организации. Для этого необходимо обеспечить информирование работников о возможности участия в подготовке проекта антикоррупционной политики. В частности, проект политики может быть размещен на официальном сайте организации в информационно-телекоммуникационной сети "Интернет". Также полезно проведение очных обсуждений и консультаций.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0D51AF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A779BB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соблюдения; желательным также является привлечение к информированию руководства организации. Всех работников организации рекомендуется ознакомить с антикоррупционной политикой под роспись. Обязанность соблюдать антикоррупционную политику организации также рекомендуется включать в трудовые договоры работников.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99E9C1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в организации подразделения и (или) работников, ответственных за предупреждение коррупции</w:t>
      </w:r>
    </w:p>
    <w:p w14:paraId="44D7226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502EF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организации. В первую очередь, это касается целесообразности назначения отдельных лиц или подразделений, ответственных за антикоррупционную работу.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B266B7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Функции, возлагаемые на такие подразделения или сотрудников, могут включать: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F63EE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разработку проектов локальных нормативных актов по вопросам предупреждения коррупции и соответствующих методических материалов;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0D7E91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участие в проведении в организации оценки коррупционных рисков;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1570D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сбор и анализ деклараций и уведомлений, представляемых работниками в целях противодействия коррупции (например, декларации интересов);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F96DA6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44540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проведение проверок на основании информации о возможном конфликте интересов и (или) коррупционных правонарушениях;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58E23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5EA547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участие в согласовании определенных кадровых решений, сделок;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9B7D4F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проверку добросовестности контрагентов;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C72D3B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информирование, консультирование и обучение работников по вопросам противодействия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C31CDC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мониторинг изменений российского и применимого к организации зарубежного антикоррупционного законодательства, релевантной судебной практики;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DB1310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обеспечение участия организации в коллективных соглашениях по вопросам противодействия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1B1ACD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регулярный мониторинг реализации мер противодействия коррупции в организации, подготовка соответствующих отчетных материалов и предложений для руководства.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8404D6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Определять структурное подразделение или отдельных сотрудников, ответственных за предупреждение коррупции, организации следует исходя из своих потребностей, задач, специфики деятельности, штатной численности, организационной структуры, имеющихся ресурсов и иных особенностей. Так, в крупном предприятии может создаваться отдельное подразделение, численность которого может определяться пропорционально численности работников организации.</w:t>
      </w:r>
    </w:p>
    <w:p w14:paraId="25E75DF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380B860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 При разработке положения о структурном подразделении, ответственном за предупреждение коррупции, организации могут руководствоваться Примерным положением о подразделении по профилактике коррупционных и иных правонарушений государственной корпорации (компании), публично-правовой компании, размещенным на официальном сайте Минтруда России и доступным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ссылке: https://rosmintrud.ru/ministry/programms/anticorruption/015/1. Вместе с тем следует учитывать, что при подготовке указанных материалов принимались во внимание особые запреты, ограничения, требования и обязанности,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D2152B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качестве альтернативного подхода - когда создание отдельного подразделения может быть нецелесообразным (например, для средних и особенно для малых предприятий) -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270368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подразделение комплаенса;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5EA0F9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подразделение внутреннего контроля и безопасности;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F653FF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юридическая служба;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A53C95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кадровое подразделение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B5FC39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подразделение внутреннего аудита и др.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3DEEEB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Микропредприятия, малые и средние предприятия не всегда имеют возможность создать указанное структурное подразделение организации и (или) нанять отдельного сотрудника, возложив на него полномочия по проведению антикоррупционной работы. В этой связи целесообразно в таких ситуациях соответствующими полномочиями (с учетом специфики деятельности) наделить руководителя организации или заместителя руководителя.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78B62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этом следует учитывать, что дополнительное возложение функций в сфере предупреждения коррупции на сотрудников, уже исполняющих иные должностные обязанности, может стать препятствием для эффективной организации антикоррупционной работы. В этой связи рекомендуется, когда это позволяет штатная численность организации, назначать сотрудников, ответственных исключительно за деятельность по предупреждению коррупции в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3F1B21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Для эффективного функционирования подразделений (сотрудников), ответственных за предупреждение коррупции, следует также обеспечить выполнение следующих условий: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A49083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1) четкая регламентация задач, функций и полномочий.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ECD489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Функционал подразделений (сотрудников) может быть установлен: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4660F6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 положении о подразделении, ответственном за предупреждение коррупции (при наличии отдельного подразделения);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A69169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 антикоррупционной политике организации и иных локальных нормативных актах, устанавливающих антикоррупционные меры;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C947F9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 трудовых договорах и должностных инструкциях ответственных работников;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7EF8A7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коррупции, комплаенса, внутренней (экономической) безопасности, правоохранительной деятельности. Вместе с тем следует помнить, что для реализации антикоррупционных мер в организации таким сотрудникам требуется не только наличие опыта проведения расследований, проверок, аудита, но и навыки подготовки локальных нормативных актов, а также работы с персоналом, включая консультирование. Рекомендуется также обеспечивать регулярное обучение и повышение квалификации сотрудников, ответственных за предупреждение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B9EC8B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3) наличие прямого доступа к руководству и функциональная независимость от подразделений (должностных лиц), отвечающих за основные направления деятельности организации. В частности, рекомендуется утвердить порядок проведения подразделением проверок соблюдения принятых в организации антикоррупционных мер, в соответствии с которым доклады об их результатах направляются подразделением непосредственно руководителю организации. Кроме того,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587397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4) обеспечение надлежащими ресурсами (материальными, кадровыми и иными) и наделение полномочиями, достаточными для проведения антикоррупционных мероприятий в отношении всех работников организации, в том числе лиц, занимающих руководящие должности. Такое обеспечение должно реализовываться, в том числе путем: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FB4AFE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назначения достаточного количества сотрудников, ответственных за предупреждение коррупции, с учетом общей штатной численности организации и объема реализуемых ими функций;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1CCD55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установления заработной платы таких сотрудников на уровне заработной платы сотрудников подразделений, отвечающих за основные направления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организации;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A21028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формирования условий, позволяющих получать доступ к необходимой информации - установления необходимости оказания содействия сотрудниками всех структурных подразделений в предоставлении документов, иных сведений, обеспечения доступа к внутриорганизационным базам данных, программному обеспечению и т.п.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F6A0CE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коррупционных рисков</w:t>
      </w:r>
    </w:p>
    <w:p w14:paraId="327D8B9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6167B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выстраивании эффективной антикоррупционной политики критически важным является понимание того, какие коррупционные правонарушения могут быть совершены работниками данной конкретной организации с учетом специфики ее деятельности, в рамках каких бизнес-процессов такие правонарушения наиболее вероятны, каковы возможные способы или схемы их совершения и к каким последствиям они могут привести.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4D3B57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Понимание ответов на эти вопросы необходимо по ряду причин.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8E63B2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Во-первых, это позволит обеспечить адресность принимаемых организацией антикоррупционных мер. Будет заложена основа для противодействия не коррупции в целом, а отдельным коррупционным практикам, которые реально могут возникнуть в ходе функционирования данной конкретной организации. Тем самым увеличивается действенность антикоррупционных мер, повышается эффективность использования выделяемых на них кадровых, финансовых и иных ресурсов.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37715B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Во-вторых,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работников, которые требуют более пристального внимания в силу реализации функций, связанных с коррупционными рисками. Это позволит избежать возложения избыточных антикоррупционных стандартов на работников, полномочия которых не дают им реальных возможностей для совершения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отдельных коррупционных правонарушений.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A89C8B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этой связи основополагающим элементом системного и последовательного подхода к предупреждению коррупции в организации является оценка коррупционных рисков, и именно с нее рекомендуется, по возможности, начинать процесс внедрения антикоррупционных мер.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2E5817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Примерный порядок оценки коррупционных рисков в организации представлен на Рисунке 1. В зависимости от специфики конкретной организации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процедура оценки коррупционных рисков может иметь свои особенности. Вместе с тем рекомендуется включать в нее, как минимум, три ключевых составляющих: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9A3ED5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1) идентификация коррупционных рисков - определение коррупционных правонарушений, которые могут быть совершены работниками данной организации, и обнаружение тех бизнес-процессов и составляющих их подпроцессов ("критических точек"), в ходе которых возможно совершение таких неправомерных действий. Приоритетное внимание рекомендуется уделять преступлениям, связанным с получением и дачей взятки, коммерческим подкупом, а также, особенно для организаций с государственным участием,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0D6323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анализ коррупционных рисков - определение возможных способов совершения коррупционного правонарушения с учетом особенностей реализации бизнес-процессов в организации ("коррупционных схем"), круга лиц, которые могут быть вовлечены в совершение коррупционного правонарушения, уязвимостей бизнес-процессов, то есть тех особенностей их организации, которые способствуют или не препятствуют совершению коррупционного правонарушения;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4509C7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3) ранжирование (определение значимости) коррупционных рисков - оценка вероятности совершения коррупционного правонарушения на определенном этапе того или иного бизнес-процесса и возможного вреда, наносимого организации и обществу в целом, в случае совершения работником (работниками) организации коррупционного правонарушения.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38EE46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Выявление, анализ и ранжирование коррупционных рисков закладывают основания для последующего управления ими: принятия мер по минимизации коррупционных рисков, мониторинга эффективности и, при необходимости, корректировки принимаемых мер.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BDC600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proofErr w:type="gram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1.*</w:t>
      </w:r>
      <w:proofErr w:type="gram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оценки коррупционных рисков в организации.</w:t>
      </w:r>
    </w:p>
    <w:p w14:paraId="505E253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46C5D1D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* Рисунок не приводится. - Примечание изготовителя базы данных.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E102DC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Организации, планирующей проводить оценку коррупционных рисков, рекомендуется разработать и утвердить приказом руководителя организации собственный порядок (методику) оценки коррупционных рисков, учитывающий специфику данной организации: сферу ее деятельности и уставные цели, характер взаимодействия с государственными органами и иными регулирующими инстанциями, наличие или отсутствие внешнеэкономической деятельности и иные факторы.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DB8EAC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проведении оценки коррупционных рисков рекомендуется руководствоваться следующими основными принципами: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12E88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1) анализировать бизнес-процессы, а не личностные качества.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270150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качестве предмета оценки рекомендуется определить риски, связанные с природой реализуемых организацией целей (направлений деятельности), а также с особенностями построения отдельных бизнес-процессов и подпроцессов организации - то есть с объективными возможностями для совершения коррупционных правонарушений. Оценка коррупционных рисков не должна быть направлена на проведение личностной диагностики работников организации и выявление субъективных качеств, повышающих вероятность совершения кем-либо из них коррупционных правонарушений.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0E49DF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проверять на наличие коррупционных рисков все бизнес-процессы.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D8CEB7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Коррупционные риски могут возникать при реализации практически любого направления деятельности и бизнес-процесса организации. В связи с этим необходимо учитывать, что применение подхода, при котором из всех направлений деятельности и бизнес-процессов организации заранее выделяется перечень наиболее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коррупционноемких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>, которые впоследствии становятся предметом оценки, имеет определенные недостатки.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231184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С одной стороны, значительно увеличивается вероятность того, что отдельные бизнес-процессы, связанные с коррупционными рисками, не получат необходимого внимания только потому, что они направлены на реализацию направлений деятельности, изначально не признанных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опасными. С другой стороны, возникает опасность того, что на всех работников организации, вовлеченных в реализацию направления деятельности (бизнес-процесса), признанного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опасным, будут предусмотрены антикоррупционные стандарты вне зависимости от того, присутствуют ли коррупционные риски именно в их деятельности (в рамках отдельных подпроцессов).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07E426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связи с этим при наличии необходимых ресурсов объектом анализа должны стать все бизнес-процессы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6C629A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3) рационально распределять ресурсы.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37F8E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Оценку коррупционных рисков рекомендуется проводить применительно ко всем бизнес-процессам организации, однако при этом следует учитывать, что полномасштабная оценка коррупционных рисков в крупных предприятиях зачастую требует значительных кадровых и финансовых ресурсов.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D539F1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одним из возможных подходов может стать предварительное ранжирование функций организации по степени коррупционной опасности и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выстраивание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(бизнес-процессов) организации, начиная с наиболее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опасных. Например, в первый год предметом оценки коррупционных рисков становятся три направления деятельности или бизнес-процесса организации, в следующий - еще три, и так далее пока не будут проанализированы все направления деятельности (бизнес-процессы).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C0AF68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4) обеспечивать сочетание беспристрастности лиц, проводящих оценку, и понимания ими особенностей рассматриваемого бизнес-процесса.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BA10D8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С одной стороны, оценку коррупционных рисков, возникающих при реализации какого-либо бизнес-процесса, не рекомендуется поручать исключительно владельцу этого бизнес-процесса. В определенных обстоятельствах структурное подразделение, ответственное за реализацию конкретного бизнес-процесса, может быть заинтересовано в сокрытии недостатков, присущих его организации, в том числе коррупционных рисков.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C910ED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С другой стороны, возложение обязанностей по проведению оценки исключительно на внешних по отношению к рассматриваемому бизнес-процессу субъектов также оказывается нецелесообразным. В частности, подразделения, ответственные за реализацию мер по противодействию коррупции в организации, могут быть в достаточной мере беспристрастными, но при этом не обладать необходимыми техническими и иными знаниями особенностей организации оцениваемого бизнес-процесса. Это может не позволить им провести достаточно детальную оценку и выявить все имеющиеся коррупционные риски.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3F358A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Оптимальным представляется поручать оценку коррупционных рисков коллегиальному органу (рабочей группе, комиссии), в которую будут включены методологи и, возможно, непосредственные исполнители оцениваемых бизнес-процессов, работники, ответственные за реализацию мер по предупреждению коррупции в организации, а также, при необходимости, представители иных структурных подразделений (юридического, внутренней безопасности, внутреннего аудита и т.д.). Крупным и средним предприятиям, при наличии необходимых ресурсов, также рекомендуется привлекать к проведению оценки коррупционных рисков квалифицированных внешних экспертов.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99CAC8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5) максимально конкретизировать описание коррупционных рисков.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A9370D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коррупционных рисков не должна сводиться лишь к общему обозначению бизнес-процессов организации, при реализации которых возможно совершение коррупционных правонарушений.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(коррупционные схемы). Такой подход позволит в дальнейшем разработать более эффективные меры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предупреждения коррупции в организации.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55BB71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6) обеспечивать взаимосвязь результатов оценки коррупционных рисков с проводимыми в организации антикоррупционными мероприятиями.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A8D1F1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Оценка коррупционных рисков должна быть нацелена на конкретный практически значимый результат. Она необходима, прежде всего, для того, чтобы выявить уязвимости бизнес-процессов и слабые места в существующей в организации системе мер предупреждения коррупции и указать направления для повышения ее эффективности. Оценка коррупционных рисков сама по себе не является мерой противодействия коррупции, она закладывает фундамент для принятия таких мер.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2EF894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Соответственно,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актов. Внедрение в организации любых антикоррупционных механизмов и выбор способа их применения должны основываться на четком понимании того, минимизации каких коррупционных рисков и устранению каких потенциальных коррупционных схем они будут способствовать.</w:t>
      </w:r>
    </w:p>
    <w:p w14:paraId="6A73532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65499C2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 Примерная карта коррупционных рисков организации размещена на официальном сайте Минтруда России в информационно-телекоммуникационной сети "Интернет" по ссылке: https://rosmintrud.ru/ministry/programms/anticorruption/015.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3F8DC6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7) проводить оценку коррупционных рисков регулярно.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D2C8A3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Результаты оценки коррупционных рисков должны актуализироваться на регулярной основе, поскольку бизнес-процессы организации, распределение полномочий по их реализации между структурными подразделениями, процедуры внутреннего контроля и иные обстоятельства, имеющие принципиальное значение с точки зрения оценки коррупционных рисков, меняются с течением времени.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0BFA3F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этой связи оценку коррупционных рисков рекомендуется проводить: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30327B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1. непосредственно перед первоначальным внедрением системы мер предупреждения коррупции в организации;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B171BD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2. в дальнейшем на регулярной основе: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093677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- либо в форме полной оценки коррупционных рисков в организации через определенные промежутки времени (например, каждые два - три года) - такая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в большей степени подходит для малых и средних предприятий;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1F5E73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либо в форме более длительных циклов (например, каждый год оценка коррупционных рисков проводится применительно к нескольким направлениям деятельности (бизнес-процессам) организации, после завершения оценки всех направлений деятельности (бизнес-процессов) цикл повторяется) - такая форма в большей степени подходит для крупных предприятий;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1B4541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3. при изменении существенных обстоятельств, таких как: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E0BE32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масштабные изменения целей и задач организации и (или) ее организационно-штатной структуры;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915D54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выявление случаев совершения коррупционных правонарушений;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5A533D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изменение антикоррупционного законодательства в странах, где компания осуществляет свою деятельность;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DC3319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изменение бизнес-процессов.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451A62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Регулирование конфликта интересов</w:t>
      </w:r>
    </w:p>
    <w:p w14:paraId="3B5FE02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27755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инструментов предупреждения коррупции в организации является выявление и урегулирование конфликта интересов. Организациям, особенно с государственным участием, рекомендуется уделять данному инструменту пристальное внимание в ходе выстраивания системы антикоррупционных мер; для частных организаций регулирование конфликта интересов также становится актуальным в рамках противодействия корпоративному мошенничеству.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CCE3CE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 интересов не всегда приводит к негативным последствиям для организации, но такая ситуация несет в себе большое количество рисков для организации. Даже в случае принятия решения, которое привело к положительным последствиям для организации, при наличии конфликта интересов такая ситуация может привести к сомнениям в объективности со стороны работников организации, подорвать корпоративную культуру. В этой связи организациям рекомендуется разработать соответствующие политики, связанные с порядком предотвращения и урегулирования конфликта интересов. Перед организацией, желающей принять меры по предотвращению и урегулированию конфликта интересов, стоит сложная задача соблюдения баланса между интересами организации как единого целого и личной заинтересованности работников организации. С одной стороны, работники организации имеют право в свободное от основной работы время заниматься иной трудовой, предпринимательской и политической деятельностью, вступать в имущественные отношения. С другой стороны, такая частная деятельность работников, а также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имеющиеся у работников семейные и иные личные отношения могут вступить в противоречие с интересами организации.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функции, принимаемые деловые решения.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F03A57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Высокая значимость данного инструмента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9EF928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Когда работник встает перед выбором между предоставлением такого "блага" связанным с ним лицам или лицам, являющимся для работника "посторонними",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D45B9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этом следует понимать, что сам по себе конфликт интересов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организациям рекомендуется принимать меры по выявлению и урегулированию таких ситуаций.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BCBA6C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внедрении в организациях механизмов регулирования конфликта интересов следует учитывать, что в настоящее время в законодательстве закреплены различные определения понятия конфликт интересов и процедуры его урегулирования.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ECAB74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7E00KC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1 статьи 10 Федерального закона от 25 декабря 2008 г. N 273-ФЗ "О противодействии коррупции"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 (далее - </w:t>
      </w:r>
      <w:hyperlink r:id="rId6" w:anchor="7D20K3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Федеральный закон "О противодействии коррупции"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) дано следующее определение понятия "конфликт интересов":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1E4F59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7AF0F9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Одновременно </w:t>
      </w:r>
      <w:hyperlink r:id="rId7" w:anchor="7E20KD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2 статьи 10 Федерального закона "О противодействии коррупции"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 предусмотрено определение понятию "личная заинтересованность":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1F66E0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 </w:t>
      </w:r>
      <w:hyperlink r:id="rId8" w:anchor="7E00KC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части 1 рассматриваемой статьи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 </w:t>
      </w:r>
      <w:hyperlink r:id="rId9" w:anchor="7E00KC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части 1 рассматриваемой статьи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5E899C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Организации, которые не являются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создаваемыми для выполнения задач, поставленных перед федеральными государственными органами, не обязаны при разработке соответствующих регулятивных мер основываться на определении "конфликта интересов", закрепленном в </w:t>
      </w:r>
      <w:hyperlink r:id="rId10" w:anchor="7D20K3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Федеральном законе "О противодействии коррупции"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. Вместе с тем рекомендуется, чтобы вводимые организациями определения понятия "конфликт интересов" не противоречили общим подходам, заложенным в соответствующих определениях </w:t>
      </w:r>
      <w:hyperlink r:id="rId11" w:anchor="7D20K3" w:history="1">
        <w:r w:rsidRPr="003C6F2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"О противодействии коррупции"</w:t>
        </w:r>
      </w:hyperlink>
      <w:r w:rsidRPr="003C6F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761265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Отдельным категориям организаций следует также руководствоваться нормативными правовыми актами, регулирующими сферу, в которой организация осуществляет свою деятельность, и содержащими соответствующие понятия и их определение и (или) описание.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5089B6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Вне зависимости от выбранного подхода к определению понятия "конфликт интересов" организации рекомендуется разработать перечень типовых ситуаций конфликта интересов с учетом специфики деятельности данной организации. Это необходимо, чтобы сформировать у работников понимание того, как определение "конфликта интересов" соотносится с их повседневной трудовой деятельностью.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3F1A1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определении наличия или отсутствия конфликта интересов учитывать одновременное наличие следующих обстоятельств: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DD96D8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наличие личной заинтересованности;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4BA74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фактическое наличие у должностного лица полномочий для реализации личной заинтересованности;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5D943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3)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7F0C66C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19D1093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 При квалификации ситуации в качестве ситуации конфликта интересов организации могут руководствоваться Методическими рекомендации по вопросам привлечения к юридической ответственности за непринятие мер по предотвращению и (или) урегулированию конфликта интересов размещены на официальном сайте Минтруда России и доступны для ознакомления и скачивания по ссылке: https://rosmintrud.ru/ministry/programms/anticorruption/9/15. Вместе с тем следует учитывать, что при подготовке указанных материалов принимались во внимание институционально-правовой статус отдельных категорий лиц.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35B39C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выстраивании системы регулирования конфликта интересов следует помнить, что этот процесс требует участия как работодателя, так и работников. Ключевыми элементами такой системы являются предупреждение, выявление и урегулирование конфликта интересов.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C3727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1) Предупреждение конфликта интересов предусматривает: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E0BE2E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проработанную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90D7CC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579DB7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Выявление конфликта интересов может включать: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EE4CB3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4A54707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 Телефон,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информационно-телекоммуникационной сети "Интернет".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46B789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через интернет-приемную: https://sledcom.ru/reception;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FF3B1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лично через приемную Следственного комитета Российской Федерации по адресу: ул.1-я Фрунзенская, д.3а, Москва. Часы приема и "схема проезда" размещены на официальном сайте в информационно-телекоммуникационной сети "Интернет" по ссылке: https://sledcom.ru/references/Grafik_raboti_priemnoj.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F8B88B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Федерации, а также порядок записи на такой прием размещены на официальном сайте в информационно-телекоммуникационной сети "Интернет" по ссылке: https://sledcom.ru/references/Grafik_priema_grazhdan_rukovoditeljami_S.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708FC1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информационно-телекоммуникационной сети "Интернет" по ссылке: https://sledcom.ru/references/Grafik_priema_grazhdan_rukovodstvom_podr.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EBC0B3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Порядок организации приема граждан размещен на официальном сайте по ссылке: https://sledcom.ru/references/Organizacija_priema_grazhdan.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F074FC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(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ГУЭБиПК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МВД России) - подразделение полиции, являющееся самостоятельным структурным подразделением центрального аппарата Министерства внутренних дел Российской Федерации, обеспечивающее и осуществляющее в пределах своей компетенции функции МВД России по выработке и реализации государственной политики и нормативно-правовому регулированию в области обеспечения экономической безопасности и противодействия коррупции в части, касающейся выявления, предупреждения, пресечения и раскрытия преступлений.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8BE5C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задач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ГУЭБиПК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МВД России является организация предупреждения, выявления, пресечения и раскрытия преступлений экономической и коррупционной направленности, а также выявление и установление лиц, их подготавливающих, совершающих или совершивших.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FF9BE8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Контакты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ГУЭБиПК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МВД России: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Новорязанская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ул., д.8а, стр.3, Москва, 107078; телефон: 8 (495) 667-20-20; официальный сайт: https://мвд.рф/mvd/structure1/Glavnie_upravlenija/Glavnoe_upravlenie_jekonomicheskoj_bezop.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B0F41B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Аналогичные структурные подразделения также имеются в каждом Главном управлении Министерства внутренних дел Российской Федерации по субъекту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3581EC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случае если сообщение о фактах коррупции касается непосредственно системы МВД России, организациям рекомендуется обращаться в Главное управление собственной безопасности Министерства внутренних дел Российской Федерации (ГУСБ МВД России) - подразделение полиции, являющееся самостоятельным структурным оперативным подразделением центрального аппарата МВД России, обеспечивающее и осуществляющее в пределах компетенции функции МВД России по выработке и реализации государственной политики и нормативно-правовому регулированию в сферах обеспечения собственной безопасности, противодействия коррупции в системе МВД России, государственной защиты сотрудников органов внутренних дел Российской Федерации, федеральных государственных гражданских служащих и их близких.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6A1C5A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Задачами ГУСБ МВД России являются, в частности, противодействие коррупции, разработка и реализация мер по вопросам деятельности ГУСБ МВД в системе МВД России и предупреждение, выявление и пресечение правонарушений, планируемых к совершению, совершенных либо совершаемых сотрудниками, гражданскими служащими и работниками системы МВД России, а также выявление их коррупционных связей.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7299B0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Контакты ГУСБ МВД России: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ул.Садовая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Спасская, д.1/2, Москва, 107078; телефон: 8 (495) 667-07-30 (телефон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России); официальный сайт: https://мвд.рф/mvd/structure1/Glavnie_upravlenija/гусб.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22DF85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Кроме того, надзор за соблюдением нормативных правовых актов осуществляет Генеральная прокуратура Российской Федерации.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89D31C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через интернет-приемную в информационно-телекоммуникационной сети "Интернет" по ссылке: https://ipriem.genproc.gov.ru/contacts/ipriem/;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18B185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- почтовым отправлением по адресу: </w:t>
      </w:r>
      <w:proofErr w:type="spell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ул.Большая</w:t>
      </w:r>
      <w:proofErr w:type="spell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Дмитровка, 15а, Москва, ГСП-3, 125993.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031061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Также с соответствующими заявлениями можно обращаться в прокуратуры субъектов Российской Федерации, информацию о способах </w:t>
      </w:r>
      <w:proofErr w:type="gramStart"/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proofErr w:type="gramEnd"/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которые необходимо искать на их официальных сайтах в информационно-телекоммуникационной сети "Интернет".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3C457D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Сотрудничество с правоохранительными органами также может осуществляться в форме: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E6A635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272D09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9B8D04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Руководству организации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21A053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B46B9E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Кроме того,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Федерации,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власти, органами местного самоуправления и должностными лицами.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35722E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При Уполномоченном при Президенте Российской Федерации по защите прав предпринимателей также функционирует Центр общественных процедур "Бизнес против коррупции". Миссией Центра является защита предпринимателей от незаконного уголовного преследования, в том числе связанного с незаконным захватом активов предприятий (рейдерством), коррупционными действиями со стороны должностных лиц государственных органов и органов местного самоуправления.</w:t>
      </w:r>
    </w:p>
    <w:p w14:paraId="00E3743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30EDB8C5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 Официальный сайт Центра общественных процедур "Бизнес против коррупции" в информационно-телекоммуникационной сети "Интернет": http://www.nocorruption.biz/.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AD63B2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Участие в коллективных инициативах</w:t>
      </w:r>
    </w:p>
    <w:p w14:paraId="77A8277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FC03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Одной из мер противодействия коррупции, призванной продемонстрировать приверженность организации высоким стандартам ведения бизнеса, может стать ее участие в коллективных антикоррупционных инициативах.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67DB91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Такие коллективные инициативы ориентированы, в первую очередь, на повышение информированности организаций и их сотрудников об антикоррупционной политике государства, о существующих подходах к выстраиванию антикоррупционной политики организаций, а также на формирование культуры нулевой терпимости к коррупции как в обществе в целом, так и в отдельных секторах экономики или для отдельных хозяйствующих субъектов (например, для субъектов малого и среднего предпринимательства).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032D9F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качестве коллективных инициатив можно рассматривать, например, проведение и участие в конференциях, семинарах, форумах и иных мероприятиях, посвященных вопросам противодействия коррупции в организациях, а также присоединение к антикоррупционным инициативам.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9E17396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Российской Федерации такой коллективной инициативой выступает Антикоррупционная хартия российского бизнеса (далее также - Антикоррупционная хартия), открытая для любых организаций, российских компаний и иностранных компаний, осуществляющих свою деятельность в России.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1C0F9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Антикоррупционная хартия российского бизнеса подписана четырьмя бизнес-объединениями России: Российским союзом промышленников и предпринимателей, Торгово-промышленной палатой Российской Федерации, Общероссийской общественной организацией малого и среднего предпринимательства "ОПОРА РОССИИ" и Общероссийской общественной организацией "Деловая Россия".</w:t>
      </w:r>
    </w:p>
    <w:p w14:paraId="548E11D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694FD2C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 Официальный сайт Антикоррупционной хартии российского бизнеса в информационно-телекоммуникационной сети "Интернет": http://against-corruption.ru.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655FC6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Целью Антикоррупционной хартии является активное содействие добровольному внедрению организациями специальных антикоррупционных программ, предусматривающих процедуры внутреннего контроля, отказ от преференций, закупки на основе открытых торгов, финансовый контроль, обучение и работу с персоналом, содействие правоохранительным органам и иные меры.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BC1BD2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Организациями-участниками дополнительно может быть получено документальное подтверждение реализации в организациях положений Антикоррупционной хартии (сертификация) в специально аккредитованных 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учреждениях.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282A66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Организации могут присоединяться к Антикоррупционной хартии как напрямую, так и через объединения, членами которых они являются. По вопросам предупреждения коррупции организации могут взаимодействовать со следующими объединениями: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935EB4D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Торгово-промышленной палатой Российской Федерации и ее региональными объединениями (http://www.tpprf.ru);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490997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Российским союзом промышленников и предпринимателей (http://www.rspp.ru/);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5BBE9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Общероссийской общественной организацией "Деловая Россия" (www.deloros.ru);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CACBE8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Общероссийской общественной организации малого и среднего предпринимательства "ОПОРА РОССИИ" (www.opora.ru).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A1699C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Мониторинг эффективности реализации мер по предупреждению коррупции</w:t>
      </w:r>
    </w:p>
    <w:p w14:paraId="501786B2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97351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и, при необходимости, предпринимать меры по совершенствованию созданной системы. Мониторинг позволяет актуализировать антикоррупционную политику организации и обеспечить ее соответствие меняющимся требованиям законодательств, выявить существующие недостатки и определить дополнительные возможности для оптимизации системы антикоррупционных мер. Особенно большое значение мониторинг имеет для крупных предприятий, так как позволяет увидеть целостную картину реализуемой политики в сфере предупреждения коррупции.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0DD0981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Мониторинг может включать как минимум три ключевых элемента: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AC2524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1) Формальные количественные показатели: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BDB8BB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работников, на которых распространяются те или иные антикоррупционные стандарты;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08CCDF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работников, в деятельности которых был выявлен конфликт интересов, а также количество работников, самостоятельно уведомивших о конфликте интересов;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4C663B0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количество работников, привлеченных к дисциплинарной ответственности за несоблюдение антикоррупционных стандартов;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EAFA14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случаев и результаты судебного обжалования примененных мер дисциплинарной ответственности;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688B25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сотрудников, прошедших то или иное обучение по вопросам противодействия коррупции;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52FCFE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сообщений о возможных коррупционных правонарушениях, поступивших по различным каналам, доля подтвердившихся сообщений;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48F37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жалоб заявителей о коррупции на применение в отношении них репрессий и доля подтвердившихся жалоб;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7B10EC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E917789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работников, привлеченных к уголовной ответственности за совершение определенных преступлений коррупционной направленности;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DA38AEC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количество сделок, проанализированных на наличие "индикаторов коррупции", и доля сделок, в которых индикаторы коррупции были выявлены;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6157CDE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количественные данные об использовании подраздела официального сайта организации в информационно-телекоммуникационной сети "Интернет" по вопросам противодействия коррупции и т.д.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164114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2) Оценка знаний и навыков работников в сфере предупреждения коррупции.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F8FA8A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Организациям рекомендуется не ограничиваться только количественными показателями, так как они не позволяют дать реальную оценку тому,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организации, и сформировано ли у них понимание того, как они должны вести себя в типовых, возникающих в реальной практике, спорных ситуациях.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(например, в форме тестирования), а также предлагать для решения короткие кейсы, основанные на реальных ситуациях, встречающихся в трудовой деятельности работников организации. Такую оценку целесообразно проводить не только в связи с обучением работников, но и отдельно на регулярной основе (например, ежегодно).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8B036E8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Анализ выявленных правонарушений.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B3733A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Все установленные факты совершения работниками коррупционных правонарушений, особенно случаи привлечения работников к уголовной ответственности за совершение преступлений коррупционной направленности, должны подвергаться детальному анализу. В рамках такого анализа особое внимание рекомендуется обратить на следующие вопросы: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FC5718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Была ли выявлена возможность совершения соответствующего коррупционного правонарушения при оценке коррупционных рисков?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4A1E693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Были ли приняты меры по минимизации соответствующего коррупционного риска?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217394B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Почему принятые меры оказались недостаточными?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FFDCC4F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- Могут ли быть предложены дополнительные меры предотвращения соответствующих коррупционных правонарушений?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93D947" w14:textId="77777777" w:rsidR="003C6F2E" w:rsidRPr="003C6F2E" w:rsidRDefault="003C6F2E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C6F2E">
        <w:rPr>
          <w:rFonts w:ascii="Times New Roman" w:hAnsi="Times New Roman" w:cs="Times New Roman"/>
          <w:sz w:val="28"/>
          <w:szCs w:val="28"/>
          <w:lang w:eastAsia="ru-RU"/>
        </w:rPr>
        <w:t>По итогам мониторинга рекомендуется формировать и направлять на имя руководителя организации сводный отчет (например, ежегодный) о реализации в организации мер по предупреждению коррупции, содержащий, в случае необходимости, предложения по их совершенствованию. В течение года целесообразно также обеспечить представление руководителю организации на регулярной основе (например, ежеквартально) кратких докладов о состоянии работы в сфере противодействия коррупции. Организациям, имеющим ДЗО, рекомендуется предпринять усилия по организации мониторинга реализации мер предупреждения коррупции в контуре управления в целом.</w:t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6F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69FABCB" w14:textId="77777777" w:rsidR="00656DEF" w:rsidRPr="003C6F2E" w:rsidRDefault="00656DEF" w:rsidP="003C6F2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6DEF" w:rsidRPr="003C6F2E" w:rsidSect="003C6F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16950"/>
    <w:multiLevelType w:val="multilevel"/>
    <w:tmpl w:val="C1C4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17"/>
    <w:rsid w:val="003C6F2E"/>
    <w:rsid w:val="00656DEF"/>
    <w:rsid w:val="008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AB2"/>
  <w15:chartTrackingRefBased/>
  <w15:docId w15:val="{5D06D86B-1E13-4744-98A1-2E5EA5CA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6321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5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5246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6236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5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4792">
                                      <w:marLeft w:val="489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80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357063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0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5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7254</Words>
  <Characters>41348</Characters>
  <Application>Microsoft Office Word</Application>
  <DocSecurity>0</DocSecurity>
  <Lines>344</Lines>
  <Paragraphs>97</Paragraphs>
  <ScaleCrop>false</ScaleCrop>
  <Company/>
  <LinksUpToDate>false</LinksUpToDate>
  <CharactersWithSpaces>48505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2022-11-09T04:58:00Z</dcterms:created>
  <dcterms:modified xsi:type="dcterms:W3CDTF">2022-11-09T05:02:00Z</dcterms:modified>
</cp:coreProperties>
</file>