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CE" w:rsidRDefault="00F971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71CE" w:rsidRDefault="00F971CE">
      <w:pPr>
        <w:pStyle w:val="ConsPlusNormal"/>
        <w:jc w:val="both"/>
        <w:outlineLvl w:val="0"/>
      </w:pPr>
    </w:p>
    <w:p w:rsidR="00F971CE" w:rsidRDefault="00F971CE">
      <w:pPr>
        <w:pStyle w:val="ConsPlusNormal"/>
        <w:outlineLvl w:val="0"/>
      </w:pPr>
      <w:r>
        <w:t>Зарегистрировано в Минюсте России 8 сентября 2021 г. N 64942</w:t>
      </w:r>
    </w:p>
    <w:p w:rsidR="00F971CE" w:rsidRDefault="00F97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</w:pPr>
      <w:r>
        <w:t>МИНИСТЕРСТВО СТРОИТЕЛЬСТВА И ЖИЛИЩНО-КОММУНАЛЬНОГО</w:t>
      </w:r>
    </w:p>
    <w:p w:rsidR="00F971CE" w:rsidRDefault="00F971CE">
      <w:pPr>
        <w:pStyle w:val="ConsPlusTitle"/>
        <w:jc w:val="center"/>
      </w:pPr>
      <w:r>
        <w:t>ХОЗЯЙСТВА РОССИЙСКОЙ ФЕДЕРАЦИИ</w:t>
      </w:r>
    </w:p>
    <w:p w:rsidR="00F971CE" w:rsidRDefault="00F971CE">
      <w:pPr>
        <w:pStyle w:val="ConsPlusTitle"/>
        <w:jc w:val="center"/>
      </w:pPr>
    </w:p>
    <w:p w:rsidR="00F971CE" w:rsidRDefault="00F971CE">
      <w:pPr>
        <w:pStyle w:val="ConsPlusTitle"/>
        <w:jc w:val="center"/>
      </w:pPr>
      <w:r>
        <w:t>ПРИКАЗ</w:t>
      </w:r>
    </w:p>
    <w:p w:rsidR="00F971CE" w:rsidRDefault="00F971CE">
      <w:pPr>
        <w:pStyle w:val="ConsPlusTitle"/>
        <w:jc w:val="center"/>
      </w:pPr>
      <w:r>
        <w:t>от 14 мая 2021 г. N 292/пр</w:t>
      </w:r>
    </w:p>
    <w:p w:rsidR="00F971CE" w:rsidRDefault="00F971CE">
      <w:pPr>
        <w:pStyle w:val="ConsPlusTitle"/>
        <w:jc w:val="center"/>
      </w:pPr>
    </w:p>
    <w:p w:rsidR="00F971CE" w:rsidRDefault="00F971CE">
      <w:pPr>
        <w:pStyle w:val="ConsPlusTitle"/>
        <w:jc w:val="center"/>
      </w:pPr>
      <w:r>
        <w:t>ОБ УТВЕРЖДЕНИИ ПРАВИЛ ПОЛЬЗОВАНИЯ ЖИЛЫМИ ПОМЕЩЕНИЯМИ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r:id="rId6" w:history="1">
        <w:r>
          <w:rPr>
            <w:color w:val="0000FF"/>
          </w:rPr>
          <w:t>подпунктом 5.2.46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в течение шести лет.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right"/>
      </w:pPr>
      <w:r>
        <w:t>Министр</w:t>
      </w:r>
    </w:p>
    <w:p w:rsidR="00F971CE" w:rsidRDefault="00F971CE">
      <w:pPr>
        <w:pStyle w:val="ConsPlusNormal"/>
        <w:jc w:val="right"/>
      </w:pPr>
      <w:r>
        <w:t>И.Э.ФАЙЗУЛЛИН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right"/>
        <w:outlineLvl w:val="0"/>
      </w:pPr>
      <w:r>
        <w:t>Приложение</w:t>
      </w:r>
    </w:p>
    <w:p w:rsidR="00F971CE" w:rsidRDefault="00F971CE">
      <w:pPr>
        <w:pStyle w:val="ConsPlusNormal"/>
        <w:jc w:val="right"/>
      </w:pPr>
      <w:r>
        <w:t>к приказу Министерства строительства</w:t>
      </w:r>
    </w:p>
    <w:p w:rsidR="00F971CE" w:rsidRDefault="00F971CE">
      <w:pPr>
        <w:pStyle w:val="ConsPlusNormal"/>
        <w:jc w:val="right"/>
      </w:pPr>
      <w:r>
        <w:t>и жилищно-коммунального хозяйства</w:t>
      </w:r>
    </w:p>
    <w:p w:rsidR="00F971CE" w:rsidRDefault="00F971CE">
      <w:pPr>
        <w:pStyle w:val="ConsPlusNormal"/>
        <w:jc w:val="right"/>
      </w:pPr>
      <w:r>
        <w:t>Российской Федерации</w:t>
      </w:r>
    </w:p>
    <w:p w:rsidR="00F971CE" w:rsidRDefault="00F971CE">
      <w:pPr>
        <w:pStyle w:val="ConsPlusNormal"/>
        <w:jc w:val="right"/>
      </w:pPr>
      <w:r>
        <w:t>от 14 мая 2021 г. N 292/пр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</w:pPr>
      <w:bookmarkStart w:id="0" w:name="P29"/>
      <w:bookmarkEnd w:id="0"/>
      <w:r>
        <w:t>ПРАВИЛА ПОЛЬЗОВАНИЯ ЖИЛЫМИ ПОМЕЩЕНИЯМИ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I. Общие положения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bookmarkStart w:id="1" w:name="P33"/>
      <w:bookmarkEnd w:id="1"/>
      <w:r>
        <w:t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7" w:history="1">
        <w:r>
          <w:rPr>
            <w:color w:val="0000FF"/>
          </w:rPr>
          <w:t>часть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2. Право пользования жилыми помещениями имеют: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наниматель жилого помещения (далее - наниматель) и члены его семьи - по договору </w:t>
      </w:r>
      <w:r>
        <w:lastRenderedPageBreak/>
        <w:t>социального найма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жилого помещения жилищного фонда социального использования;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иные лица, пользующиеся жилым помещением на законных основаниях.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F971CE" w:rsidRDefault="00F971CE">
      <w:pPr>
        <w:pStyle w:val="ConsPlusTitle"/>
        <w:jc w:val="center"/>
      </w:pPr>
      <w:r>
        <w:t>социального найма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 xml:space="preserve">3. 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r:id="rId8" w:history="1">
        <w:r>
          <w:rPr>
            <w:color w:val="0000FF"/>
          </w:rPr>
          <w:t>договором</w:t>
        </w:r>
      </w:hyperlink>
      <w: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9" w:history="1">
        <w:r>
          <w:rPr>
            <w:color w:val="0000FF"/>
          </w:rPr>
          <w:t>частью 2 статьи 61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5. В качестве пользователя жилым помещением по договору социального найма наниматель имеет право: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а) в соответствии со </w:t>
      </w:r>
      <w:hyperlink r:id="rId10" w:history="1">
        <w:r>
          <w:rPr>
            <w:color w:val="0000FF"/>
          </w:rPr>
          <w:t>статьей 70</w:t>
        </w:r>
      </w:hyperlink>
      <w: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1" w:history="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 (Собрание законодательства Российской Федерации, 2005, N 1, ст. 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б) в соответствии со </w:t>
      </w:r>
      <w:hyperlink r:id="rId12" w:history="1">
        <w:r>
          <w:rPr>
            <w:color w:val="0000FF"/>
          </w:rPr>
          <w:t>статьей 76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наймодателя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в) в соответствии со </w:t>
      </w:r>
      <w:hyperlink r:id="rId13" w:history="1">
        <w:r>
          <w:rPr>
            <w:color w:val="0000FF"/>
          </w:rPr>
          <w:t>статьей 80</w:t>
        </w:r>
      </w:hyperlink>
      <w: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</w:t>
      </w:r>
      <w:r>
        <w:lastRenderedPageBreak/>
        <w:t>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г) в соответствии со </w:t>
      </w:r>
      <w:hyperlink r:id="rId14" w:history="1">
        <w:r>
          <w:rPr>
            <w:color w:val="0000FF"/>
          </w:rPr>
          <w:t>статьей 72</w:t>
        </w:r>
      </w:hyperlink>
      <w:r>
        <w:t xml:space="preserve"> Жилищного кодекса Российской Федерации (Собрание законодательства Российской Федерации, 2015, N 1, ст. 14; 2018, N 31, ст. 4856) осуществлять с согласия в письменной форме наймодателя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д) в соответствии с </w:t>
      </w:r>
      <w:hyperlink r:id="rId15" w:history="1">
        <w:r>
          <w:rPr>
            <w:color w:val="0000FF"/>
          </w:rPr>
          <w:t>пунктом 5 части 1 статьи 67</w:t>
        </w:r>
      </w:hyperlink>
      <w:r>
        <w:t xml:space="preserve"> Жилищного кодекса Российской Федерации (Собрание законодательства Российской Федерации, 2015, N 1, ст. 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6. В качестве пользователя жилым помещением по договору социального найма наниматель обязан: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16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е) проводить текущий ремонт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17" w:history="1">
        <w:r>
          <w:rPr>
            <w:color w:val="0000FF"/>
          </w:rPr>
          <w:t>пунктом 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и) допускать в заранее согласованное время в жилое помещение работников наймодателя </w:t>
      </w:r>
      <w:r>
        <w:lastRenderedPageBreak/>
        <w:t>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18" w:history="1">
        <w:r>
          <w:rPr>
            <w:color w:val="0000FF"/>
          </w:rPr>
          <w:t>статьями 25</w:t>
        </w:r>
      </w:hyperlink>
      <w:r>
        <w:t xml:space="preserve">, </w:t>
      </w:r>
      <w:hyperlink r:id="rId19" w:history="1">
        <w:r>
          <w:rPr>
            <w:color w:val="0000FF"/>
          </w:rPr>
          <w:t>26</w:t>
        </w:r>
      </w:hyperlink>
      <w:r>
        <w:t xml:space="preserve"> и </w:t>
      </w:r>
      <w:hyperlink r:id="rId20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F971CE" w:rsidRDefault="00F971CE">
      <w:pPr>
        <w:pStyle w:val="ConsPlusTitle"/>
        <w:jc w:val="center"/>
      </w:pPr>
      <w:r>
        <w:t>специализированного жилого помещения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 xml:space="preserve">8. 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1" w:history="1">
        <w:r>
          <w:rPr>
            <w:color w:val="0000FF"/>
          </w:rPr>
          <w:t>частью 8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2010, N 31, ст. 4206).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9. В соответствии с </w:t>
      </w:r>
      <w:hyperlink r:id="rId22" w:history="1">
        <w:r>
          <w:rPr>
            <w:color w:val="0000FF"/>
          </w:rPr>
          <w:t>частью 3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по договору найма специализированного жилого помещения наниматель обязан: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23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lastRenderedPageBreak/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е) проводить текущий ремонт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5" w:history="1">
        <w:r>
          <w:rPr>
            <w:color w:val="0000FF"/>
          </w:rPr>
          <w:t>статьями 25</w:t>
        </w:r>
      </w:hyperlink>
      <w:r>
        <w:t xml:space="preserve">, </w:t>
      </w:r>
      <w:hyperlink r:id="rId26" w:history="1">
        <w:r>
          <w:rPr>
            <w:color w:val="0000FF"/>
          </w:rPr>
          <w:t>26</w:t>
        </w:r>
      </w:hyperlink>
      <w:r>
        <w:t xml:space="preserve"> и </w:t>
      </w:r>
      <w:hyperlink r:id="rId27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к)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12. В соответствии с </w:t>
      </w:r>
      <w:hyperlink r:id="rId28" w:history="1">
        <w:r>
          <w:rPr>
            <w:color w:val="0000FF"/>
          </w:rPr>
          <w:t>частью 4 статьи 100</w:t>
        </w:r>
      </w:hyperlink>
      <w:r>
        <w:t xml:space="preserve"> Жилищного кодекса Российской Федерации </w:t>
      </w:r>
      <w:r>
        <w:lastRenderedPageBreak/>
        <w:t>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13.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IV. Пользование принадлежащим гражданам и юридическим</w:t>
      </w:r>
    </w:p>
    <w:p w:rsidR="00F971CE" w:rsidRDefault="00F971CE">
      <w:pPr>
        <w:pStyle w:val="ConsPlusTitle"/>
        <w:jc w:val="center"/>
      </w:pPr>
      <w:r>
        <w:t>лицам на праве собственности жилым помещением</w:t>
      </w:r>
    </w:p>
    <w:p w:rsidR="00F971CE" w:rsidRDefault="00F971CE">
      <w:pPr>
        <w:pStyle w:val="ConsPlusTitle"/>
        <w:jc w:val="center"/>
      </w:pPr>
      <w:r>
        <w:t>в многоквартирном доме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>14. 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29" w:history="1">
        <w:r>
          <w:rPr>
            <w:color w:val="0000FF"/>
          </w:rPr>
          <w:t>пункт 2 статьи 8.1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15. В соответствии с </w:t>
      </w:r>
      <w:hyperlink r:id="rId30" w:history="1">
        <w:r>
          <w:rPr>
            <w:color w:val="0000FF"/>
          </w:rPr>
          <w:t>частью 2 статьи 30</w:t>
        </w:r>
      </w:hyperlink>
      <w: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Собственник имеет иные права, предусмотренные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В качестве пользователя жилым помещением собственник пользуется общим имуществом в многоквартирном доме.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16. В качестве пользователя жилым помещением собственник обязан: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31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д) своевременно вносить плату за жилое помещение и коммунальные услуги, в соответствии с </w:t>
      </w:r>
      <w:hyperlink r:id="rId32" w:history="1">
        <w:r>
          <w:rPr>
            <w:color w:val="0000FF"/>
          </w:rPr>
          <w:t>частью 2 статьи 154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lastRenderedPageBreak/>
        <w:t>Собственник несет иные обязанности, предусмотренные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17. В соответствии с </w:t>
      </w:r>
      <w:hyperlink r:id="rId33" w:history="1">
        <w:r>
          <w:rPr>
            <w:color w:val="0000FF"/>
          </w:rPr>
          <w:t>частью 2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18. В соответствии с </w:t>
      </w:r>
      <w:hyperlink r:id="rId34" w:history="1">
        <w:r>
          <w:rPr>
            <w:color w:val="0000FF"/>
          </w:rPr>
          <w:t>частью 3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F971CE" w:rsidRDefault="00F971CE">
      <w:pPr>
        <w:pStyle w:val="ConsPlusTitle"/>
        <w:jc w:val="center"/>
      </w:pPr>
      <w:r>
        <w:t>помещения жилищного фонда социального использования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 xml:space="preserve">19. 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r:id="rId35" w:history="1">
        <w:r>
          <w:rPr>
            <w:color w:val="0000FF"/>
          </w:rPr>
          <w:t>договором</w:t>
        </w:r>
      </w:hyperlink>
      <w: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2014, N 50, ст. 7104; 2017, N 1, ст. 185).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а) пользоваться общим имуществом в многоквартирном доме;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36" w:history="1">
        <w:r>
          <w:rPr>
            <w:color w:val="0000FF"/>
          </w:rPr>
          <w:t>пунктом 1 части 1 статьи 67</w:t>
        </w:r>
      </w:hyperlink>
      <w:r>
        <w:t xml:space="preserve"> и </w:t>
      </w:r>
      <w:hyperlink r:id="rId37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38" w:history="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в) в соответствии с </w:t>
      </w:r>
      <w:hyperlink r:id="rId39" w:history="1">
        <w:r>
          <w:rPr>
            <w:color w:val="0000FF"/>
          </w:rPr>
          <w:t>пунктом 3 части 1 статьи 67</w:t>
        </w:r>
      </w:hyperlink>
      <w:r>
        <w:t xml:space="preserve"> и </w:t>
      </w:r>
      <w:hyperlink r:id="rId40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lastRenderedPageBreak/>
        <w:t xml:space="preserve">г) в соответствии с </w:t>
      </w:r>
      <w:hyperlink r:id="rId41" w:history="1">
        <w:r>
          <w:rPr>
            <w:color w:val="0000FF"/>
          </w:rPr>
          <w:t>пунктом 5 части 1 статьи 67</w:t>
        </w:r>
      </w:hyperlink>
      <w:r>
        <w:t xml:space="preserve"> и </w:t>
      </w:r>
      <w:hyperlink r:id="rId42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21. В соответствии с </w:t>
      </w:r>
      <w:hyperlink r:id="rId43" w:history="1">
        <w:r>
          <w:rPr>
            <w:color w:val="0000FF"/>
          </w:rPr>
          <w:t>частью 3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4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наниматель обязан: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45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е) проводить текущий ремонт жилого помещения, если обязанность по его проведению не возложена на наймодателя условиями договора найма жилого помещения жилищного фонда социального использования;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46" w:history="1">
        <w:r>
          <w:rPr>
            <w:color w:val="0000FF"/>
          </w:rPr>
          <w:t>пунктом 1.1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з) 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и) допускать в заранее согласованное время в жилое помещение работников наймодателя </w:t>
      </w:r>
      <w:r>
        <w:lastRenderedPageBreak/>
        <w:t>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47" w:history="1">
        <w:r>
          <w:rPr>
            <w:color w:val="0000FF"/>
          </w:rPr>
          <w:t>статьями 25</w:t>
        </w:r>
      </w:hyperlink>
      <w:r>
        <w:t xml:space="preserve">, </w:t>
      </w:r>
      <w:hyperlink r:id="rId48" w:history="1">
        <w:r>
          <w:rPr>
            <w:color w:val="0000FF"/>
          </w:rPr>
          <w:t>26</w:t>
        </w:r>
      </w:hyperlink>
      <w:r>
        <w:t xml:space="preserve"> и </w:t>
      </w:r>
      <w:hyperlink r:id="rId49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л)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Наниматель несет иные обязанности, предусмотренные законодательством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>23. 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Title"/>
        <w:jc w:val="center"/>
        <w:outlineLvl w:val="1"/>
      </w:pPr>
      <w:r>
        <w:t>VI. Пользование жилым помещением по договору найма</w:t>
      </w:r>
    </w:p>
    <w:p w:rsidR="00F971CE" w:rsidRDefault="00F971CE">
      <w:pPr>
        <w:pStyle w:val="ConsPlusTitle"/>
        <w:jc w:val="center"/>
      </w:pPr>
      <w:r>
        <w:t>жилого помещения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ind w:firstLine="540"/>
        <w:jc w:val="both"/>
      </w:pPr>
      <w: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50" w:history="1">
        <w:r>
          <w:rPr>
            <w:color w:val="0000FF"/>
          </w:rPr>
          <w:t>главы 35</w:t>
        </w:r>
      </w:hyperlink>
      <w:r>
        <w:t xml:space="preserve"> Гражданского кодекса Российской Федерации.</w:t>
      </w:r>
    </w:p>
    <w:p w:rsidR="00F971CE" w:rsidRDefault="00F971CE">
      <w:pPr>
        <w:pStyle w:val="ConsPlusNormal"/>
        <w:spacing w:before="220"/>
        <w:ind w:firstLine="540"/>
        <w:jc w:val="both"/>
      </w:pPr>
      <w:r>
        <w:t xml:space="preserve">25. В качестве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</w:t>
      </w:r>
      <w:hyperlink r:id="rId51" w:history="1">
        <w:r>
          <w:rPr>
            <w:color w:val="0000FF"/>
          </w:rPr>
          <w:t>статьи 17</w:t>
        </w:r>
      </w:hyperlink>
      <w:r>
        <w:t xml:space="preserve"> Жилищного кодекса Российской Федерации и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Правил.</w:t>
      </w: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jc w:val="both"/>
      </w:pPr>
    </w:p>
    <w:p w:rsidR="00F971CE" w:rsidRDefault="00F971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41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1CE"/>
    <w:rsid w:val="0009361D"/>
    <w:rsid w:val="003908BD"/>
    <w:rsid w:val="00493081"/>
    <w:rsid w:val="004B372E"/>
    <w:rsid w:val="004C0963"/>
    <w:rsid w:val="008557C5"/>
    <w:rsid w:val="00880940"/>
    <w:rsid w:val="00A8087D"/>
    <w:rsid w:val="00AD7332"/>
    <w:rsid w:val="00C75877"/>
    <w:rsid w:val="00E56D21"/>
    <w:rsid w:val="00E87FE1"/>
    <w:rsid w:val="00F9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1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A1421FB7062CAD60DA05C3C2CDDD37043C55C87531719681D19329E64C7532CE9DE00062F424450F78935985A43F27A956F95371BA313BDEd1G" TargetMode="External"/><Relationship Id="rId18" Type="http://schemas.openxmlformats.org/officeDocument/2006/relationships/hyperlink" Target="consultantplus://offline/ref=FDA1421FB7062CAD60DA05C3C2CDDD37043C55C87531719681D19329E64C7532CE9DE00961F52A1056379205C3F42C25A856FB576DDBdAG" TargetMode="External"/><Relationship Id="rId26" Type="http://schemas.openxmlformats.org/officeDocument/2006/relationships/hyperlink" Target="consultantplus://offline/ref=FDA1421FB7062CAD60DA05C3C2CDDD37043C55C87531719681D19329E64C7532CE9DE00961F02A1056379205C3F42C25A856FB576DDBdAG" TargetMode="External"/><Relationship Id="rId39" Type="http://schemas.openxmlformats.org/officeDocument/2006/relationships/hyperlink" Target="consultantplus://offline/ref=FDA1421FB7062CAD60DA05C3C2CDDD37043C55C87531719681D19329E64C7532CE9DE00062F425400F78935985A43F27A956F95371BA313BDEd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A1421FB7062CAD60DA05C3C2CDDD37043C55C87531719681D19329E64C7532CE9DE00664FF75154326CA0AC4EF3221B24AF955D6dDG" TargetMode="External"/><Relationship Id="rId34" Type="http://schemas.openxmlformats.org/officeDocument/2006/relationships/hyperlink" Target="consultantplus://offline/ref=FDA1421FB7062CAD60DA05C3C2CDDD37043C55C87531719681D19329E64C7532CE9DE00266FF75154326CA0AC4EF3221B24AF955D6dDG" TargetMode="External"/><Relationship Id="rId42" Type="http://schemas.openxmlformats.org/officeDocument/2006/relationships/hyperlink" Target="consultantplus://offline/ref=FDA1421FB7062CAD60DA05C3C2CDDD37043C55C87531719681D19329E64C7532CE9DE00062F522460578935985A43F27A956F95371BA313BDEd1G" TargetMode="External"/><Relationship Id="rId47" Type="http://schemas.openxmlformats.org/officeDocument/2006/relationships/hyperlink" Target="consultantplus://offline/ref=FDA1421FB7062CAD60DA05C3C2CDDD37043C55C87531719681D19329E64C7532CE9DE00961F52A1056379205C3F42C25A856FB576DDBdAG" TargetMode="External"/><Relationship Id="rId50" Type="http://schemas.openxmlformats.org/officeDocument/2006/relationships/hyperlink" Target="consultantplus://offline/ref=FDA1421FB7062CAD60DA05C3C2CDDD37033B52C8763C719681D19329E64C7532CE9DE00062F4294D0E78935985A43F27A956F95371BA313BDEd1G" TargetMode="External"/><Relationship Id="rId7" Type="http://schemas.openxmlformats.org/officeDocument/2006/relationships/hyperlink" Target="consultantplus://offline/ref=FDA1421FB7062CAD60DA05C3C2CDDD37043C55C87531719681D19329E64C7532CE9DE00563FF75154326CA0AC4EF3221B24AF955D6dDG" TargetMode="External"/><Relationship Id="rId12" Type="http://schemas.openxmlformats.org/officeDocument/2006/relationships/hyperlink" Target="consultantplus://offline/ref=FDA1421FB7062CAD60DA05C3C2CDDD37043C55C87531719681D19329E64C7532CE9DE00062F4254D0178935985A43F27A956F95371BA313BDEd1G" TargetMode="External"/><Relationship Id="rId17" Type="http://schemas.openxmlformats.org/officeDocument/2006/relationships/hyperlink" Target="consultantplus://offline/ref=FDA1421FB7062CAD60DA05C3C2CDDD37043C55C87531719681D19329E64C7532CE9DE00062F4294D0378935985A43F27A956F95371BA313BDEd1G" TargetMode="External"/><Relationship Id="rId25" Type="http://schemas.openxmlformats.org/officeDocument/2006/relationships/hyperlink" Target="consultantplus://offline/ref=FDA1421FB7062CAD60DA05C3C2CDDD37043C55C87531719681D19329E64C7532CE9DE00961F52A1056379205C3F42C25A856FB576DDBdAG" TargetMode="External"/><Relationship Id="rId33" Type="http://schemas.openxmlformats.org/officeDocument/2006/relationships/hyperlink" Target="consultantplus://offline/ref=FDA1421FB7062CAD60DA05C3C2CDDD37043C55C87531719681D19329E64C7532CE9DE00062F423400678935985A43F27A956F95371BA313BDEd1G" TargetMode="External"/><Relationship Id="rId38" Type="http://schemas.openxmlformats.org/officeDocument/2006/relationships/hyperlink" Target="consultantplus://offline/ref=FDA1421FB7062CAD60DA05C3C2CDDD37043C55C87531719681D19329E64C7532CE9DE00062F422420778935985A43F27A956F95371BA313BDEd1G" TargetMode="External"/><Relationship Id="rId46" Type="http://schemas.openxmlformats.org/officeDocument/2006/relationships/hyperlink" Target="consultantplus://offline/ref=FDA1421FB7062CAD60DA05C3C2CDDD37043C55C87531719681D19329E64C7532CE9DE00062F525450178935985A43F27A956F95371BA313BDEd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A1421FB7062CAD60DA05C3C2CDDD37043C55C87531719681D19329E64C7532CE9DE00062F420400578935985A43F27A956F95371BA313BDEd1G" TargetMode="External"/><Relationship Id="rId20" Type="http://schemas.openxmlformats.org/officeDocument/2006/relationships/hyperlink" Target="consultantplus://offline/ref=FDA1421FB7062CAD60DA05C3C2CDDD37043C55C87531719681D19329E64C7532CE9DE00967F62A1056379205C3F42C25A856FB576DDBdAG" TargetMode="External"/><Relationship Id="rId29" Type="http://schemas.openxmlformats.org/officeDocument/2006/relationships/hyperlink" Target="consultantplus://offline/ref=FDA1421FB7062CAD60DA05C3C2CDDD37043D55CB743F719681D19329E64C7532CE9DE00366F22A1056379205C3F42C25A856FB576DDBdAG" TargetMode="External"/><Relationship Id="rId41" Type="http://schemas.openxmlformats.org/officeDocument/2006/relationships/hyperlink" Target="consultantplus://offline/ref=FDA1421FB7062CAD60DA05C3C2CDDD37043C55C87531719681D19329E64C7532CE9DE00062F425410778935985A43F27A956F95371BA313BDEd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1421FB7062CAD60DA05C3C2CDDD37043D56CF7131719681D19329E64C7532CE9DE00062F421430778935985A43F27A956F95371BA313BDEd1G" TargetMode="External"/><Relationship Id="rId11" Type="http://schemas.openxmlformats.org/officeDocument/2006/relationships/hyperlink" Target="consultantplus://offline/ref=FDA1421FB7062CAD60DA05C3C2CDDD37043C55C87531719681D19329E64C7532CE9DE00062F422420778935985A43F27A956F95371BA313BDEd1G" TargetMode="External"/><Relationship Id="rId24" Type="http://schemas.openxmlformats.org/officeDocument/2006/relationships/hyperlink" Target="consultantplus://offline/ref=FDA1421FB7062CAD60DA05C3C2CDDD37043C55C87531719681D19329E64C7532DC9DB80C60F13F44036DC508C3DFd3G" TargetMode="External"/><Relationship Id="rId32" Type="http://schemas.openxmlformats.org/officeDocument/2006/relationships/hyperlink" Target="consultantplus://offline/ref=FDA1421FB7062CAD60DA05C3C2CDDD37043C55C87531719681D19329E64C7532CE9DE0006AF32A1056379205C3F42C25A856FB576DDBdAG" TargetMode="External"/><Relationship Id="rId37" Type="http://schemas.openxmlformats.org/officeDocument/2006/relationships/hyperlink" Target="consultantplus://offline/ref=FDA1421FB7062CAD60DA05C3C2CDDD37043C55C87531719681D19329E64C7532CE9DE00062F522460578935985A43F27A956F95371BA313BDEd1G" TargetMode="External"/><Relationship Id="rId40" Type="http://schemas.openxmlformats.org/officeDocument/2006/relationships/hyperlink" Target="consultantplus://offline/ref=FDA1421FB7062CAD60DA05C3C2CDDD37043C55C87531719681D19329E64C7532CE9DE00062F522460578935985A43F27A956F95371BA313BDEd1G" TargetMode="External"/><Relationship Id="rId45" Type="http://schemas.openxmlformats.org/officeDocument/2006/relationships/hyperlink" Target="consultantplus://offline/ref=FDA1421FB7062CAD60DA05C3C2CDDD37043C55C87531719681D19329E64C7532CE9DE00062F420400578935985A43F27A956F95371BA313BDEd1G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FDA1421FB7062CAD60DA05C3C2CDDD37043C55C87531719681D19329E64C7532CE9DE00563FF75154326CA0AC4EF3221B24AF955D6dDG" TargetMode="External"/><Relationship Id="rId15" Type="http://schemas.openxmlformats.org/officeDocument/2006/relationships/hyperlink" Target="consultantplus://offline/ref=FDA1421FB7062CAD60DA05C3C2CDDD37043C55C87531719681D19329E64C7532CE9DE00062F425410778935985A43F27A956F95371BA313BDEd1G" TargetMode="External"/><Relationship Id="rId23" Type="http://schemas.openxmlformats.org/officeDocument/2006/relationships/hyperlink" Target="consultantplus://offline/ref=FDA1421FB7062CAD60DA05C3C2CDDD37043C55C87531719681D19329E64C7532CE9DE00062F420400578935985A43F27A956F95371BA313BDEd1G" TargetMode="External"/><Relationship Id="rId28" Type="http://schemas.openxmlformats.org/officeDocument/2006/relationships/hyperlink" Target="consultantplus://offline/ref=FDA1421FB7062CAD60DA05C3C2CDDD37043C55C87531719681D19329E64C7532CE9DE00062F427440E78935985A43F27A956F95371BA313BDEd1G" TargetMode="External"/><Relationship Id="rId36" Type="http://schemas.openxmlformats.org/officeDocument/2006/relationships/hyperlink" Target="consultantplus://offline/ref=FDA1421FB7062CAD60DA05C3C2CDDD37043C55C87531719681D19329E64C7532CE9DE00062F425400178935985A43F27A956F95371BA313BDEd1G" TargetMode="External"/><Relationship Id="rId49" Type="http://schemas.openxmlformats.org/officeDocument/2006/relationships/hyperlink" Target="consultantplus://offline/ref=FDA1421FB7062CAD60DA05C3C2CDDD37043C55C87531719681D19329E64C7532CE9DE00967F62A1056379205C3F42C25A856FB576DDBdAG" TargetMode="External"/><Relationship Id="rId10" Type="http://schemas.openxmlformats.org/officeDocument/2006/relationships/hyperlink" Target="consultantplus://offline/ref=FDA1421FB7062CAD60DA05C3C2CDDD37043C55C87531719681D19329E64C7532CE9DE00062F425420078935985A43F27A956F95371BA313BDEd1G" TargetMode="External"/><Relationship Id="rId19" Type="http://schemas.openxmlformats.org/officeDocument/2006/relationships/hyperlink" Target="consultantplus://offline/ref=FDA1421FB7062CAD60DA05C3C2CDDD37043C55C87531719681D19329E64C7532CE9DE00961F02A1056379205C3F42C25A856FB576DDBdAG" TargetMode="External"/><Relationship Id="rId31" Type="http://schemas.openxmlformats.org/officeDocument/2006/relationships/hyperlink" Target="consultantplus://offline/ref=FDA1421FB7062CAD60DA05C3C2CDDD37043C55C87531719681D19329E64C7532CE9DE00062F420400578935985A43F27A956F95371BA313BDEd1G" TargetMode="External"/><Relationship Id="rId44" Type="http://schemas.openxmlformats.org/officeDocument/2006/relationships/hyperlink" Target="consultantplus://offline/ref=FDA1421FB7062CAD60DA05C3C2CDDD37043C55C87531719681D19329E64C7532CE9DE00062F522460578935985A43F27A956F95371BA313BDEd1G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A1421FB7062CAD60DA05C3C2CDDD37043C55C87531719681D19329E64C7532CE9DE00062F425460378935985A43F27A956F95371BA313BDEd1G" TargetMode="External"/><Relationship Id="rId14" Type="http://schemas.openxmlformats.org/officeDocument/2006/relationships/hyperlink" Target="consultantplus://offline/ref=FDA1421FB7062CAD60DA05C3C2CDDD37043C55C87531719681D19329E64C7532CE9DE00062F425430578935985A43F27A956F95371BA313BDEd1G" TargetMode="External"/><Relationship Id="rId22" Type="http://schemas.openxmlformats.org/officeDocument/2006/relationships/hyperlink" Target="consultantplus://offline/ref=FDA1421FB7062CAD60DA05C3C2CDDD37043C55C87531719681D19329E64C7532CE9DE00062F427440F78935985A43F27A956F95371BA313BDEd1G" TargetMode="External"/><Relationship Id="rId27" Type="http://schemas.openxmlformats.org/officeDocument/2006/relationships/hyperlink" Target="consultantplus://offline/ref=FDA1421FB7062CAD60DA05C3C2CDDD37043C55C87531719681D19329E64C7532CE9DE00967F62A1056379205C3F42C25A856FB576DDBdAG" TargetMode="External"/><Relationship Id="rId30" Type="http://schemas.openxmlformats.org/officeDocument/2006/relationships/hyperlink" Target="consultantplus://offline/ref=FDA1421FB7062CAD60DA05C3C2CDDD37043C55C87531719681D19329E64C7532CE9DE00062F423470178935985A43F27A956F95371BA313BDEd1G" TargetMode="External"/><Relationship Id="rId35" Type="http://schemas.openxmlformats.org/officeDocument/2006/relationships/hyperlink" Target="consultantplus://offline/ref=FDA1421FB7062CAD60DA05C3C2CDDD37023C5CCF703D719681D19329E64C7532CE9DE00062F421450F78935985A43F27A956F95371BA313BDEd1G" TargetMode="External"/><Relationship Id="rId43" Type="http://schemas.openxmlformats.org/officeDocument/2006/relationships/hyperlink" Target="consultantplus://offline/ref=FDA1421FB7062CAD60DA05C3C2CDDD37043C55C87531719681D19329E64C7532CE9DE00062F522460378935985A43F27A956F95371BA313BDEd1G" TargetMode="External"/><Relationship Id="rId48" Type="http://schemas.openxmlformats.org/officeDocument/2006/relationships/hyperlink" Target="consultantplus://offline/ref=FDA1421FB7062CAD60DA05C3C2CDDD37043C55C87531719681D19329E64C7532CE9DE00961F02A1056379205C3F42C25A856FB576DDBdAG" TargetMode="External"/><Relationship Id="rId8" Type="http://schemas.openxmlformats.org/officeDocument/2006/relationships/hyperlink" Target="consultantplus://offline/ref=FDA1421FB7062CAD60DA05C3C2CDDD37053F50C17D322C9C89889F2BE1432A25C9D4EC0162F420470C27964C94FC3020B248FD496DB833D3dBG" TargetMode="External"/><Relationship Id="rId51" Type="http://schemas.openxmlformats.org/officeDocument/2006/relationships/hyperlink" Target="consultantplus://offline/ref=FDA1421FB7062CAD60DA05C3C2CDDD37043C55C87531719681D19329E64C7532CE9DE00062F420400578935985A43F27A956F95371BA313BDE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5007</Words>
  <Characters>28544</Characters>
  <Application>Microsoft Office Word</Application>
  <DocSecurity>0</DocSecurity>
  <Lines>237</Lines>
  <Paragraphs>66</Paragraphs>
  <ScaleCrop>false</ScaleCrop>
  <Company/>
  <LinksUpToDate>false</LinksUpToDate>
  <CharactersWithSpaces>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2022-04-25T06:29:00Z</dcterms:created>
  <dcterms:modified xsi:type="dcterms:W3CDTF">2022-04-25T06:29:00Z</dcterms:modified>
</cp:coreProperties>
</file>