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3C6" w:rsidRDefault="001173C6" w:rsidP="00647FB5">
      <w:pPr>
        <w:keepNext/>
        <w:widowControl w:val="0"/>
        <w:spacing w:after="0"/>
        <w:jc w:val="center"/>
        <w:rPr>
          <w:szCs w:val="28"/>
        </w:rPr>
      </w:pPr>
    </w:p>
    <w:p w:rsidR="00BD04AF" w:rsidRDefault="00BD04AF" w:rsidP="00647FB5">
      <w:pPr>
        <w:keepNext/>
        <w:widowControl w:val="0"/>
        <w:spacing w:after="0"/>
        <w:jc w:val="center"/>
        <w:rPr>
          <w:szCs w:val="28"/>
        </w:rPr>
      </w:pPr>
      <w:r w:rsidRPr="00F77121">
        <w:rPr>
          <w:noProof/>
          <w:szCs w:val="28"/>
        </w:rPr>
        <w:drawing>
          <wp:inline distT="0" distB="0" distL="0" distR="0" wp14:anchorId="36A33F34" wp14:editId="2FBC8EED">
            <wp:extent cx="752475" cy="8953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4AF" w:rsidRDefault="00BD04AF" w:rsidP="00647FB5">
      <w:pPr>
        <w:keepNext/>
        <w:widowControl w:val="0"/>
        <w:spacing w:after="0"/>
        <w:jc w:val="center"/>
        <w:rPr>
          <w:rFonts w:ascii="Bahnschrift SemiBold" w:hAnsi="Bahnschrift SemiBold"/>
          <w:sz w:val="46"/>
          <w:szCs w:val="46"/>
        </w:rPr>
      </w:pPr>
    </w:p>
    <w:p w:rsidR="00BD04AF" w:rsidRPr="00BD04AF" w:rsidRDefault="00BD04AF" w:rsidP="00647FB5">
      <w:pPr>
        <w:keepNext/>
        <w:widowControl w:val="0"/>
        <w:spacing w:after="0"/>
        <w:jc w:val="center"/>
        <w:rPr>
          <w:rFonts w:ascii="Bahnschrift SemiBold" w:hAnsi="Bahnschrift SemiBold"/>
          <w:sz w:val="46"/>
          <w:szCs w:val="46"/>
        </w:rPr>
      </w:pPr>
      <w:r w:rsidRPr="00BD04AF">
        <w:rPr>
          <w:rFonts w:ascii="Bahnschrift SemiBold" w:hAnsi="Bahnschrift SemiBold"/>
          <w:sz w:val="46"/>
          <w:szCs w:val="46"/>
        </w:rPr>
        <w:t>ОТЧЕТ</w:t>
      </w:r>
    </w:p>
    <w:p w:rsidR="00BD04AF" w:rsidRDefault="00BD04AF" w:rsidP="00647FB5">
      <w:pPr>
        <w:keepNext/>
        <w:widowControl w:val="0"/>
        <w:spacing w:after="0"/>
        <w:jc w:val="center"/>
        <w:rPr>
          <w:rFonts w:ascii="Bahnschrift SemiBold" w:hAnsi="Bahnschrift SemiBold"/>
          <w:sz w:val="46"/>
          <w:szCs w:val="46"/>
        </w:rPr>
      </w:pPr>
      <w:r w:rsidRPr="00BD04AF">
        <w:rPr>
          <w:rFonts w:ascii="Bahnschrift SemiBold" w:hAnsi="Bahnschrift SemiBold"/>
          <w:sz w:val="46"/>
          <w:szCs w:val="46"/>
        </w:rPr>
        <w:t>О РЕАЛИЗАЦИИ РЕГИОНАЛЬНОЙ</w:t>
      </w:r>
    </w:p>
    <w:p w:rsidR="00BD04AF" w:rsidRPr="00BD04AF" w:rsidRDefault="00BD04AF" w:rsidP="00647FB5">
      <w:pPr>
        <w:keepNext/>
        <w:widowControl w:val="0"/>
        <w:spacing w:after="0"/>
        <w:jc w:val="center"/>
        <w:rPr>
          <w:rFonts w:ascii="Bahnschrift SemiBold" w:hAnsi="Bahnschrift SemiBold"/>
          <w:sz w:val="46"/>
          <w:szCs w:val="46"/>
        </w:rPr>
      </w:pPr>
      <w:r w:rsidRPr="00BD04AF">
        <w:rPr>
          <w:rFonts w:ascii="Bahnschrift SemiBold" w:hAnsi="Bahnschrift SemiBold"/>
          <w:sz w:val="46"/>
          <w:szCs w:val="46"/>
        </w:rPr>
        <w:t xml:space="preserve"> ПРОГРАММЫ ПРОТИВОДЕЙСТВИЯ </w:t>
      </w:r>
    </w:p>
    <w:p w:rsidR="00BD04AF" w:rsidRDefault="00BD04AF" w:rsidP="00647FB5">
      <w:pPr>
        <w:keepNext/>
        <w:widowControl w:val="0"/>
        <w:spacing w:after="0"/>
        <w:jc w:val="center"/>
        <w:rPr>
          <w:rFonts w:ascii="Bahnschrift SemiBold" w:hAnsi="Bahnschrift SemiBold"/>
          <w:sz w:val="46"/>
          <w:szCs w:val="46"/>
        </w:rPr>
      </w:pPr>
      <w:r w:rsidRPr="00BD04AF">
        <w:rPr>
          <w:rFonts w:ascii="Bahnschrift SemiBold" w:hAnsi="Bahnschrift SemiBold"/>
          <w:sz w:val="46"/>
          <w:szCs w:val="46"/>
        </w:rPr>
        <w:t>КОРРУПЦИИ В ОРЕНБУРСГКОЙ ОБЛАСТИ</w:t>
      </w:r>
      <w:r>
        <w:rPr>
          <w:rFonts w:ascii="Bahnschrift SemiBold" w:hAnsi="Bahnschrift SemiBold"/>
          <w:sz w:val="46"/>
          <w:szCs w:val="46"/>
        </w:rPr>
        <w:t xml:space="preserve"> </w:t>
      </w:r>
    </w:p>
    <w:p w:rsidR="00BD04AF" w:rsidRPr="00BD04AF" w:rsidRDefault="00BD04AF" w:rsidP="00647FB5">
      <w:pPr>
        <w:keepNext/>
        <w:widowControl w:val="0"/>
        <w:spacing w:after="0"/>
        <w:jc w:val="center"/>
        <w:rPr>
          <w:rFonts w:ascii="Bahnschrift SemiBold" w:hAnsi="Bahnschrift SemiBold"/>
          <w:sz w:val="46"/>
          <w:szCs w:val="46"/>
        </w:rPr>
      </w:pPr>
      <w:r w:rsidRPr="00BD04AF">
        <w:rPr>
          <w:rFonts w:ascii="Bahnschrift SemiBold" w:hAnsi="Bahnschrift SemiBold"/>
          <w:sz w:val="46"/>
          <w:szCs w:val="46"/>
        </w:rPr>
        <w:t>НА 2019 – 202</w:t>
      </w:r>
      <w:r>
        <w:rPr>
          <w:rFonts w:ascii="Bahnschrift SemiBold" w:hAnsi="Bahnschrift SemiBold"/>
          <w:sz w:val="46"/>
          <w:szCs w:val="46"/>
        </w:rPr>
        <w:t>4</w:t>
      </w:r>
      <w:r w:rsidRPr="00BD04AF">
        <w:rPr>
          <w:rFonts w:ascii="Bahnschrift SemiBold" w:hAnsi="Bahnschrift SemiBold"/>
          <w:sz w:val="46"/>
          <w:szCs w:val="46"/>
        </w:rPr>
        <w:t xml:space="preserve"> ГОД</w:t>
      </w:r>
      <w:r>
        <w:rPr>
          <w:rFonts w:ascii="Bahnschrift SemiBold" w:hAnsi="Bahnschrift SemiBold"/>
          <w:sz w:val="46"/>
          <w:szCs w:val="46"/>
        </w:rPr>
        <w:t>Ы</w:t>
      </w:r>
    </w:p>
    <w:p w:rsidR="00BD04AF" w:rsidRDefault="00BD04AF" w:rsidP="00647FB5">
      <w:pPr>
        <w:keepNext/>
        <w:widowControl w:val="0"/>
        <w:spacing w:after="0"/>
        <w:jc w:val="center"/>
        <w:rPr>
          <w:szCs w:val="28"/>
        </w:rPr>
      </w:pPr>
      <w:r w:rsidRPr="00BD04AF">
        <w:rPr>
          <w:rFonts w:ascii="Bahnschrift SemiBold" w:hAnsi="Bahnschrift SemiBold"/>
          <w:sz w:val="46"/>
          <w:szCs w:val="46"/>
        </w:rPr>
        <w:t>ЗА 2022 ГОД</w:t>
      </w:r>
    </w:p>
    <w:p w:rsidR="00887653" w:rsidRDefault="00887653" w:rsidP="00A376CE">
      <w:pPr>
        <w:keepNext/>
        <w:widowControl w:val="0"/>
        <w:spacing w:after="0"/>
        <w:rPr>
          <w:szCs w:val="28"/>
        </w:rPr>
      </w:pPr>
    </w:p>
    <w:p w:rsidR="00887653" w:rsidRDefault="00BD04AF" w:rsidP="00887653">
      <w:pPr>
        <w:keepNext/>
        <w:widowControl w:val="0"/>
        <w:spacing w:after="0"/>
        <w:jc w:val="center"/>
        <w:rPr>
          <w:rFonts w:ascii="Bahnschrift SemiBold" w:hAnsi="Bahnschrift SemiBold"/>
          <w:sz w:val="44"/>
          <w:szCs w:val="44"/>
        </w:rPr>
      </w:pPr>
      <w:r w:rsidRPr="00F16D0B">
        <w:rPr>
          <w:noProof/>
          <w:szCs w:val="28"/>
        </w:rPr>
        <w:drawing>
          <wp:inline distT="0" distB="0" distL="0" distR="0" wp14:anchorId="59F22E97" wp14:editId="3AF236EA">
            <wp:extent cx="6120130" cy="3441065"/>
            <wp:effectExtent l="0" t="0" r="0" b="6985"/>
            <wp:docPr id="5" name="Рисунок 5" descr="C:\Users\User\AppData\Local\Temp\pid-3404\27.09.противодействие_корруп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pid-3404\27.09.противодействие_коррупци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653" w:rsidRDefault="00887653" w:rsidP="00887653">
      <w:pPr>
        <w:keepNext/>
        <w:widowControl w:val="0"/>
        <w:spacing w:after="0"/>
        <w:jc w:val="center"/>
        <w:rPr>
          <w:rFonts w:ascii="Bahnschrift SemiBold" w:hAnsi="Bahnschrift SemiBold"/>
          <w:sz w:val="44"/>
          <w:szCs w:val="44"/>
        </w:rPr>
      </w:pPr>
    </w:p>
    <w:p w:rsidR="00887653" w:rsidRPr="00887653" w:rsidRDefault="00887653" w:rsidP="00887653">
      <w:pPr>
        <w:keepNext/>
        <w:widowControl w:val="0"/>
        <w:spacing w:after="0"/>
        <w:jc w:val="center"/>
        <w:rPr>
          <w:rFonts w:ascii="Bahnschrift SemiBold" w:hAnsi="Bahnschrift SemiBold"/>
          <w:sz w:val="44"/>
          <w:szCs w:val="44"/>
        </w:rPr>
      </w:pPr>
      <w:r>
        <w:rPr>
          <w:rFonts w:ascii="Bahnschrift SemiBold" w:hAnsi="Bahnschrift SemiBold"/>
          <w:sz w:val="44"/>
          <w:szCs w:val="44"/>
        </w:rPr>
        <w:t xml:space="preserve">г. </w:t>
      </w:r>
      <w:r w:rsidRPr="00887653">
        <w:rPr>
          <w:rFonts w:ascii="Bahnschrift SemiBold" w:hAnsi="Bahnschrift SemiBold"/>
          <w:sz w:val="44"/>
          <w:szCs w:val="44"/>
        </w:rPr>
        <w:t>О</w:t>
      </w:r>
      <w:r>
        <w:rPr>
          <w:rFonts w:ascii="Bahnschrift SemiBold" w:hAnsi="Bahnschrift SemiBold"/>
          <w:sz w:val="44"/>
          <w:szCs w:val="44"/>
        </w:rPr>
        <w:t>ренбург</w:t>
      </w:r>
    </w:p>
    <w:p w:rsidR="00887653" w:rsidRPr="00887653" w:rsidRDefault="00887653" w:rsidP="00887653">
      <w:pPr>
        <w:keepNext/>
        <w:widowControl w:val="0"/>
        <w:spacing w:after="0"/>
        <w:jc w:val="center"/>
        <w:rPr>
          <w:rFonts w:ascii="Bahnschrift SemiBold" w:hAnsi="Bahnschrift SemiBold"/>
          <w:sz w:val="44"/>
          <w:szCs w:val="44"/>
        </w:rPr>
      </w:pPr>
      <w:r w:rsidRPr="00887653">
        <w:rPr>
          <w:rFonts w:ascii="Bahnschrift SemiBold" w:hAnsi="Bahnschrift SemiBold"/>
          <w:sz w:val="44"/>
          <w:szCs w:val="44"/>
        </w:rPr>
        <w:t>2023</w:t>
      </w:r>
    </w:p>
    <w:p w:rsidR="004F6365" w:rsidRDefault="004F6365" w:rsidP="00561AE1">
      <w:pPr>
        <w:keepNext/>
        <w:widowControl w:val="0"/>
        <w:spacing w:after="0" w:line="240" w:lineRule="auto"/>
        <w:jc w:val="center"/>
        <w:rPr>
          <w:b/>
          <w:szCs w:val="28"/>
        </w:rPr>
      </w:pPr>
    </w:p>
    <w:p w:rsidR="00882A97" w:rsidRDefault="00882A97" w:rsidP="00561AE1">
      <w:pPr>
        <w:keepNext/>
        <w:widowControl w:val="0"/>
        <w:spacing w:after="0" w:line="240" w:lineRule="auto"/>
        <w:jc w:val="center"/>
        <w:rPr>
          <w:b/>
          <w:szCs w:val="28"/>
        </w:rPr>
      </w:pPr>
      <w:r w:rsidRPr="00F77121">
        <w:rPr>
          <w:b/>
          <w:szCs w:val="28"/>
        </w:rPr>
        <w:lastRenderedPageBreak/>
        <w:t>СОДЕРЖАНИЕ</w:t>
      </w:r>
    </w:p>
    <w:p w:rsidR="001C5E31" w:rsidRDefault="001C5E31" w:rsidP="00A376CE">
      <w:pPr>
        <w:keepNext/>
        <w:widowControl w:val="0"/>
        <w:spacing w:after="0"/>
        <w:jc w:val="center"/>
        <w:rPr>
          <w:b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7246"/>
        <w:gridCol w:w="1842"/>
      </w:tblGrid>
      <w:tr w:rsidR="00775169" w:rsidTr="00770472">
        <w:tc>
          <w:tcPr>
            <w:tcW w:w="550" w:type="dxa"/>
          </w:tcPr>
          <w:p w:rsidR="00775169" w:rsidRPr="00775169" w:rsidRDefault="00775169" w:rsidP="00A376CE">
            <w:pPr>
              <w:keepNext/>
              <w:widowControl w:val="0"/>
              <w:jc w:val="center"/>
              <w:rPr>
                <w:szCs w:val="28"/>
              </w:rPr>
            </w:pPr>
            <w:r w:rsidRPr="00775169">
              <w:rPr>
                <w:szCs w:val="28"/>
              </w:rPr>
              <w:t>1.</w:t>
            </w:r>
          </w:p>
        </w:tc>
        <w:tc>
          <w:tcPr>
            <w:tcW w:w="7247" w:type="dxa"/>
          </w:tcPr>
          <w:p w:rsidR="00775169" w:rsidRDefault="00775169" w:rsidP="00F16D0B">
            <w:pPr>
              <w:keepNext/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Пояснительная записка к </w:t>
            </w:r>
            <w:r w:rsidR="00F16D0B">
              <w:rPr>
                <w:szCs w:val="28"/>
              </w:rPr>
              <w:t>Программе ………………………</w:t>
            </w:r>
          </w:p>
          <w:p w:rsidR="00F16D0B" w:rsidRPr="00775169" w:rsidRDefault="00F16D0B" w:rsidP="00F16D0B">
            <w:pPr>
              <w:keepNext/>
              <w:widowControl w:val="0"/>
              <w:rPr>
                <w:szCs w:val="28"/>
              </w:rPr>
            </w:pPr>
          </w:p>
        </w:tc>
        <w:tc>
          <w:tcPr>
            <w:tcW w:w="1842" w:type="dxa"/>
          </w:tcPr>
          <w:p w:rsidR="00775169" w:rsidRPr="00770472" w:rsidRDefault="00F16D0B" w:rsidP="004B4BC8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3 - 6</w:t>
            </w:r>
          </w:p>
        </w:tc>
      </w:tr>
      <w:tr w:rsidR="00775169" w:rsidTr="00770472">
        <w:tc>
          <w:tcPr>
            <w:tcW w:w="550" w:type="dxa"/>
          </w:tcPr>
          <w:p w:rsidR="00775169" w:rsidRPr="00775169" w:rsidRDefault="00775169" w:rsidP="00A376CE">
            <w:pPr>
              <w:keepNext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7247" w:type="dxa"/>
          </w:tcPr>
          <w:p w:rsidR="00775169" w:rsidRDefault="00775169" w:rsidP="00F16D0B">
            <w:pPr>
              <w:keepNext/>
              <w:widowControl w:val="0"/>
              <w:rPr>
                <w:szCs w:val="28"/>
              </w:rPr>
            </w:pPr>
            <w:r>
              <w:rPr>
                <w:szCs w:val="28"/>
              </w:rPr>
              <w:t>Сведения о показателях (индикаторах) Программы и их значениях</w:t>
            </w:r>
            <w:r w:rsidR="00F16D0B">
              <w:rPr>
                <w:szCs w:val="28"/>
              </w:rPr>
              <w:t xml:space="preserve"> (приложение № 1) ……………………………….</w:t>
            </w:r>
          </w:p>
          <w:p w:rsidR="00F16D0B" w:rsidRPr="00775169" w:rsidRDefault="00F16D0B" w:rsidP="00F16D0B">
            <w:pPr>
              <w:keepNext/>
              <w:widowControl w:val="0"/>
              <w:rPr>
                <w:szCs w:val="28"/>
              </w:rPr>
            </w:pPr>
          </w:p>
        </w:tc>
        <w:tc>
          <w:tcPr>
            <w:tcW w:w="1842" w:type="dxa"/>
          </w:tcPr>
          <w:p w:rsidR="00F16D0B" w:rsidRDefault="00F16D0B" w:rsidP="00F07390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  <w:p w:rsidR="00775169" w:rsidRPr="00770472" w:rsidRDefault="00F16D0B" w:rsidP="00F07390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7 - 8</w:t>
            </w:r>
          </w:p>
        </w:tc>
      </w:tr>
      <w:tr w:rsidR="00B53B74" w:rsidRPr="00B53B74" w:rsidTr="00770472">
        <w:tc>
          <w:tcPr>
            <w:tcW w:w="550" w:type="dxa"/>
          </w:tcPr>
          <w:p w:rsidR="00775169" w:rsidRPr="00B53B74" w:rsidRDefault="00775169" w:rsidP="00A376C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  <w:r w:rsidRPr="00B53B74">
              <w:rPr>
                <w:color w:val="000000" w:themeColor="text1"/>
                <w:szCs w:val="28"/>
              </w:rPr>
              <w:t>3.</w:t>
            </w:r>
          </w:p>
        </w:tc>
        <w:tc>
          <w:tcPr>
            <w:tcW w:w="7247" w:type="dxa"/>
          </w:tcPr>
          <w:p w:rsidR="00775169" w:rsidRPr="00B53B74" w:rsidRDefault="00775169" w:rsidP="00F16D0B">
            <w:pPr>
              <w:keepNext/>
              <w:widowControl w:val="0"/>
              <w:rPr>
                <w:color w:val="000000" w:themeColor="text1"/>
                <w:szCs w:val="28"/>
              </w:rPr>
            </w:pPr>
            <w:r w:rsidRPr="00B53B74">
              <w:rPr>
                <w:color w:val="000000" w:themeColor="text1"/>
                <w:szCs w:val="28"/>
              </w:rPr>
              <w:t xml:space="preserve">Отчет об исполнении мероприятий плана реализации Программы за </w:t>
            </w:r>
            <w:r w:rsidR="005C6552" w:rsidRPr="00B53B74">
              <w:rPr>
                <w:color w:val="000000" w:themeColor="text1"/>
                <w:szCs w:val="28"/>
              </w:rPr>
              <w:t>2022</w:t>
            </w:r>
            <w:r w:rsidRPr="00B53B74">
              <w:rPr>
                <w:color w:val="000000" w:themeColor="text1"/>
                <w:szCs w:val="28"/>
              </w:rPr>
              <w:t xml:space="preserve"> год (приложение № 2) </w:t>
            </w:r>
            <w:r w:rsidR="00F16D0B" w:rsidRPr="00B53B74">
              <w:rPr>
                <w:color w:val="000000" w:themeColor="text1"/>
                <w:szCs w:val="28"/>
              </w:rPr>
              <w:t>…………</w:t>
            </w:r>
            <w:proofErr w:type="gramStart"/>
            <w:r w:rsidR="00F16D0B" w:rsidRPr="00B53B74">
              <w:rPr>
                <w:color w:val="000000" w:themeColor="text1"/>
                <w:szCs w:val="28"/>
              </w:rPr>
              <w:t>…….</w:t>
            </w:r>
            <w:proofErr w:type="gramEnd"/>
            <w:r w:rsidR="00F16D0B" w:rsidRPr="00B53B7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842" w:type="dxa"/>
          </w:tcPr>
          <w:p w:rsidR="00F16D0B" w:rsidRPr="00B53B74" w:rsidRDefault="00F16D0B" w:rsidP="00A376C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  <w:p w:rsidR="00775169" w:rsidRPr="00B53B74" w:rsidRDefault="00647FB5" w:rsidP="00A376C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  <w:r w:rsidRPr="00B53B74">
              <w:rPr>
                <w:color w:val="000000" w:themeColor="text1"/>
                <w:szCs w:val="28"/>
              </w:rPr>
              <w:t>9</w:t>
            </w:r>
            <w:r w:rsidR="00160164">
              <w:rPr>
                <w:color w:val="000000" w:themeColor="text1"/>
                <w:szCs w:val="28"/>
              </w:rPr>
              <w:t xml:space="preserve"> </w:t>
            </w:r>
            <w:r w:rsidRPr="00B53B74">
              <w:rPr>
                <w:color w:val="000000" w:themeColor="text1"/>
                <w:szCs w:val="28"/>
              </w:rPr>
              <w:t>-73</w:t>
            </w:r>
          </w:p>
        </w:tc>
      </w:tr>
    </w:tbl>
    <w:p w:rsidR="00775169" w:rsidRDefault="00775169" w:rsidP="00A376CE">
      <w:pPr>
        <w:keepNext/>
        <w:widowControl w:val="0"/>
        <w:spacing w:after="0"/>
        <w:jc w:val="center"/>
        <w:rPr>
          <w:b/>
          <w:szCs w:val="28"/>
        </w:rPr>
      </w:pPr>
    </w:p>
    <w:p w:rsidR="00775169" w:rsidRDefault="00775169" w:rsidP="00A376CE">
      <w:pPr>
        <w:keepNext/>
        <w:widowControl w:val="0"/>
        <w:spacing w:after="0"/>
        <w:jc w:val="center"/>
        <w:rPr>
          <w:b/>
          <w:szCs w:val="28"/>
        </w:rPr>
      </w:pPr>
    </w:p>
    <w:p w:rsidR="00775169" w:rsidRDefault="00775169" w:rsidP="00A376CE">
      <w:pPr>
        <w:keepNext/>
        <w:widowControl w:val="0"/>
        <w:spacing w:after="0"/>
        <w:jc w:val="center"/>
        <w:rPr>
          <w:b/>
          <w:szCs w:val="28"/>
        </w:rPr>
      </w:pPr>
    </w:p>
    <w:p w:rsidR="00775169" w:rsidRPr="00F77121" w:rsidRDefault="00775169" w:rsidP="00A376CE">
      <w:pPr>
        <w:keepNext/>
        <w:widowControl w:val="0"/>
        <w:spacing w:after="0"/>
        <w:jc w:val="center"/>
        <w:rPr>
          <w:b/>
          <w:szCs w:val="28"/>
        </w:rPr>
      </w:pPr>
    </w:p>
    <w:p w:rsidR="00361551" w:rsidRDefault="00361551" w:rsidP="00361551">
      <w:pPr>
        <w:pStyle w:val="a7"/>
        <w:keepNext/>
        <w:widowControl w:val="0"/>
        <w:spacing w:after="0" w:line="360" w:lineRule="auto"/>
        <w:ind w:left="641"/>
        <w:jc w:val="both"/>
        <w:rPr>
          <w:b/>
          <w:sz w:val="32"/>
          <w:szCs w:val="32"/>
        </w:rPr>
      </w:pPr>
    </w:p>
    <w:p w:rsidR="00361551" w:rsidRDefault="00361551" w:rsidP="00361551">
      <w:pPr>
        <w:pStyle w:val="a7"/>
        <w:keepNext/>
        <w:widowControl w:val="0"/>
        <w:spacing w:after="0" w:line="360" w:lineRule="auto"/>
        <w:ind w:left="641"/>
        <w:jc w:val="both"/>
        <w:rPr>
          <w:b/>
          <w:sz w:val="32"/>
          <w:szCs w:val="32"/>
        </w:rPr>
      </w:pPr>
    </w:p>
    <w:p w:rsidR="00361551" w:rsidRDefault="00361551" w:rsidP="00361551">
      <w:pPr>
        <w:pStyle w:val="a7"/>
        <w:keepNext/>
        <w:widowControl w:val="0"/>
        <w:spacing w:after="0" w:line="360" w:lineRule="auto"/>
        <w:ind w:left="641"/>
        <w:jc w:val="both"/>
        <w:rPr>
          <w:b/>
          <w:sz w:val="32"/>
          <w:szCs w:val="32"/>
        </w:rPr>
      </w:pPr>
    </w:p>
    <w:p w:rsidR="00361551" w:rsidRDefault="00361551" w:rsidP="00361551">
      <w:pPr>
        <w:pStyle w:val="a7"/>
        <w:keepNext/>
        <w:widowControl w:val="0"/>
        <w:spacing w:after="0" w:line="360" w:lineRule="auto"/>
        <w:ind w:left="641"/>
        <w:jc w:val="both"/>
        <w:rPr>
          <w:b/>
          <w:sz w:val="32"/>
          <w:szCs w:val="32"/>
        </w:rPr>
      </w:pPr>
    </w:p>
    <w:p w:rsidR="00361551" w:rsidRDefault="00361551" w:rsidP="00361551">
      <w:pPr>
        <w:pStyle w:val="a7"/>
        <w:keepNext/>
        <w:widowControl w:val="0"/>
        <w:spacing w:after="0" w:line="360" w:lineRule="auto"/>
        <w:ind w:left="641"/>
        <w:jc w:val="both"/>
        <w:rPr>
          <w:b/>
          <w:sz w:val="32"/>
          <w:szCs w:val="32"/>
        </w:rPr>
      </w:pPr>
    </w:p>
    <w:p w:rsidR="00361551" w:rsidRDefault="00361551" w:rsidP="00361551">
      <w:pPr>
        <w:pStyle w:val="a7"/>
        <w:keepNext/>
        <w:widowControl w:val="0"/>
        <w:spacing w:after="0" w:line="360" w:lineRule="auto"/>
        <w:ind w:left="641"/>
        <w:jc w:val="both"/>
        <w:rPr>
          <w:b/>
          <w:sz w:val="32"/>
          <w:szCs w:val="32"/>
        </w:rPr>
      </w:pPr>
    </w:p>
    <w:p w:rsidR="00361551" w:rsidRDefault="00361551" w:rsidP="00361551">
      <w:pPr>
        <w:pStyle w:val="a7"/>
        <w:keepNext/>
        <w:widowControl w:val="0"/>
        <w:spacing w:after="0" w:line="360" w:lineRule="auto"/>
        <w:ind w:left="641"/>
        <w:jc w:val="both"/>
        <w:rPr>
          <w:b/>
          <w:sz w:val="32"/>
          <w:szCs w:val="32"/>
        </w:rPr>
      </w:pPr>
    </w:p>
    <w:p w:rsidR="00361551" w:rsidRDefault="00361551" w:rsidP="00361551">
      <w:pPr>
        <w:pStyle w:val="a7"/>
        <w:keepNext/>
        <w:widowControl w:val="0"/>
        <w:spacing w:after="0" w:line="360" w:lineRule="auto"/>
        <w:ind w:left="641"/>
        <w:jc w:val="both"/>
        <w:rPr>
          <w:b/>
          <w:sz w:val="32"/>
          <w:szCs w:val="32"/>
        </w:rPr>
      </w:pPr>
    </w:p>
    <w:p w:rsidR="004F6365" w:rsidRDefault="004F6365" w:rsidP="00361551">
      <w:pPr>
        <w:pStyle w:val="a7"/>
        <w:keepNext/>
        <w:widowControl w:val="0"/>
        <w:spacing w:after="0" w:line="360" w:lineRule="auto"/>
        <w:ind w:left="641"/>
        <w:jc w:val="both"/>
        <w:rPr>
          <w:b/>
          <w:sz w:val="32"/>
          <w:szCs w:val="32"/>
        </w:rPr>
      </w:pPr>
    </w:p>
    <w:p w:rsidR="004F6365" w:rsidRDefault="004F6365" w:rsidP="00361551">
      <w:pPr>
        <w:pStyle w:val="a7"/>
        <w:keepNext/>
        <w:widowControl w:val="0"/>
        <w:spacing w:after="0" w:line="360" w:lineRule="auto"/>
        <w:ind w:left="641"/>
        <w:jc w:val="both"/>
        <w:rPr>
          <w:b/>
          <w:sz w:val="32"/>
          <w:szCs w:val="32"/>
        </w:rPr>
      </w:pPr>
    </w:p>
    <w:p w:rsidR="004F6365" w:rsidRDefault="004F6365" w:rsidP="00361551">
      <w:pPr>
        <w:pStyle w:val="a7"/>
        <w:keepNext/>
        <w:widowControl w:val="0"/>
        <w:spacing w:after="0" w:line="360" w:lineRule="auto"/>
        <w:ind w:left="641"/>
        <w:jc w:val="both"/>
        <w:rPr>
          <w:b/>
          <w:sz w:val="32"/>
          <w:szCs w:val="32"/>
        </w:rPr>
      </w:pPr>
    </w:p>
    <w:p w:rsidR="004F6365" w:rsidRDefault="004F6365" w:rsidP="00361551">
      <w:pPr>
        <w:pStyle w:val="a7"/>
        <w:keepNext/>
        <w:widowControl w:val="0"/>
        <w:spacing w:after="0" w:line="360" w:lineRule="auto"/>
        <w:ind w:left="641"/>
        <w:jc w:val="both"/>
        <w:rPr>
          <w:b/>
          <w:sz w:val="32"/>
          <w:szCs w:val="32"/>
        </w:rPr>
      </w:pPr>
    </w:p>
    <w:p w:rsidR="004F6365" w:rsidRDefault="004F6365" w:rsidP="00361551">
      <w:pPr>
        <w:pStyle w:val="a7"/>
        <w:keepNext/>
        <w:widowControl w:val="0"/>
        <w:spacing w:after="0" w:line="360" w:lineRule="auto"/>
        <w:ind w:left="641"/>
        <w:jc w:val="both"/>
        <w:rPr>
          <w:b/>
          <w:sz w:val="32"/>
          <w:szCs w:val="32"/>
        </w:rPr>
      </w:pPr>
    </w:p>
    <w:p w:rsidR="004F6365" w:rsidRDefault="004F6365" w:rsidP="00361551">
      <w:pPr>
        <w:pStyle w:val="a7"/>
        <w:keepNext/>
        <w:widowControl w:val="0"/>
        <w:spacing w:after="0" w:line="360" w:lineRule="auto"/>
        <w:ind w:left="641"/>
        <w:jc w:val="both"/>
        <w:rPr>
          <w:b/>
          <w:sz w:val="32"/>
          <w:szCs w:val="32"/>
        </w:rPr>
      </w:pPr>
    </w:p>
    <w:p w:rsidR="004F6365" w:rsidRDefault="004F6365" w:rsidP="00361551">
      <w:pPr>
        <w:pStyle w:val="a7"/>
        <w:keepNext/>
        <w:widowControl w:val="0"/>
        <w:spacing w:after="0" w:line="360" w:lineRule="auto"/>
        <w:ind w:left="641"/>
        <w:jc w:val="both"/>
        <w:rPr>
          <w:b/>
          <w:sz w:val="32"/>
          <w:szCs w:val="32"/>
        </w:rPr>
      </w:pPr>
    </w:p>
    <w:p w:rsidR="00361551" w:rsidRDefault="00361551" w:rsidP="00361551">
      <w:pPr>
        <w:pStyle w:val="a7"/>
        <w:keepNext/>
        <w:widowControl w:val="0"/>
        <w:spacing w:after="0" w:line="360" w:lineRule="auto"/>
        <w:ind w:left="641"/>
        <w:jc w:val="both"/>
        <w:rPr>
          <w:b/>
          <w:sz w:val="32"/>
          <w:szCs w:val="32"/>
        </w:rPr>
      </w:pPr>
    </w:p>
    <w:p w:rsidR="00361551" w:rsidRDefault="00361551" w:rsidP="00361551">
      <w:pPr>
        <w:pStyle w:val="a7"/>
        <w:keepNext/>
        <w:widowControl w:val="0"/>
        <w:spacing w:after="0" w:line="360" w:lineRule="auto"/>
        <w:ind w:left="641"/>
        <w:jc w:val="both"/>
        <w:rPr>
          <w:b/>
          <w:sz w:val="32"/>
          <w:szCs w:val="32"/>
        </w:rPr>
      </w:pPr>
    </w:p>
    <w:p w:rsidR="00160164" w:rsidRDefault="00160164" w:rsidP="00361551">
      <w:pPr>
        <w:pStyle w:val="a7"/>
        <w:keepNext/>
        <w:widowControl w:val="0"/>
        <w:spacing w:after="0" w:line="360" w:lineRule="auto"/>
        <w:ind w:left="641"/>
        <w:jc w:val="both"/>
        <w:rPr>
          <w:b/>
          <w:sz w:val="32"/>
          <w:szCs w:val="32"/>
        </w:rPr>
      </w:pPr>
    </w:p>
    <w:p w:rsidR="00D84488" w:rsidRDefault="0000256D" w:rsidP="004F6365">
      <w:pPr>
        <w:pStyle w:val="a7"/>
        <w:keepNext/>
        <w:widowControl w:val="0"/>
        <w:numPr>
          <w:ilvl w:val="0"/>
          <w:numId w:val="6"/>
        </w:numPr>
        <w:spacing w:after="0" w:line="312" w:lineRule="auto"/>
        <w:ind w:left="0" w:firstLine="0"/>
        <w:jc w:val="center"/>
        <w:rPr>
          <w:b/>
          <w:sz w:val="32"/>
          <w:szCs w:val="32"/>
        </w:rPr>
      </w:pPr>
      <w:r w:rsidRPr="00361551">
        <w:rPr>
          <w:b/>
          <w:sz w:val="32"/>
          <w:szCs w:val="32"/>
        </w:rPr>
        <w:lastRenderedPageBreak/>
        <w:t xml:space="preserve">Пояснительная записка к </w:t>
      </w:r>
      <w:r w:rsidR="00797C77">
        <w:rPr>
          <w:b/>
          <w:sz w:val="32"/>
          <w:szCs w:val="32"/>
        </w:rPr>
        <w:t xml:space="preserve">отчету по реализации </w:t>
      </w:r>
      <w:r w:rsidR="00D84488">
        <w:rPr>
          <w:b/>
          <w:sz w:val="32"/>
          <w:szCs w:val="32"/>
        </w:rPr>
        <w:t>региональной программы противодействия коррупции в Оренбургской области на 2019–2024 годы</w:t>
      </w:r>
    </w:p>
    <w:p w:rsidR="00D84488" w:rsidRDefault="00D84488" w:rsidP="005A25BB">
      <w:pPr>
        <w:keepNext/>
        <w:widowControl w:val="0"/>
        <w:spacing w:after="0"/>
        <w:ind w:firstLine="709"/>
        <w:jc w:val="both"/>
        <w:rPr>
          <w:szCs w:val="28"/>
        </w:rPr>
      </w:pPr>
    </w:p>
    <w:p w:rsidR="00017C92" w:rsidRPr="006A06EE" w:rsidRDefault="00017C92" w:rsidP="00F335DB">
      <w:pPr>
        <w:keepNext/>
        <w:widowControl w:val="0"/>
        <w:spacing w:after="0"/>
        <w:ind w:firstLine="709"/>
        <w:jc w:val="both"/>
        <w:rPr>
          <w:color w:val="000000" w:themeColor="text1"/>
          <w:szCs w:val="28"/>
        </w:rPr>
      </w:pPr>
      <w:r w:rsidRPr="006A06EE">
        <w:rPr>
          <w:color w:val="000000" w:themeColor="text1"/>
          <w:szCs w:val="28"/>
        </w:rPr>
        <w:t xml:space="preserve">Постановлением Правительства Оренбургской области от 28.06.2019           № 417-пп утверждена региональная программа противодействия коррупции           в Оренбургской области на 2019–2024 годы (далее - Программа). </w:t>
      </w:r>
    </w:p>
    <w:p w:rsidR="00F71608" w:rsidRPr="006A06EE" w:rsidRDefault="00F71608" w:rsidP="00F335DB">
      <w:pPr>
        <w:keepNext/>
        <w:widowControl w:val="0"/>
        <w:spacing w:after="0"/>
        <w:ind w:firstLine="709"/>
        <w:jc w:val="both"/>
        <w:rPr>
          <w:color w:val="000000" w:themeColor="text1"/>
          <w:szCs w:val="28"/>
        </w:rPr>
      </w:pPr>
      <w:r w:rsidRPr="006A06EE">
        <w:rPr>
          <w:color w:val="000000" w:themeColor="text1"/>
          <w:szCs w:val="28"/>
        </w:rPr>
        <w:t>Программа направлена на достижение конкретных результатов и содержит показатели эффективности</w:t>
      </w:r>
      <w:r w:rsidR="00294484" w:rsidRPr="006A06EE">
        <w:rPr>
          <w:color w:val="000000" w:themeColor="text1"/>
          <w:szCs w:val="28"/>
        </w:rPr>
        <w:t xml:space="preserve"> деятельности</w:t>
      </w:r>
      <w:r w:rsidRPr="006A06EE">
        <w:rPr>
          <w:color w:val="000000" w:themeColor="text1"/>
          <w:szCs w:val="28"/>
        </w:rPr>
        <w:t>.</w:t>
      </w:r>
    </w:p>
    <w:p w:rsidR="00017C92" w:rsidRPr="006A06EE" w:rsidRDefault="00F71608" w:rsidP="00F335DB">
      <w:pPr>
        <w:keepNext/>
        <w:widowControl w:val="0"/>
        <w:spacing w:after="0"/>
        <w:ind w:firstLine="709"/>
        <w:jc w:val="both"/>
        <w:rPr>
          <w:color w:val="000000" w:themeColor="text1"/>
          <w:szCs w:val="28"/>
        </w:rPr>
      </w:pPr>
      <w:r w:rsidRPr="006A06EE">
        <w:rPr>
          <w:color w:val="000000" w:themeColor="text1"/>
          <w:szCs w:val="28"/>
        </w:rPr>
        <w:t>Участниками (</w:t>
      </w:r>
      <w:r w:rsidR="00017C92" w:rsidRPr="006A06EE">
        <w:rPr>
          <w:color w:val="000000" w:themeColor="text1"/>
          <w:szCs w:val="28"/>
        </w:rPr>
        <w:t>исполнителями</w:t>
      </w:r>
      <w:r w:rsidRPr="006A06EE">
        <w:rPr>
          <w:color w:val="000000" w:themeColor="text1"/>
          <w:szCs w:val="28"/>
        </w:rPr>
        <w:t>)</w:t>
      </w:r>
      <w:r w:rsidR="00017C92" w:rsidRPr="006A06EE">
        <w:rPr>
          <w:color w:val="000000" w:themeColor="text1"/>
          <w:szCs w:val="28"/>
        </w:rPr>
        <w:t xml:space="preserve"> Программы являются органы исполнительной власти и местного самоуправления Оренбургской области. </w:t>
      </w:r>
    </w:p>
    <w:p w:rsidR="00017C92" w:rsidRPr="006A06EE" w:rsidRDefault="00017C92" w:rsidP="00F335DB">
      <w:pPr>
        <w:keepNext/>
        <w:widowControl w:val="0"/>
        <w:spacing w:after="0"/>
        <w:ind w:firstLine="709"/>
        <w:jc w:val="both"/>
        <w:rPr>
          <w:color w:val="FF0000"/>
          <w:szCs w:val="28"/>
        </w:rPr>
      </w:pPr>
      <w:r w:rsidRPr="006A06EE">
        <w:rPr>
          <w:color w:val="000000" w:themeColor="text1"/>
          <w:szCs w:val="28"/>
        </w:rPr>
        <w:t xml:space="preserve">Оценка эффективности реализации Программы осуществляется по итогам </w:t>
      </w:r>
      <w:r w:rsidRPr="006A06EE">
        <w:rPr>
          <w:color w:val="000000" w:themeColor="text1"/>
          <w:szCs w:val="28"/>
        </w:rPr>
        <w:br/>
        <w:t>работы за полугодие, год и весь период реализации на основании аналитических исследований, мониторинга показателей (индикаторов) Программы.</w:t>
      </w:r>
      <w:r w:rsidRPr="006A06EE">
        <w:rPr>
          <w:color w:val="FF0000"/>
          <w:szCs w:val="28"/>
        </w:rPr>
        <w:t xml:space="preserve"> </w:t>
      </w:r>
    </w:p>
    <w:p w:rsidR="00017C92" w:rsidRPr="006A06EE" w:rsidRDefault="00D84488" w:rsidP="00F335DB">
      <w:pPr>
        <w:keepNext/>
        <w:widowControl w:val="0"/>
        <w:spacing w:after="0"/>
        <w:ind w:firstLine="709"/>
        <w:jc w:val="both"/>
        <w:rPr>
          <w:color w:val="000000" w:themeColor="text1"/>
          <w:szCs w:val="28"/>
        </w:rPr>
      </w:pPr>
      <w:r w:rsidRPr="006A06EE">
        <w:rPr>
          <w:color w:val="000000" w:themeColor="text1"/>
          <w:szCs w:val="28"/>
        </w:rPr>
        <w:t xml:space="preserve">В соответствии с разделом 7 </w:t>
      </w:r>
      <w:r w:rsidR="00017C92" w:rsidRPr="006A06EE">
        <w:rPr>
          <w:color w:val="000000" w:themeColor="text1"/>
          <w:szCs w:val="28"/>
        </w:rPr>
        <w:t>«Система контроля за реализацией Программы»</w:t>
      </w:r>
      <w:r w:rsidR="00F71608" w:rsidRPr="006A06EE">
        <w:rPr>
          <w:color w:val="000000" w:themeColor="text1"/>
          <w:szCs w:val="28"/>
        </w:rPr>
        <w:t xml:space="preserve">, на основании отчетов о реализации Программы, поступивших </w:t>
      </w:r>
      <w:r w:rsidR="006A06EE">
        <w:rPr>
          <w:color w:val="000000" w:themeColor="text1"/>
          <w:szCs w:val="28"/>
        </w:rPr>
        <w:t xml:space="preserve">                   </w:t>
      </w:r>
      <w:r w:rsidR="00F71608" w:rsidRPr="006A06EE">
        <w:rPr>
          <w:color w:val="000000" w:themeColor="text1"/>
          <w:szCs w:val="28"/>
        </w:rPr>
        <w:t>из органов исполнительной власти Оренбургской области и органов местного самоуправления Оренбургской области, комитетом</w:t>
      </w:r>
      <w:r w:rsidR="00017C92" w:rsidRPr="006A06EE">
        <w:rPr>
          <w:color w:val="000000" w:themeColor="text1"/>
          <w:szCs w:val="28"/>
        </w:rPr>
        <w:t xml:space="preserve"> по профилактике коррупционных правонарушений Оренбургской области проведен мониторинг </w:t>
      </w:r>
      <w:r w:rsidR="009620AB" w:rsidRPr="006A06EE">
        <w:rPr>
          <w:color w:val="000000" w:themeColor="text1"/>
          <w:szCs w:val="28"/>
        </w:rPr>
        <w:t>показател</w:t>
      </w:r>
      <w:r w:rsidR="00A0498F" w:rsidRPr="006A06EE">
        <w:rPr>
          <w:color w:val="000000" w:themeColor="text1"/>
          <w:szCs w:val="28"/>
        </w:rPr>
        <w:t>ей</w:t>
      </w:r>
      <w:r w:rsidR="009620AB" w:rsidRPr="006A06EE">
        <w:rPr>
          <w:color w:val="000000" w:themeColor="text1"/>
          <w:szCs w:val="28"/>
        </w:rPr>
        <w:t xml:space="preserve"> (индикатор</w:t>
      </w:r>
      <w:r w:rsidR="00A0498F" w:rsidRPr="006A06EE">
        <w:rPr>
          <w:color w:val="000000" w:themeColor="text1"/>
          <w:szCs w:val="28"/>
        </w:rPr>
        <w:t>ов) Программы и их значений</w:t>
      </w:r>
      <w:r w:rsidR="009620AB" w:rsidRPr="006A06EE">
        <w:rPr>
          <w:color w:val="000000" w:themeColor="text1"/>
          <w:szCs w:val="28"/>
        </w:rPr>
        <w:t xml:space="preserve"> </w:t>
      </w:r>
      <w:r w:rsidR="005C6552" w:rsidRPr="006A06EE">
        <w:rPr>
          <w:color w:val="000000" w:themeColor="text1"/>
          <w:szCs w:val="28"/>
        </w:rPr>
        <w:t>за 2022</w:t>
      </w:r>
      <w:r w:rsidR="00017C92" w:rsidRPr="006A06EE">
        <w:rPr>
          <w:color w:val="000000" w:themeColor="text1"/>
          <w:szCs w:val="28"/>
        </w:rPr>
        <w:t xml:space="preserve"> год. </w:t>
      </w:r>
    </w:p>
    <w:p w:rsidR="009620AB" w:rsidRPr="00AE6147" w:rsidRDefault="00F71608" w:rsidP="00F335DB">
      <w:pPr>
        <w:keepNext/>
        <w:widowControl w:val="0"/>
        <w:spacing w:after="0"/>
        <w:ind w:firstLine="709"/>
        <w:jc w:val="both"/>
        <w:rPr>
          <w:color w:val="000000" w:themeColor="text1"/>
          <w:szCs w:val="28"/>
        </w:rPr>
      </w:pPr>
      <w:r w:rsidRPr="00AE6147">
        <w:rPr>
          <w:color w:val="000000" w:themeColor="text1"/>
          <w:szCs w:val="28"/>
        </w:rPr>
        <w:t>Мониторинг по</w:t>
      </w:r>
      <w:r w:rsidR="005C6552" w:rsidRPr="00AE6147">
        <w:rPr>
          <w:color w:val="000000" w:themeColor="text1"/>
          <w:szCs w:val="28"/>
        </w:rPr>
        <w:t xml:space="preserve">казывает, что в 2022 </w:t>
      </w:r>
      <w:r w:rsidRPr="00AE6147">
        <w:rPr>
          <w:color w:val="000000" w:themeColor="text1"/>
          <w:szCs w:val="28"/>
        </w:rPr>
        <w:t xml:space="preserve">года </w:t>
      </w:r>
      <w:r w:rsidR="00E3683E" w:rsidRPr="00AE6147">
        <w:rPr>
          <w:color w:val="000000" w:themeColor="text1"/>
          <w:szCs w:val="28"/>
        </w:rPr>
        <w:t xml:space="preserve">проведено шесть </w:t>
      </w:r>
      <w:r w:rsidR="003B4402" w:rsidRPr="00AE6147">
        <w:rPr>
          <w:color w:val="000000" w:themeColor="text1"/>
          <w:szCs w:val="28"/>
        </w:rPr>
        <w:t>(</w:t>
      </w:r>
      <w:r w:rsidR="005C6552" w:rsidRPr="00AE6147">
        <w:rPr>
          <w:color w:val="000000" w:themeColor="text1"/>
          <w:szCs w:val="28"/>
        </w:rPr>
        <w:t>24.03.2022, 01.06.2022, 08.07.2022</w:t>
      </w:r>
      <w:r w:rsidR="00E3683E" w:rsidRPr="00AE6147">
        <w:rPr>
          <w:color w:val="000000" w:themeColor="text1"/>
          <w:szCs w:val="28"/>
        </w:rPr>
        <w:t>, 15.09.2022, 27.10.2022, 22.12.2022</w:t>
      </w:r>
      <w:r w:rsidR="005C6552" w:rsidRPr="00AE6147">
        <w:rPr>
          <w:color w:val="000000" w:themeColor="text1"/>
          <w:szCs w:val="28"/>
        </w:rPr>
        <w:t xml:space="preserve">) </w:t>
      </w:r>
      <w:r w:rsidR="00B74668" w:rsidRPr="00AE6147">
        <w:rPr>
          <w:color w:val="000000" w:themeColor="text1"/>
          <w:szCs w:val="28"/>
        </w:rPr>
        <w:t xml:space="preserve">запланированных </w:t>
      </w:r>
      <w:r w:rsidR="00A0498F" w:rsidRPr="00AE6147">
        <w:rPr>
          <w:color w:val="000000" w:themeColor="text1"/>
          <w:szCs w:val="28"/>
        </w:rPr>
        <w:t>за</w:t>
      </w:r>
      <w:r w:rsidR="003B4402" w:rsidRPr="00AE6147">
        <w:rPr>
          <w:color w:val="000000" w:themeColor="text1"/>
          <w:szCs w:val="28"/>
        </w:rPr>
        <w:t>седания</w:t>
      </w:r>
      <w:r w:rsidR="00426034" w:rsidRPr="00AE6147">
        <w:rPr>
          <w:color w:val="000000" w:themeColor="text1"/>
          <w:szCs w:val="28"/>
        </w:rPr>
        <w:t xml:space="preserve"> комиссии по координации работы по противодействию коррупции </w:t>
      </w:r>
      <w:r w:rsidR="00E3683E" w:rsidRPr="00AE6147">
        <w:rPr>
          <w:color w:val="000000" w:themeColor="text1"/>
          <w:szCs w:val="28"/>
        </w:rPr>
        <w:t xml:space="preserve">                    </w:t>
      </w:r>
      <w:r w:rsidR="00A0498F" w:rsidRPr="00AE6147">
        <w:rPr>
          <w:color w:val="000000" w:themeColor="text1"/>
          <w:szCs w:val="28"/>
        </w:rPr>
        <w:t>в Оренбургской области</w:t>
      </w:r>
      <w:r w:rsidR="003B4402" w:rsidRPr="00AE6147">
        <w:rPr>
          <w:color w:val="000000" w:themeColor="text1"/>
          <w:szCs w:val="28"/>
        </w:rPr>
        <w:t xml:space="preserve"> (далее – комиссия)</w:t>
      </w:r>
      <w:r w:rsidR="00B74668" w:rsidRPr="00AE6147">
        <w:rPr>
          <w:color w:val="000000" w:themeColor="text1"/>
          <w:szCs w:val="28"/>
        </w:rPr>
        <w:t>. Таким образом</w:t>
      </w:r>
      <w:r w:rsidR="000E1D57">
        <w:rPr>
          <w:color w:val="000000" w:themeColor="text1"/>
          <w:szCs w:val="28"/>
        </w:rPr>
        <w:t>,</w:t>
      </w:r>
      <w:r w:rsidR="00B74668" w:rsidRPr="00AE6147">
        <w:rPr>
          <w:color w:val="000000" w:themeColor="text1"/>
          <w:szCs w:val="28"/>
        </w:rPr>
        <w:t xml:space="preserve"> значение показателя (индикатора) Программы по доле проведенных заседаний комиссии </w:t>
      </w:r>
      <w:r w:rsidR="003B4402" w:rsidRPr="00AE6147">
        <w:rPr>
          <w:color w:val="000000" w:themeColor="text1"/>
          <w:szCs w:val="28"/>
        </w:rPr>
        <w:t xml:space="preserve">по итогам </w:t>
      </w:r>
      <w:r w:rsidR="005C6552" w:rsidRPr="00AE6147">
        <w:rPr>
          <w:color w:val="000000" w:themeColor="text1"/>
          <w:szCs w:val="28"/>
        </w:rPr>
        <w:t>деятельности за 2022</w:t>
      </w:r>
      <w:r w:rsidR="003B4402" w:rsidRPr="00AE6147">
        <w:rPr>
          <w:color w:val="000000" w:themeColor="text1"/>
          <w:szCs w:val="28"/>
        </w:rPr>
        <w:t xml:space="preserve"> год </w:t>
      </w:r>
      <w:r w:rsidR="00B74668" w:rsidRPr="00AE6147">
        <w:rPr>
          <w:color w:val="000000" w:themeColor="text1"/>
          <w:szCs w:val="28"/>
        </w:rPr>
        <w:t>состав</w:t>
      </w:r>
      <w:r w:rsidR="00044A3C" w:rsidRPr="00AE6147">
        <w:rPr>
          <w:color w:val="000000" w:themeColor="text1"/>
          <w:szCs w:val="28"/>
        </w:rPr>
        <w:t>ляет</w:t>
      </w:r>
      <w:r w:rsidR="00B74668" w:rsidRPr="00AE6147">
        <w:rPr>
          <w:color w:val="000000" w:themeColor="text1"/>
          <w:szCs w:val="28"/>
        </w:rPr>
        <w:t xml:space="preserve"> 100%.</w:t>
      </w:r>
    </w:p>
    <w:p w:rsidR="00B74668" w:rsidRPr="00C55700" w:rsidRDefault="00B74668" w:rsidP="00F335DB">
      <w:pPr>
        <w:keepNext/>
        <w:widowControl w:val="0"/>
        <w:suppressAutoHyphens/>
        <w:spacing w:after="0"/>
        <w:ind w:firstLine="709"/>
        <w:jc w:val="both"/>
        <w:rPr>
          <w:color w:val="000000" w:themeColor="text1"/>
          <w:szCs w:val="28"/>
        </w:rPr>
      </w:pPr>
      <w:r w:rsidRPr="00C55700">
        <w:rPr>
          <w:color w:val="000000" w:themeColor="text1"/>
          <w:szCs w:val="28"/>
        </w:rPr>
        <w:t>В соответствии с пунктом 2 сведений о показателях (индикаторах)</w:t>
      </w:r>
      <w:r w:rsidR="00361551" w:rsidRPr="00C55700">
        <w:rPr>
          <w:color w:val="000000" w:themeColor="text1"/>
          <w:szCs w:val="28"/>
        </w:rPr>
        <w:t xml:space="preserve"> </w:t>
      </w:r>
      <w:r w:rsidRPr="00C55700">
        <w:rPr>
          <w:color w:val="000000" w:themeColor="text1"/>
          <w:szCs w:val="28"/>
        </w:rPr>
        <w:t xml:space="preserve">Программы и их значениях </w:t>
      </w:r>
      <w:r w:rsidR="00651AB7" w:rsidRPr="00C55700">
        <w:rPr>
          <w:color w:val="000000" w:themeColor="text1"/>
          <w:szCs w:val="28"/>
        </w:rPr>
        <w:t xml:space="preserve">(приложение № 1 к Программе) доля органов исполнительной власти Оренбургской области, органов местного самоуправления городских округов и муниципальных районов Оренбургской области, принявших антикоррупционные программы, направленные </w:t>
      </w:r>
      <w:r w:rsidR="00571DDA">
        <w:rPr>
          <w:color w:val="000000" w:themeColor="text1"/>
          <w:szCs w:val="28"/>
        </w:rPr>
        <w:t xml:space="preserve">                                 </w:t>
      </w:r>
      <w:r w:rsidR="00651AB7" w:rsidRPr="00C55700">
        <w:rPr>
          <w:color w:val="000000" w:themeColor="text1"/>
          <w:szCs w:val="28"/>
        </w:rPr>
        <w:t>на предупреждение и пресечение коррупции, в общем количестве органов исполнительной власти Оренбургской области, органов местного самоуправления городских округов и муниципальных районов Оренбургской области</w:t>
      </w:r>
      <w:r w:rsidR="005B36E4" w:rsidRPr="00C55700">
        <w:rPr>
          <w:color w:val="000000" w:themeColor="text1"/>
          <w:szCs w:val="28"/>
        </w:rPr>
        <w:t xml:space="preserve"> в отчетном периоде состав</w:t>
      </w:r>
      <w:r w:rsidR="00294484" w:rsidRPr="00C55700">
        <w:rPr>
          <w:color w:val="000000" w:themeColor="text1"/>
          <w:szCs w:val="28"/>
        </w:rPr>
        <w:t>ила 100</w:t>
      </w:r>
      <w:r w:rsidR="00651AB7" w:rsidRPr="00C55700">
        <w:rPr>
          <w:color w:val="000000" w:themeColor="text1"/>
          <w:szCs w:val="28"/>
        </w:rPr>
        <w:t>%</w:t>
      </w:r>
      <w:r w:rsidR="00F335DB" w:rsidRPr="00C55700">
        <w:rPr>
          <w:color w:val="000000" w:themeColor="text1"/>
          <w:szCs w:val="28"/>
        </w:rPr>
        <w:t>.</w:t>
      </w:r>
      <w:r w:rsidR="00C55700">
        <w:rPr>
          <w:color w:val="000000" w:themeColor="text1"/>
          <w:szCs w:val="28"/>
        </w:rPr>
        <w:t xml:space="preserve"> </w:t>
      </w:r>
      <w:r w:rsidR="00294484" w:rsidRPr="00C55700">
        <w:rPr>
          <w:color w:val="000000" w:themeColor="text1"/>
          <w:szCs w:val="28"/>
        </w:rPr>
        <w:t>А</w:t>
      </w:r>
      <w:r w:rsidR="006A124C" w:rsidRPr="00C55700">
        <w:rPr>
          <w:color w:val="000000" w:themeColor="text1"/>
          <w:szCs w:val="28"/>
        </w:rPr>
        <w:t xml:space="preserve">нтикоррупционные программы </w:t>
      </w:r>
      <w:r w:rsidR="00294484" w:rsidRPr="00C55700">
        <w:rPr>
          <w:color w:val="000000" w:themeColor="text1"/>
          <w:szCs w:val="28"/>
        </w:rPr>
        <w:t xml:space="preserve">(планы) приняты во всех </w:t>
      </w:r>
      <w:r w:rsidR="00C71734" w:rsidRPr="00C55700">
        <w:rPr>
          <w:color w:val="000000" w:themeColor="text1"/>
          <w:szCs w:val="28"/>
        </w:rPr>
        <w:t xml:space="preserve">органах исполнительной власти Оренбургской </w:t>
      </w:r>
      <w:r w:rsidR="00294484" w:rsidRPr="00C55700">
        <w:rPr>
          <w:color w:val="000000" w:themeColor="text1"/>
          <w:szCs w:val="28"/>
        </w:rPr>
        <w:t>области и органах</w:t>
      </w:r>
      <w:r w:rsidR="00C71734" w:rsidRPr="00C55700">
        <w:rPr>
          <w:color w:val="000000" w:themeColor="text1"/>
          <w:szCs w:val="28"/>
        </w:rPr>
        <w:t xml:space="preserve"> местного самоупр</w:t>
      </w:r>
      <w:r w:rsidR="006A124C" w:rsidRPr="00C55700">
        <w:rPr>
          <w:color w:val="000000" w:themeColor="text1"/>
          <w:szCs w:val="28"/>
        </w:rPr>
        <w:t>авления Оренбургской области</w:t>
      </w:r>
      <w:r w:rsidR="00294484" w:rsidRPr="00C55700">
        <w:rPr>
          <w:color w:val="000000" w:themeColor="text1"/>
          <w:szCs w:val="28"/>
        </w:rPr>
        <w:t>.</w:t>
      </w:r>
    </w:p>
    <w:p w:rsidR="00673E99" w:rsidRPr="00C55700" w:rsidRDefault="00EA1A3B" w:rsidP="00F335DB">
      <w:pPr>
        <w:keepNext/>
        <w:widowControl w:val="0"/>
        <w:suppressAutoHyphens/>
        <w:spacing w:after="0"/>
        <w:ind w:firstLine="709"/>
        <w:jc w:val="both"/>
        <w:rPr>
          <w:color w:val="000000" w:themeColor="text1"/>
          <w:szCs w:val="28"/>
        </w:rPr>
      </w:pPr>
      <w:r w:rsidRPr="00C55700">
        <w:rPr>
          <w:color w:val="000000" w:themeColor="text1"/>
          <w:szCs w:val="28"/>
        </w:rPr>
        <w:t xml:space="preserve">В соответствии </w:t>
      </w:r>
      <w:r w:rsidR="00BA45C5" w:rsidRPr="00C55700">
        <w:rPr>
          <w:color w:val="000000" w:themeColor="text1"/>
          <w:szCs w:val="28"/>
        </w:rPr>
        <w:t xml:space="preserve">с пунктом 3 сведений о показателях (индикаторах) </w:t>
      </w:r>
      <w:r w:rsidR="00BA45C5" w:rsidRPr="00C55700">
        <w:rPr>
          <w:color w:val="000000" w:themeColor="text1"/>
          <w:szCs w:val="28"/>
        </w:rPr>
        <w:lastRenderedPageBreak/>
        <w:t xml:space="preserve">Программы и их значениях (приложение № 1 к Программе) </w:t>
      </w:r>
      <w:r w:rsidR="00950F34" w:rsidRPr="00C55700">
        <w:rPr>
          <w:color w:val="000000" w:themeColor="text1"/>
          <w:szCs w:val="28"/>
        </w:rPr>
        <w:t xml:space="preserve">деятельность </w:t>
      </w:r>
      <w:r w:rsidR="00C55700">
        <w:rPr>
          <w:color w:val="000000" w:themeColor="text1"/>
          <w:szCs w:val="28"/>
        </w:rPr>
        <w:t>12</w:t>
      </w:r>
      <w:r w:rsidR="00673E99" w:rsidRPr="00C55700">
        <w:rPr>
          <w:color w:val="000000" w:themeColor="text1"/>
          <w:szCs w:val="28"/>
        </w:rPr>
        <w:t xml:space="preserve"> руководителей</w:t>
      </w:r>
      <w:r w:rsidR="00651AB7" w:rsidRPr="00C55700">
        <w:rPr>
          <w:color w:val="000000" w:themeColor="text1"/>
          <w:szCs w:val="28"/>
        </w:rPr>
        <w:t xml:space="preserve"> органов исполнительной власти Оренбургской области и глав городских округов и муниципальных районов Оренбургской области, заслушанных на заседании комиссии с отчетом о реализации антикоррупционных мероприятий признана удовлетворительной</w:t>
      </w:r>
      <w:r w:rsidR="00426034" w:rsidRPr="00C55700">
        <w:rPr>
          <w:color w:val="000000" w:themeColor="text1"/>
          <w:szCs w:val="28"/>
        </w:rPr>
        <w:t xml:space="preserve"> (</w:t>
      </w:r>
      <w:r w:rsidR="005C6552" w:rsidRPr="00C55700">
        <w:rPr>
          <w:color w:val="000000" w:themeColor="text1"/>
          <w:szCs w:val="28"/>
        </w:rPr>
        <w:t xml:space="preserve">департамент молодежной политики Оренбургской области; министерство сельского хозяйства, торговли, пищевой и перерабатывающей промышленности Оренбургской области; </w:t>
      </w:r>
      <w:r w:rsidR="00C55700" w:rsidRPr="00EC0B6D">
        <w:rPr>
          <w:szCs w:val="28"/>
        </w:rPr>
        <w:t>министерств</w:t>
      </w:r>
      <w:r w:rsidR="00C55700">
        <w:rPr>
          <w:szCs w:val="28"/>
        </w:rPr>
        <w:t>о</w:t>
      </w:r>
      <w:r w:rsidR="00C55700" w:rsidRPr="00EC0B6D">
        <w:rPr>
          <w:szCs w:val="28"/>
        </w:rPr>
        <w:t xml:space="preserve"> региональной</w:t>
      </w:r>
      <w:r w:rsidR="00C55700">
        <w:rPr>
          <w:szCs w:val="28"/>
        </w:rPr>
        <w:t xml:space="preserve"> </w:t>
      </w:r>
      <w:r w:rsidR="00C55700" w:rsidRPr="00EC0B6D">
        <w:rPr>
          <w:szCs w:val="28"/>
        </w:rPr>
        <w:t>и информационной политики Оренбургской области</w:t>
      </w:r>
      <w:r w:rsidR="00C55700">
        <w:rPr>
          <w:szCs w:val="28"/>
        </w:rPr>
        <w:t>;</w:t>
      </w:r>
      <w:r w:rsidR="00C55700" w:rsidRPr="00303733">
        <w:rPr>
          <w:szCs w:val="28"/>
        </w:rPr>
        <w:t xml:space="preserve"> </w:t>
      </w:r>
      <w:r w:rsidR="00C55700" w:rsidRPr="00A35280">
        <w:rPr>
          <w:szCs w:val="28"/>
        </w:rPr>
        <w:t>министерств</w:t>
      </w:r>
      <w:r w:rsidR="00C55700">
        <w:rPr>
          <w:szCs w:val="28"/>
        </w:rPr>
        <w:t>о</w:t>
      </w:r>
      <w:r w:rsidR="00C55700" w:rsidRPr="00A35280">
        <w:rPr>
          <w:szCs w:val="28"/>
        </w:rPr>
        <w:t xml:space="preserve"> экономического развития, инвестиций, туризма и внешних связей Оренбургской области</w:t>
      </w:r>
      <w:r w:rsidR="00C55700">
        <w:rPr>
          <w:szCs w:val="28"/>
        </w:rPr>
        <w:t xml:space="preserve">;                                           </w:t>
      </w:r>
      <w:r w:rsidR="005C6552" w:rsidRPr="00C55700">
        <w:rPr>
          <w:color w:val="000000" w:themeColor="text1"/>
          <w:szCs w:val="28"/>
        </w:rPr>
        <w:t xml:space="preserve">МО </w:t>
      </w:r>
      <w:proofErr w:type="spellStart"/>
      <w:r w:rsidR="005C6552" w:rsidRPr="00C55700">
        <w:rPr>
          <w:color w:val="000000" w:themeColor="text1"/>
          <w:szCs w:val="28"/>
        </w:rPr>
        <w:t>Абдулинский</w:t>
      </w:r>
      <w:proofErr w:type="spellEnd"/>
      <w:r w:rsidR="005C6552" w:rsidRPr="00C55700">
        <w:rPr>
          <w:color w:val="000000" w:themeColor="text1"/>
          <w:szCs w:val="28"/>
        </w:rPr>
        <w:t xml:space="preserve"> городской округ; МО Гайский городской округ; </w:t>
      </w:r>
      <w:r w:rsidR="00C55700">
        <w:rPr>
          <w:color w:val="000000" w:themeColor="text1"/>
          <w:szCs w:val="28"/>
        </w:rPr>
        <w:t xml:space="preserve">                                     </w:t>
      </w:r>
      <w:r w:rsidR="005C6552" w:rsidRPr="00C55700">
        <w:rPr>
          <w:color w:val="000000" w:themeColor="text1"/>
          <w:szCs w:val="28"/>
        </w:rPr>
        <w:t xml:space="preserve">МО </w:t>
      </w:r>
      <w:proofErr w:type="spellStart"/>
      <w:r w:rsidR="005C6552" w:rsidRPr="00C55700">
        <w:rPr>
          <w:color w:val="000000" w:themeColor="text1"/>
          <w:szCs w:val="28"/>
        </w:rPr>
        <w:t>Кувандыкский</w:t>
      </w:r>
      <w:proofErr w:type="spellEnd"/>
      <w:r w:rsidR="005C6552" w:rsidRPr="00C55700">
        <w:rPr>
          <w:color w:val="000000" w:themeColor="text1"/>
          <w:szCs w:val="28"/>
        </w:rPr>
        <w:t xml:space="preserve"> городской округ; МО Александровский район; </w:t>
      </w:r>
      <w:r w:rsidR="00C55700">
        <w:rPr>
          <w:color w:val="000000" w:themeColor="text1"/>
          <w:szCs w:val="28"/>
        </w:rPr>
        <w:t xml:space="preserve">                                    </w:t>
      </w:r>
      <w:r w:rsidR="00C55700">
        <w:rPr>
          <w:szCs w:val="28"/>
        </w:rPr>
        <w:t xml:space="preserve">МО </w:t>
      </w:r>
      <w:r w:rsidR="00C55700" w:rsidRPr="00EC0B6D">
        <w:rPr>
          <w:szCs w:val="28"/>
        </w:rPr>
        <w:t>Домбаровский район</w:t>
      </w:r>
      <w:r w:rsidR="00C55700">
        <w:rPr>
          <w:color w:val="000000" w:themeColor="text1"/>
          <w:szCs w:val="28"/>
        </w:rPr>
        <w:t xml:space="preserve">; </w:t>
      </w:r>
      <w:r w:rsidR="007B6240" w:rsidRPr="00C55700">
        <w:rPr>
          <w:color w:val="000000" w:themeColor="text1"/>
          <w:szCs w:val="28"/>
        </w:rPr>
        <w:t xml:space="preserve">МО </w:t>
      </w:r>
      <w:proofErr w:type="spellStart"/>
      <w:r w:rsidR="00C55700" w:rsidRPr="0081565D">
        <w:rPr>
          <w:szCs w:val="28"/>
        </w:rPr>
        <w:t>Илекский</w:t>
      </w:r>
      <w:proofErr w:type="spellEnd"/>
      <w:r w:rsidR="00C55700" w:rsidRPr="0081565D">
        <w:rPr>
          <w:szCs w:val="28"/>
        </w:rPr>
        <w:t xml:space="preserve"> район</w:t>
      </w:r>
      <w:r w:rsidR="00C55700">
        <w:rPr>
          <w:szCs w:val="28"/>
        </w:rPr>
        <w:t xml:space="preserve">, МО </w:t>
      </w:r>
      <w:proofErr w:type="spellStart"/>
      <w:r w:rsidR="00C55700">
        <w:rPr>
          <w:szCs w:val="28"/>
        </w:rPr>
        <w:t>Пономаревский</w:t>
      </w:r>
      <w:proofErr w:type="spellEnd"/>
      <w:r w:rsidR="00C55700">
        <w:rPr>
          <w:szCs w:val="28"/>
        </w:rPr>
        <w:t xml:space="preserve"> район;                                           МО</w:t>
      </w:r>
      <w:r w:rsidR="00C55700" w:rsidRPr="00EC0B6D">
        <w:rPr>
          <w:szCs w:val="28"/>
        </w:rPr>
        <w:t xml:space="preserve"> </w:t>
      </w:r>
      <w:proofErr w:type="spellStart"/>
      <w:r w:rsidR="00C55700" w:rsidRPr="00EC0B6D">
        <w:rPr>
          <w:szCs w:val="28"/>
        </w:rPr>
        <w:t>Светлинский</w:t>
      </w:r>
      <w:proofErr w:type="spellEnd"/>
      <w:r w:rsidR="00C55700" w:rsidRPr="00EC0B6D">
        <w:rPr>
          <w:szCs w:val="28"/>
        </w:rPr>
        <w:t xml:space="preserve"> район</w:t>
      </w:r>
      <w:r w:rsidR="007B6240" w:rsidRPr="00C55700">
        <w:rPr>
          <w:color w:val="000000" w:themeColor="text1"/>
          <w:szCs w:val="28"/>
        </w:rPr>
        <w:t>)</w:t>
      </w:r>
      <w:r w:rsidR="00F349E7" w:rsidRPr="00C55700">
        <w:rPr>
          <w:color w:val="000000" w:themeColor="text1"/>
          <w:szCs w:val="28"/>
        </w:rPr>
        <w:t>.</w:t>
      </w:r>
      <w:r w:rsidR="00673E99" w:rsidRPr="00C55700">
        <w:rPr>
          <w:color w:val="000000" w:themeColor="text1"/>
          <w:szCs w:val="28"/>
        </w:rPr>
        <w:t xml:space="preserve"> </w:t>
      </w:r>
    </w:p>
    <w:p w:rsidR="009620AB" w:rsidRPr="000E4E97" w:rsidRDefault="00914E5C" w:rsidP="00F335DB">
      <w:pPr>
        <w:spacing w:after="0"/>
        <w:ind w:firstLine="709"/>
        <w:jc w:val="both"/>
        <w:rPr>
          <w:color w:val="000000" w:themeColor="text1"/>
          <w:szCs w:val="28"/>
        </w:rPr>
      </w:pPr>
      <w:r w:rsidRPr="000E4E97">
        <w:rPr>
          <w:color w:val="000000" w:themeColor="text1"/>
          <w:szCs w:val="28"/>
        </w:rPr>
        <w:t>Говоря о других показателях (индикаторах) Программы п</w:t>
      </w:r>
      <w:r w:rsidR="00C82B95" w:rsidRPr="000E4E97">
        <w:rPr>
          <w:color w:val="000000" w:themeColor="text1"/>
          <w:szCs w:val="28"/>
        </w:rPr>
        <w:t xml:space="preserve">о итогам </w:t>
      </w:r>
      <w:r w:rsidR="00BA45C5" w:rsidRPr="000E4E97">
        <w:rPr>
          <w:color w:val="000000" w:themeColor="text1"/>
          <w:szCs w:val="28"/>
        </w:rPr>
        <w:t>деятельности за</w:t>
      </w:r>
      <w:r w:rsidR="007B6240" w:rsidRPr="000E4E97">
        <w:rPr>
          <w:color w:val="000000" w:themeColor="text1"/>
          <w:szCs w:val="28"/>
        </w:rPr>
        <w:t xml:space="preserve"> 2022</w:t>
      </w:r>
      <w:r w:rsidR="00BA45C5" w:rsidRPr="000E4E97">
        <w:rPr>
          <w:color w:val="000000" w:themeColor="text1"/>
          <w:szCs w:val="28"/>
        </w:rPr>
        <w:t xml:space="preserve"> год</w:t>
      </w:r>
      <w:r w:rsidR="00950F34" w:rsidRPr="000E4E97">
        <w:rPr>
          <w:color w:val="000000" w:themeColor="text1"/>
          <w:szCs w:val="28"/>
        </w:rPr>
        <w:t>,</w:t>
      </w:r>
      <w:r w:rsidR="00BA45C5" w:rsidRPr="000E4E97">
        <w:rPr>
          <w:color w:val="000000" w:themeColor="text1"/>
          <w:szCs w:val="28"/>
        </w:rPr>
        <w:t xml:space="preserve"> </w:t>
      </w:r>
      <w:r w:rsidRPr="000E4E97">
        <w:rPr>
          <w:color w:val="000000" w:themeColor="text1"/>
          <w:szCs w:val="28"/>
        </w:rPr>
        <w:t>следует отметить, что положительно оценивается деятельность по:</w:t>
      </w:r>
    </w:p>
    <w:p w:rsidR="000E4E97" w:rsidRPr="000F30AC" w:rsidRDefault="000E4E97" w:rsidP="000E4E97">
      <w:pPr>
        <w:spacing w:after="0"/>
        <w:ind w:firstLine="709"/>
        <w:jc w:val="both"/>
        <w:rPr>
          <w:color w:val="000000" w:themeColor="text1"/>
        </w:rPr>
      </w:pPr>
      <w:r w:rsidRPr="000F30AC">
        <w:rPr>
          <w:color w:val="000000" w:themeColor="text1"/>
        </w:rPr>
        <w:t>количеству изданной и размещенной социальной рекламной продукции антикоррупционной направленности;</w:t>
      </w:r>
    </w:p>
    <w:p w:rsidR="000E4E97" w:rsidRPr="000F30AC" w:rsidRDefault="000E4E97" w:rsidP="000E4E97">
      <w:pPr>
        <w:spacing w:after="0"/>
        <w:ind w:firstLine="709"/>
        <w:jc w:val="both"/>
        <w:rPr>
          <w:color w:val="000000" w:themeColor="text1"/>
        </w:rPr>
      </w:pPr>
      <w:r w:rsidRPr="000F30AC">
        <w:rPr>
          <w:color w:val="000000" w:themeColor="text1"/>
        </w:rPr>
        <w:t xml:space="preserve">числу государственных гражданских и муниципальных служащих, </w:t>
      </w:r>
      <w:r>
        <w:rPr>
          <w:color w:val="000000" w:themeColor="text1"/>
        </w:rPr>
        <w:t>прошедших</w:t>
      </w:r>
      <w:r w:rsidRPr="000F30AC">
        <w:rPr>
          <w:color w:val="000000" w:themeColor="text1"/>
        </w:rPr>
        <w:t xml:space="preserve"> дополнительное профессиональное обучение;</w:t>
      </w:r>
    </w:p>
    <w:p w:rsidR="000E4E97" w:rsidRPr="000E4E97" w:rsidRDefault="000E4E97" w:rsidP="000E4E97">
      <w:pPr>
        <w:spacing w:after="0"/>
        <w:ind w:firstLine="709"/>
        <w:jc w:val="both"/>
        <w:rPr>
          <w:color w:val="000000" w:themeColor="text1"/>
        </w:rPr>
      </w:pPr>
      <w:r w:rsidRPr="000F30AC">
        <w:rPr>
          <w:color w:val="000000" w:themeColor="text1"/>
        </w:rPr>
        <w:t xml:space="preserve">числу государственных гражданских и муниципальных служащих, принявших участие в обучающих мероприятиях и мероприятиях по обмену </w:t>
      </w:r>
      <w:r w:rsidRPr="000E4E97">
        <w:rPr>
          <w:color w:val="000000" w:themeColor="text1"/>
        </w:rPr>
        <w:t>опытом;</w:t>
      </w:r>
    </w:p>
    <w:p w:rsidR="000E4E97" w:rsidRDefault="000E4E97" w:rsidP="000E4E97">
      <w:pPr>
        <w:spacing w:after="0"/>
        <w:ind w:firstLine="709"/>
        <w:jc w:val="both"/>
        <w:rPr>
          <w:color w:val="000000" w:themeColor="text1"/>
        </w:rPr>
      </w:pPr>
      <w:r w:rsidRPr="000E4E97">
        <w:rPr>
          <w:color w:val="000000" w:themeColor="text1"/>
        </w:rPr>
        <w:t>количеству проведенных мероприятий по актуальным вопросам противодействия коррупции;</w:t>
      </w:r>
    </w:p>
    <w:p w:rsidR="004B4BC8" w:rsidRPr="000E4E97" w:rsidRDefault="004B4BC8" w:rsidP="000E4E97">
      <w:pPr>
        <w:spacing w:after="0"/>
        <w:ind w:firstLine="709"/>
        <w:jc w:val="both"/>
        <w:rPr>
          <w:color w:val="000000" w:themeColor="text1"/>
        </w:rPr>
      </w:pPr>
      <w:r>
        <w:rPr>
          <w:szCs w:val="28"/>
        </w:rPr>
        <w:t>количеству творческих конкурсов, проведенных среди сотрудников средств массовой информации и полиграфических предприятий на лучшее освещение вопросов коррупции;</w:t>
      </w:r>
    </w:p>
    <w:p w:rsidR="00914E5C" w:rsidRPr="000E4E97" w:rsidRDefault="00914E5C" w:rsidP="00F335DB">
      <w:pPr>
        <w:keepNext/>
        <w:widowControl w:val="0"/>
        <w:spacing w:after="0"/>
        <w:ind w:firstLine="709"/>
        <w:jc w:val="both"/>
        <w:rPr>
          <w:color w:val="000000" w:themeColor="text1"/>
          <w:szCs w:val="28"/>
        </w:rPr>
      </w:pPr>
      <w:r w:rsidRPr="000E4E97">
        <w:rPr>
          <w:color w:val="000000" w:themeColor="text1"/>
          <w:szCs w:val="28"/>
        </w:rPr>
        <w:t>количеству материалов антикоррупционной направленности, размещенных в федеральном и региональном информационном пространстве.</w:t>
      </w:r>
    </w:p>
    <w:p w:rsidR="000E4E97" w:rsidRDefault="000E4E97" w:rsidP="000E4E97">
      <w:pPr>
        <w:spacing w:after="0"/>
        <w:ind w:firstLine="709"/>
        <w:jc w:val="both"/>
        <w:rPr>
          <w:color w:val="000000" w:themeColor="text1"/>
        </w:rPr>
      </w:pPr>
      <w:r w:rsidRPr="00186AE7">
        <w:rPr>
          <w:color w:val="000000" w:themeColor="text1"/>
        </w:rPr>
        <w:t>В 202</w:t>
      </w:r>
      <w:r>
        <w:rPr>
          <w:color w:val="000000" w:themeColor="text1"/>
        </w:rPr>
        <w:t>2</w:t>
      </w:r>
      <w:r w:rsidRPr="00186AE7">
        <w:rPr>
          <w:color w:val="000000" w:themeColor="text1"/>
        </w:rPr>
        <w:t xml:space="preserve"> году проведено </w:t>
      </w:r>
      <w:r w:rsidRPr="00CC6985">
        <w:rPr>
          <w:color w:val="000000" w:themeColor="text1"/>
        </w:rPr>
        <w:t xml:space="preserve">четвертое </w:t>
      </w:r>
      <w:r w:rsidRPr="00186AE7">
        <w:rPr>
          <w:color w:val="000000" w:themeColor="text1"/>
        </w:rPr>
        <w:t xml:space="preserve">(с момента </w:t>
      </w:r>
      <w:r>
        <w:rPr>
          <w:color w:val="000000" w:themeColor="text1"/>
        </w:rPr>
        <w:t>образования</w:t>
      </w:r>
      <w:r w:rsidRPr="00186AE7">
        <w:rPr>
          <w:color w:val="000000" w:themeColor="text1"/>
        </w:rPr>
        <w:t xml:space="preserve"> комитета) социологическое исследование (далее – исследование), целью которого </w:t>
      </w:r>
      <w:r>
        <w:rPr>
          <w:color w:val="000000" w:themeColor="text1"/>
        </w:rPr>
        <w:t>является</w:t>
      </w:r>
      <w:r w:rsidRPr="00186AE7">
        <w:rPr>
          <w:color w:val="000000" w:themeColor="text1"/>
        </w:rPr>
        <w:t xml:space="preserve"> оценка уровня, структуры и специфики коррупции в Оренбургской области                         и эффективности принимаемых антикоррупционных мер, а также изучение                        и обобщение результатов опросов в соответствии с методикой проведения социологических исследований в целях оценки уровня коррупции в субъектах Российской Федерации, утвержденной постановлением Правительства Российской Федерации от 25 мая 2019 года № 662 «Об утверждении методики </w:t>
      </w:r>
      <w:r w:rsidRPr="00186AE7">
        <w:rPr>
          <w:color w:val="000000" w:themeColor="text1"/>
        </w:rPr>
        <w:lastRenderedPageBreak/>
        <w:t>проведения социологических исследований в целях оценки уровня коррупции                     в субъектах Российской Федерации».</w:t>
      </w:r>
      <w:r>
        <w:rPr>
          <w:color w:val="000000" w:themeColor="text1"/>
        </w:rPr>
        <w:t xml:space="preserve"> </w:t>
      </w:r>
      <w:r w:rsidRPr="00CC6985">
        <w:rPr>
          <w:color w:val="000000" w:themeColor="text1"/>
        </w:rPr>
        <w:t xml:space="preserve">В рамках проведенного исследования опрошено </w:t>
      </w:r>
      <w:r>
        <w:rPr>
          <w:color w:val="000000" w:themeColor="text1"/>
        </w:rPr>
        <w:t xml:space="preserve">703 </w:t>
      </w:r>
      <w:r w:rsidRPr="00CC6985">
        <w:rPr>
          <w:color w:val="000000" w:themeColor="text1"/>
        </w:rPr>
        <w:t>респондент</w:t>
      </w:r>
      <w:r>
        <w:rPr>
          <w:color w:val="000000" w:themeColor="text1"/>
        </w:rPr>
        <w:t>а</w:t>
      </w:r>
      <w:r w:rsidRPr="00CC6985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:rsidR="000E4E97" w:rsidRPr="001C5157" w:rsidRDefault="000E4E97" w:rsidP="000E4E97">
      <w:pPr>
        <w:spacing w:after="0"/>
        <w:ind w:firstLine="709"/>
        <w:jc w:val="both"/>
        <w:rPr>
          <w:color w:val="000000" w:themeColor="text1"/>
        </w:rPr>
      </w:pPr>
      <w:r w:rsidRPr="001C5157">
        <w:rPr>
          <w:color w:val="000000" w:themeColor="text1"/>
        </w:rPr>
        <w:t>Результаты исследования планируется рассмотреть на заседании комиссии по координации работы по противодействию коррупции в Оренбургской области, с выработкой мер для повышения эффективности проводимых антикоррупционных мероприятий.</w:t>
      </w:r>
    </w:p>
    <w:p w:rsidR="000E4E97" w:rsidRPr="00BC3D2F" w:rsidRDefault="000E4E97" w:rsidP="000E4E97">
      <w:pPr>
        <w:spacing w:after="0"/>
        <w:ind w:firstLine="709"/>
        <w:jc w:val="both"/>
        <w:rPr>
          <w:color w:val="000000" w:themeColor="text1"/>
        </w:rPr>
      </w:pPr>
      <w:r w:rsidRPr="002B1184">
        <w:rPr>
          <w:color w:val="000000" w:themeColor="text1"/>
        </w:rPr>
        <w:t>В 202</w:t>
      </w:r>
      <w:r w:rsidR="00D54608" w:rsidRPr="002B1184">
        <w:rPr>
          <w:color w:val="000000" w:themeColor="text1"/>
        </w:rPr>
        <w:t>2</w:t>
      </w:r>
      <w:r w:rsidRPr="002B1184">
        <w:rPr>
          <w:color w:val="000000" w:themeColor="text1"/>
        </w:rPr>
        <w:t xml:space="preserve"> году проведен ежегодный областной творческий конкурс журналистов, редакций средств массовой информации, полиграфических </w:t>
      </w:r>
      <w:r w:rsidRPr="00BC3D2F">
        <w:rPr>
          <w:color w:val="000000" w:themeColor="text1"/>
        </w:rPr>
        <w:t>предприятий на соискание премий Гу</w:t>
      </w:r>
      <w:r w:rsidR="00BC3D2F">
        <w:rPr>
          <w:color w:val="000000" w:themeColor="text1"/>
        </w:rPr>
        <w:t>бернатора Оренбургской области.</w:t>
      </w:r>
    </w:p>
    <w:p w:rsidR="002B1184" w:rsidRPr="002B1184" w:rsidRDefault="000E4E97" w:rsidP="002B1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2B1184">
        <w:rPr>
          <w:color w:val="000000" w:themeColor="text1"/>
        </w:rPr>
        <w:t xml:space="preserve">В </w:t>
      </w:r>
      <w:proofErr w:type="spellStart"/>
      <w:r w:rsidRPr="002B1184">
        <w:rPr>
          <w:color w:val="000000" w:themeColor="text1"/>
        </w:rPr>
        <w:t>подноминации</w:t>
      </w:r>
      <w:proofErr w:type="spellEnd"/>
      <w:r w:rsidRPr="002B1184">
        <w:rPr>
          <w:color w:val="000000" w:themeColor="text1"/>
        </w:rPr>
        <w:t xml:space="preserve"> «СМИ против коррупции» решением конкурсного жюри премия присуждена </w:t>
      </w:r>
      <w:r w:rsidR="002B1184" w:rsidRPr="002B1184">
        <w:rPr>
          <w:rFonts w:eastAsiaTheme="minorHAnsi"/>
          <w:color w:val="000000" w:themeColor="text1"/>
          <w:szCs w:val="28"/>
          <w:lang w:eastAsia="en-US"/>
        </w:rPr>
        <w:t xml:space="preserve">автономной некоммерческой организации </w:t>
      </w:r>
      <w:r w:rsidR="002B1184">
        <w:rPr>
          <w:rFonts w:eastAsiaTheme="minorHAnsi"/>
          <w:color w:val="000000" w:themeColor="text1"/>
          <w:szCs w:val="28"/>
          <w:lang w:eastAsia="en-US"/>
        </w:rPr>
        <w:t>«</w:t>
      </w:r>
      <w:r w:rsidR="002B1184" w:rsidRPr="002B1184">
        <w:rPr>
          <w:rFonts w:eastAsiaTheme="minorHAnsi"/>
          <w:color w:val="000000" w:themeColor="text1"/>
          <w:szCs w:val="28"/>
          <w:lang w:eastAsia="en-US"/>
        </w:rPr>
        <w:t>Редакция и</w:t>
      </w:r>
      <w:r w:rsidR="002B1184">
        <w:rPr>
          <w:rFonts w:eastAsiaTheme="minorHAnsi"/>
          <w:color w:val="000000" w:themeColor="text1"/>
          <w:szCs w:val="28"/>
          <w:lang w:eastAsia="en-US"/>
        </w:rPr>
        <w:t>нформационного агентства РИА-56».</w:t>
      </w:r>
    </w:p>
    <w:p w:rsidR="000E4E97" w:rsidRPr="0069397A" w:rsidRDefault="00CF1717" w:rsidP="000E4E97">
      <w:pPr>
        <w:spacing w:after="0"/>
        <w:ind w:firstLine="709"/>
        <w:jc w:val="both"/>
        <w:rPr>
          <w:color w:val="000000" w:themeColor="text1"/>
        </w:rPr>
      </w:pPr>
      <w:r w:rsidRPr="0069397A">
        <w:rPr>
          <w:color w:val="000000" w:themeColor="text1"/>
        </w:rPr>
        <w:t>В</w:t>
      </w:r>
      <w:r w:rsidR="0069397A">
        <w:rPr>
          <w:color w:val="000000" w:themeColor="text1"/>
        </w:rPr>
        <w:t xml:space="preserve"> 2022</w:t>
      </w:r>
      <w:r w:rsidR="000E4E97" w:rsidRPr="0069397A">
        <w:rPr>
          <w:color w:val="000000" w:themeColor="text1"/>
        </w:rPr>
        <w:t xml:space="preserve"> год</w:t>
      </w:r>
      <w:r w:rsidR="0069397A">
        <w:rPr>
          <w:color w:val="000000" w:themeColor="text1"/>
        </w:rPr>
        <w:t>у</w:t>
      </w:r>
      <w:r w:rsidR="000E4E97" w:rsidRPr="0069397A">
        <w:rPr>
          <w:color w:val="000000" w:themeColor="text1"/>
        </w:rPr>
        <w:t xml:space="preserve"> конкурс среди независимых экспертов, аккредитованных Министерством юстиции Российской Федерации на проведение независимой антикоррупционной экспертизы</w:t>
      </w:r>
      <w:r w:rsidRPr="0069397A">
        <w:rPr>
          <w:color w:val="000000" w:themeColor="text1"/>
        </w:rPr>
        <w:t xml:space="preserve"> не проводился</w:t>
      </w:r>
      <w:r w:rsidR="000E4E97" w:rsidRPr="0069397A">
        <w:rPr>
          <w:color w:val="000000" w:themeColor="text1"/>
        </w:rPr>
        <w:t xml:space="preserve">. </w:t>
      </w:r>
    </w:p>
    <w:p w:rsidR="0069397A" w:rsidRPr="000B6F1E" w:rsidRDefault="0069397A" w:rsidP="0069397A">
      <w:pPr>
        <w:spacing w:after="0"/>
        <w:ind w:firstLine="709"/>
        <w:jc w:val="both"/>
        <w:rPr>
          <w:color w:val="000000" w:themeColor="text1"/>
        </w:rPr>
      </w:pPr>
      <w:r w:rsidRPr="000B6F1E">
        <w:rPr>
          <w:color w:val="000000" w:themeColor="text1"/>
          <w:szCs w:val="28"/>
        </w:rPr>
        <w:t xml:space="preserve">В 2022 году независимая антикоррупционная экспертиза проведена                          в отношении 12 </w:t>
      </w:r>
      <w:r w:rsidRPr="000B6F1E">
        <w:rPr>
          <w:rFonts w:eastAsia="Calibri"/>
          <w:color w:val="000000" w:themeColor="text1"/>
          <w:szCs w:val="28"/>
        </w:rPr>
        <w:t>проектов нормативных правовых актов</w:t>
      </w:r>
      <w:r w:rsidRPr="000B6F1E">
        <w:rPr>
          <w:color w:val="000000" w:themeColor="text1"/>
          <w:szCs w:val="28"/>
        </w:rPr>
        <w:t xml:space="preserve"> (органы исполнительной власти – 4, органы местного самоуправления – 8)</w:t>
      </w:r>
      <w:r>
        <w:rPr>
          <w:color w:val="000000" w:themeColor="text1"/>
          <w:szCs w:val="28"/>
        </w:rPr>
        <w:t xml:space="preserve"> и 20 действующих НПА</w:t>
      </w:r>
      <w:r w:rsidRPr="000B6F1E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(</w:t>
      </w:r>
      <w:r w:rsidRPr="000B6F1E">
        <w:rPr>
          <w:color w:val="000000" w:themeColor="text1"/>
          <w:szCs w:val="28"/>
        </w:rPr>
        <w:t xml:space="preserve">органы исполнительной власти – </w:t>
      </w:r>
      <w:r>
        <w:rPr>
          <w:color w:val="000000" w:themeColor="text1"/>
          <w:szCs w:val="28"/>
        </w:rPr>
        <w:t>5</w:t>
      </w:r>
      <w:r w:rsidRPr="000B6F1E">
        <w:rPr>
          <w:color w:val="000000" w:themeColor="text1"/>
          <w:szCs w:val="28"/>
        </w:rPr>
        <w:t xml:space="preserve">, органы местного самоуправления – </w:t>
      </w:r>
      <w:r>
        <w:rPr>
          <w:color w:val="000000" w:themeColor="text1"/>
          <w:szCs w:val="28"/>
        </w:rPr>
        <w:t>15</w:t>
      </w:r>
      <w:r w:rsidRPr="000B6F1E">
        <w:rPr>
          <w:color w:val="000000" w:themeColor="text1"/>
          <w:szCs w:val="28"/>
        </w:rPr>
        <w:t>)</w:t>
      </w:r>
      <w:r>
        <w:rPr>
          <w:color w:val="000000" w:themeColor="text1"/>
          <w:szCs w:val="28"/>
        </w:rPr>
        <w:t xml:space="preserve">.                                      </w:t>
      </w:r>
      <w:r w:rsidRPr="000B6F1E">
        <w:rPr>
          <w:color w:val="000000" w:themeColor="text1"/>
        </w:rPr>
        <w:t xml:space="preserve">В соответствии с представленными заключениями, </w:t>
      </w:r>
      <w:proofErr w:type="spellStart"/>
      <w:r w:rsidRPr="000B6F1E">
        <w:rPr>
          <w:color w:val="000000" w:themeColor="text1"/>
        </w:rPr>
        <w:t>коррупциогенные</w:t>
      </w:r>
      <w:proofErr w:type="spellEnd"/>
      <w:r w:rsidRPr="000B6F1E">
        <w:rPr>
          <w:color w:val="000000" w:themeColor="text1"/>
        </w:rPr>
        <w:t xml:space="preserve"> факторы </w:t>
      </w:r>
      <w:r>
        <w:rPr>
          <w:color w:val="000000" w:themeColor="text1"/>
        </w:rPr>
        <w:t xml:space="preserve">                    </w:t>
      </w:r>
      <w:r w:rsidRPr="000B6F1E">
        <w:rPr>
          <w:color w:val="000000" w:themeColor="text1"/>
        </w:rPr>
        <w:t>не выявлены.</w:t>
      </w:r>
    </w:p>
    <w:p w:rsidR="0069397A" w:rsidRDefault="0069397A" w:rsidP="0069397A">
      <w:pPr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 целью выработки мер, направленных на активизацию проводимой работы, в соответствии с решением </w:t>
      </w:r>
      <w:r w:rsidRPr="0068197D">
        <w:rPr>
          <w:color w:val="000000" w:themeColor="text1"/>
        </w:rPr>
        <w:t xml:space="preserve">комиссии по координации работы </w:t>
      </w:r>
      <w:r>
        <w:rPr>
          <w:color w:val="000000" w:themeColor="text1"/>
        </w:rPr>
        <w:t xml:space="preserve">                                    </w:t>
      </w:r>
      <w:r w:rsidRPr="0068197D">
        <w:rPr>
          <w:color w:val="000000" w:themeColor="text1"/>
        </w:rPr>
        <w:t>по противодействию коррупции в Оренбургской области</w:t>
      </w:r>
      <w:r>
        <w:rPr>
          <w:color w:val="000000" w:themeColor="text1"/>
        </w:rPr>
        <w:t xml:space="preserve">, комитетом                         </w:t>
      </w:r>
      <w:r w:rsidRPr="007B4DEC">
        <w:rPr>
          <w:color w:val="000000" w:themeColor="text1"/>
        </w:rPr>
        <w:t xml:space="preserve">29 марта 2022 года </w:t>
      </w:r>
      <w:r>
        <w:rPr>
          <w:color w:val="000000" w:themeColor="text1"/>
        </w:rPr>
        <w:t>организовано проведение</w:t>
      </w:r>
      <w:r w:rsidRPr="007B4DEC">
        <w:rPr>
          <w:color w:val="000000" w:themeColor="text1"/>
        </w:rPr>
        <w:t xml:space="preserve"> круглого стола</w:t>
      </w:r>
      <w:r>
        <w:rPr>
          <w:color w:val="000000" w:themeColor="text1"/>
        </w:rPr>
        <w:t xml:space="preserve"> с повесткой                           </w:t>
      </w:r>
      <w:r w:rsidRPr="007B4DEC">
        <w:rPr>
          <w:color w:val="000000" w:themeColor="text1"/>
        </w:rPr>
        <w:t>«</w:t>
      </w:r>
      <w:r w:rsidRPr="008D2F87">
        <w:rPr>
          <w:szCs w:val="28"/>
        </w:rPr>
        <w:t>О результатах работы по проведению независимой антикоррупционной экспертиз</w:t>
      </w:r>
      <w:r>
        <w:rPr>
          <w:szCs w:val="28"/>
        </w:rPr>
        <w:t>ы</w:t>
      </w:r>
      <w:r w:rsidRPr="008D2F87">
        <w:rPr>
          <w:szCs w:val="28"/>
        </w:rPr>
        <w:t xml:space="preserve"> проектов нормативных правовых актов, размещаемых на </w:t>
      </w:r>
      <w:r>
        <w:rPr>
          <w:szCs w:val="28"/>
        </w:rPr>
        <w:t>е</w:t>
      </w:r>
      <w:r w:rsidRPr="008D2F87">
        <w:rPr>
          <w:szCs w:val="28"/>
        </w:rPr>
        <w:t xml:space="preserve">дином региональном интернет-портале для </w:t>
      </w:r>
      <w:r w:rsidR="00B2300B">
        <w:rPr>
          <w:szCs w:val="28"/>
        </w:rPr>
        <w:t>осуществления</w:t>
      </w:r>
      <w:r w:rsidRPr="008D2F87">
        <w:rPr>
          <w:szCs w:val="28"/>
        </w:rPr>
        <w:t xml:space="preserve"> независимой антикоррупционной экспертизы и обеспечения общественного обсуждения нормативных правовых актов Оренбургской области и их проектов</w:t>
      </w:r>
      <w:r>
        <w:rPr>
          <w:szCs w:val="28"/>
        </w:rPr>
        <w:t xml:space="preserve"> </w:t>
      </w:r>
      <w:r w:rsidRPr="008D2F87">
        <w:rPr>
          <w:szCs w:val="28"/>
        </w:rPr>
        <w:t>в 2021 и 2022 годах</w:t>
      </w:r>
      <w:r w:rsidRPr="007B4DEC">
        <w:rPr>
          <w:color w:val="000000" w:themeColor="text1"/>
        </w:rPr>
        <w:t>». В работе приняли участие представители прокуратуры Оренбургской области</w:t>
      </w:r>
      <w:r>
        <w:rPr>
          <w:color w:val="000000" w:themeColor="text1"/>
        </w:rPr>
        <w:t xml:space="preserve">, Управления Минюста России по Оренбургской области, органов исполнительной власти </w:t>
      </w:r>
      <w:r w:rsidRPr="007B4DEC">
        <w:rPr>
          <w:color w:val="000000" w:themeColor="text1"/>
        </w:rPr>
        <w:t>Оренбургской области.</w:t>
      </w:r>
    </w:p>
    <w:p w:rsidR="00BC3D2F" w:rsidRPr="009E25CA" w:rsidRDefault="0069397A" w:rsidP="00BC3D2F">
      <w:pPr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результате принятых мер, в 2022 году дополнительно 5 </w:t>
      </w:r>
      <w:r w:rsidRPr="004A361D">
        <w:rPr>
          <w:color w:val="000000" w:themeColor="text1"/>
        </w:rPr>
        <w:t>независимых экспертов</w:t>
      </w:r>
      <w:r>
        <w:rPr>
          <w:color w:val="000000" w:themeColor="text1"/>
        </w:rPr>
        <w:t xml:space="preserve"> </w:t>
      </w:r>
      <w:r w:rsidRPr="004A361D">
        <w:rPr>
          <w:color w:val="000000" w:themeColor="text1"/>
        </w:rPr>
        <w:t>получи</w:t>
      </w:r>
      <w:r>
        <w:rPr>
          <w:color w:val="000000" w:themeColor="text1"/>
        </w:rPr>
        <w:t>ли</w:t>
      </w:r>
      <w:r w:rsidRPr="004A361D">
        <w:rPr>
          <w:color w:val="000000" w:themeColor="text1"/>
        </w:rPr>
        <w:t xml:space="preserve"> аккредитацию </w:t>
      </w:r>
      <w:r>
        <w:rPr>
          <w:color w:val="000000" w:themeColor="text1"/>
        </w:rPr>
        <w:t xml:space="preserve">в Министерстве юстиции Российской Федерации </w:t>
      </w:r>
      <w:r w:rsidRPr="004A361D">
        <w:rPr>
          <w:color w:val="000000" w:themeColor="text1"/>
        </w:rPr>
        <w:t>на проведение антикоррупционной экспертизы нормативных правовых актов и проектов нормативных правовых актов</w:t>
      </w:r>
      <w:r w:rsidRPr="00455D98">
        <w:rPr>
          <w:color w:val="000000" w:themeColor="text1"/>
        </w:rPr>
        <w:t xml:space="preserve"> </w:t>
      </w:r>
      <w:r w:rsidRPr="004A361D">
        <w:rPr>
          <w:color w:val="000000" w:themeColor="text1"/>
        </w:rPr>
        <w:t>в случаях, предусмотренных законодательством Российской Федерации</w:t>
      </w:r>
      <w:r>
        <w:rPr>
          <w:color w:val="000000" w:themeColor="text1"/>
        </w:rPr>
        <w:t>.</w:t>
      </w:r>
      <w:r w:rsidR="00BC3D2F">
        <w:rPr>
          <w:color w:val="000000" w:themeColor="text1"/>
        </w:rPr>
        <w:t xml:space="preserve"> П</w:t>
      </w:r>
      <w:r w:rsidR="00BC3D2F" w:rsidRPr="00673082">
        <w:rPr>
          <w:color w:val="000000" w:themeColor="text1"/>
        </w:rPr>
        <w:t xml:space="preserve">о данным </w:t>
      </w:r>
      <w:r w:rsidR="00BC3D2F" w:rsidRPr="00673082">
        <w:rPr>
          <w:color w:val="000000" w:themeColor="text1"/>
        </w:rPr>
        <w:lastRenderedPageBreak/>
        <w:t xml:space="preserve">Государственного реестра независимых </w:t>
      </w:r>
      <w:r w:rsidR="00BC3D2F" w:rsidRPr="004A361D">
        <w:rPr>
          <w:color w:val="000000" w:themeColor="text1"/>
        </w:rPr>
        <w:t xml:space="preserve">экспертов, получивших аккредитацию на проведение антикоррупционной экспертизы нормативных правовых актов </w:t>
      </w:r>
      <w:r w:rsidR="00BC3D2F">
        <w:rPr>
          <w:color w:val="000000" w:themeColor="text1"/>
        </w:rPr>
        <w:t xml:space="preserve">                   </w:t>
      </w:r>
      <w:r w:rsidR="00BC3D2F" w:rsidRPr="004A361D">
        <w:rPr>
          <w:color w:val="000000" w:themeColor="text1"/>
        </w:rPr>
        <w:t xml:space="preserve">и проектов нормативных правовых актов в случаях, предусмотренных законодательством Российской Федерации, на территории Оренбургской области в настоящее время аккредитовано в качестве независимого эксперта одно юридическое лицо – Оренбургская региональная общественная организация «Комитет по противодействию </w:t>
      </w:r>
      <w:r w:rsidR="00BC3D2F" w:rsidRPr="009E25CA">
        <w:rPr>
          <w:color w:val="000000" w:themeColor="text1"/>
        </w:rPr>
        <w:t xml:space="preserve">коррупции» и </w:t>
      </w:r>
      <w:r w:rsidR="00BC3D2F">
        <w:rPr>
          <w:color w:val="000000" w:themeColor="text1"/>
        </w:rPr>
        <w:t>11</w:t>
      </w:r>
      <w:r w:rsidR="00BC3D2F" w:rsidRPr="009E25CA">
        <w:rPr>
          <w:color w:val="000000" w:themeColor="text1"/>
        </w:rPr>
        <w:t xml:space="preserve"> физических лиц.</w:t>
      </w:r>
    </w:p>
    <w:p w:rsidR="00561E18" w:rsidRDefault="000E4E97" w:rsidP="000E4E97">
      <w:pPr>
        <w:spacing w:after="0"/>
        <w:ind w:firstLine="709"/>
        <w:jc w:val="both"/>
        <w:rPr>
          <w:color w:val="000000" w:themeColor="text1"/>
        </w:rPr>
      </w:pPr>
      <w:r w:rsidRPr="00CF1717">
        <w:rPr>
          <w:color w:val="000000" w:themeColor="text1"/>
        </w:rPr>
        <w:t xml:space="preserve">Мониторинг сведений об исполнении плана реализации Программы </w:t>
      </w:r>
      <w:r w:rsidR="00BC3D2F">
        <w:rPr>
          <w:color w:val="000000" w:themeColor="text1"/>
        </w:rPr>
        <w:t xml:space="preserve">                     </w:t>
      </w:r>
      <w:r w:rsidRPr="00CF1717">
        <w:rPr>
          <w:color w:val="000000" w:themeColor="text1"/>
        </w:rPr>
        <w:t>за 202</w:t>
      </w:r>
      <w:r w:rsidR="00CF1717">
        <w:rPr>
          <w:color w:val="000000" w:themeColor="text1"/>
        </w:rPr>
        <w:t>2</w:t>
      </w:r>
      <w:r w:rsidRPr="00CF1717">
        <w:rPr>
          <w:color w:val="000000" w:themeColor="text1"/>
        </w:rPr>
        <w:t xml:space="preserve"> год представлен в приложении № 2 к отчету и содержит сведения </w:t>
      </w:r>
      <w:r w:rsidR="00CF1717">
        <w:rPr>
          <w:color w:val="000000" w:themeColor="text1"/>
        </w:rPr>
        <w:t xml:space="preserve">                                 </w:t>
      </w:r>
      <w:r w:rsidRPr="00CF1717">
        <w:rPr>
          <w:color w:val="000000" w:themeColor="text1"/>
        </w:rPr>
        <w:t>о реализации 67 мероприятий.</w:t>
      </w:r>
    </w:p>
    <w:p w:rsidR="00E41B4D" w:rsidRDefault="00E41B4D" w:rsidP="000E4E97">
      <w:pPr>
        <w:spacing w:after="0"/>
        <w:ind w:firstLine="709"/>
        <w:jc w:val="both"/>
        <w:rPr>
          <w:color w:val="000000" w:themeColor="text1"/>
        </w:rPr>
      </w:pPr>
    </w:p>
    <w:p w:rsidR="00E41B4D" w:rsidRDefault="00E41B4D" w:rsidP="000E4E97">
      <w:pPr>
        <w:spacing w:after="0"/>
        <w:ind w:firstLine="709"/>
        <w:jc w:val="both"/>
        <w:rPr>
          <w:color w:val="000000" w:themeColor="text1"/>
        </w:rPr>
      </w:pPr>
    </w:p>
    <w:p w:rsidR="00E41B4D" w:rsidRDefault="00E41B4D" w:rsidP="000E4E97">
      <w:pPr>
        <w:spacing w:after="0"/>
        <w:ind w:firstLine="709"/>
        <w:jc w:val="both"/>
        <w:rPr>
          <w:color w:val="000000" w:themeColor="text1"/>
        </w:rPr>
      </w:pPr>
    </w:p>
    <w:p w:rsidR="00E41B4D" w:rsidRDefault="00E41B4D" w:rsidP="000E4E97">
      <w:pPr>
        <w:spacing w:after="0"/>
        <w:ind w:firstLine="709"/>
        <w:jc w:val="both"/>
        <w:rPr>
          <w:color w:val="000000" w:themeColor="text1"/>
        </w:rPr>
      </w:pPr>
    </w:p>
    <w:p w:rsidR="00E41B4D" w:rsidRDefault="00E41B4D" w:rsidP="000E4E97">
      <w:pPr>
        <w:spacing w:after="0"/>
        <w:ind w:firstLine="709"/>
        <w:jc w:val="both"/>
        <w:rPr>
          <w:color w:val="000000" w:themeColor="text1"/>
        </w:rPr>
      </w:pPr>
    </w:p>
    <w:p w:rsidR="00E41B4D" w:rsidRDefault="00E41B4D" w:rsidP="000E4E97">
      <w:pPr>
        <w:spacing w:after="0"/>
        <w:ind w:firstLine="709"/>
        <w:jc w:val="both"/>
        <w:rPr>
          <w:color w:val="000000" w:themeColor="text1"/>
        </w:rPr>
      </w:pPr>
    </w:p>
    <w:p w:rsidR="00E41B4D" w:rsidRDefault="00E41B4D" w:rsidP="000E4E97">
      <w:pPr>
        <w:spacing w:after="0"/>
        <w:ind w:firstLine="709"/>
        <w:jc w:val="both"/>
        <w:rPr>
          <w:color w:val="000000" w:themeColor="text1"/>
        </w:rPr>
      </w:pPr>
    </w:p>
    <w:p w:rsidR="00E41B4D" w:rsidRDefault="00E41B4D" w:rsidP="000E4E97">
      <w:pPr>
        <w:spacing w:after="0"/>
        <w:ind w:firstLine="709"/>
        <w:jc w:val="both"/>
        <w:rPr>
          <w:color w:val="000000" w:themeColor="text1"/>
        </w:rPr>
      </w:pPr>
    </w:p>
    <w:p w:rsidR="00E41B4D" w:rsidRDefault="00E41B4D" w:rsidP="000E4E97">
      <w:pPr>
        <w:spacing w:after="0"/>
        <w:ind w:firstLine="709"/>
        <w:jc w:val="both"/>
        <w:rPr>
          <w:color w:val="000000" w:themeColor="text1"/>
        </w:rPr>
      </w:pPr>
    </w:p>
    <w:p w:rsidR="00E41B4D" w:rsidRDefault="00E41B4D" w:rsidP="000E4E97">
      <w:pPr>
        <w:spacing w:after="0"/>
        <w:ind w:firstLine="709"/>
        <w:jc w:val="both"/>
        <w:rPr>
          <w:color w:val="000000" w:themeColor="text1"/>
        </w:rPr>
      </w:pPr>
    </w:p>
    <w:p w:rsidR="00E41B4D" w:rsidRDefault="00E41B4D" w:rsidP="000E4E97">
      <w:pPr>
        <w:spacing w:after="0"/>
        <w:ind w:firstLine="709"/>
        <w:jc w:val="both"/>
        <w:rPr>
          <w:color w:val="000000" w:themeColor="text1"/>
        </w:rPr>
      </w:pPr>
    </w:p>
    <w:p w:rsidR="00E41B4D" w:rsidRDefault="00E41B4D" w:rsidP="000E4E97">
      <w:pPr>
        <w:spacing w:after="0"/>
        <w:ind w:firstLine="709"/>
        <w:jc w:val="both"/>
        <w:rPr>
          <w:color w:val="000000" w:themeColor="text1"/>
        </w:rPr>
      </w:pPr>
    </w:p>
    <w:p w:rsidR="00E41B4D" w:rsidRDefault="00E41B4D" w:rsidP="000E4E97">
      <w:pPr>
        <w:spacing w:after="0"/>
        <w:ind w:firstLine="709"/>
        <w:jc w:val="both"/>
        <w:rPr>
          <w:color w:val="000000" w:themeColor="text1"/>
        </w:rPr>
      </w:pPr>
    </w:p>
    <w:p w:rsidR="00E41B4D" w:rsidRDefault="00E41B4D" w:rsidP="000E4E97">
      <w:pPr>
        <w:spacing w:after="0"/>
        <w:ind w:firstLine="709"/>
        <w:jc w:val="both"/>
        <w:rPr>
          <w:color w:val="000000" w:themeColor="text1"/>
        </w:rPr>
      </w:pPr>
    </w:p>
    <w:p w:rsidR="00E41B4D" w:rsidRDefault="00E41B4D" w:rsidP="000E4E97">
      <w:pPr>
        <w:spacing w:after="0"/>
        <w:ind w:firstLine="709"/>
        <w:jc w:val="both"/>
        <w:rPr>
          <w:color w:val="000000" w:themeColor="text1"/>
        </w:rPr>
      </w:pPr>
    </w:p>
    <w:p w:rsidR="00E41B4D" w:rsidRDefault="00E41B4D" w:rsidP="000E4E97">
      <w:pPr>
        <w:spacing w:after="0"/>
        <w:ind w:firstLine="709"/>
        <w:jc w:val="both"/>
        <w:rPr>
          <w:color w:val="000000" w:themeColor="text1"/>
        </w:rPr>
      </w:pPr>
    </w:p>
    <w:p w:rsidR="00E41B4D" w:rsidRDefault="00E41B4D" w:rsidP="000E4E97">
      <w:pPr>
        <w:spacing w:after="0"/>
        <w:ind w:firstLine="709"/>
        <w:jc w:val="both"/>
        <w:rPr>
          <w:color w:val="000000" w:themeColor="text1"/>
        </w:rPr>
      </w:pPr>
    </w:p>
    <w:p w:rsidR="00E41B4D" w:rsidRDefault="00E41B4D" w:rsidP="000E4E97">
      <w:pPr>
        <w:spacing w:after="0"/>
        <w:ind w:firstLine="709"/>
        <w:jc w:val="both"/>
        <w:rPr>
          <w:color w:val="000000" w:themeColor="text1"/>
        </w:rPr>
      </w:pPr>
    </w:p>
    <w:p w:rsidR="00E41B4D" w:rsidRDefault="00E41B4D" w:rsidP="000E4E97">
      <w:pPr>
        <w:spacing w:after="0"/>
        <w:ind w:firstLine="709"/>
        <w:jc w:val="both"/>
        <w:rPr>
          <w:color w:val="000000" w:themeColor="text1"/>
        </w:rPr>
      </w:pPr>
    </w:p>
    <w:p w:rsidR="00E41B4D" w:rsidRDefault="00E41B4D" w:rsidP="000E4E97">
      <w:pPr>
        <w:spacing w:after="0"/>
        <w:ind w:firstLine="709"/>
        <w:jc w:val="both"/>
        <w:rPr>
          <w:color w:val="000000" w:themeColor="text1"/>
        </w:rPr>
      </w:pPr>
    </w:p>
    <w:p w:rsidR="00E41B4D" w:rsidRDefault="00E41B4D" w:rsidP="000E4E97">
      <w:pPr>
        <w:spacing w:after="0"/>
        <w:ind w:firstLine="709"/>
        <w:jc w:val="both"/>
        <w:rPr>
          <w:color w:val="000000" w:themeColor="text1"/>
        </w:rPr>
      </w:pPr>
    </w:p>
    <w:p w:rsidR="00E41B4D" w:rsidRDefault="00E41B4D" w:rsidP="000E4E97">
      <w:pPr>
        <w:spacing w:after="0"/>
        <w:ind w:firstLine="709"/>
        <w:jc w:val="both"/>
        <w:rPr>
          <w:color w:val="000000" w:themeColor="text1"/>
        </w:rPr>
      </w:pPr>
    </w:p>
    <w:p w:rsidR="00E41B4D" w:rsidRDefault="00E41B4D" w:rsidP="000E4E97">
      <w:pPr>
        <w:spacing w:after="0"/>
        <w:ind w:firstLine="709"/>
        <w:jc w:val="both"/>
        <w:rPr>
          <w:color w:val="000000" w:themeColor="text1"/>
        </w:rPr>
      </w:pPr>
    </w:p>
    <w:p w:rsidR="00E41B4D" w:rsidRDefault="00E41B4D" w:rsidP="000E4E97">
      <w:pPr>
        <w:spacing w:after="0"/>
        <w:ind w:firstLine="709"/>
        <w:jc w:val="both"/>
        <w:rPr>
          <w:color w:val="000000" w:themeColor="text1"/>
        </w:rPr>
      </w:pPr>
    </w:p>
    <w:p w:rsidR="00E41B4D" w:rsidRDefault="00E41B4D" w:rsidP="000E4E97">
      <w:pPr>
        <w:spacing w:after="0"/>
        <w:ind w:firstLine="709"/>
        <w:jc w:val="both"/>
        <w:rPr>
          <w:color w:val="000000" w:themeColor="text1"/>
        </w:rPr>
      </w:pPr>
    </w:p>
    <w:p w:rsidR="00E41B4D" w:rsidRDefault="00E41B4D" w:rsidP="000E4E97">
      <w:pPr>
        <w:spacing w:after="0"/>
        <w:ind w:firstLine="709"/>
        <w:jc w:val="both"/>
        <w:rPr>
          <w:color w:val="000000" w:themeColor="text1"/>
        </w:rPr>
      </w:pPr>
    </w:p>
    <w:p w:rsidR="00E41B4D" w:rsidRDefault="00E41B4D" w:rsidP="000E4E97">
      <w:pPr>
        <w:spacing w:after="0"/>
        <w:ind w:firstLine="709"/>
        <w:jc w:val="both"/>
        <w:rPr>
          <w:color w:val="000000" w:themeColor="text1"/>
        </w:rPr>
      </w:pPr>
    </w:p>
    <w:p w:rsidR="00E41B4D" w:rsidRDefault="00E41B4D" w:rsidP="00E41B4D">
      <w:pPr>
        <w:pStyle w:val="Style1"/>
        <w:widowControl/>
        <w:spacing w:before="67"/>
        <w:ind w:firstLine="0"/>
        <w:jc w:val="center"/>
        <w:rPr>
          <w:rStyle w:val="FontStyle26"/>
          <w:bCs/>
        </w:rPr>
        <w:sectPr w:rsidR="00E41B4D" w:rsidSect="00E41B4D">
          <w:headerReference w:type="default" r:id="rId10"/>
          <w:headerReference w:type="first" r:id="rId11"/>
          <w:pgSz w:w="11906" w:h="16838"/>
          <w:pgMar w:top="284" w:right="567" w:bottom="1134" w:left="1701" w:header="709" w:footer="709" w:gutter="0"/>
          <w:cols w:space="708"/>
          <w:titlePg/>
          <w:docGrid w:linePitch="381"/>
        </w:sectPr>
      </w:pPr>
    </w:p>
    <w:p w:rsidR="00E41B4D" w:rsidRDefault="00E41B4D" w:rsidP="00AA0A34">
      <w:pPr>
        <w:pStyle w:val="Style1"/>
        <w:widowControl/>
        <w:spacing w:line="240" w:lineRule="auto"/>
        <w:ind w:left="10773" w:firstLine="0"/>
        <w:rPr>
          <w:rStyle w:val="FontStyle27"/>
          <w:sz w:val="20"/>
          <w:szCs w:val="20"/>
        </w:rPr>
      </w:pPr>
      <w:r>
        <w:rPr>
          <w:rStyle w:val="FontStyle27"/>
          <w:sz w:val="20"/>
          <w:szCs w:val="20"/>
        </w:rPr>
        <w:lastRenderedPageBreak/>
        <w:t>Приложение № 1</w:t>
      </w:r>
      <w:r w:rsidRPr="00C0708E">
        <w:rPr>
          <w:rStyle w:val="FontStyle27"/>
          <w:sz w:val="20"/>
          <w:szCs w:val="20"/>
        </w:rPr>
        <w:t xml:space="preserve"> </w:t>
      </w:r>
    </w:p>
    <w:p w:rsidR="00E41B4D" w:rsidRDefault="00E41B4D" w:rsidP="00AA0A34">
      <w:pPr>
        <w:pStyle w:val="Style1"/>
        <w:widowControl/>
        <w:spacing w:line="240" w:lineRule="auto"/>
        <w:ind w:left="10773" w:firstLine="0"/>
        <w:rPr>
          <w:rStyle w:val="FontStyle27"/>
          <w:sz w:val="20"/>
          <w:szCs w:val="20"/>
        </w:rPr>
      </w:pPr>
      <w:r w:rsidRPr="00C0708E">
        <w:rPr>
          <w:rStyle w:val="FontStyle27"/>
          <w:sz w:val="20"/>
          <w:szCs w:val="20"/>
        </w:rPr>
        <w:t xml:space="preserve">к </w:t>
      </w:r>
      <w:r>
        <w:rPr>
          <w:rStyle w:val="FontStyle27"/>
          <w:sz w:val="20"/>
          <w:szCs w:val="20"/>
        </w:rPr>
        <w:t xml:space="preserve">отчету о реализации </w:t>
      </w:r>
    </w:p>
    <w:p w:rsidR="00E41B4D" w:rsidRDefault="00E41B4D" w:rsidP="00AA0A34">
      <w:pPr>
        <w:pStyle w:val="Style1"/>
        <w:widowControl/>
        <w:spacing w:line="240" w:lineRule="auto"/>
        <w:ind w:left="10773" w:firstLine="0"/>
        <w:rPr>
          <w:rStyle w:val="FontStyle27"/>
          <w:sz w:val="20"/>
          <w:szCs w:val="20"/>
        </w:rPr>
      </w:pPr>
      <w:r>
        <w:rPr>
          <w:rStyle w:val="FontStyle27"/>
          <w:sz w:val="20"/>
          <w:szCs w:val="20"/>
        </w:rPr>
        <w:t xml:space="preserve">региональной программы противодействия </w:t>
      </w:r>
    </w:p>
    <w:p w:rsidR="00E41B4D" w:rsidRDefault="00E41B4D" w:rsidP="00AA0A34">
      <w:pPr>
        <w:pStyle w:val="Style1"/>
        <w:widowControl/>
        <w:spacing w:line="240" w:lineRule="auto"/>
        <w:ind w:left="10773" w:firstLine="0"/>
        <w:rPr>
          <w:rStyle w:val="FontStyle27"/>
          <w:sz w:val="20"/>
          <w:szCs w:val="20"/>
        </w:rPr>
      </w:pPr>
      <w:r w:rsidRPr="00C0708E">
        <w:rPr>
          <w:rStyle w:val="FontStyle27"/>
          <w:sz w:val="20"/>
          <w:szCs w:val="20"/>
        </w:rPr>
        <w:t>коррупци</w:t>
      </w:r>
      <w:r>
        <w:rPr>
          <w:rStyle w:val="FontStyle27"/>
          <w:sz w:val="20"/>
          <w:szCs w:val="20"/>
        </w:rPr>
        <w:t>и в Оренбургской области</w:t>
      </w:r>
    </w:p>
    <w:p w:rsidR="00E41B4D" w:rsidRDefault="00E41B4D" w:rsidP="00AA0A34">
      <w:pPr>
        <w:pStyle w:val="Style1"/>
        <w:widowControl/>
        <w:spacing w:line="240" w:lineRule="auto"/>
        <w:ind w:left="10773" w:firstLine="0"/>
        <w:rPr>
          <w:rStyle w:val="FontStyle26"/>
          <w:bCs/>
        </w:rPr>
      </w:pPr>
      <w:r>
        <w:rPr>
          <w:rStyle w:val="FontStyle27"/>
          <w:sz w:val="20"/>
          <w:szCs w:val="20"/>
        </w:rPr>
        <w:t>на 2019-2024 годы</w:t>
      </w:r>
    </w:p>
    <w:p w:rsidR="00E41B4D" w:rsidRDefault="00E41B4D" w:rsidP="00E41B4D">
      <w:pPr>
        <w:pStyle w:val="Style1"/>
        <w:widowControl/>
        <w:spacing w:before="67"/>
        <w:ind w:firstLine="0"/>
        <w:jc w:val="center"/>
        <w:rPr>
          <w:rStyle w:val="FontStyle26"/>
          <w:bCs/>
        </w:rPr>
      </w:pPr>
    </w:p>
    <w:p w:rsidR="00E41B4D" w:rsidRPr="00F3219F" w:rsidRDefault="00E41B4D" w:rsidP="00E41B4D">
      <w:pPr>
        <w:pStyle w:val="Style1"/>
        <w:widowControl/>
        <w:spacing w:before="67"/>
        <w:ind w:firstLine="0"/>
        <w:jc w:val="center"/>
        <w:rPr>
          <w:rStyle w:val="FontStyle26"/>
          <w:bCs/>
        </w:rPr>
      </w:pPr>
      <w:r w:rsidRPr="00F3219F">
        <w:rPr>
          <w:rStyle w:val="FontStyle26"/>
          <w:bCs/>
        </w:rPr>
        <w:t>СВЕДЕНИЯ</w:t>
      </w:r>
    </w:p>
    <w:p w:rsidR="00E41B4D" w:rsidRDefault="00E41B4D" w:rsidP="00E41B4D">
      <w:pPr>
        <w:pStyle w:val="Style2"/>
        <w:widowControl/>
        <w:spacing w:line="240" w:lineRule="auto"/>
        <w:ind w:firstLine="709"/>
        <w:rPr>
          <w:rStyle w:val="FontStyle27"/>
          <w:sz w:val="24"/>
        </w:rPr>
      </w:pPr>
      <w:r w:rsidRPr="00F3219F">
        <w:rPr>
          <w:rStyle w:val="FontStyle26"/>
          <w:bCs/>
        </w:rPr>
        <w:t xml:space="preserve"> о показателях (индикаторах) Программы и их значениях</w:t>
      </w:r>
      <w:r>
        <w:rPr>
          <w:rStyle w:val="FontStyle26"/>
          <w:bCs/>
        </w:rPr>
        <w:t xml:space="preserve"> за 2022 </w:t>
      </w:r>
      <w:r w:rsidRPr="009A6468">
        <w:rPr>
          <w:rStyle w:val="FontStyle26"/>
          <w:bCs/>
        </w:rPr>
        <w:t xml:space="preserve">год </w:t>
      </w:r>
    </w:p>
    <w:p w:rsidR="00E41B4D" w:rsidRPr="00B63501" w:rsidRDefault="00E41B4D" w:rsidP="00E41B4D">
      <w:pPr>
        <w:jc w:val="both"/>
        <w:outlineLvl w:val="0"/>
      </w:pPr>
    </w:p>
    <w:tbl>
      <w:tblPr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018"/>
        <w:gridCol w:w="1418"/>
        <w:gridCol w:w="2338"/>
        <w:gridCol w:w="2765"/>
      </w:tblGrid>
      <w:tr w:rsidR="00E41B4D" w:rsidRPr="00E41B4D" w:rsidTr="00E41B4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1B4D">
              <w:rPr>
                <w:sz w:val="24"/>
                <w:szCs w:val="24"/>
              </w:rPr>
              <w:t>№ п/п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1B4D">
              <w:rPr>
                <w:sz w:val="24"/>
                <w:szCs w:val="24"/>
              </w:rPr>
              <w:t>Наименование показателя</w:t>
            </w:r>
          </w:p>
          <w:p w:rsidR="00E41B4D" w:rsidRPr="00E41B4D" w:rsidRDefault="00E41B4D" w:rsidP="00E41B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1B4D">
              <w:rPr>
                <w:sz w:val="24"/>
                <w:szCs w:val="24"/>
              </w:rPr>
              <w:t>(индикатора)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1B4D">
              <w:rPr>
                <w:sz w:val="24"/>
                <w:szCs w:val="24"/>
              </w:rPr>
              <w:t xml:space="preserve">Единица </w:t>
            </w:r>
          </w:p>
          <w:p w:rsidR="00E41B4D" w:rsidRPr="00E41B4D" w:rsidRDefault="00E41B4D" w:rsidP="00E41B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1B4D">
              <w:rPr>
                <w:sz w:val="24"/>
                <w:szCs w:val="24"/>
              </w:rPr>
              <w:t>измерения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1B4D">
              <w:rPr>
                <w:sz w:val="24"/>
                <w:szCs w:val="24"/>
              </w:rPr>
              <w:t xml:space="preserve">Значение показателя (индикатора) </w:t>
            </w:r>
          </w:p>
          <w:p w:rsidR="00E41B4D" w:rsidRPr="00E41B4D" w:rsidRDefault="00E41B4D" w:rsidP="00E41B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1B4D">
              <w:rPr>
                <w:sz w:val="24"/>
                <w:szCs w:val="24"/>
              </w:rPr>
              <w:t xml:space="preserve">в соответствии </w:t>
            </w:r>
          </w:p>
          <w:p w:rsidR="00E41B4D" w:rsidRPr="00E41B4D" w:rsidRDefault="00E41B4D" w:rsidP="00E41B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1B4D">
              <w:rPr>
                <w:sz w:val="24"/>
                <w:szCs w:val="24"/>
              </w:rPr>
              <w:t>с Программой</w:t>
            </w:r>
          </w:p>
          <w:p w:rsidR="00E41B4D" w:rsidRPr="00E41B4D" w:rsidRDefault="00E41B4D" w:rsidP="00E41B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1B4D">
              <w:rPr>
                <w:sz w:val="24"/>
                <w:szCs w:val="24"/>
              </w:rPr>
              <w:t>в целом за 2022 год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1B4D">
              <w:rPr>
                <w:sz w:val="24"/>
                <w:szCs w:val="24"/>
              </w:rPr>
              <w:t xml:space="preserve">Достигнутое значение показателя </w:t>
            </w:r>
          </w:p>
          <w:p w:rsidR="00E41B4D" w:rsidRPr="00E41B4D" w:rsidRDefault="00E41B4D" w:rsidP="00E41B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1B4D">
              <w:rPr>
                <w:sz w:val="24"/>
                <w:szCs w:val="24"/>
              </w:rPr>
              <w:t xml:space="preserve">(индикатора) </w:t>
            </w:r>
          </w:p>
          <w:p w:rsidR="00E41B4D" w:rsidRPr="00E41B4D" w:rsidRDefault="00E41B4D" w:rsidP="00E41B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1B4D">
              <w:rPr>
                <w:sz w:val="24"/>
                <w:szCs w:val="24"/>
              </w:rPr>
              <w:t>при реализации</w:t>
            </w:r>
          </w:p>
          <w:p w:rsidR="00E41B4D" w:rsidRPr="00E41B4D" w:rsidRDefault="00E41B4D" w:rsidP="00E41B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1B4D">
              <w:rPr>
                <w:sz w:val="24"/>
                <w:szCs w:val="24"/>
              </w:rPr>
              <w:t xml:space="preserve"> Программы </w:t>
            </w:r>
          </w:p>
          <w:p w:rsidR="00E41B4D" w:rsidRPr="00E41B4D" w:rsidRDefault="00E41B4D" w:rsidP="00E41B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1B4D">
              <w:rPr>
                <w:sz w:val="24"/>
                <w:szCs w:val="24"/>
              </w:rPr>
              <w:t>за 2022 год</w:t>
            </w:r>
          </w:p>
        </w:tc>
      </w:tr>
      <w:tr w:rsidR="00E41B4D" w:rsidRPr="00E41B4D" w:rsidTr="00E41B4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Доля проведенных заседаний комиссии по координации работы по противодействию коррупции в Оренбургской области в общем количестве запланированных заседаний координации работы по противодействию коррупции в Оренбургской области на текущий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E41B4D" w:rsidRPr="00E41B4D" w:rsidTr="00E41B4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 xml:space="preserve">Доля органов исполнительной власти Оренбургской области, органов местного самоуправления городских округов и муниципальных районов Оренбургской области, внедривших антикоррупционные программы, направленные на предупреждение и пресечение коррупции, в общем количестве органов исполнительной власти Оренбургской области, органов местного самоуправления городских округов и муниципальных районов Оренбургской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100</w:t>
            </w:r>
          </w:p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41B4D" w:rsidRPr="00E41B4D" w:rsidTr="00E41B4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Число руководителей органов исполнительной власти Оренбургской области и глав городских округов и муниципальных районов Оренбургской области, заслушанных на заседании комиссии по координации работы по противодействию коррупции в Оренбургской области с отчетом о реализации антикоррупционных мероприятий, чья работа признана удовлетворительной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12</w:t>
            </w:r>
          </w:p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41B4D" w:rsidRPr="00E41B4D" w:rsidTr="00E41B4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 xml:space="preserve">Количество изданной и размещенной социальной рекламной продукции антикоррупционной направленности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408</w:t>
            </w:r>
          </w:p>
        </w:tc>
      </w:tr>
      <w:tr w:rsidR="00E41B4D" w:rsidRPr="00E41B4D" w:rsidTr="00E41B4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Число государственных гражданских и муниципальных служащих, получивших дополнительное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100</w:t>
            </w:r>
          </w:p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41B4D" w:rsidRPr="00E41B4D" w:rsidTr="00E41B4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Число государственных гражданских и муниципальных служащих, принявших участие в обучающих мероприятиях, мероприятиях по обмену опытом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4115</w:t>
            </w:r>
          </w:p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41B4D" w:rsidRPr="00E41B4D" w:rsidTr="00E41B4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 xml:space="preserve">Количество проведенных мероприятий по актуальным вопросам противодействия коррупции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не менее 3 раз в год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E41B4D" w:rsidRPr="00E41B4D" w:rsidTr="00E41B4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 xml:space="preserve">Количество проведенных опросов граждан, проживающих на обслуживаемой территории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не менее 1 раза в год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Социологическое</w:t>
            </w:r>
          </w:p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исследование проведено</w:t>
            </w:r>
          </w:p>
        </w:tc>
      </w:tr>
      <w:tr w:rsidR="00E41B4D" w:rsidRPr="00E41B4D" w:rsidTr="00E41B4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Количество материалов антикоррупционной направленности, размещенных в федеральном и региональном информационном пространстве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417</w:t>
            </w:r>
          </w:p>
        </w:tc>
      </w:tr>
      <w:tr w:rsidR="00E41B4D" w:rsidRPr="00E41B4D" w:rsidTr="00E41B4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Количество творческих конкурсов, проведенных среди сотрудников средств массовой информации и полиграфических предприятий на лучшее освещение вопросов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не менее 1 раза в год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Конкурс проведен</w:t>
            </w:r>
          </w:p>
        </w:tc>
      </w:tr>
      <w:tr w:rsidR="00E41B4D" w:rsidRPr="00E41B4D" w:rsidTr="00E41B4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Количество выпусков телевизионных программ по антикоррупционному просвещению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E41B4D" w:rsidRPr="00E41B4D" w:rsidTr="00E41B4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Количество конкурсов, проведенных среди независимых экспертов, аккредитованных Министерством юстиции Российской Федерации на проведение независимой антикоррупционной экспертизы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не менее 1 раза в год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41B4D">
              <w:rPr>
                <w:color w:val="000000" w:themeColor="text1"/>
                <w:sz w:val="24"/>
                <w:szCs w:val="24"/>
              </w:rPr>
              <w:t>Конкурс не проводился</w:t>
            </w:r>
          </w:p>
        </w:tc>
      </w:tr>
    </w:tbl>
    <w:p w:rsidR="00E41B4D" w:rsidRDefault="00E41B4D" w:rsidP="00E41B4D">
      <w:pPr>
        <w:pStyle w:val="Style2"/>
        <w:widowControl/>
        <w:spacing w:line="240" w:lineRule="auto"/>
        <w:rPr>
          <w:rStyle w:val="FontStyle27"/>
          <w:color w:val="000000" w:themeColor="text1"/>
          <w:sz w:val="24"/>
        </w:rPr>
      </w:pPr>
    </w:p>
    <w:p w:rsidR="00AA0A34" w:rsidRDefault="00AA0A34" w:rsidP="00E41B4D">
      <w:pPr>
        <w:pStyle w:val="Style2"/>
        <w:widowControl/>
        <w:spacing w:line="240" w:lineRule="auto"/>
        <w:rPr>
          <w:rStyle w:val="FontStyle27"/>
          <w:color w:val="000000" w:themeColor="text1"/>
          <w:sz w:val="24"/>
        </w:rPr>
      </w:pPr>
    </w:p>
    <w:p w:rsidR="00AA0A34" w:rsidRDefault="00AA0A34" w:rsidP="00E41B4D">
      <w:pPr>
        <w:pStyle w:val="Style2"/>
        <w:widowControl/>
        <w:spacing w:line="240" w:lineRule="auto"/>
        <w:rPr>
          <w:rStyle w:val="FontStyle27"/>
          <w:color w:val="000000" w:themeColor="text1"/>
          <w:sz w:val="24"/>
        </w:rPr>
      </w:pPr>
    </w:p>
    <w:p w:rsidR="00AA0A34" w:rsidRDefault="00AA0A34" w:rsidP="00E41B4D">
      <w:pPr>
        <w:pStyle w:val="Style2"/>
        <w:widowControl/>
        <w:spacing w:line="240" w:lineRule="auto"/>
        <w:rPr>
          <w:rStyle w:val="FontStyle27"/>
          <w:color w:val="000000" w:themeColor="text1"/>
          <w:sz w:val="24"/>
        </w:rPr>
      </w:pPr>
    </w:p>
    <w:p w:rsidR="00AA0A34" w:rsidRDefault="00AA0A34" w:rsidP="00E41B4D">
      <w:pPr>
        <w:pStyle w:val="Style2"/>
        <w:widowControl/>
        <w:spacing w:line="240" w:lineRule="auto"/>
        <w:rPr>
          <w:rStyle w:val="FontStyle27"/>
          <w:color w:val="000000" w:themeColor="text1"/>
          <w:sz w:val="24"/>
        </w:rPr>
      </w:pPr>
    </w:p>
    <w:p w:rsidR="00AA0A34" w:rsidRDefault="00AA0A34" w:rsidP="00E41B4D">
      <w:pPr>
        <w:pStyle w:val="Style2"/>
        <w:widowControl/>
        <w:spacing w:line="240" w:lineRule="auto"/>
        <w:rPr>
          <w:rStyle w:val="FontStyle27"/>
          <w:color w:val="000000" w:themeColor="text1"/>
          <w:sz w:val="24"/>
        </w:rPr>
      </w:pPr>
    </w:p>
    <w:p w:rsidR="00AA0A34" w:rsidRDefault="00AA0A34" w:rsidP="00E41B4D">
      <w:pPr>
        <w:pStyle w:val="Style2"/>
        <w:widowControl/>
        <w:spacing w:line="240" w:lineRule="auto"/>
        <w:rPr>
          <w:rStyle w:val="FontStyle27"/>
          <w:color w:val="000000" w:themeColor="text1"/>
          <w:sz w:val="24"/>
        </w:rPr>
      </w:pPr>
    </w:p>
    <w:p w:rsidR="00AA0A34" w:rsidRPr="00E41B4D" w:rsidRDefault="00AA0A34" w:rsidP="00E41B4D">
      <w:pPr>
        <w:pStyle w:val="Style2"/>
        <w:widowControl/>
        <w:spacing w:line="240" w:lineRule="auto"/>
        <w:rPr>
          <w:rStyle w:val="FontStyle27"/>
          <w:color w:val="000000" w:themeColor="text1"/>
          <w:sz w:val="24"/>
        </w:rPr>
      </w:pPr>
    </w:p>
    <w:p w:rsidR="00E41B4D" w:rsidRDefault="00E41B4D" w:rsidP="00E41B4D">
      <w:pPr>
        <w:pStyle w:val="Style1"/>
        <w:widowControl/>
        <w:spacing w:line="240" w:lineRule="auto"/>
        <w:ind w:left="10490" w:firstLine="0"/>
        <w:rPr>
          <w:rStyle w:val="FontStyle27"/>
          <w:sz w:val="20"/>
          <w:szCs w:val="20"/>
        </w:rPr>
      </w:pPr>
      <w:r>
        <w:rPr>
          <w:rStyle w:val="FontStyle27"/>
          <w:sz w:val="20"/>
          <w:szCs w:val="20"/>
        </w:rPr>
        <w:lastRenderedPageBreak/>
        <w:t>Приложение № 2</w:t>
      </w:r>
      <w:r w:rsidRPr="00C0708E">
        <w:rPr>
          <w:rStyle w:val="FontStyle27"/>
          <w:sz w:val="20"/>
          <w:szCs w:val="20"/>
        </w:rPr>
        <w:t xml:space="preserve"> </w:t>
      </w:r>
    </w:p>
    <w:p w:rsidR="00E41B4D" w:rsidRPr="00AB1531" w:rsidRDefault="00E41B4D" w:rsidP="00E41B4D">
      <w:pPr>
        <w:spacing w:after="0" w:line="240" w:lineRule="auto"/>
        <w:ind w:left="10490"/>
        <w:rPr>
          <w:sz w:val="20"/>
          <w:szCs w:val="20"/>
        </w:rPr>
      </w:pPr>
      <w:r w:rsidRPr="00AB1531">
        <w:rPr>
          <w:sz w:val="20"/>
          <w:szCs w:val="20"/>
        </w:rPr>
        <w:t xml:space="preserve">к отчету о реализации </w:t>
      </w:r>
    </w:p>
    <w:p w:rsidR="00E41B4D" w:rsidRPr="00AB1531" w:rsidRDefault="00E41B4D" w:rsidP="00E41B4D">
      <w:pPr>
        <w:spacing w:after="0" w:line="240" w:lineRule="auto"/>
        <w:ind w:left="10490"/>
        <w:rPr>
          <w:sz w:val="20"/>
          <w:szCs w:val="20"/>
        </w:rPr>
      </w:pPr>
      <w:r w:rsidRPr="00AB1531">
        <w:rPr>
          <w:sz w:val="20"/>
          <w:szCs w:val="20"/>
        </w:rPr>
        <w:t xml:space="preserve">региональной программы противодействия </w:t>
      </w:r>
    </w:p>
    <w:p w:rsidR="00E41B4D" w:rsidRPr="00AB1531" w:rsidRDefault="00E41B4D" w:rsidP="00E41B4D">
      <w:pPr>
        <w:spacing w:after="0" w:line="240" w:lineRule="auto"/>
        <w:ind w:left="10490"/>
        <w:rPr>
          <w:sz w:val="20"/>
          <w:szCs w:val="20"/>
        </w:rPr>
      </w:pPr>
      <w:r w:rsidRPr="00AB1531">
        <w:rPr>
          <w:sz w:val="20"/>
          <w:szCs w:val="20"/>
        </w:rPr>
        <w:t>коррупции в Оренбургской области</w:t>
      </w:r>
    </w:p>
    <w:p w:rsidR="00E41B4D" w:rsidRDefault="00E41B4D" w:rsidP="00AA0A34">
      <w:pPr>
        <w:pStyle w:val="Style1"/>
        <w:widowControl/>
        <w:spacing w:before="67"/>
        <w:ind w:firstLine="7938"/>
        <w:jc w:val="center"/>
        <w:rPr>
          <w:rStyle w:val="FontStyle26"/>
          <w:bCs/>
          <w:sz w:val="22"/>
          <w:szCs w:val="22"/>
        </w:rPr>
      </w:pPr>
      <w:r w:rsidRPr="00AB1531">
        <w:rPr>
          <w:sz w:val="20"/>
          <w:szCs w:val="20"/>
        </w:rPr>
        <w:t>на 2019-2024 годы</w:t>
      </w:r>
    </w:p>
    <w:p w:rsidR="00E41B4D" w:rsidRPr="00E6517F" w:rsidRDefault="00E41B4D" w:rsidP="00E41B4D">
      <w:pPr>
        <w:pStyle w:val="Style1"/>
        <w:widowControl/>
        <w:spacing w:before="67"/>
        <w:ind w:firstLine="0"/>
        <w:jc w:val="center"/>
        <w:rPr>
          <w:rStyle w:val="FontStyle26"/>
          <w:bCs/>
          <w:sz w:val="22"/>
          <w:szCs w:val="22"/>
        </w:rPr>
      </w:pPr>
      <w:r w:rsidRPr="00E6517F">
        <w:rPr>
          <w:rStyle w:val="FontStyle26"/>
          <w:bCs/>
          <w:sz w:val="22"/>
          <w:szCs w:val="22"/>
        </w:rPr>
        <w:t>СВЕДЕНИЯ</w:t>
      </w:r>
    </w:p>
    <w:p w:rsidR="00E41B4D" w:rsidRPr="00E6517F" w:rsidRDefault="00E41B4D" w:rsidP="00E41B4D">
      <w:pPr>
        <w:pStyle w:val="Style2"/>
        <w:widowControl/>
        <w:spacing w:line="240" w:lineRule="auto"/>
        <w:ind w:firstLine="709"/>
        <w:rPr>
          <w:rStyle w:val="FontStyle27"/>
          <w:bCs/>
          <w:sz w:val="22"/>
          <w:szCs w:val="22"/>
        </w:rPr>
      </w:pPr>
      <w:r w:rsidRPr="00E6517F">
        <w:rPr>
          <w:rStyle w:val="FontStyle26"/>
          <w:bCs/>
          <w:sz w:val="22"/>
          <w:szCs w:val="22"/>
        </w:rPr>
        <w:t xml:space="preserve"> об исполнении мероприятий плана реализации Программы за 202</w:t>
      </w:r>
      <w:r>
        <w:rPr>
          <w:rStyle w:val="FontStyle26"/>
          <w:bCs/>
          <w:sz w:val="22"/>
          <w:szCs w:val="22"/>
        </w:rPr>
        <w:t>2</w:t>
      </w:r>
      <w:r w:rsidRPr="00E6517F">
        <w:rPr>
          <w:rStyle w:val="FontStyle26"/>
          <w:bCs/>
          <w:sz w:val="22"/>
          <w:szCs w:val="22"/>
        </w:rPr>
        <w:t xml:space="preserve"> год</w:t>
      </w:r>
    </w:p>
    <w:p w:rsidR="00E41B4D" w:rsidRPr="00E41B4D" w:rsidRDefault="00E41B4D" w:rsidP="00E41B4D">
      <w:pPr>
        <w:pStyle w:val="ConsPlusNormal"/>
        <w:ind w:left="57"/>
        <w:jc w:val="both"/>
        <w:rPr>
          <w:rFonts w:ascii="Times New Roman" w:hAnsi="Times New Roman" w:cs="Times New Roman"/>
          <w:szCs w:val="22"/>
        </w:rPr>
      </w:pPr>
      <w:bookmarkStart w:id="0" w:name="P505"/>
      <w:bookmarkEnd w:id="0"/>
    </w:p>
    <w:tbl>
      <w:tblPr>
        <w:tblpPr w:leftFromText="180" w:rightFromText="180" w:vertAnchor="text" w:tblpXSpec="righ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49"/>
        <w:gridCol w:w="2154"/>
        <w:gridCol w:w="3118"/>
        <w:gridCol w:w="4533"/>
      </w:tblGrid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№ п/п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Наименование мероприятия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Срок исполнения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Ответственный исполнитель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Информация об исполнении 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</w:p>
        </w:tc>
      </w:tr>
      <w:tr w:rsidR="00E41B4D" w:rsidRPr="00E41B4D" w:rsidTr="00E41B4D">
        <w:tc>
          <w:tcPr>
            <w:tcW w:w="15021" w:type="dxa"/>
            <w:gridSpan w:val="5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I. Нормативно-правовое регулирование антикоррупционной деятельности. Антикоррупционная экспертиза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нормативных правовых актов и их проектов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1.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мониторинга законодательства Оренбургской области, регулирующего правоотношения в сфере противодействия коррупции, в целях выявления правовых актов, требующих приведения в соответствие с федеральным законодательством в связи с его изменениями, а также устранения пробелов в правовом регулировании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ежеквартально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 Оренбургской области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(далее – органы исполнительной власти);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местного самоуправления городских округов и муниципальных районов Оренбургской области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(далее – органы местного самоуправления)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 мониторинг законодательства Оренбургской области, регулирующего правоотношения в сфере противодействия коррупции, в целях выявления правовых актов, требующих приведения в соответствие с федеральным законодательством в связи с его изменениями, а также устранения пробелов в правовом регулировании. 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 2022 году принято 2 закона Оренбургской области, 10 Указов Губернатора Оренбургской области, а также 3 постановления Правительства Оренбургской области, вносящие необходимые изменения в региональные нормативные акты и обеспечивающие правоприменительную практику федерального и регионального законодательства в сфере противодействия коррупции.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rFonts w:eastAsiaTheme="minorHAnsi"/>
                <w:color w:val="000000" w:themeColor="text1"/>
                <w:sz w:val="22"/>
                <w:lang w:eastAsia="en-US"/>
              </w:rPr>
            </w:pPr>
            <w:r w:rsidRPr="00E41B4D">
              <w:rPr>
                <w:color w:val="000000" w:themeColor="text1"/>
                <w:sz w:val="22"/>
              </w:rPr>
              <w:t xml:space="preserve">Законом Оренбургской области от 2.09.2022 № </w:t>
            </w:r>
            <w:r w:rsidRPr="00E41B4D">
              <w:rPr>
                <w:rFonts w:eastAsiaTheme="minorHAnsi"/>
                <w:color w:val="000000" w:themeColor="text1"/>
                <w:sz w:val="22"/>
                <w:lang w:eastAsia="en-US"/>
              </w:rPr>
              <w:t xml:space="preserve">454/155-VII-ОЗ </w:t>
            </w:r>
            <w:r w:rsidRPr="00E41B4D">
              <w:rPr>
                <w:color w:val="000000" w:themeColor="text1"/>
                <w:sz w:val="22"/>
              </w:rPr>
              <w:t xml:space="preserve">«О внесении изменений в отдельные законодательные акты Оренбургской области», внесены изменения в </w:t>
            </w:r>
            <w:hyperlink r:id="rId12" w:history="1">
              <w:r w:rsidRPr="00E41B4D">
                <w:rPr>
                  <w:rFonts w:eastAsiaTheme="minorHAnsi"/>
                  <w:color w:val="000000" w:themeColor="text1"/>
                  <w:sz w:val="22"/>
                  <w:lang w:eastAsia="en-US"/>
                </w:rPr>
                <w:t>Закон</w:t>
              </w:r>
            </w:hyperlink>
            <w:r w:rsidRPr="00E41B4D">
              <w:rPr>
                <w:rFonts w:eastAsiaTheme="minorHAnsi"/>
                <w:color w:val="000000" w:themeColor="text1"/>
                <w:sz w:val="22"/>
                <w:lang w:eastAsia="en-US"/>
              </w:rPr>
              <w:t>ы Оренбургской области от 1.09.2017               № 541/128-VI-ОЗ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гражданами»;                              от 18.11. 2011 № 576/149-V-ОЗ «О комиссиях по соблюдению требований к служебному поведению государственных гражданских служащих Оренбургской области и урегулированию конфликта интересов»; от 4.05.2010 № 3551/824-IV-ОЗ «Об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Оренбургской области,                                        и государственными гражданскими служащими Оренбургской области,                               и соблюдения государственными гражданскими служащими Оренбургской области требований к служебному поведению». Изменения связаны                                       с использованием государственной информационной системы в области противодействия коррупции «Посейдон».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rFonts w:eastAsiaTheme="minorHAnsi"/>
                <w:color w:val="000000" w:themeColor="text1"/>
                <w:sz w:val="22"/>
                <w:lang w:eastAsia="en-US"/>
              </w:rPr>
            </w:pPr>
            <w:r w:rsidRPr="00E41B4D">
              <w:rPr>
                <w:color w:val="000000" w:themeColor="text1"/>
                <w:sz w:val="22"/>
              </w:rPr>
              <w:t>Издан Указ Губернатора Оренбургской области от 22.02.2022 № 54-ук «</w:t>
            </w:r>
            <w:r w:rsidRPr="00E41B4D">
              <w:rPr>
                <w:rFonts w:eastAsiaTheme="minorHAnsi"/>
                <w:color w:val="000000" w:themeColor="text1"/>
                <w:sz w:val="22"/>
                <w:lang w:eastAsia="en-US"/>
              </w:rPr>
              <w:t>Об утверждении Порядка проведения антикоррупционного мониторинга в Оренбургской области</w:t>
            </w:r>
            <w:r w:rsidRPr="00E41B4D">
              <w:rPr>
                <w:color w:val="000000" w:themeColor="text1"/>
                <w:sz w:val="22"/>
              </w:rPr>
              <w:t xml:space="preserve">». Порядок проведения мониторинга </w:t>
            </w:r>
            <w:r w:rsidRPr="00E41B4D">
              <w:rPr>
                <w:rFonts w:eastAsiaTheme="minorHAnsi"/>
                <w:color w:val="000000" w:themeColor="text1"/>
                <w:sz w:val="22"/>
                <w:lang w:eastAsia="en-US"/>
              </w:rPr>
              <w:t xml:space="preserve">устанавливает последовательность действий по проведению </w:t>
            </w:r>
            <w:r w:rsidRPr="00E41B4D">
              <w:rPr>
                <w:rFonts w:eastAsiaTheme="minorHAnsi"/>
                <w:color w:val="000000" w:themeColor="text1"/>
                <w:sz w:val="22"/>
                <w:lang w:eastAsia="en-US"/>
              </w:rPr>
              <w:lastRenderedPageBreak/>
              <w:t>антикоррупционного мониторинга, а также определяет перечень сведений, показателей и информационных материалов.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rFonts w:eastAsiaTheme="minorHAnsi"/>
                <w:color w:val="000000" w:themeColor="text1"/>
                <w:sz w:val="22"/>
                <w:lang w:eastAsia="en-US"/>
              </w:rPr>
            </w:pPr>
            <w:r w:rsidRPr="00E41B4D">
              <w:rPr>
                <w:rFonts w:eastAsiaTheme="minorHAnsi"/>
                <w:color w:val="000000" w:themeColor="text1"/>
                <w:sz w:val="22"/>
                <w:lang w:eastAsia="en-US"/>
              </w:rPr>
              <w:t>Постановлением Правительства Оренбургской области от 29 апреля 2022 года № 406-пп «О мониторинге эффективности деятельности подразделений (специалистов) кадровых служб органов исполнительной власти Оренбургской области по профилактике коррупционных и иных правонарушений» утверждено Положение о мониторинге эффективности деятельности подразделений (специалистов) кадровых служб органов исполнительной власти Оренбургской области по профилактике коррупционных и иных правонарушений.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 соответствии с подпунктом 1.2.1 решения комиссии по координации работы по противодействию коррупции в Оренбургской области от 24.12.2021 протокол № 37   Губернатору Оренбургской области подготовлены и направлены (исх. № 47/8-429 от 23.06.2022) результаты анализа антикоррупционных программ (планов), представленных органами исполнительной власти, органами местного самоуправления Оренбургской области на предмет наличия в них мероприятий, предусмотренных Национальным планом противодействия коррупции, утвержденным Указом Президента Российской Федерации от 16.08.2021 № 478, региональной программой противодействия коррупции в Оренбургской области на 2019–2024 годы, а также исполнения решений комиссии о внесении изменений в программы (планы).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настоящее время во всех органах исполнительной власти и органах местного 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самоуправления антикоррупционные программы (планы) соответствуют мероприятиям Национального плана.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 органах исполнительной власти и органах местного самоуправления также проведена работа по приведению нормативных правовых актов, регламентирующих правоотношения в сфере противодействия коррупции в соответствие с федеральным законодательством.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2.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Обобщение и распространение опыта проведения антикоррупционной экспертизы, в том числе независимой антикоррупционной экспертизы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по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полугодиям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(до 1 июля и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15 декабря)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Комитет по профилактике коррупционных правонарушений Оренбургской области (далее – Комитет);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Общественная палата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Оренбургской области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Антикоррупционная экспертиза нормативных правовых актов и их проектов отнесена к одной из ключевых мер профилактики коррупции. Ее проведение осуществляется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актов». В соответствии с требованиями указанного закона антикоррупционная экспертиза нормативных правовых актов и их проектов, прежде всего, проводится разработчиками, то есть органами власти и местного самоуправления.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 этих целях во всех органах исполнительной власти и местного самоуправления определены лица, ответственные за проведение антикоррупционной экспертизы. Как правило, это руководители структурных подразделений органов, специалисты юридических служб.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709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 xml:space="preserve">В соответствии со ст. 9 Закона Оренбургской области </w:t>
            </w:r>
            <w:r w:rsidRPr="00E41B4D">
              <w:rPr>
                <w:color w:val="000000" w:themeColor="text1"/>
                <w:sz w:val="22"/>
              </w:rPr>
              <w:br/>
              <w:t xml:space="preserve">от 15 сентября 2008 года № 2369/497-IV-ОЗ «О противодействии коррупции </w:t>
            </w:r>
            <w:r w:rsidRPr="00E41B4D">
              <w:rPr>
                <w:color w:val="000000" w:themeColor="text1"/>
                <w:sz w:val="22"/>
              </w:rPr>
              <w:br/>
              <w:t xml:space="preserve">в Оренбургской области» и разделом III указа </w:t>
            </w:r>
            <w:r w:rsidRPr="00E41B4D">
              <w:rPr>
                <w:color w:val="000000" w:themeColor="text1"/>
                <w:sz w:val="22"/>
              </w:rPr>
              <w:lastRenderedPageBreak/>
              <w:t xml:space="preserve">Губернатора Оренбургской области от 18 декабря 2008 года № 159-ук «О порядке проведения антикоррупционной экспертизы правовых актов и проектов правовых актов Губернатора Оренбургской области, Правительства Оренбургской области </w:t>
            </w:r>
            <w:r w:rsidRPr="00E41B4D">
              <w:rPr>
                <w:color w:val="000000" w:themeColor="text1"/>
                <w:sz w:val="22"/>
              </w:rPr>
              <w:br/>
              <w:t xml:space="preserve">и органов исполнительной власти Оренбургской области» в 2022 году </w:t>
            </w:r>
            <w:r w:rsidRPr="00E41B4D">
              <w:rPr>
                <w:color w:val="000000" w:themeColor="text1"/>
                <w:sz w:val="22"/>
              </w:rPr>
              <w:br/>
              <w:t xml:space="preserve">государственно-правовым управлением аппарата Губернатора и Правительства Оренбургской области  проведена антикоррупционная экспертиза 1996 проектов нормативно-правовых актов (далее – НПА), в которых выявлено 64 </w:t>
            </w:r>
            <w:proofErr w:type="spellStart"/>
            <w:r w:rsidRPr="00E41B4D">
              <w:rPr>
                <w:color w:val="000000" w:themeColor="text1"/>
                <w:sz w:val="22"/>
              </w:rPr>
              <w:t>коррупциогенных</w:t>
            </w:r>
            <w:proofErr w:type="spellEnd"/>
            <w:r w:rsidRPr="00E41B4D">
              <w:rPr>
                <w:color w:val="000000" w:themeColor="text1"/>
                <w:sz w:val="22"/>
              </w:rPr>
              <w:t xml:space="preserve"> фактора. 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rFonts w:eastAsia="Calibri"/>
                <w:color w:val="000000" w:themeColor="text1"/>
                <w:sz w:val="22"/>
              </w:rPr>
              <w:t xml:space="preserve">Органами исполнительной власти проведена антикоррупционная                         экспертиза 2599 проектов ведомственных нормативных актов. Выявлено    4 </w:t>
            </w:r>
            <w:proofErr w:type="spellStart"/>
            <w:r w:rsidRPr="00E41B4D">
              <w:rPr>
                <w:rFonts w:eastAsia="Calibri"/>
                <w:color w:val="000000" w:themeColor="text1"/>
                <w:sz w:val="22"/>
              </w:rPr>
              <w:t>коррупциогенных</w:t>
            </w:r>
            <w:proofErr w:type="spellEnd"/>
            <w:r w:rsidRPr="00E41B4D">
              <w:rPr>
                <w:rFonts w:eastAsia="Calibri"/>
                <w:color w:val="000000" w:themeColor="text1"/>
                <w:sz w:val="22"/>
              </w:rPr>
              <w:t xml:space="preserve"> фактора, которые устранены.</w:t>
            </w:r>
            <w:r w:rsidRPr="00E41B4D">
              <w:rPr>
                <w:color w:val="000000" w:themeColor="text1"/>
                <w:sz w:val="22"/>
              </w:rPr>
              <w:t xml:space="preserve"> Проведена антикоррупционная экспертиза 73 действующих НПА, </w:t>
            </w:r>
            <w:proofErr w:type="spellStart"/>
            <w:r w:rsidRPr="00E41B4D">
              <w:rPr>
                <w:color w:val="000000" w:themeColor="text1"/>
                <w:sz w:val="22"/>
              </w:rPr>
              <w:t>коррупциогенные</w:t>
            </w:r>
            <w:proofErr w:type="spellEnd"/>
            <w:r w:rsidRPr="00E41B4D">
              <w:rPr>
                <w:color w:val="000000" w:themeColor="text1"/>
                <w:sz w:val="22"/>
              </w:rPr>
              <w:t xml:space="preserve"> факторы не выявлялись.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rFonts w:eastAsia="Calibri"/>
                <w:color w:val="000000" w:themeColor="text1"/>
                <w:sz w:val="22"/>
              </w:rPr>
              <w:t xml:space="preserve">В органах местного самоуправления антикоррупционная экспертиза                  проведена в отношении 13607 проектов нормативных правовых актов, выявлено 186 </w:t>
            </w:r>
            <w:proofErr w:type="spellStart"/>
            <w:r w:rsidRPr="00E41B4D">
              <w:rPr>
                <w:rFonts w:eastAsia="Calibri"/>
                <w:color w:val="000000" w:themeColor="text1"/>
                <w:sz w:val="22"/>
              </w:rPr>
              <w:t>коррупциогенных</w:t>
            </w:r>
            <w:proofErr w:type="spellEnd"/>
            <w:r w:rsidRPr="00E41B4D">
              <w:rPr>
                <w:rFonts w:eastAsia="Calibri"/>
                <w:color w:val="000000" w:themeColor="text1"/>
                <w:sz w:val="22"/>
              </w:rPr>
              <w:t xml:space="preserve"> факторов, которые также устранены на стадии доработки проектов. Также </w:t>
            </w:r>
            <w:r w:rsidRPr="00E41B4D">
              <w:rPr>
                <w:color w:val="000000" w:themeColor="text1"/>
                <w:sz w:val="22"/>
              </w:rPr>
              <w:t xml:space="preserve">проведена антикоррупционная экспертиза 1095 действующих НПА, выявлено 52 </w:t>
            </w:r>
            <w:proofErr w:type="spellStart"/>
            <w:r w:rsidRPr="00E41B4D">
              <w:rPr>
                <w:color w:val="000000" w:themeColor="text1"/>
                <w:sz w:val="22"/>
              </w:rPr>
              <w:t>коррупциогенных</w:t>
            </w:r>
            <w:proofErr w:type="spellEnd"/>
            <w:r w:rsidRPr="00E41B4D">
              <w:rPr>
                <w:color w:val="000000" w:themeColor="text1"/>
                <w:sz w:val="22"/>
              </w:rPr>
              <w:t xml:space="preserve"> фактора.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Как показывает практика, основными </w:t>
            </w:r>
            <w:proofErr w:type="spellStart"/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коррупциогенными</w:t>
            </w:r>
            <w:proofErr w:type="spellEnd"/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факторами, выявляемыми антикоррупционными экспертизами, являются широта дискреционных полномочий, отсутствие или неполнота административных процедур, нормативные 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коллизии, принятие нормативных правовых актов за пределами компетенции.</w:t>
            </w:r>
          </w:p>
        </w:tc>
      </w:tr>
      <w:tr w:rsidR="00E41B4D" w:rsidRPr="00E41B4D" w:rsidTr="00E41B4D">
        <w:trPr>
          <w:trHeight w:val="2022"/>
        </w:trPr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3.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Привлечение граждан и организаций, аккредитованных на проведение независимой антикоррупционной экспертизы, к антикоррупционной работе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власти;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местного самоуправления;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Общественная палата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Оренбургской области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Одним из элементов системы противодействия коррупции в Российской Федерации и устранения причин, ее порождающих, является институт независимой антикоррупционной экспертизы нормативных правовых актов и проектов нормативных правовых актов. По данным Государственного реестра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на территории Оренбургской области в настоящее время аккредитовано в качестве независимого эксперта одно юридическое лицо – Оренбургская региональная общественная организация «Комитет по противодействию коррупции» и 11 физических лиц.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Антикоррупционная экспертиза проводится независимыми экспертами в отношении нормативных правовых актов и проектов нормативных правовых актов, размещаемых: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на сайте regulation.gov.ru (Федеральный портал проектов НПА);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на сайте regulation.orb.ru (портал для публичного обсуждения нормативных правовых актов Оренбургской области и их проектов);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на сайте Законодательного Собрания Оренбургской области;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lastRenderedPageBreak/>
              <w:t>на официальных сайтах муниципальных образований Оренбургской области и др. источниках.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Действующие нормативные акты находятся в свободном доступе на портале Минюста России «Нормативные правовые акты в Российской Федерации».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 xml:space="preserve">В 2022 году независимая антикоррупционная экспертиза проведена                          в отношении 12 </w:t>
            </w:r>
            <w:r w:rsidRPr="00E41B4D">
              <w:rPr>
                <w:rFonts w:eastAsia="Calibri"/>
                <w:color w:val="000000" w:themeColor="text1"/>
                <w:sz w:val="22"/>
              </w:rPr>
              <w:t>проектов нормативных правовых актов</w:t>
            </w:r>
            <w:r w:rsidRPr="00E41B4D">
              <w:rPr>
                <w:color w:val="000000" w:themeColor="text1"/>
                <w:sz w:val="22"/>
              </w:rPr>
              <w:t xml:space="preserve"> (органы исполнительной власти – 4, органы местного самоуправления – 8) и 20 действующих НПА (органы исполнительной власти – 5, органы местного самоуправления – 15). В соответствии с представленными заключениями, </w:t>
            </w:r>
            <w:proofErr w:type="spellStart"/>
            <w:r w:rsidRPr="00E41B4D">
              <w:rPr>
                <w:color w:val="000000" w:themeColor="text1"/>
                <w:sz w:val="22"/>
              </w:rPr>
              <w:t>коррупциогенные</w:t>
            </w:r>
            <w:proofErr w:type="spellEnd"/>
            <w:r w:rsidRPr="00E41B4D">
              <w:rPr>
                <w:color w:val="000000" w:themeColor="text1"/>
                <w:sz w:val="22"/>
              </w:rPr>
              <w:t xml:space="preserve"> факторы не выявлены.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 xml:space="preserve">С целью выработки мер, направленных на активизацию проводимой работы, в соответствии с решением комиссии по координации работы по противодействию коррупции в Оренбургской области, комитетом 29.03. 2022 организовано проведение круглого стола с повесткой                        </w:t>
            </w:r>
            <w:proofErr w:type="gramStart"/>
            <w:r w:rsidRPr="00E41B4D">
              <w:rPr>
                <w:color w:val="000000" w:themeColor="text1"/>
                <w:sz w:val="22"/>
              </w:rPr>
              <w:t xml:space="preserve">   «</w:t>
            </w:r>
            <w:proofErr w:type="gramEnd"/>
            <w:r w:rsidRPr="00E41B4D">
              <w:rPr>
                <w:color w:val="000000" w:themeColor="text1"/>
                <w:sz w:val="22"/>
              </w:rPr>
              <w:t xml:space="preserve">О результатах работы по проведению независимой антикоррупционной экспертизы проектов нормативных правовых актов, размещаемых на едином региональном интернет-портале для проведения независимой антикоррупционной экспертизы и обеспечения общественного обсуждения нормативных правовых актов Оренбургской области и их проектов в 2021 и 2022 годах». В работе приняли участие представители прокуратуры Оренбургской области, Управления Минюста России по Оренбургской области, органов </w:t>
            </w:r>
            <w:r w:rsidRPr="00E41B4D">
              <w:rPr>
                <w:color w:val="000000" w:themeColor="text1"/>
                <w:sz w:val="22"/>
              </w:rPr>
              <w:lastRenderedPageBreak/>
              <w:t>исполнительной власти Оренбургской области.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bCs/>
                <w:iCs/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В результате принятых мер, в 2022 году дополнительно 5 независимых экспертов получили аккредитацию в Министерстве юстиции Российской Федерации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      </w:r>
          </w:p>
        </w:tc>
      </w:tr>
      <w:tr w:rsidR="00E41B4D" w:rsidRPr="00E41B4D" w:rsidTr="00E41B4D">
        <w:trPr>
          <w:trHeight w:val="1455"/>
        </w:trPr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4.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обучающих семинаров (тренингов) для лиц, привлекаемых к осуществлению антикоррупционного мониторинга, проведению антикоррупционной экспертизы, других категорий служащих и представителей общественности, участвующих в реализации антикоррупционной деятельности, в целях формирования навыков проведения антикоррупционной экспертизы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власти;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местного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самоуправления;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Общественная палата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Оренбургской области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 в органах государственной власти и органах местного самоуправления проведено 3 644 мероприятия антикоррупционной направленности. Обучение по антикоррупционной тематике пришел 801 служащий органов государственной власти и органов местного самоуправления.</w:t>
            </w:r>
            <w:bookmarkStart w:id="1" w:name="_GoBack"/>
            <w:bookmarkEnd w:id="1"/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rFonts w:eastAsia="Calibri"/>
                <w:color w:val="000000" w:themeColor="text1"/>
                <w:sz w:val="22"/>
              </w:rPr>
              <w:t>Сотрудники комитета приняли участие в 37 различных мероприятиях по повышению уровня профессиональной подготовки специалистов органов государственной власти и органов местного самоуправления по линии профилактики коррупционных и иных правонарушений, в числе которых 4 конференции (круглых стола), 6 семинаров-совещаний, 27 обучающих мероприятий на базе Оренбургского филиала Российской академии народного хозяйства и государственной службы при Президенте Российской Федерации (РАНХ и ГС), Оренбургского аграрного университета (ОГАУ).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 xml:space="preserve">В декабре 2022 года проведен антикоррупционный форум: «Актуальные вопросы в сфере противодействия коррупции», в котором приняли участие </w:t>
            </w:r>
            <w:r w:rsidRPr="00E41B4D">
              <w:rPr>
                <w:color w:val="000000" w:themeColor="text1"/>
                <w:sz w:val="22"/>
              </w:rPr>
              <w:lastRenderedPageBreak/>
              <w:t>представители правоохранительных и надзорных органов, следственного комитета, органов исполнительной власти Оренбургской области, муниципальных образований, общественного и научного сообщества, студенты. Также в работе форума приняли участие представители Межрегиональной общественной организации «Комитет по противодействию коррупции».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5.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Обеспечение работы сайта для размещения проектов нормативных правовых актов Оренбургской области в информационно-телекоммуникационной сети Интернет (далее - сеть Интернет)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I квартал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2021 года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Комитет;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 цифрового развития и связи Оренбургской области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 целях реализации требований законодательства Российской Федерации по установлению дополнительных гарантий обеспечения проведения независимой антикоррупционной экспертизы нормативных правовых актов (проектов нормативных правовых актов) Оренбургской области постановлением Правительства Оренбургской области от 7 декабря 2020 года № 1024-пп «О создании информационной системы «Единый региональный интернет-портал для проведения независимой антикоррупционной экспертизы и обеспечения общественного обсуждения нормативных правовых актов Оренбургской области и их проектов» создана информационная система Единый региональный интернет-портал для проведения независимой антикоррупционной экспертизы и обеспечения общественного обсуждения нормативных правовых актов Оренбургской области и их проектов.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отчетном периоде независимая антикоррупционная экспертиза проведена                          в отношении 12 </w:t>
            </w:r>
            <w:r w:rsidRPr="00E41B4D">
              <w:rPr>
                <w:rFonts w:ascii="Times New Roman" w:eastAsia="Calibri" w:hAnsi="Times New Roman" w:cs="Times New Roman"/>
                <w:color w:val="000000" w:themeColor="text1"/>
                <w:szCs w:val="22"/>
              </w:rPr>
              <w:t>проектов нормативных правовых актов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(органы исполнительной власти – 4, органы местного самоуправления – 8) и 20 действующих НПА (органы 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исполнительной власти – 5, органы местного самоуправления – 15). В соответствии с представленными заключениями, </w:t>
            </w:r>
            <w:proofErr w:type="spellStart"/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коррупциогенные</w:t>
            </w:r>
            <w:proofErr w:type="spellEnd"/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факторы не выявлены.</w:t>
            </w:r>
          </w:p>
        </w:tc>
      </w:tr>
      <w:tr w:rsidR="00E41B4D" w:rsidRPr="00E41B4D" w:rsidTr="00E41B4D">
        <w:tc>
          <w:tcPr>
            <w:tcW w:w="15021" w:type="dxa"/>
            <w:gridSpan w:val="5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II. Организационно-управленческие меры по обеспечению антикоррупционной деятельности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6.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контроля за реализацией требований Федеральных законов от 3 декабря 2012 года № 230-ФЗ «О контроле за соответствием расходов лиц, замещающих государственные должности, и иных лиц их доходам»,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 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 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Комитетом осуществляется работа по контролю за реализацией требований Федеральных законов от 3.12.2012 № 230-ФЗ «О контроле за соответствием расходов лиц, замещающих государственные должности, и иных лиц их доходам»,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пре-делами территории Российской Федерации, владеть и (или) пользоваться иностранными финансовыми инструментами».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 отчетном периоде инициировано осуществлении контроля за расходами                               в отношении 5 лиц (замещающих муниципальную должность – 3, муниципальных служащих – 2).</w:t>
            </w:r>
          </w:p>
        </w:tc>
      </w:tr>
      <w:tr w:rsidR="00E41B4D" w:rsidRPr="00E41B4D" w:rsidTr="00E41B4D">
        <w:trPr>
          <w:trHeight w:val="1313"/>
        </w:trPr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7.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контроля за соблюдением лицами, замещающими государственные и муниципальные должности Оренбургской области, должности государственной гражданской и муниципальной службы Оренбургской области, требований об уведомлении о получении подарка в связи с должностным положением или исполнением служебных (должностных) обязанностей, о сдаче подарка.</w:t>
            </w:r>
          </w:p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Осуществление мер по формированию у них негативного отношения к коррупции, в том числе к дарению подарков в связи с их 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должностным положением или в связи с выполнением ими служебных обязанностей.</w:t>
            </w:r>
          </w:p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проверки и применение соответствующих мер ответственности по каждому случаю нарушения ограничений, касающихся получения подарков и порядка их сдачи.</w:t>
            </w:r>
          </w:p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Предание гласности каждого установленного факта коррупции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ежегодно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власти;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местного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самоуправления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отчетном периоде осуществлялся контроль за соблюдением лицами, замещающими государственные и муниципальные должности Оренбургской области, должности государственной гражданской и муниципальной службы Оренбургской области, требований об уведомлении о получении подарка в связи с должностным положением или исполнением служебных (должностных) обязанностей, о сдаче подарка. 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2022 году поступило уведомление о получении подарка государственным 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гражданским служащим министерства социального развития Оренбургской области. Нарушения порядка уведомления и сдачи подарков не установлены.</w:t>
            </w:r>
          </w:p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8.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государственные и муниципальные должности Оренбургской области, должности государственной гражданской и муниципальной службы Оренбургской области. Принятие мер по повышению эффективности контроля за привлечением таких лиц к ответственности в случае несоблюдения ими требований к служебному поведению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Комитет,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власти;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местного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самоуправления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 отчетном периоде проводилась работа по выявлению случаев возникновения конфликта интересов, одной из сторон которого являются лица, замещающие государственные и муниципальные должности Оренбургской области, должности государственной гражданской и муниципальной службы Оренбургской области, принятию мер по повышению эффективности контроля за привлечением таких лиц к ответственности в случае несоблюдения ими требований к служебному поведению.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В результате проведенной профилактической работы в регионе, в 2022 году уведомления о возможности возникновения конфликта интересов поступили от 120 служащих. В 91 случае приняты меры по предотвращению конфликта интересов, в остальных возможность его возникновения не усматривалась.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В результате проведенных проверочных мероприятий, в 2022 году выявлены факты несоблюдения установленных ограничений и запретов, а также требований по предотвращению или урегулированию конфликта интересов 58 служащими. К дисциплинарной ответственности привлечены 6 служащих.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bCs/>
                <w:color w:val="000000" w:themeColor="text1"/>
                <w:sz w:val="22"/>
              </w:rPr>
            </w:pPr>
            <w:r w:rsidRPr="00E41B4D">
              <w:rPr>
                <w:bCs/>
                <w:color w:val="000000" w:themeColor="text1"/>
                <w:sz w:val="22"/>
              </w:rPr>
              <w:lastRenderedPageBreak/>
              <w:t xml:space="preserve">Непосредственно комитетом рассмотрено 53 материала по вопросам соблюдения требований по предотвращению (урегулированию) конфликта интересов лицами, замещающими муниципальные должности и </w:t>
            </w:r>
            <w:r w:rsidRPr="00E41B4D">
              <w:rPr>
                <w:color w:val="000000" w:themeColor="text1"/>
                <w:sz w:val="22"/>
              </w:rPr>
              <w:t>должности государственной гражданской службы Оренбургской области, назначение на которые осуществляется Губернатором Оренбургской области</w:t>
            </w:r>
            <w:r w:rsidRPr="00E41B4D">
              <w:rPr>
                <w:bCs/>
                <w:color w:val="000000" w:themeColor="text1"/>
                <w:sz w:val="22"/>
              </w:rPr>
              <w:t>.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bCs/>
                <w:color w:val="000000" w:themeColor="text1"/>
                <w:sz w:val="22"/>
              </w:rPr>
              <w:t>С целью обеспечения соблюдения требований по предотвращению (урегулированию) конфликта интересов, комитетом проведены проверки в отношении 10 лиц (</w:t>
            </w:r>
            <w:r w:rsidRPr="00E41B4D">
              <w:rPr>
                <w:color w:val="000000" w:themeColor="text1"/>
                <w:sz w:val="22"/>
              </w:rPr>
              <w:t>должность государственной гражданской службы – 1, муниципальные должности – 9</w:t>
            </w:r>
            <w:r w:rsidRPr="00E41B4D">
              <w:rPr>
                <w:bCs/>
                <w:color w:val="000000" w:themeColor="text1"/>
                <w:sz w:val="22"/>
              </w:rPr>
              <w:t xml:space="preserve">). Доклады по результатам проверочных мероприятий рассмотрены на заседаниях соответствующих комиссий                      </w:t>
            </w:r>
            <w:r w:rsidRPr="00E41B4D">
              <w:rPr>
                <w:iCs/>
                <w:color w:val="000000" w:themeColor="text1"/>
                <w:sz w:val="22"/>
              </w:rPr>
              <w:t>по соблюдению требований к служебному (должностному) поведению и урегулированию конфликта интересов. Установлено нарушение требований антикоррупционного законодательства 3 лицами, замещающими муниципальные должности (направлено обращение о досрочном прекращение полномочий – 1, привлечен к дисциплинарной ответственности – 1, истечение срока давности привлечения к ответственности – 1).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9.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Обеспечение участия специалистов по профилактике коррупционных и иных правонарушений в общероссийских и международных антикоррупционных мероприятиях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 мере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необходимости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Специалист по профилактике коррупционных и иных правонарушений министерства культуры Оренбургской области принял участие в составе конкурсной комиссии для оценки конкурсов Всероссийского антикоррупционного форума финансово-экономических органов (приказ УФК по Оренбургской области от 18.05.2022 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№ 209).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Специалисты министерства финансов Оренбургской области в соответствии с письмом Министерства финансов Российской Федерации от 29.04.2022 № 25-03-04/39997, принято участие и организационно обеспечено проведение конкурса антикоррупционного плаката среди работников министерства финансов, подведомственных организаций, финансовых органов муниципальных образований Оренбургской области и членов их семей. Для участия в конкурсе поступило 77 работ, выполненных индивидуально и в составе рабочих групп, в том числе 33 – от юных участников. Все работы направлены в Министерство финансов РФ (исх.№ 17/13-32/1213 от 28.06.2022).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10.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Реализация комплекса организационных, разъяснительных и иных мер по соблюдению лицами, замещающими государственные и муниципальные должности Оренбургской области, должности государственной гражданской и муниципальной службы Оренбургской области, запретов, ограничений и требований, установленных в целях противодействия коррупции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власти;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местного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самоуправления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 отчетном периоде реализовывался комплекс организационных, разъяснительных и иных мер по соблюдению лицами, замещающими государственные и муниципальные должности Оренбургской области, должности государственной гражданской и муниципальной службы Оренбургской области, запретов, ограничений и требований, установленных в целях противодействия коррупции.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Обучение по антикоррупционной тематике пришел 801 служащий (органы государственной власти – 196; органы местного самоуправления – 605). 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11. 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Оказание содействия органам местного самоуправления в организации работы по противодействию коррупции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 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целях оказания содействия органам местного самоуправления по реализации Указа Президента Российской Федерации от 16.08.2021 № 478, утвердившего Национальный план противодействия 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коррупции на 2021–2024 годы, в рамках оказания содействия органам местного самоуправления в организации работы по противодействию коррупции специалисты комитета включены в составы комиссий по соблюдению требований к служебному поведению и урегулированию конфликта интересов. В 2022 году специалисты комитета приняли участие в 57 заседаниях. 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Осуществлены выезды в 8 муниципальных образования (МО </w:t>
            </w:r>
            <w:proofErr w:type="spellStart"/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Абдулинский</w:t>
            </w:r>
            <w:proofErr w:type="spellEnd"/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ГО; МО Александровский район; МО </w:t>
            </w:r>
            <w:proofErr w:type="spellStart"/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Грачевский</w:t>
            </w:r>
            <w:proofErr w:type="spellEnd"/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район; МО Домбаровский район; МО </w:t>
            </w:r>
            <w:proofErr w:type="spellStart"/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Илекский</w:t>
            </w:r>
            <w:proofErr w:type="spellEnd"/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район; МО Красногвардейский район МО </w:t>
            </w:r>
            <w:proofErr w:type="spellStart"/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Пономаревский</w:t>
            </w:r>
            <w:proofErr w:type="spellEnd"/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район; МО </w:t>
            </w:r>
            <w:proofErr w:type="spellStart"/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Светлинский</w:t>
            </w:r>
            <w:proofErr w:type="spellEnd"/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район;).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Комитетом со специалистами органов местного самоуправления, в функциональные обязанности которых входит профилактика коррупционных правонарушений организованы и проведены 3 обучающих семинара-совещания.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rFonts w:eastAsia="Calibri"/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  <w:shd w:val="clear" w:color="auto" w:fill="FFFFFF"/>
              </w:rPr>
              <w:t>Для практического использования подразделениями (специалистами) органов исполнительной власти и органов местного самоуправления Оренбургской области, в функции которых входит профилактика коррупции методические рекомендации «О порядке проведения проверок по фактам нарушения государственными гражданскими                                                     и муниципальными служащими требований, предусмотренных законодательством о противодействия коррупции», «О деятельности комиссий по соблюдению требований к служебному поведению государственных гражданских (муниципальных) служащих и урегулированию конфликта интересов».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rFonts w:eastAsia="Calibri"/>
                <w:color w:val="000000" w:themeColor="text1"/>
                <w:sz w:val="22"/>
              </w:rPr>
              <w:lastRenderedPageBreak/>
              <w:t xml:space="preserve">Кроме того, в органы исполнительной власти и местного самоуправления направлен </w:t>
            </w:r>
            <w:r w:rsidRPr="00E41B4D">
              <w:rPr>
                <w:color w:val="000000" w:themeColor="text1"/>
                <w:sz w:val="22"/>
              </w:rPr>
              <w:t>обзор результатов мониторинга деятельности по профилактике коррупционных правонарушений и оценки ее эффективности.</w:t>
            </w:r>
          </w:p>
          <w:p w:rsidR="00E41B4D" w:rsidRPr="00E41B4D" w:rsidRDefault="00E41B4D" w:rsidP="00E41B4D">
            <w:pPr>
              <w:pStyle w:val="a7"/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 xml:space="preserve">Для осуществления оценки знаний антикоррупционного законодательства государственными гражданскими и муниципальными служащими, комитетом представлена интернет-платформа </w:t>
            </w:r>
            <w:proofErr w:type="spellStart"/>
            <w:r w:rsidRPr="00E41B4D">
              <w:rPr>
                <w:color w:val="000000" w:themeColor="text1"/>
                <w:sz w:val="22"/>
                <w:lang w:val="en-US"/>
              </w:rPr>
              <w:t>MyQuiz</w:t>
            </w:r>
            <w:proofErr w:type="spellEnd"/>
            <w:r w:rsidRPr="00E41B4D">
              <w:rPr>
                <w:color w:val="000000" w:themeColor="text1"/>
                <w:sz w:val="22"/>
              </w:rPr>
              <w:t>, с помощью которой возможно проведение онлайн-тестирования.</w:t>
            </w:r>
          </w:p>
          <w:p w:rsidR="00E41B4D" w:rsidRPr="00E41B4D" w:rsidRDefault="00E41B4D" w:rsidP="00E41B4D">
            <w:pPr>
              <w:pStyle w:val="a7"/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Разработана система оценки эффективности деятельности по предупреждению и противодействию коррупции в государственных (муниципальных) учреждениях, унитарных предприятиях, функции и полномочия учредителя в отношении которых осуществляют органы исполнительной власти Оренбургской области, органы местного самоуправления Оренбургской области.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12.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Принятие мер по предупреждению коррупции в организациях, подведомственных органам исполнительной власти и органам местного самоуправления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власти;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местного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самоуправления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С целью повышения эффективности механизма противодействия коррупции в органах исполнительной власти Оренбургской области и органах местного самоуправления муниципальных образований Оренбургской области в 2022 года реализовывались антикоррупционные мероприятия, предусмотренные планами по противодействию коррупции соответствующих органов исполнительной власти Оренбургской области и органов местного самоуправления муниципальных образований Оренбургской области.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Одним из приоритетных направлений деятельности являлась организация работы по 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предупреждению коррупции в организациях, подведомственных органам исполнительной власти Оренбургской области.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Деятельность по предупреждению коррупции в организациях, подведомственных органам исполнительной власти строится в соответствии с требованиями статьи 13.3 Федерального закона «О противодействии коррупции» от 25.12.2008 № 273-ФЗ.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Повышение квалификации прошли 50 сотрудников учреждений, подведомственных органам исполнительной власти Оренбургской области, по программе «Профилактика коррупционных и иных правонарушений».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Аппаратом Губернатора и Правительства Оренбургской области с руководителями подведомственных учреждений проведен 1 семинар. На заседании комиссии по соблюдению требований к служебному поведению и урегулированию конфликта интересов (протокол от 13.05.2022 № 2) заслушаны отчеты руководителей ГКУ «Автобаза аппарата Губернатора и Правительства Оренбургской области» и ГКУ «Представительство Оренбургской области при Правительстве Российской Федерации». Работа по противодействию коррупции в указанных учреждениях признана удовлетворительной. Проведено выездное консультационно-методическое мероприятие в ГКУ Оренбургской области «Представительство Оренбургской области при Правительстве Российской Федерации».</w:t>
            </w:r>
          </w:p>
          <w:p w:rsidR="00E41B4D" w:rsidRPr="00E41B4D" w:rsidRDefault="00E41B4D" w:rsidP="00E41B4D">
            <w:pPr>
              <w:pStyle w:val="ConsPlusNormal"/>
              <w:ind w:left="57" w:firstLine="218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министерстве культуры Оренбургской области 27.07.2022 проведено совещание, на котором заслушаны доклады руководителей 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подведомственных учреждений, получивших низкую оценку эффективности работы по противодействию коррупции.</w:t>
            </w:r>
          </w:p>
          <w:p w:rsidR="00E41B4D" w:rsidRPr="00E41B4D" w:rsidRDefault="00E41B4D" w:rsidP="00E41B4D">
            <w:pPr>
              <w:pStyle w:val="Style2"/>
              <w:widowControl/>
              <w:spacing w:line="240" w:lineRule="auto"/>
              <w:ind w:left="57" w:firstLine="284"/>
              <w:jc w:val="both"/>
              <w:rPr>
                <w:color w:val="000000" w:themeColor="text1"/>
                <w:sz w:val="22"/>
                <w:szCs w:val="22"/>
              </w:rPr>
            </w:pPr>
            <w:r w:rsidRPr="00E41B4D">
              <w:rPr>
                <w:rStyle w:val="FontStyle27"/>
                <w:color w:val="000000" w:themeColor="text1"/>
                <w:sz w:val="22"/>
                <w:szCs w:val="22"/>
              </w:rPr>
              <w:t xml:space="preserve">Министерством сельского хозяйства, торговли, пищевой и перерабатывающей промышленности Оренбургской области </w:t>
            </w:r>
            <w:r w:rsidRPr="00E41B4D">
              <w:rPr>
                <w:color w:val="000000" w:themeColor="text1"/>
                <w:sz w:val="22"/>
                <w:szCs w:val="22"/>
              </w:rPr>
              <w:t>с руководителями подведомственных учреждений проведен семинар - совещание</w:t>
            </w:r>
            <w:r w:rsidRPr="00E41B4D">
              <w:rPr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E41B4D">
              <w:rPr>
                <w:b/>
                <w:color w:val="000000" w:themeColor="text1"/>
                <w:sz w:val="22"/>
                <w:szCs w:val="22"/>
              </w:rPr>
              <w:t>«</w:t>
            </w:r>
            <w:r w:rsidRPr="00E41B4D">
              <w:rPr>
                <w:color w:val="000000" w:themeColor="text1"/>
                <w:sz w:val="22"/>
                <w:szCs w:val="22"/>
              </w:rPr>
              <w:t>Требования к предоставлению сведений о доходах, расходах, об имуществе и обязательствах имущественного характера и заполнению соответствующей формы справки в соответствии с методическими рекомендациями Минтруда РФ».</w:t>
            </w:r>
          </w:p>
          <w:p w:rsidR="00E41B4D" w:rsidRPr="00E41B4D" w:rsidRDefault="00E41B4D" w:rsidP="00E41B4D">
            <w:pPr>
              <w:pStyle w:val="ConsPlusNormal"/>
              <w:ind w:left="57" w:firstLine="312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 министерстве социального развития Оренбургской области приняты отчеты подведомственных учреждений о реализации законодательства в сфере противодействия коррупции, направлены 15 информационных писем.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 подведомственные министерству образования Оренбургской области учреждения направлено информационное письмо с краткими разъяснениями по типичным вопросам, возникающим при заполнении сведений о доходах, расходах об имуществе и обязательствах имущественного характера в 2022 году, за отчетный 2021 год, а также методические рекомендации по вопросам предоставления сведений о доходах, расходах и обязательствах имущественного характера и заполнения соответствующей формы справки в 2022 году, разработанные Министерством труда и социального развития Российской Федерации.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5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 xml:space="preserve">В министерстве природных ресурсов, экологии и имущественных отношений Оренбургской области об организации </w:t>
            </w:r>
            <w:r w:rsidRPr="00E41B4D">
              <w:rPr>
                <w:color w:val="000000" w:themeColor="text1"/>
                <w:sz w:val="22"/>
              </w:rPr>
              <w:lastRenderedPageBreak/>
              <w:t xml:space="preserve">деятельности по профилактике коррупции </w:t>
            </w:r>
            <w:r w:rsidRPr="00E41B4D">
              <w:rPr>
                <w:bCs/>
                <w:color w:val="000000" w:themeColor="text1"/>
                <w:sz w:val="22"/>
              </w:rPr>
              <w:t xml:space="preserve">заслушаны 4 руководителя </w:t>
            </w:r>
            <w:r w:rsidRPr="00E41B4D">
              <w:rPr>
                <w:rFonts w:eastAsiaTheme="minorHAnsi"/>
                <w:color w:val="000000" w:themeColor="text1"/>
                <w:sz w:val="22"/>
                <w:lang w:eastAsia="en-US"/>
              </w:rPr>
              <w:t>подведомственных учреждений</w:t>
            </w:r>
            <w:r w:rsidRPr="00E41B4D">
              <w:rPr>
                <w:color w:val="000000" w:themeColor="text1"/>
                <w:sz w:val="22"/>
              </w:rPr>
              <w:t>: ГБУ «Центр пожаротушения и охраны лесов Оренбургской области», ГКУ «</w:t>
            </w:r>
            <w:proofErr w:type="spellStart"/>
            <w:r w:rsidRPr="00E41B4D">
              <w:rPr>
                <w:color w:val="000000" w:themeColor="text1"/>
                <w:sz w:val="22"/>
              </w:rPr>
              <w:t>Чернореченское</w:t>
            </w:r>
            <w:proofErr w:type="spellEnd"/>
            <w:r w:rsidRPr="00E41B4D">
              <w:rPr>
                <w:color w:val="000000" w:themeColor="text1"/>
                <w:sz w:val="22"/>
              </w:rPr>
              <w:t xml:space="preserve"> лесничество», ГКУ «</w:t>
            </w:r>
            <w:proofErr w:type="spellStart"/>
            <w:r w:rsidRPr="00E41B4D">
              <w:rPr>
                <w:color w:val="000000" w:themeColor="text1"/>
                <w:sz w:val="22"/>
              </w:rPr>
              <w:t>Саракташское</w:t>
            </w:r>
            <w:proofErr w:type="spellEnd"/>
            <w:r w:rsidRPr="00E41B4D">
              <w:rPr>
                <w:color w:val="000000" w:themeColor="text1"/>
                <w:sz w:val="22"/>
              </w:rPr>
              <w:t xml:space="preserve"> лесничество», ГКУ «</w:t>
            </w:r>
            <w:proofErr w:type="spellStart"/>
            <w:r w:rsidRPr="00E41B4D">
              <w:rPr>
                <w:color w:val="000000" w:themeColor="text1"/>
                <w:sz w:val="22"/>
              </w:rPr>
              <w:t>Краснохолмское</w:t>
            </w:r>
            <w:proofErr w:type="spellEnd"/>
            <w:r w:rsidRPr="00E41B4D">
              <w:rPr>
                <w:color w:val="000000" w:themeColor="text1"/>
                <w:sz w:val="22"/>
              </w:rPr>
              <w:t xml:space="preserve"> лесничество».</w:t>
            </w:r>
          </w:p>
          <w:p w:rsidR="00E41B4D" w:rsidRPr="00E41B4D" w:rsidRDefault="00E41B4D" w:rsidP="00E41B4D">
            <w:pPr>
              <w:pStyle w:val="Style2"/>
              <w:widowControl/>
              <w:spacing w:line="240" w:lineRule="auto"/>
              <w:ind w:left="57" w:firstLine="284"/>
              <w:jc w:val="both"/>
              <w:rPr>
                <w:rStyle w:val="FontStyle27"/>
                <w:color w:val="000000" w:themeColor="text1"/>
                <w:sz w:val="22"/>
                <w:szCs w:val="22"/>
              </w:rPr>
            </w:pPr>
            <w:r w:rsidRPr="00E41B4D">
              <w:rPr>
                <w:rStyle w:val="FontStyle27"/>
                <w:color w:val="000000" w:themeColor="text1"/>
                <w:sz w:val="22"/>
                <w:szCs w:val="22"/>
              </w:rPr>
              <w:t xml:space="preserve">Министерством физической культуры и спорта Оренбургской области проведено 2 </w:t>
            </w:r>
            <w:r w:rsidRPr="00E41B4D">
              <w:rPr>
                <w:color w:val="000000" w:themeColor="text1"/>
                <w:sz w:val="22"/>
                <w:szCs w:val="22"/>
              </w:rPr>
              <w:t>семинар-совещания с участием руководителей подведомственных учреждений. Для проведения обучающего мероприятия с сотрудниками, в подведомственные учреждения направлена презентация по теме: «предупреждение и урегулирование конфликта интересов».</w:t>
            </w:r>
          </w:p>
          <w:p w:rsidR="00E41B4D" w:rsidRPr="00E41B4D" w:rsidRDefault="00E41B4D" w:rsidP="00E41B4D">
            <w:pPr>
              <w:overflowPunct w:val="0"/>
              <w:spacing w:after="0" w:line="240" w:lineRule="auto"/>
              <w:ind w:left="57" w:firstLine="284"/>
              <w:jc w:val="both"/>
              <w:textAlignment w:val="baseline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Министерством строительства, жилищно-коммунального, дорожного хозяйства и транспорта Оренбургской области с участием руководителей подведомственных учреждений проведен семинар-совещание «Организация антикоррупционной работы в государственных учреждениях». По вопросам организации деятельности по профилактике коррупции, руководители подведомственных учреждений заслушаны 30.06.2022 и 29.12.2022.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5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rStyle w:val="FontStyle27"/>
                <w:color w:val="000000" w:themeColor="text1"/>
                <w:sz w:val="22"/>
              </w:rPr>
              <w:t>Министерством труда и занятости населения Оренбургской области</w:t>
            </w:r>
            <w:r w:rsidRPr="00E41B4D">
              <w:rPr>
                <w:bCs/>
                <w:iCs/>
                <w:color w:val="000000" w:themeColor="text1"/>
                <w:sz w:val="22"/>
              </w:rPr>
              <w:t xml:space="preserve"> заслушаны отчеты 12 руководителей подведомственных учреждений.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5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Руководителями учреждений осуществляется личный прием граждан по вопросам профилактики коррупционных правонарушений.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Мероприятия организационного и практического характера в отношении подведомственных учреждений проведены 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другими органами исполнительной власти, а также органами местного самоуправления.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 инициативе комитета по про, комиссией по координации работы по противодействию коррупции в Оренбургской области принято решение о введении ежегодной процедуры оценке эффективности деятельности по предупреждению коррупции в организации. 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Методика оценки эффективности деятельности по предупреждению                            и противодействию коррупции в государственных или муниципальных учреждениях, унитарных предприятиях, функции и полномочия учредителя в отношении которых осуществляют органы исполнительной власти или органы местного самоуправления для использования в практической работе подразделений (специалистов) органов местного самоуправления Оренбургской области, в функции которых входит  профилактика  коррупции, должностных лиц (специалистов) организаций, в функции которых включено предупреждение коррупции, направлена в органы местного самоуправления. 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Установлена периодичность проведения оценки эффективности деятельности по предупреждению коррупции в организациях. Сведения о результатах оценки направляются в комитет по профилактике коррупционных правонарушений Оренбургской области.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13.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Проведение анализа соблюдения государственными гражданскими и муниципальными служащими Оренбургской области запретов, ограничений и требований, установленных в целях противодействия коррупции, в том числе касающихся получения 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ежеквартально,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не позднее 5 числа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месяца, следующего за отчетным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периодом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власти;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местного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самоуправления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 анализ соблюдения запретов, ограничений, в том числе на их возможное участие в уставных капиталах организаций, управление хозяйствующими субъектами и учреждение юридических лиц в отношении 524 лиц органов государственной власти и 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1017 лиц органов местного самоуправления.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Проведены проверки в отношении 7 лиц органов государственной власти и 51 лица органов местного самоуправления.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 отношении 4 государственных гражданских служащих и 39 служащих органов местного самоуправления установлены факты несоблюдения установленных ограничений и запретов.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С уведомлениями о выполнении иной оплачиваемой работы в отчетном периоде обратилось 94 служащих органов государственной власти и 269 служащих органов местного самоуправления. За нарушение порядка уведомления, либо не уведомивших представителя нанимателя об иной оплачиваемой работе к дисциплинарной ответственности привлечены 2 муниципальных служащих.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 отчетном периоде с уведомлениями о фактах обращений в целях склонения к совершению коррупционных правонарушений служащие органов исполнительной власти и органов местного самоуправления не обращались.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14.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мониторинга исполнения лицами, замещающими государственные должности Оренбургской области, должности государственной гражданской службы Оренбургской области, назначение на которые и освобождение от которых осуществляется Губернатором Оренбургской области, обязанности принимать меры по предотвращению конфликта интересов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ежегодно,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до 1 сентября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Комитет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533" w:type="dxa"/>
          </w:tcPr>
          <w:p w:rsidR="00E41B4D" w:rsidRPr="00E41B4D" w:rsidRDefault="00E41B4D" w:rsidP="00E41B4D">
            <w:pPr>
              <w:overflowPunct w:val="0"/>
              <w:spacing w:after="0" w:line="240" w:lineRule="auto"/>
              <w:ind w:left="57" w:firstLine="284"/>
              <w:jc w:val="both"/>
              <w:textAlignment w:val="baseline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Проведен мониторинг исполнения лицами, замещающими государственные должности Оренбургской области, должности государственной гражданской службы Оренбургской области, назначение на которые и освобождение от которых осуществляется Губернатором Оренбургской области, обязанности принимать меры по предотвращению конфликта интересов.</w:t>
            </w:r>
          </w:p>
          <w:p w:rsidR="00E41B4D" w:rsidRPr="00E41B4D" w:rsidRDefault="00E41B4D" w:rsidP="00E41B4D">
            <w:pPr>
              <w:overflowPunct w:val="0"/>
              <w:spacing w:after="0" w:line="240" w:lineRule="auto"/>
              <w:ind w:left="57" w:firstLine="284"/>
              <w:jc w:val="both"/>
              <w:textAlignment w:val="baseline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 xml:space="preserve">В ходе анализа фактов непринятия мер по предотвращению конфликта интересов указанной категорией лиц не установлено. </w:t>
            </w:r>
          </w:p>
          <w:p w:rsidR="00E41B4D" w:rsidRPr="00E41B4D" w:rsidRDefault="00E41B4D" w:rsidP="00E41B4D">
            <w:pPr>
              <w:overflowPunct w:val="0"/>
              <w:spacing w:after="0" w:line="240" w:lineRule="auto"/>
              <w:ind w:left="57" w:firstLine="284"/>
              <w:jc w:val="both"/>
              <w:textAlignment w:val="baseline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lastRenderedPageBreak/>
              <w:t>В отчетном периоде комитетом рассмотрено 2 уведомления лиц, замещающих должности государственной гражданской службы Оренбургской области, назначение на которые и освобождение от которых осуществляется Губернатором Оренбургской области. Комиссией установлено, что в одном случае личная заинтересованность могла привести к конфликту интересов, меры по недопущению и (или) урегулированию конфликта интересов приняты своевременно и обеспечивают исполнение требований антикоррупционного законодательства.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15.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Разработка методических рекомендаций и памяток по реализации антикоррупционного законодательства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власти;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местного 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самоуправления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отчетном периоде органами исполнительной власти и органами местного самоуправления проведена работа по разработке методических рекомендаций и памяток по реализации антикоррупционного законодательства. 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rFonts w:eastAsia="Calibri"/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  <w:shd w:val="clear" w:color="auto" w:fill="FFFFFF"/>
              </w:rPr>
              <w:t>Комитетом разработаны и направлены методические рекомендации «О порядке проведения проверок по фактам нарушения государственными гражданскими                                                     и муниципальными служащими требований, предусмотренных законодательством о противодействия коррупции», «О деятельности комиссий по соблюдению требований к служебному поведению государственных гражданских (муниципальных) служащих и урегулированию конфликта интересов».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rFonts w:eastAsia="Calibri"/>
                <w:color w:val="000000" w:themeColor="text1"/>
                <w:sz w:val="22"/>
              </w:rPr>
              <w:t xml:space="preserve">Кроме того, в органы исполнительной власти и местного самоуправления направлен </w:t>
            </w:r>
            <w:r w:rsidRPr="00E41B4D">
              <w:rPr>
                <w:color w:val="000000" w:themeColor="text1"/>
                <w:sz w:val="22"/>
              </w:rPr>
              <w:t>обзор результатов мониторинга деятельности по профилактике коррупционных правонарушений и оценки ее эффективности.</w:t>
            </w:r>
          </w:p>
          <w:p w:rsidR="00E41B4D" w:rsidRPr="00E41B4D" w:rsidRDefault="00E41B4D" w:rsidP="00E41B4D">
            <w:pPr>
              <w:pStyle w:val="a7"/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lastRenderedPageBreak/>
              <w:t>Разработана система оценки эффективности деятельности по предупреждению и противодействию коррупции в государственных (муниципальных) учреждениях, унитарных предприятиях, функции и полномочия учредителя в отношении которых осуществляют органы исполнительной власти Оренбургской области, органы местного самоуправления Оренбургской области.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Аппаратом Губернатора и Правительства Оренбургской области разработаны 13 методических материалов по вопросам противодействия коррупции: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 xml:space="preserve">краткая памятка лицу, замещающему государственную должность, муниципальную должность, государственному гражданскому служащему, руководителю государственного учреждения, подведомственного аппарату Губернатора и Правительства Оренбургской области по актуальным вопросам подготовки к декларационной кампании 2022 года; 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 xml:space="preserve">памятка по вопросам представления сведений об адресах сайтов и (или) страниц сайтов в сети «Интернет»; 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 xml:space="preserve">буклет «Предпринимательская деятельность»; 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 xml:space="preserve">буклет об ответственности за коррупционные правонарушения; 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 xml:space="preserve">краткая памятка гражданам, претендующим на замещение государственных должностей Оренбургской области, должностей государственной гражданской службы Оренбургской области и руководителей государственных учреждений, подведомственных аппарату Губернатора и Правительства Оренбургской области, по вопросам представления сведений о доходах, </w:t>
            </w:r>
            <w:r w:rsidRPr="00E41B4D">
              <w:rPr>
                <w:color w:val="000000" w:themeColor="text1"/>
                <w:sz w:val="22"/>
              </w:rPr>
              <w:lastRenderedPageBreak/>
              <w:t xml:space="preserve">об имуществе и обязательствах имущественного характера; 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образцы заполнения справок о доходах, расходах, об имуществе и обязательствах имущественного характера государственного гражданского служащего, несовершеннолетнего ребенка;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образец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идентифицировать;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сборник статей нормативных правовых актов Российской Федерации, предусматривающих ответственность за невыполнение требований законодательства Российской Федерации о противодействии коррупции;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 xml:space="preserve">памятка «Можно ли привлечь должностных лиц за оскорбление? Куда обращаться, чтобы призвать к ответу оскорбителя?»; 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памятка «Что делать, если один из супругов отказывается сообщать сведения о своих доходах (доходах несовершеннолетнего ребенка)?»;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буклет «Ценные бумаги (памятка для государственных гражданских служащих)»;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буклет «Могут ли государственные гражданские служащие получать подарки?»;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памятка государственному гражданскому 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служащему, планирующему увольнение с государственной гражданской службы Оренбургской области.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Министерством социального развития Оренбургской области разработана памятка 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«Актуальные вопросы декларационной кампании 2022», а также буклет с работами победителей творческого конкурса «Четыре строчки против коррупции». Памятка и буклет размещены на официальном сайте министерства.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Министерством региональной и информационной политики Оренбургской области разработана памятка «Меры ответственности за преступления коррупционной направленности».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Министерство строительства, жилищно-коммунального, дорожного хозяйства и транспорта Оренбургской области разработаны: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памятка государственным гражданским служащим при заполнении справок о доходах, расходах, об имуществе и обязательствах имущественного характера в период декларационной кампании 2022 года и образец заполнения справки о доходах (февраль 2022 года);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памятка по вопросам представления сведений о расходах и порядке принятия решения о проведении процедуры контроля за соответствием расходов государственных служащих их доходам (март 2022 года);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памятка «Конфликт интересов в государственных учреждениях» (июнь 2022 года);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памятка «Ситуации конфликта интересов при осуществлении закупок товаров, работ, услуг для обеспечения государственных 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нужд» (ноябрь 2022 года);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памятка «Предотвращение и урегулирование конфликта интересов на государственной службе. Типовые ситуации конфликта интересов» (декабрь 2022 года);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информационный буклет «Подарки на госслужбе» (июнь 2022 года);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информационный листок «Сообщайте о фактах коррупции» (сентябрь 2022 года);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информационный листок «Взятки не решают проблемы, они их создают» (декабрь 2022 года).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16.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организационно-технического, правового, документационного, аналитического и информационного обеспечения деятельности комиссии по координации работы по противодействию коррупции в Оренбургской области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ежеквартально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Комитет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Значительное внимание в работе комиссии по координации уделялось выработке решений, направленных на повышение эффективности профилактики коррупционных правонарушений, взаимодействия органов исполнительной власти и органов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Оренбургской области.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В целях выполнения задач, возложенных на комиссию по координации, и реализации ее полномочий в 2022 году проведено 6 плановых заседаний, на которых рассмотрено 19 вопросов. На заседаниях комиссии по координации по вопросу эффективности деятельности по профилактике коррупционных правонарушений заслушаны отчеты 4 руководителей региональных органов исполнительной власти и 8 глав муниципальных районов.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 xml:space="preserve">Все вопросы, включенные в повестку дня заседаний рассмотрены, план работы </w:t>
            </w:r>
            <w:r w:rsidRPr="00E41B4D">
              <w:rPr>
                <w:color w:val="000000" w:themeColor="text1"/>
                <w:sz w:val="22"/>
              </w:rPr>
              <w:lastRenderedPageBreak/>
              <w:t>комиссии на 2022 год исполнен в полном объеме.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В рассматриваемом периоде в рамках деятельности комиссии по координации выработано 159 решений, направленных на реализацию положений Национального плана противодействия коррупции на 2021-2024 годы, региональной программы противодействия коррупции в Оренбургской области на 2019-2024 годы. В процессе обсуждения и принятия решений, учитывались результаты мониторинга деятельности по исполнению законодательства Российской Федерации в сфере противодействия коррупции в органах власти и в органах местного самоуправления, а также анализ актов прокурорского реагирования.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17.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Внедрение в деятельность органов исполнительной власти и органов местного самоуправления необходимых компьютерных программ и электронных баз данных (единый государственный реестр юридических лиц и единый государственный реестр индивидуальных предпринимателей и других), используемых в целях проверки достоверности и полноты сведений о доходах, расходах, об имуществе и обязательствах имущественного характера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2019 – 2020 годы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власти;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местного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самоуправления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Срок реализации мероприятия истек в 2020 году. Сведения об исполнении отражены в отчете о реализации Программы за 2020 год.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18.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Проведение проверок на наличие </w:t>
            </w:r>
            <w:proofErr w:type="spellStart"/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аффилированности</w:t>
            </w:r>
            <w:proofErr w:type="spellEnd"/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участвующих в осуществлении закупок товаров, работ, услуг для обеспечения государственных и муниципальных нужд, работе аукционных комиссий, в том числе по электронным базам данных единого государственного реестра юридических лиц и единого государственного 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реестра индивидуальных предпринимателей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ежегодно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власти;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местного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самоуправления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Органами исполнительной власти и органами местного самоуправления Оренбургской области проведены мероприятия по установлению (исключению) аффилированных связей с конкретными служащими и должностными лицами, в том числе членами комиссий по осуществлению закупок.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С целью предотвращения конфликта интересов в сфере закупок товаров, работ, услуг для государственных и муниципальных нужд: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утверждены форма декларации об отсутствии конфликта интересов, обязательная для заполнения членами комиссий;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порядок осуществления мониторинга закупок товаров, работ, услуг для государственных и муниципальных нужд;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подразделениями (специалистами), в функции которых включена профилактика коррупционных правонарушений изучены методические рекомендации Министерства труда и социальной защиты Российской Федерации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05.04.2013 № 44-ФЗ и Федеральным законом от 18.07.2011 № 223-ФЗ,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интересов; 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 состав закупочных комиссий включены специалисты, ответственные за работу по профилактике коррупционных правонарушений;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члены конкурсных, аукционных, котировочных комиссий, комиссий по рассмотрению заявок на участие в запросе 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предложений и окончательных предложений включены в перечень </w:t>
            </w:r>
            <w:proofErr w:type="spellStart"/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коррупционно</w:t>
            </w:r>
            <w:proofErr w:type="spellEnd"/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опасных должностей, при замещении которых они обязаны представлять сведения о доходах, расходах, об имуществе и обязательствах имущественного характера;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 адрес подведомственных учреждений направлены соответствующие требования и методические материалы.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Одной из мер по профилактике коррупции в сфере закупок товаров, работ, услуг для обеспечения государственных или муниципальных нужд является использование антикоррупционной оговорки в государственных (муниципальных) контрактах.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Антикоррупционная оговорка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– это условие, которое включается в гражданско-правовой договор, в целях недопущения совершения коррупционных действий при его исполнении (например, коммерческого подкупа). Антикоррупционная оговорка направлена на то, чтобы стороны договора понимали, что совершение коррупционных правонарушений недопустимо, и были готовы принимать разумные меры по недопущению их совершения.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Учитывая данные обстоятельства, комиссией по координации работы по противодействию коррупции по Оренбургской области на постоянной основе рассматриваются вопросы по профилактике коррупционных правонарушений в сфере закупок товаров, работ, услуг для обеспечения государственных или муниципальных нужд.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 результатам их рассмотрения принимаются решения и вырабатываются конкретные меры, направленные на 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повышение эффективности профилактических мероприятий в сфере закупок, в том числе для подведомственных учреждений.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 соответствии с решениями Комиссии, основываясь на законодательстве о противодействии коррупции, и используя методические рекомендации министерства труда и социальной защиты Российской Федерации, органами исполнительной власти Оренбургской области, органами местного самоуправления Оренбургской области и подведомственными учреждениями антикоррупционная оговорка включена в государственные (муниципальные) контракты на поставку товаров, работ, услуг для обеспечения государственных или муниципальных нужд.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Указанные меры реализованы, аффилированные связи участников государственных и муниципальных закупок с конкретными государственными (муниципальными) служащими не установлены.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19.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Анализ эффективности деятельности подразделений (специалистов) по профилактике коррупционных и иных правонарушений кадровых служб органов исполнительной власти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ежегодно,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до 1 февраля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Комитет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 анализ сведений об эффективности деятельности подразделений (специалистов) по профилактике коррупционных и иных правонарушений кадровых служб органов исполнительной власти Оренбургской области. Соответствие представленных сведений фактическому состоянию по данному направлению деятельности проверялось в ходе выездов специалистов комитета по профилактике коррупционных правонарушений Оренбургской области в органы исполнительной власти. По результатам 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заслушивания на комиссии по координации работы по противодействию коррупции в Оренбургской области. деятельность подразделений (специалистов) по профилактике коррупционных и иных правонарушений министерства сельского хозяйства, торговли, пищевой и перерабатывающей промышленности Оренбургской области; министерства региональной и информационной политики Оренбургской области; министерства экономического развития, инвестиций, туризма и внешних связей Оренбургской области; департамента молодежной политики Оренбургской области признана удовлетворительной.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20.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Принятие мер по повышению эффективности кадровой работы в части, касающейся ведения личных дел лиц, замещающих государственные и муниципальные должности Оренбургской области, государственных гражданских и муниципальных служащих Оренбургской области,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ежегодно,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до 25 декабря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местного самоуправления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С целью выявления конфликта интересов проведен анализ анкетных данных и иных документов, находящихся в личных делах  лиц, замещающих государственные и муниципальные должности Оренбургской области, государственных гражданских и муниципальных служащих Оренбургской области на предмет установления наличия (отсутствия) подчиненности или подконтрольности лиц, находящихся в отношении родства или свойства с государственными гражданскими служащими, в том числе при выполнении иной оплачиваемой работы, владении приносящими доход ценными бумагами, акциями (долями участия в уставных капиталах организаций), выполнении контрольных (надзорных) и организационно-распорядительных функций.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 анализ анкетных данных и иных документов, находящихся в личных делах 231 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лица, замещающего государственные должности Оренбургской области, должности государственной гражданской службы в аппарате Губернатора и Правительства Оренбургской области на предмет установления наличия (отсутствия) подчиненности или подконтрольности лиц, находящихся в отношении родства или свойства с государственными гражданскими служащими, в том числе при выполнении иной оплачиваемой работы, владении приносящими доход ценными бумагами, акциями (долями участия в уставных капиталах организаций), выполнении контрольных (надзорных) и организационно-распорядительных функций.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358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В ходе анализа было установлено наличие родственных и свойственных связей между отдельными государственными гражданскими служащими, а также, что у</w:t>
            </w:r>
            <w:r w:rsidRPr="00E41B4D">
              <w:rPr>
                <w:rFonts w:eastAsia="Calibri"/>
                <w:color w:val="000000" w:themeColor="text1"/>
                <w:sz w:val="22"/>
                <w:lang w:eastAsia="en-US"/>
              </w:rPr>
              <w:t xml:space="preserve"> некоторых </w:t>
            </w:r>
            <w:r w:rsidRPr="00E41B4D">
              <w:rPr>
                <w:color w:val="000000" w:themeColor="text1"/>
                <w:sz w:val="22"/>
              </w:rPr>
              <w:t xml:space="preserve">государственных гражданских служащих родственники работают в государственных казенных учреждениях. 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358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Вместе с тем, данные лица не находятся в непосредственной подчиненности или подконтрольности одного из них другому, исполнение служебных обязанностей не связано с деятельностью данных учреждений, нарушения требований пункта 5 части 1 статьи 16 Федерального закона от 27.07.2004 № 79-ФЗ «О государственной гражданской службе Российской Федерации» не установлены.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358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Аналогичная работа проводится в отношении лиц, замещающих муниципальные должности Оренбургской области, а также служащих органов местного самоуправления.</w:t>
            </w:r>
          </w:p>
        </w:tc>
      </w:tr>
      <w:tr w:rsidR="00E41B4D" w:rsidRPr="00E41B4D" w:rsidTr="00E41B4D">
        <w:trPr>
          <w:trHeight w:val="3300"/>
        </w:trPr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21.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Анализ деятельности комиссии по координации работы по противодействию коррупции в Оренбургской области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ежегодно,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до 25 декабря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Комитет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Проведен анализ деятельности комиссии по координации работы по противодействию коррупции в Оренбургской области в 2022 году.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В целях выполнения задач, возложенных на комиссию по координации, и реализации ее полномочий проведено 6 плановых заседаний, на которых рассмотрено 19 вопросов. На заседаниях комиссии по координации по вопросу эффективности деятельности по профилактике коррупционных правонарушений заслушаны отчеты 4 руководителей региональных органов исполнительной власти и 8 глав муниципальных районов.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Все вопросы, включенные в повестку дня заседаний рассмотрены, план работы комиссии на 2022 год исполнен в полном объеме.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В рассматриваемом периоде в рамках деятельности комиссии по координации выработано 159 решений, направленных на реализацию положений Национального плана противодействия коррупции на 2021-2024 годы, региональной программы противодействия коррупции в Оренбургской области на 2019-2024 годы. В процессе обсуждения и принятия решений, учитывались результаты мониторинга деятельности по исполнению законодательства Российской Федерации в сфере противодействия коррупции в органах власти и в органах местного самоуправления, а также анализ актов прокурорского реагирования.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22.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Обобщение и распространение положительного опыта работы комиссий по 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соблюдению требований к служебному поведению и урегулированию конфликта интересов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ежегодно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Комитет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</w:t>
            </w:r>
            <w:r w:rsidRPr="00E41B4D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 xml:space="preserve"> целях приведения деятельности комиссий к единому стандарту, </w:t>
            </w:r>
            <w:r w:rsidRPr="00E41B4D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lastRenderedPageBreak/>
              <w:t>установленному Указом Президента Российской Федерации                              от 01.07.2010 № 821 «О</w:t>
            </w:r>
            <w:r w:rsidRPr="00E41B4D">
              <w:rPr>
                <w:rFonts w:ascii="Times New Roman" w:eastAsiaTheme="minorHAnsi" w:hAnsi="Times New Roman" w:cs="Times New Roman"/>
                <w:color w:val="000000" w:themeColor="text1"/>
                <w:szCs w:val="22"/>
                <w:lang w:eastAsia="en-US"/>
              </w:rPr>
              <w:t xml:space="preserve"> комиссиях по соблюдению требований к служебному поведению федеральных государственных служащих и урегулированию конфликта интересов», комитетом проведен анализ деятельности всех комиссий, результаты которого рассмотрены на заседании комиссии 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по координации работы по противодействию коррупции в Оренбургской области. По итогам рассмотрения в адрес органов исполнительной власти и органов местного самоуправления направлены требования о приведении работы комиссий в соответствии с требованиями нормативных правовых актов Российской Федерации и Оренбургской области. Работа завершена в ноябре 2022 года.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23.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Анализ и обобщение результатов служебных проверок по ставшим известными фактам коррупционных проявлений в органах исполнительной власти, в том числе на основании публикаций материалов журналистских расследований и авторских материалов в средствах массовой информации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до 5 июля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 отчетном периоде служебные проверки по ставшим известными фактам коррупционных проявлений в органах исполнительной власти, в том числе на основании публикаций материалов журналистских расследований и авторских материалов в средствах массовой информации не проводились.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24.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Установление выплаты единовременного поощрения государственному гражданскому служащему Оренбургской области в случае уведомления им представителя нанимателя о подтвердившихся в установленном порядке фактах обращения в целях склонения его к совершению коррупционных правонарушений с обеспечением конфиденциальности персональных данных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2019 - 2020 годы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Срок реализации мероприятия истек в 2020 году. Сведения об исполнении отражены в отчете о реализации Программы за 2020 год</w:t>
            </w:r>
          </w:p>
        </w:tc>
      </w:tr>
      <w:tr w:rsidR="00E41B4D" w:rsidRPr="00E41B4D" w:rsidTr="00E41B4D">
        <w:trPr>
          <w:trHeight w:val="2529"/>
        </w:trPr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25.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оценки коррупционных рисков, возникающих при осуществлении государственными гражданскими и муниципальными служащими Оренбургской области своих функций, и внесение уточнений в перечни должностей государственной гражданской и муниципальной службы Оренбургской области, замещение которых связано с коррупционными рисками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до 5 декабря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местного самоуправления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Проведена оценка коррупционных рисков, возникающих при осуществлении государственными гражданскими и муниципальными служащими Оренбургской области своих функций, внесены соответствующие уточнения в перечни должностей государственной гражданской и муниципальной службы Оренбургской области, замещение которых связано с коррупционными рисками.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26.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Подготовка информационно-аналитического обзора результатов работы по противодействию коррупции в органах исполнительной власти и органах местного самоуправления, размещение его на официальных сайтах указанных органов в сети Интернет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один раз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 полугодие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местного самоуправления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 органах исполнительной власти и местного самоуправления Оренбургской области подготовлены и размещены в сети интернет в подразделе, посвященном вопросам противодействия коррупции информационно-аналитические обзоры результатов работы по противодействию коррупции.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27.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до 9 декабря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местного самоуправления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spacing w:after="0" w:line="240" w:lineRule="auto"/>
              <w:ind w:left="57" w:firstLine="430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 xml:space="preserve">Проведены мероприятия, посвященные Международному дню борьбы с коррупцией. 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430"/>
              <w:jc w:val="both"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E41B4D">
              <w:rPr>
                <w:rFonts w:eastAsia="Calibri"/>
                <w:color w:val="000000" w:themeColor="text1"/>
                <w:sz w:val="22"/>
                <w:lang w:eastAsia="en-US"/>
              </w:rPr>
              <w:t xml:space="preserve">7 декабря 2022 года проведен обучающий семинар </w:t>
            </w:r>
            <w:r w:rsidRPr="00E41B4D">
              <w:rPr>
                <w:color w:val="000000" w:themeColor="text1"/>
                <w:sz w:val="22"/>
              </w:rPr>
              <w:t>с руководителями (специалистами) подразделений органов исполнительной власти и органов местного самоуправления, в функции которых включена профилактика коррупционных правонарушений, в работе которого</w:t>
            </w:r>
            <w:r w:rsidRPr="00E41B4D">
              <w:rPr>
                <w:rFonts w:eastAsia="Calibri"/>
                <w:color w:val="000000" w:themeColor="text1"/>
                <w:sz w:val="22"/>
                <w:lang w:eastAsia="en-US"/>
              </w:rPr>
              <w:t xml:space="preserve"> приняли участие более 80 служащих.</w:t>
            </w:r>
          </w:p>
          <w:p w:rsidR="00E41B4D" w:rsidRPr="00E41B4D" w:rsidRDefault="00E41B4D" w:rsidP="00E41B4D">
            <w:pPr>
              <w:pStyle w:val="ConsPlusNormal"/>
              <w:ind w:left="57" w:firstLine="3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8 декабря 2022 года состоялся обучающий семинар для сотрудников аппарата Губернатора и Правительства Оренбургской области с участием члена общественного совета при аппарате Губернаторе и Правительства Оренбургской области. На семинаре рассмотрели три вопроса: «О порядке участия государственных гражданских служащих в управлении 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фондами, учредителями которых является Оренбургская область», «О порядке принятия государственными гражданскими служащими наград, почетных специальных званий иностранных государств, международных организаций, а также политических партий, других общественных и религиозных объединений» и «О порядке уведомления государственными гражданскими служащими об обращениях в целях склонения к совершению коррупционных правонарушений». В мероприятии приняло участие 28 человек.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430"/>
              <w:jc w:val="both"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E41B4D">
              <w:rPr>
                <w:rFonts w:eastAsia="Calibri"/>
                <w:color w:val="000000" w:themeColor="text1"/>
                <w:sz w:val="22"/>
                <w:lang w:eastAsia="en-US"/>
              </w:rPr>
              <w:t xml:space="preserve">9 декабря 2022 года совместно с Оренбургским филиалом </w:t>
            </w:r>
            <w:proofErr w:type="spellStart"/>
            <w:r w:rsidRPr="00E41B4D">
              <w:rPr>
                <w:rFonts w:eastAsia="Calibri"/>
                <w:color w:val="000000" w:themeColor="text1"/>
                <w:sz w:val="22"/>
                <w:lang w:eastAsia="en-US"/>
              </w:rPr>
              <w:t>РАНХиГС</w:t>
            </w:r>
            <w:proofErr w:type="spellEnd"/>
            <w:r w:rsidRPr="00E41B4D">
              <w:rPr>
                <w:rFonts w:eastAsia="Calibri"/>
                <w:color w:val="000000" w:themeColor="text1"/>
                <w:sz w:val="22"/>
                <w:lang w:eastAsia="en-US"/>
              </w:rPr>
              <w:t xml:space="preserve"> для обучающихся общеобразовательных и средних профессиональных организаций проведен </w:t>
            </w:r>
            <w:proofErr w:type="spellStart"/>
            <w:r w:rsidRPr="00E41B4D">
              <w:rPr>
                <w:rFonts w:eastAsia="Calibri"/>
                <w:color w:val="000000" w:themeColor="text1"/>
                <w:sz w:val="22"/>
                <w:lang w:eastAsia="en-US"/>
              </w:rPr>
              <w:t>квиз</w:t>
            </w:r>
            <w:proofErr w:type="spellEnd"/>
            <w:r w:rsidRPr="00E41B4D">
              <w:rPr>
                <w:rFonts w:eastAsia="Calibri"/>
                <w:color w:val="000000" w:themeColor="text1"/>
                <w:sz w:val="22"/>
                <w:lang w:eastAsia="en-US"/>
              </w:rPr>
              <w:t xml:space="preserve"> на тему: «Мы против коррупции!». В мероприятии приняли участие 35 человек.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28.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Обеспечение представления сведений в реестр лиц, уволенных в связи с утратой доверия, в соответствии с постановлением Правительства Российской Федерации от 5 марта 2018 года </w:t>
            </w:r>
          </w:p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№ 228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 мере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необходимости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местного самоуправления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В 2022 году для включения в реестр лиц, уволенных в связи с утратой доверия, направлены сведения в отношении одного лица.</w:t>
            </w:r>
          </w:p>
        </w:tc>
      </w:tr>
      <w:tr w:rsidR="00E41B4D" w:rsidRPr="00E41B4D" w:rsidTr="00E41B4D">
        <w:tc>
          <w:tcPr>
            <w:tcW w:w="15021" w:type="dxa"/>
            <w:gridSpan w:val="5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III. Мониторинг </w:t>
            </w:r>
            <w:proofErr w:type="spellStart"/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коррупциогенных</w:t>
            </w:r>
            <w:proofErr w:type="spellEnd"/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факторов и мер антикоррупционной политики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29.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социологических исследований на основании методики, утвержденной Правительством Российской Федерации, в целях оценки уровня коррупции в Оренбургской области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Комитет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 xml:space="preserve">В 2022 году проведено социологическое исследование (далее – исследование), целью которого является оценка уровня, структуры и специфики коррупции в Оренбургской области                         и эффективности принимаемых антикоррупционных мер, а также изучение                        и обобщение результатов опросов в соответствии с методикой проведения социологических исследований в целях оценки уровня </w:t>
            </w:r>
            <w:r w:rsidRPr="00E41B4D">
              <w:rPr>
                <w:color w:val="000000" w:themeColor="text1"/>
                <w:sz w:val="22"/>
              </w:rPr>
              <w:lastRenderedPageBreak/>
              <w:t>коррупции в субъектах Российской Федерации, утвержденной постановлением Правительства Российской Федерации от 25.05.2019 № 662 «Об утверждении методики проведения социологических исследований в целях оценки уровня коррупции в субъектах Российской Федерации». В рамках проведенного исследования опрошено 703 респондента.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30.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Разработка и обеспечение реализации необходимых мер по совершенствованию работы по противодействию коррупции на основе результатов проведенных социологических исследований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Комитет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Результаты исследования планируется рассмотреть на заседании комиссии по координации работы по противодействию коррупции в Оренбургской области.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31.   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Проведение анализа публикаций антикоррупционной тематики в средствах массовой информации, </w:t>
            </w:r>
            <w:proofErr w:type="spellStart"/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интернет-ресурсах</w:t>
            </w:r>
            <w:proofErr w:type="spellEnd"/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местного самоуправления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Анализ публикаций в </w:t>
            </w:r>
            <w:proofErr w:type="spellStart"/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интернет-ресурсах</w:t>
            </w:r>
            <w:proofErr w:type="spellEnd"/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(сообщений </w:t>
            </w:r>
            <w:proofErr w:type="spellStart"/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блоггеров</w:t>
            </w:r>
            <w:proofErr w:type="spellEnd"/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, электронных СМИ) проводится ежемесячно.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 2022 года в региональных и районных СМИ (рассылка более 250 адресов), в социальных сетях (</w:t>
            </w:r>
            <w:proofErr w:type="spellStart"/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FaceBook</w:t>
            </w:r>
            <w:proofErr w:type="spellEnd"/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proofErr w:type="spellStart"/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Telegram</w:t>
            </w:r>
            <w:proofErr w:type="spellEnd"/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Messenger</w:t>
            </w:r>
            <w:proofErr w:type="spellEnd"/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), а также на официальном сайте аппарата Губернатора и Правительства Оренбургской области опубликованы: </w:t>
            </w:r>
          </w:p>
          <w:p w:rsidR="00E41B4D" w:rsidRPr="00E41B4D" w:rsidRDefault="00E41B4D" w:rsidP="00E41B4D">
            <w:pPr>
              <w:shd w:val="clear" w:color="auto" w:fill="FFFFFF"/>
              <w:spacing w:after="0" w:line="240" w:lineRule="auto"/>
              <w:ind w:left="57" w:firstLine="284"/>
              <w:jc w:val="both"/>
              <w:textAlignment w:val="top"/>
              <w:rPr>
                <w:rStyle w:val="FontStyle32"/>
                <w:color w:val="000000" w:themeColor="text1"/>
              </w:rPr>
            </w:pPr>
            <w:r w:rsidRPr="00E41B4D">
              <w:rPr>
                <w:rStyle w:val="FontStyle32"/>
                <w:color w:val="000000" w:themeColor="text1"/>
              </w:rPr>
              <w:t>2 статьи: «В аппарате Губернатора и Правительства работает «телефон доверия» по вопросам противодействия коррупции», «Можно ли привлечь должностных лиц за оскорбление? И куда обращаться, чтобы призвать к ответу оскорбителя?»;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Style w:val="FontStyle32"/>
                <w:rFonts w:cs="Times New Roman"/>
                <w:color w:val="000000" w:themeColor="text1"/>
                <w:szCs w:val="22"/>
              </w:rPr>
              <w:t xml:space="preserve">9 заметок: о старте очередной декларационной кампании; о контроле за законностью получения денежных средств; о проведении обучающего семинара на тему: «О представлении сведений о расходах и порядке осуществления контроля за соответствием расходов государственного служащего аппарата Губернатора и Правительства </w:t>
            </w:r>
            <w:r w:rsidRPr="00E41B4D">
              <w:rPr>
                <w:rStyle w:val="FontStyle32"/>
                <w:rFonts w:cs="Times New Roman"/>
                <w:color w:val="000000" w:themeColor="text1"/>
                <w:szCs w:val="22"/>
              </w:rPr>
              <w:lastRenderedPageBreak/>
              <w:t>Оренбургской области, его супруги (супруга) и несовершеннолетних детей»; о мероприятии, посвященном вопросам профилактики коррупционных преступлений, связанных со взяткой, и ответственности за невыполнение требований законодательства Российской Федерации о противодействии коррупции; о проведении практического семинара «Конфликт интересов»; пресс-релиз о начале онлайн-опроса.</w:t>
            </w:r>
          </w:p>
        </w:tc>
      </w:tr>
      <w:tr w:rsidR="00E41B4D" w:rsidRPr="00E41B4D" w:rsidTr="00E41B4D">
        <w:tc>
          <w:tcPr>
            <w:tcW w:w="15021" w:type="dxa"/>
            <w:gridSpan w:val="5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IV. Антикоррупционное просвещение, обучение и воспитание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32.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конкурса творческих работ «Коррупция глазами студента»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аппарат Губернатора и Правительства Оренбургской области;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Оренбургский филиал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На территории Оренбургской области организованы и проведены конкурсы на лучший социальный ролик на тему «Я против коррупции», лучшую творческую работу в номинации «Лучшее стихотворение, проза                                              на антикоррупционную тематику», лучшую творческую работу на тему «Коррупция глазами ребенка».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В преддверии Международного дня борьбы с коррупцией, проведен творческий конкурс «Я и закон», а также конкурс рисунков «Мы против коррупции».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33.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Повышение квалификации государственных гражданских и муниципальных служащих Оренбургской области, в должностные обязанности которых входит участие в противодействии коррупции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аппарат Губернатора и Правительства Оренбургской области;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местного самоуправления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В рамках приоритетного проекта «Профессиональное развитие государственных гражданских и муниципальных служащих Оренбургской области» в 2022 году обучение прошли 100 государственных гражданских и муниципальных служащих Оренбургской области по программе «Организация работы по профилактике коррупционных и иных правонарушений в государственных органах (органах местного самоуправления)».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 xml:space="preserve">Кроме того, повышение квалификации прошли 50 сотрудников учреждений, </w:t>
            </w:r>
            <w:r w:rsidRPr="00E41B4D">
              <w:rPr>
                <w:color w:val="000000" w:themeColor="text1"/>
                <w:sz w:val="22"/>
              </w:rPr>
              <w:lastRenderedPageBreak/>
              <w:t>подведомственных органам исполнительной власти Оренбургской области, по программе «Профилактика коррупционных и иных правонарушений».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34.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Обучение государственных гражданских и муниципальных служащих Оренбургской области, впервые поступивших на государственную гражданскую и муниципальную службу Оренбургской области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не позднее 1 года со дня поступления на государственную гражданскую службу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аппарат Губернатора и Правительства Оренбургской области;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533" w:type="dxa"/>
          </w:tcPr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 xml:space="preserve">Аппаратом Губернатора и Правительства Оренбургской области на базе Оренбургского филиала </w:t>
            </w:r>
            <w:proofErr w:type="spellStart"/>
            <w:r w:rsidRPr="00E41B4D">
              <w:rPr>
                <w:color w:val="000000" w:themeColor="text1"/>
                <w:sz w:val="22"/>
              </w:rPr>
              <w:t>РАНХиГС</w:t>
            </w:r>
            <w:proofErr w:type="spellEnd"/>
            <w:r w:rsidRPr="00E41B4D">
              <w:rPr>
                <w:color w:val="000000" w:themeColor="text1"/>
                <w:sz w:val="22"/>
              </w:rPr>
              <w:t xml:space="preserve"> организовано обучение государственных гражданских служащих, впервые поступивших на государственную гражданскую службу Оренбургской области, по программе «Основы государственной гражданской службы в Российской Федерации». Обучение прошли 61 государственный служащий органов исполнительной власти, из них 5 сотрудников аппарата Губернатора и Правительства Оренбургской области.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Кроме того, проведен адаптационный семинар для граждан, впервые поступивших на государственную гражданскую службу в аппарат Губернатора и Правительства Оренбургской области, на тему: «Об основных направлениях противодействия коррупции на государственной гражданской службе Оренбургской области» (11 человек).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35.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Организация и проведение конференций (семинаров, круглых столов) антикоррупционной тематики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власти;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местного самоуправления;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Общественная палата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Оренбургской области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В отчетном периоде комитетом проведено 3 обучающих семинара-совещания с специалистами, ответственными за работу по профилактике коррупции в органах исполнительной власти и органах местного самоуправления.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 xml:space="preserve">Кроме того, с вновь назначенными лицами, замещающими государственные должности Оренбургской области и должности государственной гражданской службы Оренбургской области на основании указа Губернатора Оренбургской области, проведен </w:t>
            </w:r>
            <w:r w:rsidRPr="00E41B4D">
              <w:rPr>
                <w:color w:val="000000" w:themeColor="text1"/>
                <w:sz w:val="22"/>
              </w:rPr>
              <w:lastRenderedPageBreak/>
              <w:t>обучающий семинар по вопросам предоставления сведений о доходах, расходах, об имуществе и обязательствах имущественного характера.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Проведен антикоррупционный форум: «Актуальные вопросы в сфере противодействия коррупции», в котором приняли участие представители правоохранительных и надзорных органов, следственного комитета, органов исполнительной власти Оренбургской области, муниципальных образований, общественного и научного сообщества, студенты. Также в работе форума приняли участие представители Межрегиональной общественной организации «Комитет по противодействию коррупции».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Аналогичные мероприятия проведены в других органах исполнительной власти и органах местного самоуправления.</w:t>
            </w:r>
          </w:p>
        </w:tc>
      </w:tr>
      <w:tr w:rsidR="00E41B4D" w:rsidRPr="00E41B4D" w:rsidTr="00E41B4D">
        <w:tc>
          <w:tcPr>
            <w:tcW w:w="567" w:type="dxa"/>
            <w:tcBorders>
              <w:bottom w:val="single" w:sz="4" w:space="0" w:color="auto"/>
            </w:tcBorders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36.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Организация и проведение в образовательных организациях общего и профессионального образования областного конкурса рисунков «Коррупция глазами обучающихся»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ежегодно,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к 9 декабря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 образования Оренбургской области;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 культуры Оренбургской области;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 здравоохранения Оренбургской области;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министерство физической культуры и спорта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Оренбургской области</w:t>
            </w:r>
          </w:p>
        </w:tc>
        <w:tc>
          <w:tcPr>
            <w:tcW w:w="4533" w:type="dxa"/>
            <w:tcBorders>
              <w:bottom w:val="single" w:sz="4" w:space="0" w:color="auto"/>
            </w:tcBorders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Министерством образования Оренбургской области на основании направленных методических рекомендаций, образовательными организациями подведомственными министерству проведен конкурс рисунков на тему «Мы против коррупции» по итогам которых обучающиеся были награждены грамотами и дипломами.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Министерством культуры Оренбургской области организовано и проведено мероприятие в формате конкурса рисунков «Коррупция глазами обучающихся».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Министерством здравоохранения Оренбургской области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 на базе ГАПОУ «Оренбургский областной медицинский колледж» проведен конкурса рисунков «Коррупция глазами обучающихся».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Министерством физической культуры и спорта Оренбургской области на базе ГБПОУ «Училище олимпийского резерва» проведен конкурс рисунков «Коррупция глазами обучающихся».</w:t>
            </w:r>
          </w:p>
        </w:tc>
      </w:tr>
      <w:tr w:rsidR="00E41B4D" w:rsidRPr="00E41B4D" w:rsidTr="00E41B4D">
        <w:tc>
          <w:tcPr>
            <w:tcW w:w="567" w:type="dxa"/>
            <w:tcBorders>
              <w:top w:val="single" w:sz="4" w:space="0" w:color="auto"/>
            </w:tcBorders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37.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корпоративного обучения государственных гражданских служащих Оренбургской по вопросам противодействия коррупции в соответствии с утвержденным планом на соответствующий календарный год</w:t>
            </w:r>
          </w:p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ежеквартально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</w:t>
            </w:r>
          </w:p>
        </w:tc>
        <w:tc>
          <w:tcPr>
            <w:tcW w:w="4533" w:type="dxa"/>
            <w:tcBorders>
              <w:top w:val="single" w:sz="4" w:space="0" w:color="auto"/>
            </w:tcBorders>
          </w:tcPr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 xml:space="preserve">В 2022 году в соответствии с планом корпоративного обучения государственных гражданских служащих аппарата Губернатора и Правительства Оренбургской области по вопросам противодействия коррупции проведено 4 обучающих семинара (приняли участие 120 государственных гражданских служащих). На указанных семинарах рассмотрено 10 вопросов (о предоставлении сведений о доходах, расходах, об имуществе и обязательствах имущественного характера и заполнении соответствующей формы справки, с использованием СПО «Справки БК»; о типичных нарушениях при представлении сведений о доходах, расходах, об имуществе и обязательствах имущественного характера и мерах дисциплинарной ответственности; о представлении сведений об адресах сайтов и (или) страниц сайтов в сети интернет, на которых государственные гражданские служащие размещали общедоступную информацию, а также данные, позволяющие их идентифицировать; о недопущении государственными гражданскими служащими проведения, которое может восприниматься окружающими как обещание дачи взятки или предложение дачи взятки либо как согласие принять взятку или как согласие принять взятку или как просьба о даче взятки; о мерах ответственности за невыполнение требований законодательства Российской Федерации о противодействии коррупции; о </w:t>
            </w:r>
            <w:r w:rsidRPr="00E41B4D">
              <w:rPr>
                <w:color w:val="000000" w:themeColor="text1"/>
                <w:sz w:val="22"/>
              </w:rPr>
              <w:lastRenderedPageBreak/>
              <w:t>предотвращении, выявлении и урегулировании конфликта интересов на государственной гражданской службе; о порядке уведомления представителя нанимателя государственными гражданскими служащими о наличии личной заинтересованности, которая приводит или может привести к конфликту интересов; о порядке участия в управлении фондами, учредителями которых является Оренбургская область; о порядке принятия государственными гражданскими служащими наград, почетных специальных званий иностранных государств, международных организаций, а также политических партий, других общественных и религиозных объединений; о порядке уведомления об обращении в целях склонения к совершению коррупционных правонарушений).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Кроме того, проведен 1 адаптационный семинар для граждан, впервые поступивших на государственную гражданскую службу в аппарат Губернатора и Правительства Оренбургской области (об основных запретах, ограничениях и обязанностях, установленных в целях противодействия коррупции, о деятельности комиссии по соблюдению требований к служебному поведению государственных гражданских служащих и урегулированию конфликта интересов, об ответственности за несоблюдение запретов, ограничений и обязанностей, установленных в целях противодействия коррупции).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Обучение по антикоррупционной тематике пришло 196 служащих органов исполнительной власти.</w:t>
            </w:r>
          </w:p>
        </w:tc>
      </w:tr>
      <w:tr w:rsidR="00E41B4D" w:rsidRPr="00E41B4D" w:rsidTr="00E41B4D">
        <w:tc>
          <w:tcPr>
            <w:tcW w:w="15021" w:type="dxa"/>
            <w:gridSpan w:val="5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V. Противодействие коррупции в сфере предпринимательства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38.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опросов предпринимателей по проблемам их взаимоотношений с контролирующими, надзорными органами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к 1 июля, начиная с 2020 года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 экономического развития, инвестиций, туризма и внешних связей Оренбургской области;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Союз «Торгово-промышленная палата Оренбургской области»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 соответствии с информацией министерства экономического развития, инвестиций, туризма и внешних связей Оренбургской области опрос не проводился в связи с тем, что его проведение не входит в компетенцию министерства.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На сайте уполномоченного по защите прав предпринимателей в Оренбургской обла-сти(http://omb56.ru/wpcontent/uploads/2021/12/788332702dcf2b9f3) размещен План мероприятий по противодействию коррупции в аппарате Уполномоченного по защите прав предпринимателей в Оренбургской области на 2021 - 2024 годы. Согласно п.22 раздела «V. Противодействие коррупции в сфере предпринимательства» проведение опросов предпринимателей по проблемам их взаимоотношений с контролирующими, надзорными органами входит в полномочия уполномоченного по защите прав предпринимателей.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39.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на официальных сайтах органов исполнительной власти в сети Интернет, в доступных для граждан местах информации о работе организаций по поддержке и развитию малого и среднего предпринимательства в Оренбургской области в сфере антикоррупционной деятельности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 экономического развития, инвестиций, туризма и внешних связей Оренбургской области;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Союз «Торгово-промышленная палата Оренбургской области»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На сайте министерства экономического развития, инвестиций, туризма и внешних связей Оренбургской области во вкладке «Развитие бизнеса» размещена вкладка о работе уполномоченного по защите прав предпринимателей Оренбургской области 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  <w:u w:val="single"/>
              </w:rPr>
            </w:pPr>
            <w:r w:rsidRPr="00E41B4D">
              <w:rPr>
                <w:color w:val="000000" w:themeColor="text1"/>
                <w:sz w:val="22"/>
              </w:rPr>
              <w:t>На сайте «Мой бизнес» в поле информационного блока «Полезная информация» так же размещена ссылка на сайт уполномоченного по защите прав предпринимателей Оренбургской области.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40.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круглых столов с участием представителей бизнес-сообщества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 экономического развития, инвестиций, туризма и внешних связей Оренбургской области;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Союз «Торгово-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промышленная палата Оренбургской области»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В 2022 году на базе центра «Мой бизнес» проведены круглые столы с бизнес сообществом и представителями контроль-надзорных органов и уполномоченного по защите прав предпринимателей Оренбургской 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области.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41.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Информирование субъектов малого и среднего предпринимательства Оренбургской области о возможности сообщения о коррупционных проявлениях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 экономического развития, инвестиций, туризма и внешних связей Оренбургской области;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Союз «Торгово-промышленная палата Оренбургской области»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На сайте министерства размещена вкладка о противодействии коррупции </w:t>
            </w:r>
            <w:hyperlink r:id="rId13" w:history="1">
              <w:r w:rsidRPr="00E41B4D">
                <w:rPr>
                  <w:rFonts w:ascii="Times New Roman" w:hAnsi="Times New Roman" w:cs="Times New Roman"/>
                  <w:color w:val="000000" w:themeColor="text1"/>
                  <w:szCs w:val="22"/>
                  <w:u w:val="single"/>
                </w:rPr>
                <w:t>http://www.oreneconomy.ru/anticorrupciya/</w:t>
              </w:r>
            </w:hyperlink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с формами документов, методическими рекомендациями и формой обратной связи. </w:t>
            </w:r>
          </w:p>
        </w:tc>
      </w:tr>
      <w:tr w:rsidR="00E41B4D" w:rsidRPr="00E41B4D" w:rsidTr="00E41B4D">
        <w:trPr>
          <w:trHeight w:val="2898"/>
        </w:trPr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42.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Распространение позитивного опыта противостояния предпринимателей попыткам коррупционного давления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 экономического развития, инвестиций, туризма и внешних связей Оренбургской области;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Оренбургский областной союз промышленников и предпринимателей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(работодателей);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Союз «Торгово-промышленная палата Оренбургской области»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 соответствии с информацией министерства экономического развития, инвестиций, туризма и внешних связей Оренбургской области не проводились, в связи с тем, что это не входит в компетенцию министерства.</w:t>
            </w:r>
          </w:p>
        </w:tc>
      </w:tr>
      <w:tr w:rsidR="00E41B4D" w:rsidRPr="00E41B4D" w:rsidTr="00E41B4D">
        <w:tc>
          <w:tcPr>
            <w:tcW w:w="15021" w:type="dxa"/>
            <w:gridSpan w:val="5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VI. Противодействие коррупции в сфере закупок товаров, работ, услуг для обеспечения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государственных и муниципальных нужд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43.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Систематизация деятельности по выявлению случаев формирования начальной (максимальной) цены контракта на основе коммерческих предложений организаций, имеющих признаки </w:t>
            </w:r>
            <w:proofErr w:type="spellStart"/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аффилированности</w:t>
            </w:r>
            <w:proofErr w:type="spellEnd"/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а также необоснованного разделения на отдельные лоты однородных (идентичных) товаров, работ, услуг. Применение в установленном порядке к лицам, допустившим такие случаи, дисциплинарные взыскания, предусмотренные законодательством Российской Федерации, в зависимости от тяжести дисциплинарного 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проступка (вплоть до увольнения) и уменьшение размера выплат стимулирующего характера в порядке, предусмотренном правовыми актами Оренбургской области, устанавливающими условия оплаты труда соответствующих работников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ежегодно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власти;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местного самоуправления;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 анализ информации об участниках государственных (муниципальных) закупок на предмет наличия (отсутствия) родственных или свойственных отношений поставщиков товаров, услуг (учредителей и руководителей) и государственных гражданских (муниципальных служащих, работников органов, являющихся членами комиссии по осуществлению закупок. 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Указанные проверки проводились с использованием региональной 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информационно-аналитической системы, электронного сервиса ФНС России, открытых источников в сети Интернет, в анкетных данных государственных гражданских (муниципальных) служащих по родственникам и свойственникам.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Случаев формирования начальной (максимальной) цены контракта на основе коммерческих предложений организаций, имеющих признаки </w:t>
            </w:r>
            <w:proofErr w:type="spellStart"/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аффилированности</w:t>
            </w:r>
            <w:proofErr w:type="spellEnd"/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, а также необоснованного разделения на отдельные лоты однородных (идентичных) товаров, работ, услуг не установлено.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44.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Обеспечение ведомственного контроля в сфере закупок за государственными учреждениями Оренбургской области путем включения в план проверок мероприятий по контролю планирования закупок такими учреждениями, а также соблюдения ими порядка согласования технико-экономических заданий для осуществления закупок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Обеспечивается ведомственный контроль в сфере закупок за государственными учреждениями Оренбургской области путем включения в план проверок мероприятий по контролю планирования закупок такими учреждениями, а также соблюдения ими порядка согласования технико-экономических заданий для осуществления закупок.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 соответствии с планом внутреннего финансового аудита аппарата Губернатора и Правительства Оренбургской области, комиссией по проведению аудиторских мероприятий, утвержденной приказом аппарата Губернатора и Правительства Оренбургской области проведена проверка финансово-хозяйственной деятельности четырех государственных учреждений, подведомственных аппарату Губернатора и Правительства Оренбургской области.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Style w:val="FontStyle27"/>
                <w:rFonts w:cs="Times New Roman"/>
                <w:color w:val="000000" w:themeColor="text1"/>
                <w:sz w:val="22"/>
                <w:szCs w:val="22"/>
              </w:rPr>
              <w:t>Министерством природных ресурсов, экологии и имущественных отношений Оренбургской области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в отчетном периоде проведены проверки мероприятий по 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контролю планирования закупок в 33 подведомственных министерству учреждениях.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Министерством социального развития Оренбургской области проведено 32 проверки подведомственных учреждений на предмет соблюдения законодательства при осуществлении закупок товаров, работ, услуг для обеспечения государственных и муниципальных нужд (26 проверок соблюдения ФЗ № 44-ФЗ, 6 проверок соблюдения ФЗ 223-ФЗ).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 ходе указанных проверок в органах исполнительной власти нарушений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не установлено.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45.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Разработка и утверждение методических рекомендаций по вопросам устранения коррупционных рисков при осуществлении закупок и правил осуществления мониторинга закупок товаров, работ, услуг для обеспечения государственных нужд Оренбургской области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2020 год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 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Срок реализации мероприятия истек в 2020 году. Сведения об исполнении отражены в отчете о реализации Программы за 2020 год.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46.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обучающих мероприятий для сотрудников контрактных служб и контрактных управляющих заказчиков в целях профилактики возможных нарушений законодательства Российской Федерации в сфере закупок товаров, работ и услуг для обеспечения государственных нужд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ежегодно, начиная с 2020 года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Комитет;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 экономического развития, инвестиций, туризма и внешних связей Оренбургской области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2022 году для сотрудников контрактных служб и контрактных управляющих заказчиков региона были организованы и проведены 18 обучающих мероприятий по закупкам, осуществляемым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и в соответствии с Федеральным законом от 18.07.2011 №223-ФЗ «О закупках товаров, работ, услуг отдельными видами 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юридических лиц»; 1 обучающее мероприятие по вопросу осуществления закупок в электронных магазинах; 2 курса повышения квалификации по программе: «Контрактная система в сфере закупок товаров, работ, услуг (44-ФЗ)».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47.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Оказание консультационной, правовой, методической помощи сотрудникам контрактных служб и контрактным управляющим заказчиков в целях повышения правовой грамотности и профессионализма указанных лиц в области закупок товаров, работ и услуг для обеспечения государственных нужд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Комитет;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 экономического развития, инвестиций, туризма и внешних связей Оренбургской области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Сотрудникам контрактных служб и контрактным управляющим заказчиков министерством экономического развития, инвестиций, туризма и внешних связей Оренбургской области на постоянной основе даются разъяснения и оказывается консультационная, правовая и методическая помощь.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На официальном сайте министерства, в разделе «Информационные материалы» по ссылке https://mineconomy.orb.ru/activity/3487/, а также в государственной информационной системе «Региональная информационная система в сфере закупок товаров, работ, услуг для обеспечения государственных нужд Оренбургской области» размещаются методические, презентационные и видеоматериалы с прошедших мероприятий, которые доступны для скачивания и ознакомления.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При внесении изменений в федеральное или региональное законодательство в адрес заказчиков Оренбургской области министерством направляются информационные письма, разъясняющие суть изменений и, при необходимости, рекомендации по порядку их применения.</w:t>
            </w:r>
          </w:p>
        </w:tc>
      </w:tr>
      <w:tr w:rsidR="00E41B4D" w:rsidRPr="00E41B4D" w:rsidTr="00E41B4D">
        <w:tc>
          <w:tcPr>
            <w:tcW w:w="15021" w:type="dxa"/>
            <w:gridSpan w:val="5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VII. Обеспечение прозрачности деятельности органов исполнительной власти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48.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Организация предоставления государственных 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ежегодно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министерство экономического 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развития, инвестиций, туризма и внешних связей Оренбургской области;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министерство цифровой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экономики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Оренбургской области;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E41B4D">
              <w:rPr>
                <w:rFonts w:ascii="Times New Roman" w:hAnsi="Times New Roman" w:cs="Times New Roman"/>
                <w:szCs w:val="22"/>
              </w:rPr>
              <w:lastRenderedPageBreak/>
              <w:t xml:space="preserve">В настоящее время в Оренбургской </w:t>
            </w:r>
            <w:r w:rsidRPr="00E41B4D">
              <w:rPr>
                <w:rFonts w:ascii="Times New Roman" w:hAnsi="Times New Roman" w:cs="Times New Roman"/>
                <w:szCs w:val="22"/>
              </w:rPr>
              <w:lastRenderedPageBreak/>
              <w:t>области оказывается 180 услуг органами исполнительной власти Оренбургской области, 39 типовых муниципальных услуг оказываются органами местного самоуправления Оренбургской области и 15</w:t>
            </w:r>
            <w:r w:rsidRPr="00E41B4D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E41B4D">
              <w:rPr>
                <w:rFonts w:ascii="Times New Roman" w:hAnsi="Times New Roman" w:cs="Times New Roman"/>
                <w:szCs w:val="22"/>
              </w:rPr>
              <w:t>услуг, оказываются государственными и муниципальными учреждениями в Оренбургской области. Предоставление услуг осуществляется через многофункциональные центры предоставления государственных и муниципальных услуг области и в электронном виде.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E41B4D">
              <w:rPr>
                <w:rFonts w:ascii="Times New Roman" w:hAnsi="Times New Roman" w:cs="Times New Roman"/>
                <w:szCs w:val="22"/>
              </w:rPr>
              <w:t>В области в электронный вид переведено 210 услуг, из которых 149 региональных услуг, 39 типовых муниципальных услуг, 7, оказываемых государственными и муниципальными учреждениями и 15 услуг, оказываемых органами местного самоуправления.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49.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Проведение экспертизы по оценке соответствия проектов административных регламентов требованиям, предъявляемым к ним Федеральным </w:t>
            </w:r>
            <w:hyperlink r:id="rId14" w:history="1">
              <w:r w:rsidRPr="00E41B4D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законом</w:t>
              </w:r>
            </w:hyperlink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от 27 июля 2010 года № 210-ФЗ «Об организации предоставления государственных и муниципальных услуг» и принятыми в соответствии с ним иными нормативными правовыми актами, а также </w:t>
            </w:r>
            <w:hyperlink r:id="rId15" w:history="1">
              <w:r w:rsidRPr="00E41B4D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постановлением</w:t>
              </w:r>
            </w:hyperlink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 экономического развития, инвестиций, туризма и внешних связей Оренбургской области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 соответствии с постановлением Правительства Оренбургской области от 30.12.2011 № 1308-п «О разработке и утверждении органами исполнительной власти Оренбургской области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в 2022 году поступило 88 проектов административных регламентов предоставления государственных (типовых муниципальных) услуг, и услуг оказываемых государственными и муниципальными учреждениями. 22 из них возвращены на доработку, в 2 отсутствуют основания для экспертизы, в 8 согласованы изменения, выдано 48 заключений.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50.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Обеспечение функционирования «телефонов доверия», «горячих линий», интернет-приемных, других информационных каналов, позволяющих гражданам сообщать о ставших им известными фактах коррупции, причинах и условиях, способствующих их совершению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Общественная палата Оренбургской области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Обеспечивается работа «телефонов доверия», «горячих линий», Интернет-приемных и других информационных каналов, позволяющих гражданам сообщать о ставших им известными фактах коррупции, причинах и условиях их совершения.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 2022 года обращения о ставших известными фактах коррупции в органы исполнительной власти не поступали.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51.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на официальных сайтах органов исполнительной власти в сети Интернет ежегодных отчетов о реализации мер антикоррупционной политики в органах исполнительной власти и подведомственных им учреждениях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до 9 декабря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На официальных сайтах органов исполнительной власти в сети Интернет размещаются ежегодные отчеты о реализации мер антикоррупционной политики в органах исполнительной власти и подведомственных им учреждениях.</w:t>
            </w:r>
          </w:p>
        </w:tc>
      </w:tr>
      <w:tr w:rsidR="00E41B4D" w:rsidRPr="00E41B4D" w:rsidTr="00E41B4D">
        <w:tc>
          <w:tcPr>
            <w:tcW w:w="15021" w:type="dxa"/>
            <w:gridSpan w:val="5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VIII. Мероприятия по минимизации «бытовой» коррупции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52.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разъяснительной работы в органах исполнительной власти, государственных учреждениях Оренбургской области по вопросам недопустимости нарушений антикоррупционного законодательства, уголовной ответственности за преступления, связанные с взяточничеством, особенно в сферах образования, культуры, науки, здравоохранения, социального развития, земельных и имущественных отношений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ежеквартально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Проводится разъяснительная работа в органах исполнительной власти, государственных учреждениях Оренбургской области по вопросам недопустимости нарушений антикоррупционного законодательства, уголовной ответственности за преступления, связанные с взяточничеством, особенно в сферах образования, культуры, науки, здравоохранения, социального развития, земельных и имущественных отношений.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 отчетном периоде в органах исполнительной власти проведено 3 644 мероприятия антикоррупционной направленности.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Комитетом проведены 833 консультации по вопросам применения антикоррупционного законодательства. 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53.    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на официальных сайтах органов 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исполнительной власти в сети Интернет, в доступных для граждан местах информации о порядке предоставления платных услуг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ежегодно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власти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На официальных сайтах органов 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исполнительной власти, оказывающих платные услуги в сети Интернет и доступных для граждан местах размещена информация о порядке предоставления платных услуг.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Так, на </w:t>
            </w:r>
            <w:r w:rsidRPr="00E41B4D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>официальном сайте министерства образования Оренбургской области (</w:t>
            </w:r>
            <w:hyperlink r:id="rId16" w:history="1">
              <w:r w:rsidRPr="00E41B4D">
                <w:rPr>
                  <w:rFonts w:ascii="Times New Roman" w:eastAsia="Calibri" w:hAnsi="Times New Roman" w:cs="Times New Roman"/>
                  <w:color w:val="000000" w:themeColor="text1"/>
                  <w:szCs w:val="22"/>
                  <w:lang w:eastAsia="en-US"/>
                </w:rPr>
                <w:t>www.minobr.orb.ru</w:t>
              </w:r>
            </w:hyperlink>
            <w:r w:rsidRPr="00E41B4D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>) в разделе «Государственные услуги» размещены информационные материалы и административные регламенты оказания государственных услуг в сфере образования.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>На официальном сайте министерства строительства, жилищно-коммунального, дорожного хозяйства и транспорта Оренбургской области и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нформация о порядке предоставления платной услуги размещена на официальном сайте министерства (</w:t>
            </w:r>
            <w:hyperlink r:id="rId17" w:history="1">
              <w:r w:rsidRPr="00E41B4D">
                <w:rPr>
                  <w:rStyle w:val="a8"/>
                  <w:rFonts w:ascii="Times New Roman" w:hAnsi="Times New Roman" w:cs="Times New Roman"/>
                  <w:color w:val="000000" w:themeColor="text1"/>
                  <w:szCs w:val="22"/>
                </w:rPr>
                <w:t>www.minstroyoren.orb.ru</w:t>
              </w:r>
            </w:hyperlink>
            <w:r w:rsidRPr="00E41B4D">
              <w:rPr>
                <w:rStyle w:val="a8"/>
                <w:rFonts w:ascii="Times New Roman" w:hAnsi="Times New Roman" w:cs="Times New Roman"/>
                <w:color w:val="000000" w:themeColor="text1"/>
                <w:szCs w:val="22"/>
              </w:rPr>
              <w:t>)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в подразделе «Государственные услуги, оказываемые министерством» раздела «Деятельность».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>На сайте комитета по делам архивов Оренбургской области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>официальном интернет-портале правовой информации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(</w:t>
            </w:r>
            <w:proofErr w:type="spellStart"/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t>pravo</w:t>
            </w:r>
            <w:proofErr w:type="spellEnd"/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proofErr w:type="spellStart"/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t>gov</w:t>
            </w:r>
            <w:proofErr w:type="spellEnd"/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proofErr w:type="spellStart"/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t>ru</w:t>
            </w:r>
            <w:proofErr w:type="spellEnd"/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) опубликован приказ комитета по делам архивов Оренбургской области от 30.05.2022 № 38 «Об утверждении </w:t>
            </w:r>
            <w:hyperlink r:id="rId18" w:history="1">
              <w:r w:rsidRPr="00E41B4D">
                <w:rPr>
                  <w:rStyle w:val="a8"/>
                  <w:rFonts w:ascii="Times New Roman" w:hAnsi="Times New Roman" w:cs="Times New Roman"/>
                  <w:color w:val="000000" w:themeColor="text1"/>
                  <w:szCs w:val="22"/>
                </w:rPr>
                <w:t>Перечня платных работ и услуг</w:t>
              </w:r>
            </w:hyperlink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, оказываемых государственным бюджетным учреждением «Объединенный государственный архив Оренбургской области».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На сайте государственной жилищной инспекции по Оренбургской области размещены с</w:t>
            </w:r>
            <w:r w:rsidRPr="00E41B4D">
              <w:rPr>
                <w:rFonts w:ascii="Times New Roman" w:hAnsi="Times New Roman" w:cs="Times New Roman"/>
                <w:szCs w:val="22"/>
              </w:rPr>
              <w:t>ведения о порядке оказания государственных услуг по лицензированию предпринимательской деятельности по управлению многоквартирными домами, выдаче квалификационного аттестата.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54.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мониторинга изменения стоимости выполнения работ и оказания услуг по управлению общим имуществом в многоквартирных домах, его содержанию и ремонту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 строительства, жилищно-коммунального, дорожного хозяйства и транспорта Оренбургской области;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Общественная палата Оренбургской области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Министерством строительства, жилищно-коммунального, дорожного хозяйства и транспорта Оренбургской области проведен мониторинг изменения стоимости выполнения работ и оказания услуг по управлению общим имуществом в многоквартирных домах (далее – МКД), его содержанию и ремонту.</w:t>
            </w:r>
          </w:p>
          <w:p w:rsidR="00E41B4D" w:rsidRPr="00E41B4D" w:rsidRDefault="00E41B4D" w:rsidP="00E41B4D">
            <w:pPr>
              <w:shd w:val="clear" w:color="auto" w:fill="FFFFFF"/>
              <w:overflowPunct w:val="0"/>
              <w:spacing w:after="0" w:line="240" w:lineRule="auto"/>
              <w:ind w:left="57" w:firstLine="284"/>
              <w:jc w:val="both"/>
              <w:textAlignment w:val="baseline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 xml:space="preserve">По состоянию на 01.12.2022 размер платы за содержание и текущий ремонт общего имущества в МКД не взимается в 6 муниципальных образованиях районов: </w:t>
            </w:r>
            <w:proofErr w:type="spellStart"/>
            <w:r w:rsidRPr="00E41B4D">
              <w:rPr>
                <w:color w:val="000000" w:themeColor="text1"/>
                <w:sz w:val="22"/>
              </w:rPr>
              <w:t>Илекский</w:t>
            </w:r>
            <w:proofErr w:type="spellEnd"/>
            <w:r w:rsidRPr="00E41B4D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E41B4D">
              <w:rPr>
                <w:color w:val="000000" w:themeColor="text1"/>
                <w:sz w:val="22"/>
              </w:rPr>
              <w:t>Кваркенский</w:t>
            </w:r>
            <w:proofErr w:type="spellEnd"/>
            <w:r w:rsidRPr="00E41B4D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E41B4D">
              <w:rPr>
                <w:color w:val="000000" w:themeColor="text1"/>
                <w:sz w:val="22"/>
              </w:rPr>
              <w:t>Матвеевский</w:t>
            </w:r>
            <w:proofErr w:type="spellEnd"/>
            <w:r w:rsidRPr="00E41B4D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E41B4D">
              <w:rPr>
                <w:color w:val="000000" w:themeColor="text1"/>
                <w:sz w:val="22"/>
              </w:rPr>
              <w:t>Сакмарский</w:t>
            </w:r>
            <w:proofErr w:type="spellEnd"/>
            <w:r w:rsidRPr="00E41B4D">
              <w:rPr>
                <w:color w:val="000000" w:themeColor="text1"/>
                <w:sz w:val="22"/>
              </w:rPr>
              <w:t>, Северный, Тоцкий.</w:t>
            </w:r>
          </w:p>
          <w:p w:rsidR="00E41B4D" w:rsidRPr="00E41B4D" w:rsidRDefault="00E41B4D" w:rsidP="00E41B4D">
            <w:pPr>
              <w:shd w:val="clear" w:color="auto" w:fill="FFFFFF"/>
              <w:overflowPunct w:val="0"/>
              <w:spacing w:after="0" w:line="240" w:lineRule="auto"/>
              <w:ind w:left="57" w:firstLine="284"/>
              <w:jc w:val="both"/>
              <w:textAlignment w:val="baseline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 xml:space="preserve">Рост платы за содержание и текущий ремонт общего имущества МКД отмечен в 9 территориях (г. Оренбург, г. Орск                             г. Бугуруслан, </w:t>
            </w:r>
            <w:proofErr w:type="spellStart"/>
            <w:r w:rsidRPr="00E41B4D">
              <w:rPr>
                <w:color w:val="000000" w:themeColor="text1"/>
                <w:sz w:val="22"/>
              </w:rPr>
              <w:t>Абдулинский</w:t>
            </w:r>
            <w:proofErr w:type="spellEnd"/>
            <w:r w:rsidRPr="00E41B4D">
              <w:rPr>
                <w:color w:val="000000" w:themeColor="text1"/>
                <w:sz w:val="22"/>
              </w:rPr>
              <w:t xml:space="preserve"> городской округ, </w:t>
            </w:r>
            <w:proofErr w:type="spellStart"/>
            <w:r w:rsidRPr="00E41B4D">
              <w:rPr>
                <w:color w:val="000000" w:themeColor="text1"/>
                <w:sz w:val="22"/>
              </w:rPr>
              <w:t>Сорочинский</w:t>
            </w:r>
            <w:proofErr w:type="spellEnd"/>
            <w:r w:rsidRPr="00E41B4D">
              <w:rPr>
                <w:color w:val="000000" w:themeColor="text1"/>
                <w:sz w:val="22"/>
              </w:rPr>
              <w:t xml:space="preserve"> городской округ, </w:t>
            </w:r>
            <w:proofErr w:type="spellStart"/>
            <w:r w:rsidRPr="00E41B4D">
              <w:rPr>
                <w:color w:val="000000" w:themeColor="text1"/>
                <w:sz w:val="22"/>
              </w:rPr>
              <w:t>Асекеевский</w:t>
            </w:r>
            <w:proofErr w:type="spellEnd"/>
            <w:r w:rsidRPr="00E41B4D">
              <w:rPr>
                <w:color w:val="000000" w:themeColor="text1"/>
                <w:sz w:val="22"/>
              </w:rPr>
              <w:t xml:space="preserve"> район, </w:t>
            </w:r>
            <w:proofErr w:type="spellStart"/>
            <w:r w:rsidRPr="00E41B4D">
              <w:rPr>
                <w:color w:val="000000" w:themeColor="text1"/>
                <w:sz w:val="22"/>
              </w:rPr>
              <w:t>Ташлинский</w:t>
            </w:r>
            <w:proofErr w:type="spellEnd"/>
            <w:r w:rsidRPr="00E41B4D">
              <w:rPr>
                <w:color w:val="000000" w:themeColor="text1"/>
                <w:sz w:val="22"/>
              </w:rPr>
              <w:t xml:space="preserve"> район, Шарлыкский район, </w:t>
            </w:r>
            <w:proofErr w:type="spellStart"/>
            <w:r w:rsidRPr="00E41B4D">
              <w:rPr>
                <w:color w:val="000000" w:themeColor="text1"/>
                <w:sz w:val="22"/>
              </w:rPr>
              <w:t>Ясненский</w:t>
            </w:r>
            <w:proofErr w:type="spellEnd"/>
            <w:r w:rsidRPr="00E41B4D">
              <w:rPr>
                <w:color w:val="000000" w:themeColor="text1"/>
                <w:sz w:val="22"/>
              </w:rPr>
              <w:t xml:space="preserve"> городской округ.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На территориях 27 муниципальных образованиях размер платы остался неизменным.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55.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Информирование граждан с использованием средств массовой информации и сети Интернет о возможной аренде недвижимого имущества, земли, результатах приватизации, предстоящих торгах в целях обеспечения «прозрачности» организации конкурсов и аукционов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министерство природных ресурсов, экологии и имущественных отношений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Оренбургской области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/>
                <w:szCs w:val="22"/>
                <w:lang w:bidi="ru-RU"/>
              </w:rPr>
            </w:pPr>
            <w:r w:rsidRPr="00E41B4D">
              <w:rPr>
                <w:rFonts w:ascii="Times New Roman" w:hAnsi="Times New Roman" w:cs="Times New Roman"/>
                <w:szCs w:val="22"/>
              </w:rPr>
              <w:t xml:space="preserve">На официальном сайте министерства в </w:t>
            </w:r>
            <w:r w:rsidRPr="00E41B4D">
              <w:rPr>
                <w:rFonts w:ascii="Times New Roman" w:hAnsi="Times New Roman" w:cs="Times New Roman"/>
                <w:color w:val="000000"/>
                <w:szCs w:val="22"/>
                <w:lang w:bidi="ru-RU"/>
              </w:rPr>
              <w:t>сети Интернет размещено 3 извещения о предоставлении земельного участка КФХ осуществления производственной деятельности, 64 о проведении аукционов на право заключения договора аренды земельных участков.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E41B4D">
              <w:rPr>
                <w:rFonts w:ascii="Times New Roman" w:hAnsi="Times New Roman" w:cs="Times New Roman"/>
                <w:szCs w:val="22"/>
              </w:rPr>
              <w:t xml:space="preserve">Информация о проведении аукционов, о возможной аренде недвижимого имущества, земли, о результатах приватизации, предстоящих торгах размещается на официальном сайте Правительства Оренбургской области: </w:t>
            </w:r>
            <w:hyperlink r:id="rId19" w:history="1">
              <w:r w:rsidRPr="00E41B4D">
                <w:rPr>
                  <w:rFonts w:ascii="Times New Roman" w:hAnsi="Times New Roman" w:cs="Times New Roman"/>
                  <w:szCs w:val="22"/>
                </w:rPr>
                <w:t>www.orenburg-gov.ru</w:t>
              </w:r>
            </w:hyperlink>
            <w:r w:rsidRPr="00E41B4D">
              <w:rPr>
                <w:rFonts w:ascii="Times New Roman" w:hAnsi="Times New Roman" w:cs="Times New Roman"/>
                <w:szCs w:val="22"/>
              </w:rPr>
              <w:t xml:space="preserve">; </w:t>
            </w:r>
            <w:r w:rsidRPr="00E41B4D">
              <w:rPr>
                <w:rFonts w:ascii="Times New Roman" w:hAnsi="Times New Roman" w:cs="Times New Roman"/>
                <w:szCs w:val="22"/>
              </w:rPr>
              <w:lastRenderedPageBreak/>
              <w:t xml:space="preserve">официальном сайте РФ для размещения информации о проведении торгов: </w:t>
            </w:r>
            <w:hyperlink r:id="rId20" w:history="1">
              <w:r w:rsidRPr="00E41B4D">
                <w:rPr>
                  <w:rFonts w:ascii="Times New Roman" w:hAnsi="Times New Roman" w:cs="Times New Roman"/>
                  <w:szCs w:val="22"/>
                </w:rPr>
                <w:t>https://torgi.gov.ru</w:t>
              </w:r>
            </w:hyperlink>
            <w:r w:rsidRPr="00E41B4D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56.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Разработка методических материалов по вопросам реализации отдельных положений Федерального закона от 25 декабря 2008 года </w:t>
            </w:r>
          </w:p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№ 273-ФЗ «О противодействии коррупции» с участием прокуратуры Оренбургской области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 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rFonts w:eastAsia="Calibri"/>
                <w:color w:val="000000" w:themeColor="text1"/>
                <w:sz w:val="22"/>
              </w:rPr>
            </w:pPr>
            <w:r w:rsidRPr="00E41B4D">
              <w:rPr>
                <w:color w:val="22252D"/>
                <w:sz w:val="22"/>
                <w:shd w:val="clear" w:color="auto" w:fill="FFFFFF"/>
              </w:rPr>
              <w:t>Комитетом разработаны и направлены для практического использования подразделениями (специалистами) органов исполнительной власти и органов местного самоуправления Оренбургской области, в функции которых входит профилактика коррупции методические рекомендации «О порядке проведения проверок по фактам нарушения государственными гражданскими                                                     и муниципальными служащими требований, предусмотренных законодательством о противодействия коррупции», «О деятельности комиссий по соблюдению требований к служебному поведению государственных гражданских (муниципальных) служащих и урегулированию конфликта интересов».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rFonts w:eastAsia="Calibri"/>
                <w:color w:val="000000" w:themeColor="text1"/>
                <w:sz w:val="22"/>
              </w:rPr>
              <w:t xml:space="preserve">Кроме того, в органы исполнительной власти и местного самоуправления направлен </w:t>
            </w:r>
            <w:r w:rsidRPr="00E41B4D">
              <w:rPr>
                <w:color w:val="000000" w:themeColor="text1"/>
                <w:sz w:val="22"/>
              </w:rPr>
              <w:t>обзор результатов мониторинга деятельности по профилактике коррупционных правонарушений и оценки ее эффективности.</w:t>
            </w:r>
          </w:p>
          <w:p w:rsidR="00E41B4D" w:rsidRPr="00E41B4D" w:rsidRDefault="00E41B4D" w:rsidP="00E41B4D">
            <w:pPr>
              <w:pStyle w:val="a7"/>
              <w:spacing w:after="0" w:line="240" w:lineRule="auto"/>
              <w:ind w:left="57" w:firstLine="284"/>
              <w:jc w:val="both"/>
              <w:rPr>
                <w:sz w:val="22"/>
              </w:rPr>
            </w:pPr>
            <w:r w:rsidRPr="00E41B4D">
              <w:rPr>
                <w:sz w:val="22"/>
              </w:rPr>
              <w:t>Разработана система оценки эффективности деятельности по предупреждению и противодействию коррупции в государственных (муниципальных) учреждениях, унитарных предприятиях, функции и полномочия учредителя в отношении которых осуществляют органы исполнительной власти Оренбургской области, органы местного самоуправления Оренбургской области.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57.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Оказание гражданам бесплатной юридической помощи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Оренбургское региональное отделение Общероссийской общественной организации «Ассоциация юристов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России»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lastRenderedPageBreak/>
              <w:t xml:space="preserve">В отчетном периоде аппаратом Губернатора и Правительства Оренбургской </w:t>
            </w:r>
            <w:r w:rsidRPr="00E41B4D">
              <w:rPr>
                <w:color w:val="000000" w:themeColor="text1"/>
                <w:sz w:val="22"/>
              </w:rPr>
              <w:lastRenderedPageBreak/>
              <w:t>области по вопросам государственной и муниципальной службы Оренбургской области гражданам оказано 159 консультаций, из них 140 в устной форме и 19 в письменной форме.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 xml:space="preserve">Министерством образования Оренбургской области оказание гражданам бесплатной юридической помощи осуществлялось путем дачи ответов в письменной форме. В министерстве в отчетном периоде зарегистрировано 2946 ответов. 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 xml:space="preserve">Министерством социального развития Оренбургской области в пределах своей компетенции оказана бесплатная юридическая помощь 1439 гражданам. 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 xml:space="preserve">Министерством архитектуры и пространственно-градостроительного развития Оренбургской области оказана бесплатная юридическая помощь по 46 обращениям. 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Министерством труда и занятости населения Оренбургской области бесплатная юридическая помощь по вопросам труда и занятости населения оказана 463 гражданам.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Специалистами государственной жилищной инспекцией Оренбургской области в отчетном периоде бесплатная юридическая помощь оказана 5317 гражданам. Из них: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5140 – дана правовая консультация в письменной форме;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122 – дана устная правовая консультация на личных приемах руководителей;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55 – даны консультации в ходе тематических «горячих линий».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В 20 случаях специалисты инспекции представляли интересы граждан в судах.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58.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анкетирования среди участников образовательного процесса (обучающихся и их родителей) по вопросам проявления «бытовой» коррупции в подведомственных образовательных организациях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 образования Оренбургской области;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 здравоохранения Оренбургской области;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 социального развития Оренбургской области;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 культуры Оренбургской области; министерство физической культуры и спорта Оренбургской области;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Общественная палата Оренбургской области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sz w:val="22"/>
              </w:rPr>
            </w:pPr>
            <w:r w:rsidRPr="00E41B4D">
              <w:rPr>
                <w:sz w:val="22"/>
              </w:rPr>
              <w:t>В целях воспитания у обучающихся гражданской ответственности и осознанного отношения к необходимости и осознанного отношения к необходимости борьбы с коррупцией образовательными организациями, подведомственными министерству</w:t>
            </w:r>
            <w:r w:rsidRPr="00E41B4D">
              <w:rPr>
                <w:color w:val="000000" w:themeColor="text1"/>
                <w:sz w:val="22"/>
              </w:rPr>
              <w:t xml:space="preserve"> образования Оренбургской области</w:t>
            </w:r>
            <w:r w:rsidRPr="00E41B4D">
              <w:rPr>
                <w:sz w:val="22"/>
              </w:rPr>
              <w:t xml:space="preserve"> проведено тематическое анкетирование на антикоррупционную тему. Итоги проведенной работы размещены на сайте подведомственных организаций.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sz w:val="22"/>
                <w:lang w:eastAsia="en-US"/>
              </w:rPr>
            </w:pPr>
            <w:r w:rsidRPr="00E41B4D">
              <w:rPr>
                <w:color w:val="000000" w:themeColor="text1"/>
                <w:sz w:val="22"/>
              </w:rPr>
              <w:t xml:space="preserve">Министерством здравоохранения Оренбургской области анкетирование проведено в </w:t>
            </w:r>
            <w:r w:rsidRPr="00E41B4D">
              <w:rPr>
                <w:sz w:val="22"/>
                <w:lang w:eastAsia="en-US"/>
              </w:rPr>
              <w:t>ГАПОУ «Оренбургский областной медицинский колледж».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Министерством физической культуры и спорта Оренбургской области</w:t>
            </w:r>
            <w:r w:rsidRPr="00E41B4D">
              <w:rPr>
                <w:sz w:val="22"/>
              </w:rPr>
              <w:t xml:space="preserve"> проведено анкетирование родителей/совершеннолетних учащихся по вопросам проявления «бытовой» коррупции. Каждое подведомственное учреждение представило по 100 анкет.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59.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занятий (профилактических бесед) с вновь принятыми государственными гражданскими служащими Оренбургской области по вопросам прохождения государственной гражданской службы Оренбургской области, этики и служебного поведения, возникновения конфликта интересов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 органах исполнительной власти Оренбургской области по вопросам прохождения государственной гражданской службы, этики и служебного поведения, а также возникновения конфликта интересов проведено профилактических бесед с 428 вновь принятыми государственными гражданскими служащими.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 адаптационный семинар для   граждан, впервые поступивших на государственную гражданскую службу в аппарат Губернатора и Правительства Оренбургской области (11 граждан).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министерстве природных ресурсов, экологии и имущественных отношений Оренбургской области проведено 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адаптационное занятие с 31 принятым служащими по соблюдению запретов, ограничений и обязанностей, установленных законодательством по противодействию коррупции.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60.   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 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Пропаганда нетерпимости к любым формам коррупции с участием представителей общественности, средств массовой информации и правоохранительных органов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Общественная палата Оренбургской области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Пропаганда нетерпимости к любым формам коррупции осуществляется в рамках корпоративного обучения и семинаров-совещаний.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61.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разъяснительной работы среди населения по вопросам законодательства Российской Федерации в сфере жилищно-коммунального хозяйства через средства массовой информации, сеть Интернет и «горячие линии»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министерство строительства, жилищно-коммунального, дорожного хозяйства и транспорта 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Оренбургской области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shd w:val="clear" w:color="auto" w:fill="FFFFFF"/>
              <w:overflowPunct w:val="0"/>
              <w:spacing w:after="0" w:line="240" w:lineRule="auto"/>
              <w:ind w:left="57" w:firstLine="284"/>
              <w:jc w:val="both"/>
              <w:textAlignment w:val="baseline"/>
              <w:rPr>
                <w:color w:val="000000"/>
                <w:sz w:val="22"/>
              </w:rPr>
            </w:pPr>
            <w:r w:rsidRPr="00E41B4D">
              <w:rPr>
                <w:color w:val="000000"/>
                <w:sz w:val="22"/>
              </w:rPr>
              <w:t xml:space="preserve">Мероприятия по информированию населения в сфере управления жилищным фондом проводятся министерством совместно с органами местного самоуправления, управляющими компаниями, ТСЖ.  Организации, управляющие многоквартирными домами, раскрывают информацию о своей деятельности в сети Интернет - на сайтах органов местного самоуправления. 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/>
                <w:szCs w:val="22"/>
              </w:rPr>
              <w:t xml:space="preserve">Разъяснения по вопросам действующего законодательства в сфере ЖКХ, </w:t>
            </w:r>
            <w:r w:rsidRPr="00E41B4D">
              <w:rPr>
                <w:rFonts w:ascii="Times New Roman" w:hAnsi="Times New Roman" w:cs="Times New Roman"/>
                <w:szCs w:val="22"/>
              </w:rPr>
              <w:t xml:space="preserve">соблюдения мер пожарной безопасности в многоквартирном доме, безопасного пользования газом в быту, организации мест накопления ТКО, </w:t>
            </w:r>
            <w:r w:rsidRPr="00E41B4D">
              <w:rPr>
                <w:rFonts w:ascii="Times New Roman" w:hAnsi="Times New Roman" w:cs="Times New Roman"/>
                <w:color w:val="000000"/>
                <w:szCs w:val="22"/>
              </w:rPr>
              <w:t xml:space="preserve">о </w:t>
            </w:r>
            <w:r w:rsidRPr="00E41B4D">
              <w:rPr>
                <w:rFonts w:ascii="Times New Roman" w:hAnsi="Times New Roman" w:cs="Times New Roman"/>
                <w:szCs w:val="22"/>
              </w:rPr>
              <w:t xml:space="preserve">преимуществах оплаты квитанций за жилищно-коммунальные услуги онлайн на сайтах </w:t>
            </w:r>
            <w:proofErr w:type="spellStart"/>
            <w:r w:rsidRPr="00E41B4D">
              <w:rPr>
                <w:rFonts w:ascii="Times New Roman" w:hAnsi="Times New Roman" w:cs="Times New Roman"/>
                <w:szCs w:val="22"/>
              </w:rPr>
              <w:t>ресурсоснабжающих</w:t>
            </w:r>
            <w:proofErr w:type="spellEnd"/>
            <w:r w:rsidRPr="00E41B4D">
              <w:rPr>
                <w:rFonts w:ascii="Times New Roman" w:hAnsi="Times New Roman" w:cs="Times New Roman"/>
                <w:szCs w:val="22"/>
              </w:rPr>
              <w:t xml:space="preserve"> организаций, возможности размещения своих проблемных вопросов через сервис «</w:t>
            </w:r>
            <w:proofErr w:type="spellStart"/>
            <w:r w:rsidRPr="00E41B4D">
              <w:rPr>
                <w:rFonts w:ascii="Times New Roman" w:hAnsi="Times New Roman" w:cs="Times New Roman"/>
                <w:szCs w:val="22"/>
              </w:rPr>
              <w:t>Госуслуги</w:t>
            </w:r>
            <w:proofErr w:type="spellEnd"/>
            <w:r w:rsidRPr="00E41B4D">
              <w:rPr>
                <w:rFonts w:ascii="Times New Roman" w:hAnsi="Times New Roman" w:cs="Times New Roman"/>
                <w:szCs w:val="22"/>
              </w:rPr>
              <w:t xml:space="preserve">. Решаем вместе», работе нового канала Яндекс. Дзен Консультативного центра ДОМ. РФ, необходимости своевременной передачи показаний приборов учета энергетических ресурсов, обеспечения допуска граждан к общедомовому имуществу, оплате коммунальных платежей в единой системе ГИС ЖКХ, бесплатной подводке газа </w:t>
            </w:r>
            <w:r w:rsidRPr="00E41B4D">
              <w:rPr>
                <w:rFonts w:ascii="Times New Roman" w:hAnsi="Times New Roman" w:cs="Times New Roman"/>
                <w:szCs w:val="22"/>
              </w:rPr>
              <w:lastRenderedPageBreak/>
              <w:t xml:space="preserve">к границам земельного участка в газифицированных населенных пунктах размещаются </w:t>
            </w:r>
            <w:r w:rsidRPr="00E41B4D">
              <w:rPr>
                <w:rFonts w:ascii="Times New Roman" w:hAnsi="Times New Roman" w:cs="Times New Roman"/>
                <w:color w:val="000000"/>
                <w:szCs w:val="22"/>
              </w:rPr>
              <w:t xml:space="preserve">на сайтах государственной жилищной инспекции по Оренбургской области, 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министерства строительства, жилищно-коммунального, дорожного хозяйства и транспорта </w:t>
            </w:r>
          </w:p>
          <w:p w:rsidR="00E41B4D" w:rsidRPr="00E41B4D" w:rsidRDefault="00E41B4D" w:rsidP="00E41B4D">
            <w:pPr>
              <w:shd w:val="clear" w:color="auto" w:fill="FFFFFF"/>
              <w:overflowPunct w:val="0"/>
              <w:spacing w:after="0" w:line="240" w:lineRule="auto"/>
              <w:ind w:left="57" w:firstLine="284"/>
              <w:jc w:val="both"/>
              <w:textAlignment w:val="baseline"/>
              <w:rPr>
                <w:color w:val="000000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Оренбургской области</w:t>
            </w:r>
            <w:r w:rsidRPr="00E41B4D">
              <w:rPr>
                <w:color w:val="000000"/>
                <w:sz w:val="22"/>
              </w:rPr>
              <w:t>, Некоммерческой организации «Фонд модернизации ЖКХ».</w:t>
            </w:r>
          </w:p>
          <w:p w:rsidR="00E41B4D" w:rsidRPr="00E41B4D" w:rsidRDefault="00E41B4D" w:rsidP="00E41B4D">
            <w:pPr>
              <w:shd w:val="clear" w:color="auto" w:fill="FFFFFF"/>
              <w:overflowPunct w:val="0"/>
              <w:spacing w:after="0" w:line="240" w:lineRule="auto"/>
              <w:ind w:left="57" w:firstLine="284"/>
              <w:jc w:val="both"/>
              <w:textAlignment w:val="baseline"/>
              <w:rPr>
                <w:bCs/>
                <w:sz w:val="22"/>
              </w:rPr>
            </w:pPr>
            <w:r w:rsidRPr="00E41B4D">
              <w:rPr>
                <w:bCs/>
                <w:sz w:val="22"/>
              </w:rPr>
              <w:t>В целях разъяснения жилищного законодательства Российской Федерации и решения проблемных вопросов в жилищно-коммунальной сфере организованы личные приемы граждан с руководителями органов исполнительной власти, курирующими вопросы жилищно-коммунального хозяйства,</w:t>
            </w:r>
            <w:r w:rsidRPr="00E41B4D">
              <w:rPr>
                <w:bCs/>
                <w:color w:val="FF0000"/>
                <w:sz w:val="22"/>
              </w:rPr>
              <w:t xml:space="preserve"> </w:t>
            </w:r>
            <w:r w:rsidRPr="00E41B4D">
              <w:rPr>
                <w:bCs/>
                <w:sz w:val="22"/>
              </w:rPr>
              <w:t xml:space="preserve">проводятся встречи с населением, в средствах массовой информации публикуются статьи об изменениях в жилищном законодательстве. 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E41B4D">
              <w:rPr>
                <w:rFonts w:ascii="Times New Roman" w:hAnsi="Times New Roman" w:cs="Times New Roman"/>
                <w:szCs w:val="22"/>
              </w:rPr>
              <w:t xml:space="preserve">В 2022 году специалисты 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министерства строительства, жилищно-коммунального, дорожного хозяйства и транспорта Оренбургской области</w:t>
            </w:r>
            <w:r w:rsidRPr="00E41B4D">
              <w:rPr>
                <w:rFonts w:ascii="Times New Roman" w:hAnsi="Times New Roman" w:cs="Times New Roman"/>
                <w:szCs w:val="22"/>
              </w:rPr>
              <w:t xml:space="preserve"> приняли участие:</w:t>
            </w:r>
          </w:p>
          <w:p w:rsidR="00E41B4D" w:rsidRPr="00E41B4D" w:rsidRDefault="00E41B4D" w:rsidP="00E41B4D">
            <w:pPr>
              <w:shd w:val="clear" w:color="auto" w:fill="FFFFFF"/>
              <w:spacing w:after="0" w:line="240" w:lineRule="auto"/>
              <w:ind w:left="57" w:firstLine="284"/>
              <w:jc w:val="both"/>
              <w:rPr>
                <w:sz w:val="22"/>
              </w:rPr>
            </w:pPr>
            <w:r w:rsidRPr="00E41B4D">
              <w:rPr>
                <w:sz w:val="22"/>
              </w:rPr>
              <w:t xml:space="preserve">- в 2-х заседаниях круглого стола на тему: «Вопросы кадрового обеспечения отрасли ЖКХ» (27.01.2022), «Проблемные вопросы осуществления закупок, работ по строительству, реконструкции, капитальному ремонту объектов капитального строительства и услуг в 2022 году» (31.08.2022); </w:t>
            </w:r>
          </w:p>
          <w:p w:rsidR="00E41B4D" w:rsidRPr="00E41B4D" w:rsidRDefault="00E41B4D" w:rsidP="00E41B4D">
            <w:pPr>
              <w:shd w:val="clear" w:color="auto" w:fill="FFFFFF"/>
              <w:spacing w:after="0" w:line="240" w:lineRule="auto"/>
              <w:ind w:left="57" w:firstLine="284"/>
              <w:jc w:val="both"/>
              <w:rPr>
                <w:sz w:val="22"/>
              </w:rPr>
            </w:pPr>
            <w:r w:rsidRPr="00E41B4D">
              <w:rPr>
                <w:sz w:val="22"/>
              </w:rPr>
              <w:t xml:space="preserve">- в 9 личных приемах граждан  по вопросам текущего ремонта многоквартирных домов и переселения граждан в муниципальных образованиях г. Бугуруслан и г. Оренбург в режиме телефонной связи (19.01.2022, 20.01.2022), газификации в муниципальных образованиях районов: </w:t>
            </w:r>
            <w:proofErr w:type="spellStart"/>
            <w:r w:rsidRPr="00E41B4D">
              <w:rPr>
                <w:sz w:val="22"/>
              </w:rPr>
              <w:t>Бугурусланский</w:t>
            </w:r>
            <w:proofErr w:type="spellEnd"/>
            <w:r w:rsidRPr="00E41B4D">
              <w:rPr>
                <w:sz w:val="22"/>
              </w:rPr>
              <w:t xml:space="preserve">, </w:t>
            </w:r>
            <w:r w:rsidRPr="00E41B4D">
              <w:rPr>
                <w:sz w:val="22"/>
              </w:rPr>
              <w:lastRenderedPageBreak/>
              <w:t xml:space="preserve">Оренбургский (17.03.2022), переселения граждан из аварийного жилья в муниципальных образованиях районов: </w:t>
            </w:r>
            <w:proofErr w:type="spellStart"/>
            <w:r w:rsidRPr="00E41B4D">
              <w:rPr>
                <w:sz w:val="22"/>
              </w:rPr>
              <w:t>Илекский</w:t>
            </w:r>
            <w:proofErr w:type="spellEnd"/>
            <w:r w:rsidRPr="00E41B4D">
              <w:rPr>
                <w:sz w:val="22"/>
              </w:rPr>
              <w:t xml:space="preserve">, </w:t>
            </w:r>
            <w:proofErr w:type="spellStart"/>
            <w:r w:rsidRPr="00E41B4D">
              <w:rPr>
                <w:sz w:val="22"/>
              </w:rPr>
              <w:t>Светлинский</w:t>
            </w:r>
            <w:proofErr w:type="spellEnd"/>
            <w:r w:rsidRPr="00E41B4D">
              <w:rPr>
                <w:sz w:val="22"/>
              </w:rPr>
              <w:t>, г. Оренбург (20.05.2022), по вопросу капитального ремонта общего имущества многоквартирных домов, переноса срока проведения капитального ремонта общего имущества многоквартирного дома и замены лифтов в г. Оренбурге (18.11.2022), соблюдения законодательства в жилищно-коммунальной сфере в Региональной Общественной приемной Председателя Партии «Единая Россия»  (31.03.2022, 20.07.2022, 05.12.2022), в личном приеме  по вопросу освещения улиц в г. Орске (19.10.2022);</w:t>
            </w:r>
          </w:p>
          <w:p w:rsidR="00E41B4D" w:rsidRPr="00E41B4D" w:rsidRDefault="00E41B4D" w:rsidP="00E41B4D">
            <w:pPr>
              <w:shd w:val="clear" w:color="auto" w:fill="FFFFFF"/>
              <w:spacing w:after="0" w:line="240" w:lineRule="auto"/>
              <w:ind w:left="57" w:firstLine="284"/>
              <w:jc w:val="both"/>
              <w:rPr>
                <w:sz w:val="22"/>
              </w:rPr>
            </w:pPr>
            <w:r w:rsidRPr="00E41B4D">
              <w:rPr>
                <w:sz w:val="22"/>
              </w:rPr>
              <w:t>- в выездном заседании региональной комиссии по рассмотрению качества жилых помещений по переселению граждан из аварийного жилья в г. Оренбурге (26.07.2022);</w:t>
            </w:r>
          </w:p>
          <w:p w:rsidR="00E41B4D" w:rsidRPr="00E41B4D" w:rsidRDefault="00E41B4D" w:rsidP="00E41B4D">
            <w:pPr>
              <w:shd w:val="clear" w:color="auto" w:fill="FFFFFF"/>
              <w:spacing w:after="0" w:line="240" w:lineRule="auto"/>
              <w:ind w:left="57" w:firstLine="284"/>
              <w:jc w:val="both"/>
              <w:rPr>
                <w:sz w:val="22"/>
              </w:rPr>
            </w:pPr>
            <w:r w:rsidRPr="00E41B4D">
              <w:rPr>
                <w:sz w:val="22"/>
              </w:rPr>
              <w:t>- в заседании Оренбургской областной трехсторонней комиссии по регулированию социально-трудовых отношений (02.09.2022, 13.12.2022);</w:t>
            </w:r>
          </w:p>
          <w:p w:rsidR="00E41B4D" w:rsidRPr="00E41B4D" w:rsidRDefault="00E41B4D" w:rsidP="00E41B4D">
            <w:pPr>
              <w:shd w:val="clear" w:color="auto" w:fill="FFFFFF"/>
              <w:spacing w:after="0" w:line="240" w:lineRule="auto"/>
              <w:ind w:left="57" w:firstLine="284"/>
              <w:jc w:val="both"/>
              <w:rPr>
                <w:sz w:val="22"/>
              </w:rPr>
            </w:pPr>
            <w:r w:rsidRPr="00E41B4D">
              <w:rPr>
                <w:sz w:val="22"/>
              </w:rPr>
              <w:t>- в экспертном совещании в региональном отделении Общероссийское Общественное движение «Народный фронт «За Россию» по обращению жителей пос. Нежинка-2 о работе канализационной станции (09.12.2022);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szCs w:val="22"/>
              </w:rPr>
              <w:t xml:space="preserve">- в проведении 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 строительства, жилищно-коммунального, дорожного хозяйства и транспорта.</w:t>
            </w:r>
          </w:p>
          <w:p w:rsidR="00E41B4D" w:rsidRPr="00E41B4D" w:rsidRDefault="00E41B4D" w:rsidP="00E41B4D">
            <w:pPr>
              <w:shd w:val="clear" w:color="auto" w:fill="FFFFFF"/>
              <w:spacing w:after="0" w:line="240" w:lineRule="auto"/>
              <w:ind w:left="57" w:firstLine="284"/>
              <w:jc w:val="both"/>
              <w:rPr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Оренбургской области</w:t>
            </w:r>
            <w:r w:rsidRPr="00E41B4D">
              <w:rPr>
                <w:sz w:val="22"/>
              </w:rPr>
              <w:t xml:space="preserve"> Оренбургской области 4 обучающих семинаров с администрациями сельских поселений Оренбургской области по теме: «Работа органов местного самоуправления с информационной системой ГИС ЖКХ» </w:t>
            </w:r>
            <w:r w:rsidRPr="00E41B4D">
              <w:rPr>
                <w:sz w:val="22"/>
              </w:rPr>
              <w:lastRenderedPageBreak/>
              <w:t>(14.11.2022, 21.11.2022, 28.11.2022, 05.12.2022);</w:t>
            </w:r>
          </w:p>
          <w:p w:rsidR="00E41B4D" w:rsidRPr="00E41B4D" w:rsidRDefault="00E41B4D" w:rsidP="00E41B4D">
            <w:pPr>
              <w:shd w:val="clear" w:color="auto" w:fill="FFFFFF"/>
              <w:spacing w:after="0" w:line="240" w:lineRule="auto"/>
              <w:ind w:left="57" w:firstLine="284"/>
              <w:jc w:val="both"/>
              <w:rPr>
                <w:sz w:val="22"/>
              </w:rPr>
            </w:pPr>
            <w:r w:rsidRPr="00E41B4D">
              <w:rPr>
                <w:sz w:val="22"/>
              </w:rPr>
              <w:t xml:space="preserve">- в заседании комиссии по проведению предварительного отбора подрядных организаций в режиме ВКС (24.02.2022, 05.04.2022, 05.07.2022, 15.09.2022, 01.11.2022); </w:t>
            </w:r>
          </w:p>
          <w:p w:rsidR="00E41B4D" w:rsidRPr="00E41B4D" w:rsidRDefault="00E41B4D" w:rsidP="00E41B4D">
            <w:pPr>
              <w:shd w:val="clear" w:color="auto" w:fill="FFFFFF"/>
              <w:spacing w:after="0" w:line="240" w:lineRule="auto"/>
              <w:ind w:left="57" w:firstLine="284"/>
              <w:jc w:val="both"/>
              <w:rPr>
                <w:sz w:val="22"/>
              </w:rPr>
            </w:pPr>
            <w:r w:rsidRPr="00E41B4D">
              <w:rPr>
                <w:sz w:val="22"/>
              </w:rPr>
              <w:t>- в заседании межведомственной комиссии по пропуску весеннего паводка 2022 года (25.03.2022);</w:t>
            </w:r>
          </w:p>
          <w:p w:rsidR="00E41B4D" w:rsidRPr="00E41B4D" w:rsidRDefault="00E41B4D" w:rsidP="00E41B4D">
            <w:pPr>
              <w:shd w:val="clear" w:color="auto" w:fill="FFFFFF"/>
              <w:spacing w:after="0" w:line="240" w:lineRule="auto"/>
              <w:ind w:left="57" w:firstLine="284"/>
              <w:jc w:val="both"/>
              <w:rPr>
                <w:sz w:val="22"/>
              </w:rPr>
            </w:pPr>
            <w:r w:rsidRPr="00E41B4D">
              <w:rPr>
                <w:sz w:val="22"/>
              </w:rPr>
              <w:t>- в выездной комиссии по выявлению причин наращивания задолженности за поставленный природный газ МУП ЖКХ в г. Бузулук (28.03.2022);</w:t>
            </w:r>
          </w:p>
          <w:p w:rsidR="00E41B4D" w:rsidRPr="00E41B4D" w:rsidRDefault="00E41B4D" w:rsidP="00E41B4D">
            <w:pPr>
              <w:shd w:val="clear" w:color="auto" w:fill="FFFFFF"/>
              <w:spacing w:after="0" w:line="240" w:lineRule="auto"/>
              <w:ind w:left="57" w:firstLine="284"/>
              <w:jc w:val="both"/>
              <w:rPr>
                <w:sz w:val="22"/>
              </w:rPr>
            </w:pPr>
            <w:r w:rsidRPr="00E41B4D">
              <w:rPr>
                <w:sz w:val="22"/>
              </w:rPr>
              <w:t>- в рабочем совещании с муниципальными образованиями региона по вопросу подготовки проектной документации по объектам, запланированным к реализации в рамках регионального проекта «Чистая вода» (18.04.2022);</w:t>
            </w:r>
          </w:p>
          <w:p w:rsidR="00E41B4D" w:rsidRPr="00E41B4D" w:rsidRDefault="00E41B4D" w:rsidP="00E41B4D">
            <w:pPr>
              <w:shd w:val="clear" w:color="auto" w:fill="FFFFFF"/>
              <w:spacing w:after="0" w:line="240" w:lineRule="auto"/>
              <w:ind w:left="57" w:firstLine="284"/>
              <w:jc w:val="both"/>
              <w:rPr>
                <w:sz w:val="22"/>
              </w:rPr>
            </w:pPr>
            <w:r w:rsidRPr="00E41B4D">
              <w:rPr>
                <w:sz w:val="22"/>
              </w:rPr>
              <w:t>- в совещании по вопросу о принимаемых мерах по погашению задолженности с муниципальными образованиями Оренбургской области в формате ВКС (07.09.2022, 14.09.2022, 22.09.2022, 16.12.2022, 21.12.2022);</w:t>
            </w:r>
          </w:p>
          <w:p w:rsidR="00E41B4D" w:rsidRPr="00E41B4D" w:rsidRDefault="00E41B4D" w:rsidP="00E41B4D">
            <w:pPr>
              <w:shd w:val="clear" w:color="auto" w:fill="FFFFFF"/>
              <w:spacing w:after="0" w:line="240" w:lineRule="auto"/>
              <w:ind w:left="57" w:firstLine="284"/>
              <w:jc w:val="both"/>
              <w:rPr>
                <w:sz w:val="22"/>
              </w:rPr>
            </w:pPr>
            <w:r w:rsidRPr="00E41B4D">
              <w:rPr>
                <w:sz w:val="22"/>
              </w:rPr>
              <w:t>- в совещании с АО «</w:t>
            </w:r>
            <w:proofErr w:type="spellStart"/>
            <w:r w:rsidRPr="00E41B4D">
              <w:rPr>
                <w:sz w:val="22"/>
              </w:rPr>
              <w:t>ЭнергоСбыт</w:t>
            </w:r>
            <w:proofErr w:type="spellEnd"/>
            <w:r w:rsidRPr="00E41B4D">
              <w:rPr>
                <w:sz w:val="22"/>
              </w:rPr>
              <w:t xml:space="preserve"> Плюс» по принимаемым мерам по погашению задолженности за электроэнергию с участием представителей администрации и предприятий ЖКХ муниципальных образований </w:t>
            </w:r>
            <w:proofErr w:type="spellStart"/>
            <w:r w:rsidRPr="00E41B4D">
              <w:rPr>
                <w:sz w:val="22"/>
              </w:rPr>
              <w:t>Сорочинский</w:t>
            </w:r>
            <w:proofErr w:type="spellEnd"/>
            <w:r w:rsidRPr="00E41B4D">
              <w:rPr>
                <w:sz w:val="22"/>
              </w:rPr>
              <w:t xml:space="preserve"> городской округ (11.10.2022), </w:t>
            </w:r>
            <w:proofErr w:type="spellStart"/>
            <w:r w:rsidRPr="00E41B4D">
              <w:rPr>
                <w:sz w:val="22"/>
              </w:rPr>
              <w:t>г.Бузулук</w:t>
            </w:r>
            <w:proofErr w:type="spellEnd"/>
            <w:r w:rsidRPr="00E41B4D">
              <w:rPr>
                <w:sz w:val="22"/>
              </w:rPr>
              <w:t xml:space="preserve">, </w:t>
            </w:r>
            <w:proofErr w:type="spellStart"/>
            <w:r w:rsidRPr="00E41B4D">
              <w:rPr>
                <w:sz w:val="22"/>
              </w:rPr>
              <w:t>Кувандыкский</w:t>
            </w:r>
            <w:proofErr w:type="spellEnd"/>
            <w:r w:rsidRPr="00E41B4D">
              <w:rPr>
                <w:sz w:val="22"/>
              </w:rPr>
              <w:t xml:space="preserve"> городской округ, </w:t>
            </w:r>
            <w:proofErr w:type="spellStart"/>
            <w:r w:rsidRPr="00E41B4D">
              <w:rPr>
                <w:sz w:val="22"/>
              </w:rPr>
              <w:t>Светлинский</w:t>
            </w:r>
            <w:proofErr w:type="spellEnd"/>
            <w:r w:rsidRPr="00E41B4D">
              <w:rPr>
                <w:sz w:val="22"/>
              </w:rPr>
              <w:t xml:space="preserve"> район (13.10.2022), Первомайский поссовет Оренбургского района (06.12.2022);</w:t>
            </w:r>
          </w:p>
          <w:p w:rsidR="00E41B4D" w:rsidRPr="00E41B4D" w:rsidRDefault="00E41B4D" w:rsidP="00E41B4D">
            <w:pPr>
              <w:shd w:val="clear" w:color="auto" w:fill="FFFFFF"/>
              <w:spacing w:after="0" w:line="240" w:lineRule="auto"/>
              <w:ind w:left="57" w:firstLine="284"/>
              <w:jc w:val="both"/>
              <w:rPr>
                <w:sz w:val="22"/>
              </w:rPr>
            </w:pPr>
            <w:r w:rsidRPr="00E41B4D">
              <w:rPr>
                <w:sz w:val="22"/>
              </w:rPr>
              <w:t xml:space="preserve">- в зональном совещании по проведению капитального ремонта общего имущества </w:t>
            </w:r>
            <w:r w:rsidRPr="00E41B4D">
              <w:rPr>
                <w:sz w:val="22"/>
              </w:rPr>
              <w:lastRenderedPageBreak/>
              <w:t>многоквартирных домов в г. Орске (07.09.2022), по капитальному ремонту кровли на многоквартирном доме по адресу: г. Оренбург, проспект Гагарина, д. 40/2 (02.09.2022);</w:t>
            </w:r>
          </w:p>
          <w:p w:rsidR="00E41B4D" w:rsidRPr="00E41B4D" w:rsidRDefault="00E41B4D" w:rsidP="00E41B4D">
            <w:pPr>
              <w:shd w:val="clear" w:color="auto" w:fill="FFFFFF"/>
              <w:spacing w:after="0" w:line="240" w:lineRule="auto"/>
              <w:ind w:left="57" w:firstLine="284"/>
              <w:jc w:val="both"/>
              <w:rPr>
                <w:sz w:val="22"/>
              </w:rPr>
            </w:pPr>
            <w:r w:rsidRPr="00E41B4D">
              <w:rPr>
                <w:sz w:val="22"/>
              </w:rPr>
              <w:t xml:space="preserve">- в совещании по вопросу реализации капитального ремонта общего имущества в многоквартирных домах в муниципальных образованиях: </w:t>
            </w:r>
            <w:proofErr w:type="spellStart"/>
            <w:r w:rsidRPr="00E41B4D">
              <w:rPr>
                <w:sz w:val="22"/>
              </w:rPr>
              <w:t>Абдулинский</w:t>
            </w:r>
            <w:proofErr w:type="spellEnd"/>
            <w:r w:rsidRPr="00E41B4D">
              <w:rPr>
                <w:sz w:val="22"/>
              </w:rPr>
              <w:t xml:space="preserve"> городской округ, </w:t>
            </w:r>
            <w:proofErr w:type="spellStart"/>
            <w:r w:rsidRPr="00E41B4D">
              <w:rPr>
                <w:sz w:val="22"/>
              </w:rPr>
              <w:t>г.Бузулук</w:t>
            </w:r>
            <w:proofErr w:type="spellEnd"/>
            <w:r w:rsidRPr="00E41B4D">
              <w:rPr>
                <w:sz w:val="22"/>
              </w:rPr>
              <w:t xml:space="preserve">, </w:t>
            </w:r>
            <w:proofErr w:type="spellStart"/>
            <w:r w:rsidRPr="00E41B4D">
              <w:rPr>
                <w:sz w:val="22"/>
              </w:rPr>
              <w:t>Асекеевский</w:t>
            </w:r>
            <w:proofErr w:type="spellEnd"/>
            <w:r w:rsidRPr="00E41B4D">
              <w:rPr>
                <w:sz w:val="22"/>
              </w:rPr>
              <w:t xml:space="preserve">, </w:t>
            </w:r>
            <w:proofErr w:type="spellStart"/>
            <w:r w:rsidRPr="00E41B4D">
              <w:rPr>
                <w:sz w:val="22"/>
              </w:rPr>
              <w:t>Матвеевский</w:t>
            </w:r>
            <w:proofErr w:type="spellEnd"/>
            <w:r w:rsidRPr="00E41B4D">
              <w:rPr>
                <w:sz w:val="22"/>
              </w:rPr>
              <w:t xml:space="preserve">, </w:t>
            </w:r>
            <w:proofErr w:type="spellStart"/>
            <w:r w:rsidRPr="00E41B4D">
              <w:rPr>
                <w:sz w:val="22"/>
              </w:rPr>
              <w:t>Бугурусланский</w:t>
            </w:r>
            <w:proofErr w:type="spellEnd"/>
            <w:r w:rsidRPr="00E41B4D">
              <w:rPr>
                <w:sz w:val="22"/>
              </w:rPr>
              <w:t xml:space="preserve">, </w:t>
            </w:r>
            <w:proofErr w:type="spellStart"/>
            <w:r w:rsidRPr="00E41B4D">
              <w:rPr>
                <w:sz w:val="22"/>
              </w:rPr>
              <w:t>Бузулукский</w:t>
            </w:r>
            <w:proofErr w:type="spellEnd"/>
            <w:r w:rsidRPr="00E41B4D">
              <w:rPr>
                <w:sz w:val="22"/>
              </w:rPr>
              <w:t xml:space="preserve">, Северный районов (07.08.2022), </w:t>
            </w:r>
            <w:proofErr w:type="spellStart"/>
            <w:r w:rsidRPr="00E41B4D">
              <w:rPr>
                <w:sz w:val="22"/>
              </w:rPr>
              <w:t>г.Бугуруслан</w:t>
            </w:r>
            <w:proofErr w:type="spellEnd"/>
            <w:r w:rsidRPr="00E41B4D">
              <w:rPr>
                <w:sz w:val="22"/>
              </w:rPr>
              <w:t xml:space="preserve">, Александровский, </w:t>
            </w:r>
            <w:proofErr w:type="spellStart"/>
            <w:r w:rsidRPr="00E41B4D">
              <w:rPr>
                <w:sz w:val="22"/>
              </w:rPr>
              <w:t>Грачевский</w:t>
            </w:r>
            <w:proofErr w:type="spellEnd"/>
            <w:r w:rsidRPr="00E41B4D">
              <w:rPr>
                <w:sz w:val="22"/>
              </w:rPr>
              <w:t xml:space="preserve">, Новосергиевский, Первомайский, Красногвардейский, </w:t>
            </w:r>
            <w:proofErr w:type="spellStart"/>
            <w:r w:rsidRPr="00E41B4D">
              <w:rPr>
                <w:sz w:val="22"/>
              </w:rPr>
              <w:t>Курманаевский</w:t>
            </w:r>
            <w:proofErr w:type="spellEnd"/>
            <w:r w:rsidRPr="00E41B4D">
              <w:rPr>
                <w:sz w:val="22"/>
              </w:rPr>
              <w:t>, Шарлыкский, Тоцкий районов (18.08.2022);</w:t>
            </w:r>
          </w:p>
          <w:p w:rsidR="00E41B4D" w:rsidRPr="00E41B4D" w:rsidRDefault="00E41B4D" w:rsidP="00E41B4D">
            <w:pPr>
              <w:shd w:val="clear" w:color="auto" w:fill="FFFFFF"/>
              <w:spacing w:after="0" w:line="240" w:lineRule="auto"/>
              <w:ind w:left="57" w:firstLine="284"/>
              <w:jc w:val="both"/>
              <w:rPr>
                <w:sz w:val="22"/>
              </w:rPr>
            </w:pPr>
            <w:r w:rsidRPr="00E41B4D">
              <w:rPr>
                <w:sz w:val="22"/>
              </w:rPr>
              <w:t>- в проведении командно-штабных учений с органами управления и силами единой государственной системы предупреждения и ликвидации чрезвычайных ситуаций по отработке вопросов, связанных с обеспечением безопасного пропуска весеннего половодья и паводков, а также с защитой населенных пунктов, объектов экономики и социальной инфраструктуры от природных пожаров (12.04.2022 – 15.04.2022, 09.11.2022);</w:t>
            </w:r>
          </w:p>
          <w:p w:rsidR="00E41B4D" w:rsidRPr="00E41B4D" w:rsidRDefault="00E41B4D" w:rsidP="00E41B4D">
            <w:pPr>
              <w:shd w:val="clear" w:color="auto" w:fill="FFFFFF"/>
              <w:spacing w:after="0" w:line="240" w:lineRule="auto"/>
              <w:ind w:left="57" w:firstLine="284"/>
              <w:jc w:val="both"/>
              <w:rPr>
                <w:sz w:val="22"/>
              </w:rPr>
            </w:pPr>
            <w:r w:rsidRPr="00E41B4D">
              <w:rPr>
                <w:sz w:val="22"/>
              </w:rPr>
              <w:t>- в заседании по предупреждению и ликвидации чрезвычайных ситуаций и обеспечению пожарной безопасности (31.08.2022, 21.12.2022);</w:t>
            </w:r>
          </w:p>
          <w:p w:rsidR="00E41B4D" w:rsidRPr="00E41B4D" w:rsidRDefault="00E41B4D" w:rsidP="00E41B4D">
            <w:pPr>
              <w:shd w:val="clear" w:color="auto" w:fill="FFFFFF"/>
              <w:spacing w:after="0" w:line="240" w:lineRule="auto"/>
              <w:ind w:left="57" w:firstLine="284"/>
              <w:jc w:val="both"/>
              <w:rPr>
                <w:sz w:val="22"/>
              </w:rPr>
            </w:pPr>
            <w:r w:rsidRPr="00E41B4D">
              <w:rPr>
                <w:sz w:val="22"/>
              </w:rPr>
              <w:t xml:space="preserve">- в межведомственном совещании с органами функциональной и территориальной подсистем Единой государственной системы предупреждения и ликвидации чрезвычайных ситуаций по вопросу аварийного состояния кровель в 2-х многоквартирных домах в </w:t>
            </w:r>
            <w:r w:rsidRPr="00E41B4D">
              <w:rPr>
                <w:sz w:val="22"/>
              </w:rPr>
              <w:lastRenderedPageBreak/>
              <w:t xml:space="preserve">муниципальном образовании </w:t>
            </w:r>
            <w:proofErr w:type="spellStart"/>
            <w:r w:rsidRPr="00E41B4D">
              <w:rPr>
                <w:sz w:val="22"/>
              </w:rPr>
              <w:t>Ташлинский</w:t>
            </w:r>
            <w:proofErr w:type="spellEnd"/>
            <w:r w:rsidRPr="00E41B4D">
              <w:rPr>
                <w:sz w:val="22"/>
              </w:rPr>
              <w:t xml:space="preserve"> район пос. Калинин (06.04.2022);</w:t>
            </w:r>
          </w:p>
          <w:p w:rsidR="00E41B4D" w:rsidRPr="00E41B4D" w:rsidRDefault="00E41B4D" w:rsidP="00E41B4D">
            <w:pPr>
              <w:shd w:val="clear" w:color="auto" w:fill="FFFFFF"/>
              <w:spacing w:after="0" w:line="240" w:lineRule="auto"/>
              <w:ind w:left="57" w:firstLine="284"/>
              <w:jc w:val="both"/>
              <w:rPr>
                <w:sz w:val="22"/>
              </w:rPr>
            </w:pPr>
            <w:r w:rsidRPr="00E41B4D">
              <w:rPr>
                <w:sz w:val="22"/>
              </w:rPr>
              <w:t>- в заседании комитета Законодательного собрания Оренбургской области по собственности, природопользованию и строительству (30.05.2022, 08.12.2022);</w:t>
            </w:r>
          </w:p>
          <w:p w:rsidR="00E41B4D" w:rsidRPr="00E41B4D" w:rsidRDefault="00E41B4D" w:rsidP="00E41B4D">
            <w:pPr>
              <w:shd w:val="clear" w:color="auto" w:fill="FFFFFF"/>
              <w:spacing w:after="0" w:line="240" w:lineRule="auto"/>
              <w:ind w:left="57" w:firstLine="284"/>
              <w:jc w:val="both"/>
              <w:rPr>
                <w:sz w:val="22"/>
              </w:rPr>
            </w:pPr>
            <w:r w:rsidRPr="00E41B4D">
              <w:rPr>
                <w:sz w:val="22"/>
              </w:rPr>
              <w:t>- в заседании Совета представительных органов муниципальных образований районов и городских округов Оренбургской области при Законодательном Собрании Оренбургской области (30.05.2022);</w:t>
            </w:r>
          </w:p>
          <w:p w:rsidR="00E41B4D" w:rsidRPr="00E41B4D" w:rsidRDefault="00E41B4D" w:rsidP="00E41B4D">
            <w:pPr>
              <w:shd w:val="clear" w:color="auto" w:fill="FFFFFF"/>
              <w:spacing w:after="0" w:line="240" w:lineRule="auto"/>
              <w:ind w:left="57" w:firstLine="284"/>
              <w:jc w:val="both"/>
              <w:rPr>
                <w:sz w:val="22"/>
              </w:rPr>
            </w:pPr>
            <w:r w:rsidRPr="00E41B4D">
              <w:rPr>
                <w:sz w:val="22"/>
              </w:rPr>
              <w:t xml:space="preserve">- в работе информационной группы в рамках проведения Единого дня информации в муниципальных образованиях Новосергиевский (26.04.2022), </w:t>
            </w:r>
            <w:proofErr w:type="spellStart"/>
            <w:r w:rsidRPr="00E41B4D">
              <w:rPr>
                <w:sz w:val="22"/>
              </w:rPr>
              <w:t>Новоорский</w:t>
            </w:r>
            <w:proofErr w:type="spellEnd"/>
            <w:r w:rsidRPr="00E41B4D">
              <w:rPr>
                <w:sz w:val="22"/>
              </w:rPr>
              <w:t xml:space="preserve"> и </w:t>
            </w:r>
            <w:proofErr w:type="spellStart"/>
            <w:r w:rsidRPr="00E41B4D">
              <w:rPr>
                <w:sz w:val="22"/>
              </w:rPr>
              <w:t>Кваркенский</w:t>
            </w:r>
            <w:proofErr w:type="spellEnd"/>
            <w:r w:rsidRPr="00E41B4D">
              <w:rPr>
                <w:sz w:val="22"/>
              </w:rPr>
              <w:t xml:space="preserve"> (31.05.2022) районы;</w:t>
            </w:r>
          </w:p>
          <w:p w:rsidR="00E41B4D" w:rsidRPr="00E41B4D" w:rsidRDefault="00E41B4D" w:rsidP="00E41B4D">
            <w:pPr>
              <w:shd w:val="clear" w:color="auto" w:fill="FFFFFF"/>
              <w:spacing w:after="0" w:line="240" w:lineRule="auto"/>
              <w:ind w:left="57" w:firstLine="284"/>
              <w:jc w:val="both"/>
              <w:rPr>
                <w:sz w:val="22"/>
              </w:rPr>
            </w:pPr>
            <w:r w:rsidRPr="00E41B4D">
              <w:rPr>
                <w:sz w:val="22"/>
              </w:rPr>
              <w:t>- в заседании рабочей группы «Вопросы развития жилищно-коммунального хозяйства, формирования комфортной и безопасной среды жизни» Окружного консультативного Совета по развитию местного самоуправления (18.05.2022, 21.12.2022);</w:t>
            </w:r>
          </w:p>
          <w:p w:rsidR="00E41B4D" w:rsidRPr="00E41B4D" w:rsidRDefault="00E41B4D" w:rsidP="00E41B4D">
            <w:pPr>
              <w:shd w:val="clear" w:color="auto" w:fill="FFFFFF"/>
              <w:spacing w:after="0" w:line="240" w:lineRule="auto"/>
              <w:ind w:left="57" w:firstLine="284"/>
              <w:jc w:val="both"/>
              <w:rPr>
                <w:sz w:val="22"/>
              </w:rPr>
            </w:pPr>
            <w:r w:rsidRPr="00E41B4D">
              <w:rPr>
                <w:sz w:val="22"/>
              </w:rPr>
              <w:t>- в заседании Консультативного совета по защите прав потребителей (26.10.2022);</w:t>
            </w:r>
          </w:p>
          <w:p w:rsidR="00E41B4D" w:rsidRPr="00E41B4D" w:rsidRDefault="00E41B4D" w:rsidP="00E41B4D">
            <w:pPr>
              <w:shd w:val="clear" w:color="auto" w:fill="FFFFFF"/>
              <w:spacing w:after="0" w:line="240" w:lineRule="auto"/>
              <w:ind w:left="57" w:firstLine="284"/>
              <w:jc w:val="both"/>
              <w:rPr>
                <w:sz w:val="22"/>
              </w:rPr>
            </w:pPr>
            <w:r w:rsidRPr="00E41B4D">
              <w:rPr>
                <w:sz w:val="22"/>
              </w:rPr>
              <w:t>- в расширенном заседании Совместной рабочей группы по сотрудничеству Оренбургской области и Республики Беларусь (06.06.2022);</w:t>
            </w:r>
          </w:p>
          <w:p w:rsidR="00E41B4D" w:rsidRPr="00E41B4D" w:rsidRDefault="00E41B4D" w:rsidP="00E41B4D">
            <w:pPr>
              <w:shd w:val="clear" w:color="auto" w:fill="FFFFFF"/>
              <w:spacing w:after="0" w:line="240" w:lineRule="auto"/>
              <w:ind w:left="57" w:firstLine="284"/>
              <w:jc w:val="both"/>
              <w:rPr>
                <w:sz w:val="22"/>
              </w:rPr>
            </w:pPr>
            <w:r w:rsidRPr="00E41B4D">
              <w:rPr>
                <w:sz w:val="22"/>
              </w:rPr>
              <w:t>- в выездном мероприятии Правительства Оренбургской области в муниципальном образовании Тоцкий район село Тоцкое Второе (23.06.2022);</w:t>
            </w:r>
          </w:p>
          <w:p w:rsidR="00E41B4D" w:rsidRPr="00E41B4D" w:rsidRDefault="00E41B4D" w:rsidP="00E41B4D">
            <w:pPr>
              <w:shd w:val="clear" w:color="auto" w:fill="FFFFFF"/>
              <w:spacing w:after="0" w:line="240" w:lineRule="auto"/>
              <w:ind w:left="57" w:firstLine="284"/>
              <w:jc w:val="both"/>
              <w:rPr>
                <w:sz w:val="22"/>
              </w:rPr>
            </w:pPr>
            <w:r w:rsidRPr="00E41B4D">
              <w:rPr>
                <w:sz w:val="22"/>
              </w:rPr>
              <w:t>- в заседании комиссии Государственного Совета Российской Федерации по направлениям: «Энергетика» (18.02.2022</w:t>
            </w:r>
            <w:proofErr w:type="gramStart"/>
            <w:r w:rsidRPr="00E41B4D">
              <w:rPr>
                <w:sz w:val="22"/>
              </w:rPr>
              <w:t>),  «</w:t>
            </w:r>
            <w:proofErr w:type="gramEnd"/>
            <w:r w:rsidRPr="00E41B4D">
              <w:rPr>
                <w:sz w:val="22"/>
              </w:rPr>
              <w:t xml:space="preserve">Строительство, жилищно-коммунальное хозяйство и городская среда» (16.06.2022), по направлению «Государственное и </w:t>
            </w:r>
            <w:r w:rsidRPr="00E41B4D">
              <w:rPr>
                <w:sz w:val="22"/>
              </w:rPr>
              <w:lastRenderedPageBreak/>
              <w:t>муниципальное управление» (17.11.2022, 08.12.2022);</w:t>
            </w:r>
          </w:p>
          <w:p w:rsidR="00E41B4D" w:rsidRPr="00E41B4D" w:rsidRDefault="00E41B4D" w:rsidP="00E41B4D">
            <w:pPr>
              <w:shd w:val="clear" w:color="auto" w:fill="FFFFFF"/>
              <w:spacing w:after="0" w:line="240" w:lineRule="auto"/>
              <w:ind w:left="57" w:firstLine="284"/>
              <w:jc w:val="both"/>
              <w:rPr>
                <w:sz w:val="22"/>
              </w:rPr>
            </w:pPr>
            <w:r w:rsidRPr="00E41B4D">
              <w:rPr>
                <w:sz w:val="22"/>
              </w:rPr>
              <w:t>- в заседании Оренбургского регионального штаба по обеспечению безопасности электроснабжения в режиме ВКС (21.02.2022, 28.03.2022, 14.03.2022, 09.06.2022, 11.07.2022, 29.08.2022);</w:t>
            </w:r>
          </w:p>
          <w:p w:rsidR="00E41B4D" w:rsidRPr="00E41B4D" w:rsidRDefault="00E41B4D" w:rsidP="00E41B4D">
            <w:pPr>
              <w:shd w:val="clear" w:color="auto" w:fill="FFFFFF"/>
              <w:spacing w:after="0" w:line="240" w:lineRule="auto"/>
              <w:ind w:left="57" w:firstLine="284"/>
              <w:jc w:val="both"/>
              <w:rPr>
                <w:sz w:val="22"/>
              </w:rPr>
            </w:pPr>
            <w:r w:rsidRPr="00E41B4D">
              <w:rPr>
                <w:sz w:val="22"/>
              </w:rPr>
              <w:t>- в заседании межведомственной рабочей группы о возможности заключения концессионных соглашений (25.08.2022), заключении концессионного соглашения по обращению с твердыми коммунальными отходами (25.08.2022);</w:t>
            </w:r>
          </w:p>
          <w:p w:rsidR="00E41B4D" w:rsidRPr="00E41B4D" w:rsidRDefault="00E41B4D" w:rsidP="00E41B4D">
            <w:pPr>
              <w:shd w:val="clear" w:color="auto" w:fill="FFFFFF"/>
              <w:spacing w:after="0" w:line="240" w:lineRule="auto"/>
              <w:ind w:left="57" w:firstLine="284"/>
              <w:jc w:val="both"/>
              <w:rPr>
                <w:sz w:val="22"/>
              </w:rPr>
            </w:pPr>
            <w:r w:rsidRPr="00E41B4D">
              <w:rPr>
                <w:sz w:val="22"/>
              </w:rPr>
              <w:t xml:space="preserve">- в заседании президиума (штаба) Правительственной комиссии по развитию муниципальных образований в режиме ВКС (20.01.2022, 17.02.2022, 24.03.2022, 21.04.2022, 28.04.2022, 19.05.2022, 09.06.2022, 08.09.2022, 20.10.2002, 03.11.2022, 09.11.2022); </w:t>
            </w:r>
          </w:p>
          <w:p w:rsidR="00E41B4D" w:rsidRPr="00E41B4D" w:rsidRDefault="00E41B4D" w:rsidP="00E41B4D">
            <w:pPr>
              <w:shd w:val="clear" w:color="auto" w:fill="FFFFFF"/>
              <w:spacing w:after="0" w:line="240" w:lineRule="auto"/>
              <w:ind w:left="57" w:firstLine="284"/>
              <w:jc w:val="both"/>
              <w:rPr>
                <w:sz w:val="22"/>
              </w:rPr>
            </w:pPr>
            <w:r w:rsidRPr="00E41B4D">
              <w:rPr>
                <w:sz w:val="22"/>
              </w:rPr>
              <w:t xml:space="preserve">- в совещании прокуратуры Оренбургской области по вопросам состояния законности в сфере ЖКХ (22.06.2022, 23.09.2022, 01.12.2022), в выездном совещании прокуратуры по Оренбургской области в </w:t>
            </w:r>
            <w:proofErr w:type="spellStart"/>
            <w:r w:rsidRPr="00E41B4D">
              <w:rPr>
                <w:sz w:val="22"/>
              </w:rPr>
              <w:t>г.Орск</w:t>
            </w:r>
            <w:proofErr w:type="spellEnd"/>
            <w:r w:rsidRPr="00E41B4D">
              <w:rPr>
                <w:sz w:val="22"/>
              </w:rPr>
              <w:t xml:space="preserve"> (06.07.2022);</w:t>
            </w:r>
          </w:p>
          <w:p w:rsidR="00E41B4D" w:rsidRPr="00E41B4D" w:rsidRDefault="00E41B4D" w:rsidP="00E41B4D">
            <w:pPr>
              <w:shd w:val="clear" w:color="auto" w:fill="FFFFFF"/>
              <w:spacing w:after="0" w:line="240" w:lineRule="auto"/>
              <w:ind w:left="57" w:firstLine="284"/>
              <w:jc w:val="both"/>
              <w:rPr>
                <w:sz w:val="22"/>
              </w:rPr>
            </w:pPr>
            <w:r w:rsidRPr="00E41B4D">
              <w:rPr>
                <w:sz w:val="22"/>
              </w:rPr>
              <w:t>- в заседании штаба по внедрению в ГИС ЖКХ функционала о наличии либо отсутствии у граждан задолженности за жилищно-коммунальные услуги (11.02.2022, 25.02.2022, 23.03.2022, 21.04.2022);</w:t>
            </w:r>
          </w:p>
          <w:p w:rsidR="00E41B4D" w:rsidRPr="00E41B4D" w:rsidRDefault="00E41B4D" w:rsidP="00E41B4D">
            <w:pPr>
              <w:shd w:val="clear" w:color="auto" w:fill="FFFFFF"/>
              <w:spacing w:after="0" w:line="240" w:lineRule="auto"/>
              <w:ind w:left="57" w:firstLine="284"/>
              <w:jc w:val="both"/>
              <w:rPr>
                <w:sz w:val="22"/>
              </w:rPr>
            </w:pPr>
            <w:r w:rsidRPr="00E41B4D">
              <w:rPr>
                <w:sz w:val="22"/>
              </w:rPr>
              <w:t>- в заседании Общественного Совета ООО «Оренбург Водоканал» (13.04.2022);</w:t>
            </w:r>
          </w:p>
          <w:p w:rsidR="00E41B4D" w:rsidRPr="00E41B4D" w:rsidRDefault="00E41B4D" w:rsidP="00E41B4D">
            <w:pPr>
              <w:shd w:val="clear" w:color="auto" w:fill="FFFFFF"/>
              <w:spacing w:after="0" w:line="240" w:lineRule="auto"/>
              <w:ind w:left="57" w:firstLine="284"/>
              <w:jc w:val="both"/>
              <w:rPr>
                <w:sz w:val="22"/>
              </w:rPr>
            </w:pPr>
            <w:r w:rsidRPr="00E41B4D">
              <w:rPr>
                <w:sz w:val="22"/>
              </w:rPr>
              <w:t>- в зональных совещаниях по вопросам организации работы в сфере жилищно-коммунального хозяйства (17.06.2022, 24.06.2022, 30.06.2022);</w:t>
            </w:r>
          </w:p>
          <w:p w:rsidR="00E41B4D" w:rsidRPr="00E41B4D" w:rsidRDefault="00E41B4D" w:rsidP="00E41B4D">
            <w:pPr>
              <w:shd w:val="clear" w:color="auto" w:fill="FFFFFF"/>
              <w:spacing w:after="0" w:line="240" w:lineRule="auto"/>
              <w:ind w:left="57" w:firstLine="284"/>
              <w:jc w:val="both"/>
              <w:rPr>
                <w:sz w:val="22"/>
              </w:rPr>
            </w:pPr>
            <w:r w:rsidRPr="00E41B4D">
              <w:rPr>
                <w:sz w:val="22"/>
              </w:rPr>
              <w:lastRenderedPageBreak/>
              <w:t>- в заседании комиссии по цифровому развитию и использованию информационных технологий в Оренбургской области (10.03.2022, 21.06.2022) и других.</w:t>
            </w:r>
          </w:p>
          <w:p w:rsidR="00E41B4D" w:rsidRPr="00E41B4D" w:rsidRDefault="00E41B4D" w:rsidP="00E41B4D">
            <w:pPr>
              <w:shd w:val="clear" w:color="auto" w:fill="FFFFFF"/>
              <w:spacing w:after="0" w:line="240" w:lineRule="auto"/>
              <w:ind w:left="57" w:firstLine="284"/>
              <w:jc w:val="both"/>
              <w:rPr>
                <w:sz w:val="22"/>
              </w:rPr>
            </w:pPr>
            <w:r w:rsidRPr="00E41B4D">
              <w:rPr>
                <w:sz w:val="22"/>
              </w:rPr>
              <w:t xml:space="preserve">По каналу «Обратная связь» осуществляется взаимодействие с жителями региона в информационной системе «Инцидент – менеджмент», что позволяет оперативно реагировать и принимать меры в зависимости от ситуации. </w:t>
            </w:r>
          </w:p>
          <w:p w:rsidR="00E41B4D" w:rsidRPr="00E41B4D" w:rsidRDefault="00E41B4D" w:rsidP="00E41B4D">
            <w:pPr>
              <w:shd w:val="clear" w:color="auto" w:fill="FFFFFF"/>
              <w:spacing w:after="0" w:line="240" w:lineRule="auto"/>
              <w:ind w:left="57" w:firstLine="284"/>
              <w:jc w:val="both"/>
              <w:rPr>
                <w:sz w:val="22"/>
              </w:rPr>
            </w:pPr>
            <w:r w:rsidRPr="00E41B4D">
              <w:rPr>
                <w:sz w:val="22"/>
              </w:rPr>
              <w:t>За 2022 год на портал «</w:t>
            </w:r>
            <w:proofErr w:type="spellStart"/>
            <w:r w:rsidRPr="00E41B4D">
              <w:rPr>
                <w:sz w:val="22"/>
              </w:rPr>
              <w:t>Госуслуги</w:t>
            </w:r>
            <w:proofErr w:type="spellEnd"/>
            <w:r w:rsidRPr="00E41B4D">
              <w:rPr>
                <w:sz w:val="22"/>
              </w:rPr>
              <w:t xml:space="preserve">. Решаем вместе», портал «Активный гражданин», систему «Инцидент Менеджмент», «Платформа обратной связи», «Горячая линия» управления жилищно-коммунального хозяйства и ГИС ЖКХ поступило 8,5 тыс. обращений граждан, касающихся жилищно-коммунальной сферы, включая более 3,5 тысяч обращений о нерегулярном водоснабжении в период аномальной жары, по отоплению, отсутствию тепла, тарифам и другим вопросам. </w:t>
            </w:r>
          </w:p>
          <w:p w:rsidR="00E41B4D" w:rsidRPr="00E41B4D" w:rsidRDefault="00E41B4D" w:rsidP="00E41B4D">
            <w:pPr>
              <w:shd w:val="clear" w:color="auto" w:fill="FFFFFF"/>
              <w:spacing w:after="0" w:line="240" w:lineRule="auto"/>
              <w:ind w:left="57" w:firstLine="284"/>
              <w:jc w:val="both"/>
              <w:rPr>
                <w:sz w:val="22"/>
              </w:rPr>
            </w:pPr>
            <w:r w:rsidRPr="00E41B4D">
              <w:rPr>
                <w:sz w:val="22"/>
              </w:rPr>
              <w:t>Ответы на обращения граждан предоставляются согласно установленных законодательством срокам, по жалобам, требующим оперативного решения, - в максимально короткие сроки</w:t>
            </w:r>
          </w:p>
        </w:tc>
      </w:tr>
      <w:tr w:rsidR="00E41B4D" w:rsidRPr="00E41B4D" w:rsidTr="00E41B4D">
        <w:tc>
          <w:tcPr>
            <w:tcW w:w="15021" w:type="dxa"/>
            <w:gridSpan w:val="5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IX. Привлечение институтов гражданского общества к работе по противодействию коррупции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62.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Активизация работы по поиску, выбору и определению институтов гражданского общества, заинтересованных во взаимодействии по вопросам противодействия коррупции. Проведение совещаний с представителями общественных объединений, уставными задачами которых является участие в противодействии коррупции, в целях обмена опытом работы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рамках привлечения институтов гражданского общества к работе по противодействию коррупции, в состав общественного совета при комитете по профилактике коррупционных правонарушений Оренбургской области включен председатель регионального отделения Общероссийской Общественной организации «Центр противодействия 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коррупции в органах государственной власти».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63.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Привлечение членов общественных советов, образованных при органах исполнительной власти, органах местного самоуправления, к осуществлению контроля за выполнением мероприятий по противодействию коррупции, предусмотренных соответствующими планами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местного самоуправления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>Член общественного совета при аппарате Губернатора и Правительства Оренбургской области принял участие в 4 семинарах-совещаниях, проведенных для государственных гражданских служащих аппарата Губернатора и Правительства Оренбургской области.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министерстве образования Оренбургской области в состав конкурсных и аттестационных комиссий министерства, а также в состав комиссии по соблюдению требований к служебному поведению государственных гражданских служащих министерства и урегулированию конфликта интересов, в качестве независимых экспертов включены </w:t>
            </w:r>
            <w:r w:rsidRPr="00E41B4D">
              <w:rPr>
                <w:rFonts w:ascii="Times New Roman" w:hAnsi="Times New Roman" w:cs="Times New Roman"/>
                <w:szCs w:val="22"/>
              </w:rPr>
              <w:t>председатель Оренбургской областной общественной организации профсоюза работников народного образования и науки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Представители общественных советов, созданных при органах исполнительной власти Оренбургской области привлекались к участию в заседаниях комиссий по соблюдению требований к служебному поведению и урегулированию конфликта интересов.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 комитете по обеспечению деятельности мировых судей Оренбургской области с участием члена общественного совета при комитете проведены 6 заседаний по проведению конкурса на замещение вакантной должности государственной гражданской службы и 2 заседаниях аттестационной комиссии.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целях взаимодействия комитета с 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институтами гражданского общества, в соответствии с распоряжением Губернатора Оренбургской области от 22.02.2011 № 51-</w:t>
            </w:r>
            <w:proofErr w:type="gramStart"/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р  «</w:t>
            </w:r>
            <w:proofErr w:type="gramEnd"/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 дополнительных мерах по рассмотрению обращений граждан» и на основании приказа комитета от 28.02.2011 № 11-ОД «О дополнительных мерах по рассмотрению обращений граждан» в общем доступе – в холле здания мировых судей установлен специальный почтовый ящик «Гражданский контроль» для сбора обращений граждан. Два раза в неделю (каждый вторник и четверг) комиссией производится выемка письменных обращений из ящика с составлением акта. В состав комиссии входит член общественного совета при комитете – представитель ОРОО «Обеспечение Безопасности Дорожного движения», юрисконсульт ООО «ОП «Сириус».</w:t>
            </w:r>
          </w:p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rStyle w:val="markedcontent"/>
                <w:color w:val="000000" w:themeColor="text1"/>
                <w:sz w:val="22"/>
              </w:rPr>
              <w:t xml:space="preserve">Председатель общественного совета 07.12.2022 принял участие в </w:t>
            </w:r>
            <w:r w:rsidRPr="00E41B4D">
              <w:rPr>
                <w:color w:val="000000" w:themeColor="text1"/>
                <w:sz w:val="22"/>
              </w:rPr>
              <w:t>обучающем семинаре, организованном для руководителей (специалистов) подразделений органов исполнительной власти и органов местного самоуправления, в функции которых включена профилактика коррупционных правонарушений по теме: «Организация работы, направленной на обеспечение исполнения обязанностей по предупреждению и урегулированию конфликта интересов».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64.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Привлечение общественных объединений, уставной задачей которых является участие в противодействии коррупции, и других институтов гражданского общества к деятельности по формированию в органах исполнительной власти, органах местного 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самоуправления отрицательного отношения к коррупции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ежегодно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местного самоуправления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spacing w:after="0" w:line="240" w:lineRule="auto"/>
              <w:ind w:left="57" w:firstLine="284"/>
              <w:jc w:val="both"/>
              <w:rPr>
                <w:color w:val="000000" w:themeColor="text1"/>
                <w:sz w:val="22"/>
              </w:rPr>
            </w:pPr>
            <w:r w:rsidRPr="00E41B4D">
              <w:rPr>
                <w:color w:val="000000" w:themeColor="text1"/>
                <w:sz w:val="22"/>
              </w:rPr>
              <w:t xml:space="preserve">В состав общественного совета при комитете по профилактике коррупционных правонарушений Оренбургской области включен председатель регионального отделения Общероссийской Общественной организации «Центр противодействия </w:t>
            </w:r>
            <w:r w:rsidRPr="00E41B4D">
              <w:rPr>
                <w:color w:val="000000" w:themeColor="text1"/>
                <w:sz w:val="22"/>
              </w:rPr>
              <w:lastRenderedPageBreak/>
              <w:t>коррупции в органах государственной власти».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65.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Привлечение представителей институтов гражданского общества к разработке проектов правовых актов Оренбургской области по вопросам противодействия коррупции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власти;</w:t>
            </w:r>
          </w:p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местного самоуправления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 отчетном периоде представители институтов гражданского общества привлекались к разработке проектов правовых актов органов исполнительной власти и органов местного самоуправления.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 министерстве социального развития Оренбургской области заведующая кафедрой теории государства и права и конституционного права юридического факультета Оренбургского государственного университета привлекалась для согласования проектов нормативных правовых актов министерства социального развития Оренбургской области в сфере противодействия коррупции.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szCs w:val="22"/>
              </w:rPr>
              <w:t xml:space="preserve">Представитель Общественного совета при министерстве труда и занятости населения Оренбургской области принимает участие в заседаниях комиссии по </w:t>
            </w:r>
            <w:r w:rsidRPr="00E41B4D">
              <w:rPr>
                <w:rFonts w:ascii="Times New Roman" w:hAnsi="Times New Roman" w:cs="Times New Roman"/>
                <w:color w:val="000000"/>
                <w:szCs w:val="22"/>
              </w:rPr>
              <w:t xml:space="preserve">координации работы и профилактике коррупционных правонарушений в </w:t>
            </w:r>
            <w:r w:rsidRPr="00E41B4D">
              <w:rPr>
                <w:rFonts w:ascii="Times New Roman" w:hAnsi="Times New Roman" w:cs="Times New Roman"/>
                <w:color w:val="000000"/>
                <w:szCs w:val="22"/>
                <w:lang w:eastAsia="zh-CN"/>
              </w:rPr>
              <w:t>органах службы занятости населения</w:t>
            </w:r>
            <w:r w:rsidRPr="00E41B4D">
              <w:rPr>
                <w:rFonts w:ascii="Times New Roman" w:hAnsi="Times New Roman" w:cs="Times New Roman"/>
                <w:color w:val="000000"/>
                <w:szCs w:val="22"/>
              </w:rPr>
              <w:t xml:space="preserve"> Оренбургской области, в полномочия которой входят в том числе разработка предложения по совершенствованию правовых актов министерства и учреждений, в том числе путем их согласования на заседаниях комиссии.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66.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Принятие мер по дополнительному стимулированию институтов гражданского общества и отдельных граждан, активно занимающихся вопросами противодействия коррупции и достигших положительных результатов в этом направлении деятельности. Осуществление информационной поддержки 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программ, проектов, акций и других инициатив в сфере противодействия коррупции, проводимых институтами гражданского общества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ежегодно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Участие институтов гражданского общества в антикоррупционных мероприятиях (семинары, заседание круглого стола, заседания антикоррупционных комиссий) освещалось на интернет-портале органов государственной власти Оренбургской области.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Министерством социального развития Оренбургской области з</w:t>
            </w:r>
            <w:r w:rsidRPr="00E41B4D">
              <w:rPr>
                <w:rFonts w:ascii="Times New Roman" w:hAnsi="Times New Roman" w:cs="Times New Roman"/>
                <w:szCs w:val="22"/>
              </w:rPr>
              <w:t>а активное участие сотрудничество в сфере противодействия коррупции награждены руководители Оренбургского государственного университета и Оренбургского государственного педагогического университета.</w:t>
            </w:r>
          </w:p>
        </w:tc>
      </w:tr>
      <w:tr w:rsidR="00E41B4D" w:rsidRPr="00E41B4D" w:rsidTr="00E41B4D">
        <w:tc>
          <w:tcPr>
            <w:tcW w:w="567" w:type="dxa"/>
          </w:tcPr>
          <w:p w:rsidR="00E41B4D" w:rsidRPr="00E41B4D" w:rsidRDefault="00AA0A34" w:rsidP="00AA0A34">
            <w:pPr>
              <w:pStyle w:val="ConsPlusNormal"/>
              <w:ind w:left="-6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  </w:t>
            </w:r>
            <w:r w:rsidR="00E41B4D"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67.</w:t>
            </w:r>
          </w:p>
        </w:tc>
        <w:tc>
          <w:tcPr>
            <w:tcW w:w="4649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Освещение в средствах массовой информации основных итогов деятельности институтов гражданского общества, принимающих наиболее активное участие в противодействии коррупции</w:t>
            </w:r>
          </w:p>
        </w:tc>
        <w:tc>
          <w:tcPr>
            <w:tcW w:w="2154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</w:t>
            </w:r>
          </w:p>
        </w:tc>
        <w:tc>
          <w:tcPr>
            <w:tcW w:w="4533" w:type="dxa"/>
          </w:tcPr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Style w:val="FontStyle32"/>
                <w:rFonts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Участие институтов гражданского общества в антикоррупционных мероприятиях (семинары, заседание круглого стола, заседания антикоррупционных комиссий) освещалось на 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официальном сайте </w:t>
            </w:r>
            <w:r w:rsidRPr="00E41B4D">
              <w:rPr>
                <w:rFonts w:ascii="Times New Roman" w:eastAsia="Calibri" w:hAnsi="Times New Roman" w:cs="Times New Roman"/>
                <w:color w:val="000000" w:themeColor="text1"/>
                <w:szCs w:val="22"/>
              </w:rPr>
              <w:t>аппарате Губернатора и Правительства Оренбургской области</w:t>
            </w: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 (</w:t>
            </w:r>
            <w:hyperlink r:id="rId21" w:history="1">
              <w:r w:rsidRPr="00E41B4D">
                <w:rPr>
                  <w:rStyle w:val="a8"/>
                  <w:rFonts w:ascii="Times New Roman" w:hAnsi="Times New Roman" w:cs="Times New Roman"/>
                  <w:color w:val="000000" w:themeColor="text1"/>
                  <w:szCs w:val="22"/>
                  <w:lang w:eastAsia="en-US"/>
                </w:rPr>
                <w:t>www.gov-office.orb.ru</w:t>
              </w:r>
            </w:hyperlink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) и </w:t>
            </w:r>
            <w:r w:rsidRPr="00E41B4D">
              <w:rPr>
                <w:rStyle w:val="FontStyle32"/>
                <w:rFonts w:cs="Times New Roman"/>
                <w:color w:val="000000" w:themeColor="text1"/>
                <w:szCs w:val="22"/>
              </w:rPr>
              <w:t>в социальной сети (</w:t>
            </w:r>
            <w:proofErr w:type="spellStart"/>
            <w:r w:rsidRPr="00E41B4D">
              <w:rPr>
                <w:rStyle w:val="FontStyle32"/>
                <w:rFonts w:cs="Times New Roman"/>
                <w:color w:val="000000" w:themeColor="text1"/>
                <w:szCs w:val="22"/>
              </w:rPr>
              <w:t>Telegram</w:t>
            </w:r>
            <w:proofErr w:type="spellEnd"/>
            <w:r w:rsidRPr="00E41B4D">
              <w:rPr>
                <w:rStyle w:val="FontStyle32"/>
                <w:rFonts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E41B4D">
              <w:rPr>
                <w:rStyle w:val="FontStyle32"/>
                <w:rFonts w:cs="Times New Roman"/>
                <w:color w:val="000000" w:themeColor="text1"/>
                <w:szCs w:val="22"/>
              </w:rPr>
              <w:t>Messenger</w:t>
            </w:r>
            <w:proofErr w:type="spellEnd"/>
            <w:r w:rsidRPr="00E41B4D">
              <w:rPr>
                <w:rStyle w:val="FontStyle32"/>
                <w:rFonts w:cs="Times New Roman"/>
                <w:color w:val="000000" w:themeColor="text1"/>
                <w:szCs w:val="22"/>
              </w:rPr>
              <w:t>).</w:t>
            </w:r>
          </w:p>
          <w:p w:rsidR="00E41B4D" w:rsidRPr="00E41B4D" w:rsidRDefault="00E41B4D" w:rsidP="00E41B4D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41B4D">
              <w:rPr>
                <w:rFonts w:ascii="Times New Roman" w:hAnsi="Times New Roman" w:cs="Times New Roman"/>
                <w:color w:val="000000" w:themeColor="text1"/>
                <w:szCs w:val="22"/>
              </w:rPr>
              <w:t>В областной общественно-политической газете «Оренбуржье» освещены итоги деятельности ОРОО «Комитет по противодействию коррупции»</w:t>
            </w:r>
          </w:p>
        </w:tc>
      </w:tr>
    </w:tbl>
    <w:p w:rsidR="00E41B4D" w:rsidRPr="00E41B4D" w:rsidRDefault="00E41B4D" w:rsidP="00E41B4D">
      <w:pPr>
        <w:spacing w:after="0" w:line="240" w:lineRule="auto"/>
        <w:ind w:left="57" w:hanging="57"/>
        <w:jc w:val="both"/>
        <w:rPr>
          <w:color w:val="000000" w:themeColor="text1"/>
          <w:sz w:val="22"/>
        </w:rPr>
      </w:pPr>
    </w:p>
    <w:sectPr w:rsidR="00E41B4D" w:rsidRPr="00E41B4D" w:rsidSect="00AA0A34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E16" w:rsidRDefault="00673E16" w:rsidP="00C36ACA">
      <w:pPr>
        <w:spacing w:after="0" w:line="240" w:lineRule="auto"/>
      </w:pPr>
      <w:r>
        <w:separator/>
      </w:r>
    </w:p>
  </w:endnote>
  <w:endnote w:type="continuationSeparator" w:id="0">
    <w:p w:rsidR="00673E16" w:rsidRDefault="00673E16" w:rsidP="00C3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E16" w:rsidRDefault="00673E16" w:rsidP="00C36ACA">
      <w:pPr>
        <w:spacing w:after="0" w:line="240" w:lineRule="auto"/>
      </w:pPr>
      <w:r>
        <w:separator/>
      </w:r>
    </w:p>
  </w:footnote>
  <w:footnote w:type="continuationSeparator" w:id="0">
    <w:p w:rsidR="00673E16" w:rsidRDefault="00673E16" w:rsidP="00C36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46478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41B4D" w:rsidRPr="00E41B4D" w:rsidRDefault="00E41B4D">
        <w:pPr>
          <w:pStyle w:val="ab"/>
          <w:jc w:val="center"/>
          <w:rPr>
            <w:sz w:val="24"/>
            <w:szCs w:val="24"/>
          </w:rPr>
        </w:pPr>
        <w:r w:rsidRPr="00E41B4D">
          <w:rPr>
            <w:sz w:val="24"/>
            <w:szCs w:val="24"/>
          </w:rPr>
          <w:fldChar w:fldCharType="begin"/>
        </w:r>
        <w:r w:rsidRPr="00E41B4D">
          <w:rPr>
            <w:sz w:val="24"/>
            <w:szCs w:val="24"/>
          </w:rPr>
          <w:instrText>PAGE   \* MERGEFORMAT</w:instrText>
        </w:r>
        <w:r w:rsidRPr="00E41B4D">
          <w:rPr>
            <w:sz w:val="24"/>
            <w:szCs w:val="24"/>
          </w:rPr>
          <w:fldChar w:fldCharType="separate"/>
        </w:r>
        <w:r w:rsidR="00AA0A34">
          <w:rPr>
            <w:noProof/>
            <w:sz w:val="24"/>
            <w:szCs w:val="24"/>
          </w:rPr>
          <w:t>73</w:t>
        </w:r>
        <w:r w:rsidRPr="00E41B4D">
          <w:rPr>
            <w:sz w:val="24"/>
            <w:szCs w:val="24"/>
          </w:rPr>
          <w:fldChar w:fldCharType="end"/>
        </w:r>
      </w:p>
    </w:sdtContent>
  </w:sdt>
  <w:p w:rsidR="00E41B4D" w:rsidRDefault="00E41B4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4580882"/>
      <w:docPartObj>
        <w:docPartGallery w:val="Page Numbers (Top of Page)"/>
        <w:docPartUnique/>
      </w:docPartObj>
    </w:sdtPr>
    <w:sdtContent>
      <w:p w:rsidR="00E41B4D" w:rsidRDefault="00E41B4D" w:rsidP="00E41B4D">
        <w:pPr>
          <w:pStyle w:val="ab"/>
        </w:pPr>
        <w:r w:rsidRPr="00E41B4D">
          <w:rPr>
            <w:color w:val="FFFFFF" w:themeColor="background1"/>
          </w:rPr>
          <w:fldChar w:fldCharType="begin"/>
        </w:r>
        <w:r w:rsidRPr="00E41B4D">
          <w:rPr>
            <w:color w:val="FFFFFF" w:themeColor="background1"/>
          </w:rPr>
          <w:instrText>PAGE   \* MERGEFORMAT</w:instrText>
        </w:r>
        <w:r w:rsidRPr="00E41B4D">
          <w:rPr>
            <w:color w:val="FFFFFF" w:themeColor="background1"/>
          </w:rPr>
          <w:fldChar w:fldCharType="separate"/>
        </w:r>
        <w:r w:rsidR="00AA0A34">
          <w:rPr>
            <w:noProof/>
            <w:color w:val="FFFFFF" w:themeColor="background1"/>
          </w:rPr>
          <w:t>1</w:t>
        </w:r>
        <w:r w:rsidRPr="00E41B4D">
          <w:rPr>
            <w:color w:val="FFFFFF" w:themeColor="background1"/>
          </w:rPr>
          <w:fldChar w:fldCharType="end"/>
        </w:r>
      </w:p>
    </w:sdtContent>
  </w:sdt>
  <w:p w:rsidR="00E41B4D" w:rsidRDefault="00E41B4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6B80D20"/>
    <w:lvl w:ilvl="0">
      <w:numFmt w:val="bullet"/>
      <w:lvlText w:val="*"/>
      <w:lvlJc w:val="left"/>
    </w:lvl>
  </w:abstractNum>
  <w:abstractNum w:abstractNumId="1" w15:restartNumberingAfterBreak="0">
    <w:nsid w:val="062B5902"/>
    <w:multiLevelType w:val="hybridMultilevel"/>
    <w:tmpl w:val="11D6AD84"/>
    <w:lvl w:ilvl="0" w:tplc="ACBA0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17205CEE"/>
    <w:multiLevelType w:val="hybridMultilevel"/>
    <w:tmpl w:val="88B4F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D63CB"/>
    <w:multiLevelType w:val="hybridMultilevel"/>
    <w:tmpl w:val="D7C2E3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C3A47"/>
    <w:multiLevelType w:val="hybridMultilevel"/>
    <w:tmpl w:val="0EBCAB1C"/>
    <w:lvl w:ilvl="0" w:tplc="3702B64C">
      <w:start w:val="1"/>
      <w:numFmt w:val="decimal"/>
      <w:lvlText w:val="%1."/>
      <w:lvlJc w:val="left"/>
      <w:pPr>
        <w:ind w:left="151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5E1C3132"/>
    <w:multiLevelType w:val="hybridMultilevel"/>
    <w:tmpl w:val="9E387012"/>
    <w:lvl w:ilvl="0" w:tplc="E3A03550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6" w15:restartNumberingAfterBreak="0">
    <w:nsid w:val="6EEF1391"/>
    <w:multiLevelType w:val="hybridMultilevel"/>
    <w:tmpl w:val="AEAEEB04"/>
    <w:lvl w:ilvl="0" w:tplc="727EE6A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753D681D"/>
    <w:multiLevelType w:val="hybridMultilevel"/>
    <w:tmpl w:val="2452A7DA"/>
    <w:lvl w:ilvl="0" w:tplc="1A929A5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BC"/>
    <w:rsid w:val="000011AC"/>
    <w:rsid w:val="0000256D"/>
    <w:rsid w:val="00003DB0"/>
    <w:rsid w:val="00004263"/>
    <w:rsid w:val="00004AC1"/>
    <w:rsid w:val="00005370"/>
    <w:rsid w:val="0000693C"/>
    <w:rsid w:val="00006F87"/>
    <w:rsid w:val="00007077"/>
    <w:rsid w:val="0001239B"/>
    <w:rsid w:val="00012859"/>
    <w:rsid w:val="00012FD8"/>
    <w:rsid w:val="0001353A"/>
    <w:rsid w:val="00013561"/>
    <w:rsid w:val="00017C92"/>
    <w:rsid w:val="000207AF"/>
    <w:rsid w:val="000215F1"/>
    <w:rsid w:val="00021A3E"/>
    <w:rsid w:val="00021A6C"/>
    <w:rsid w:val="00021F74"/>
    <w:rsid w:val="00023045"/>
    <w:rsid w:val="00023D19"/>
    <w:rsid w:val="00023F11"/>
    <w:rsid w:val="00024169"/>
    <w:rsid w:val="0003040D"/>
    <w:rsid w:val="000314B7"/>
    <w:rsid w:val="00033302"/>
    <w:rsid w:val="00034932"/>
    <w:rsid w:val="00036C18"/>
    <w:rsid w:val="00037649"/>
    <w:rsid w:val="0004048B"/>
    <w:rsid w:val="000417E4"/>
    <w:rsid w:val="00041E99"/>
    <w:rsid w:val="00042424"/>
    <w:rsid w:val="000442B0"/>
    <w:rsid w:val="00044A3C"/>
    <w:rsid w:val="00044FC2"/>
    <w:rsid w:val="00045789"/>
    <w:rsid w:val="00047A81"/>
    <w:rsid w:val="0005028B"/>
    <w:rsid w:val="00050E0D"/>
    <w:rsid w:val="0005267C"/>
    <w:rsid w:val="0005325F"/>
    <w:rsid w:val="000539B1"/>
    <w:rsid w:val="000549E2"/>
    <w:rsid w:val="00055822"/>
    <w:rsid w:val="00056978"/>
    <w:rsid w:val="000569BF"/>
    <w:rsid w:val="00057E53"/>
    <w:rsid w:val="00060043"/>
    <w:rsid w:val="000628D4"/>
    <w:rsid w:val="000656B5"/>
    <w:rsid w:val="00065B77"/>
    <w:rsid w:val="00065E13"/>
    <w:rsid w:val="00067342"/>
    <w:rsid w:val="00067DE3"/>
    <w:rsid w:val="0007055D"/>
    <w:rsid w:val="00070888"/>
    <w:rsid w:val="000711AA"/>
    <w:rsid w:val="000732F6"/>
    <w:rsid w:val="000740D3"/>
    <w:rsid w:val="000744FD"/>
    <w:rsid w:val="00074AE1"/>
    <w:rsid w:val="00076B1A"/>
    <w:rsid w:val="00080B28"/>
    <w:rsid w:val="00081BD5"/>
    <w:rsid w:val="0008306D"/>
    <w:rsid w:val="00084A04"/>
    <w:rsid w:val="00086582"/>
    <w:rsid w:val="00086731"/>
    <w:rsid w:val="00091BA2"/>
    <w:rsid w:val="00091E0A"/>
    <w:rsid w:val="0009308B"/>
    <w:rsid w:val="0009387E"/>
    <w:rsid w:val="00093A4A"/>
    <w:rsid w:val="0009416D"/>
    <w:rsid w:val="00095F7D"/>
    <w:rsid w:val="00096596"/>
    <w:rsid w:val="000A0391"/>
    <w:rsid w:val="000A186D"/>
    <w:rsid w:val="000A20DE"/>
    <w:rsid w:val="000A2366"/>
    <w:rsid w:val="000A2453"/>
    <w:rsid w:val="000A261D"/>
    <w:rsid w:val="000A6957"/>
    <w:rsid w:val="000B1E87"/>
    <w:rsid w:val="000B35BE"/>
    <w:rsid w:val="000B3A3F"/>
    <w:rsid w:val="000B65C9"/>
    <w:rsid w:val="000C01F9"/>
    <w:rsid w:val="000C0DF5"/>
    <w:rsid w:val="000C1124"/>
    <w:rsid w:val="000C232A"/>
    <w:rsid w:val="000C2978"/>
    <w:rsid w:val="000C3F55"/>
    <w:rsid w:val="000C4459"/>
    <w:rsid w:val="000C4779"/>
    <w:rsid w:val="000C4A89"/>
    <w:rsid w:val="000C4B11"/>
    <w:rsid w:val="000C5186"/>
    <w:rsid w:val="000C709D"/>
    <w:rsid w:val="000C717A"/>
    <w:rsid w:val="000C7304"/>
    <w:rsid w:val="000C7667"/>
    <w:rsid w:val="000C7D3E"/>
    <w:rsid w:val="000D2680"/>
    <w:rsid w:val="000D2A6B"/>
    <w:rsid w:val="000D4E7B"/>
    <w:rsid w:val="000D7110"/>
    <w:rsid w:val="000E002C"/>
    <w:rsid w:val="000E16BE"/>
    <w:rsid w:val="000E1D57"/>
    <w:rsid w:val="000E2C6A"/>
    <w:rsid w:val="000E364C"/>
    <w:rsid w:val="000E4E97"/>
    <w:rsid w:val="000E537D"/>
    <w:rsid w:val="000E7330"/>
    <w:rsid w:val="000F051A"/>
    <w:rsid w:val="000F1352"/>
    <w:rsid w:val="000F506F"/>
    <w:rsid w:val="000F55D3"/>
    <w:rsid w:val="001006BB"/>
    <w:rsid w:val="00100985"/>
    <w:rsid w:val="001027D2"/>
    <w:rsid w:val="00102B52"/>
    <w:rsid w:val="0010377D"/>
    <w:rsid w:val="00103BC6"/>
    <w:rsid w:val="00104032"/>
    <w:rsid w:val="00105AFA"/>
    <w:rsid w:val="0010725C"/>
    <w:rsid w:val="00107D0B"/>
    <w:rsid w:val="00110E15"/>
    <w:rsid w:val="0011389A"/>
    <w:rsid w:val="00116726"/>
    <w:rsid w:val="001173C6"/>
    <w:rsid w:val="00117E83"/>
    <w:rsid w:val="00121C23"/>
    <w:rsid w:val="0012231A"/>
    <w:rsid w:val="0012251C"/>
    <w:rsid w:val="00123149"/>
    <w:rsid w:val="001234B4"/>
    <w:rsid w:val="0012436C"/>
    <w:rsid w:val="00124B5C"/>
    <w:rsid w:val="00125396"/>
    <w:rsid w:val="001279CD"/>
    <w:rsid w:val="001309AF"/>
    <w:rsid w:val="00130A6B"/>
    <w:rsid w:val="00131FB7"/>
    <w:rsid w:val="0013489B"/>
    <w:rsid w:val="00136211"/>
    <w:rsid w:val="00136EF9"/>
    <w:rsid w:val="00137793"/>
    <w:rsid w:val="00140FF0"/>
    <w:rsid w:val="001435A6"/>
    <w:rsid w:val="00144E79"/>
    <w:rsid w:val="001460DA"/>
    <w:rsid w:val="00146942"/>
    <w:rsid w:val="001470C2"/>
    <w:rsid w:val="0015099A"/>
    <w:rsid w:val="00150DF5"/>
    <w:rsid w:val="00150F69"/>
    <w:rsid w:val="00151730"/>
    <w:rsid w:val="00151817"/>
    <w:rsid w:val="00151AA0"/>
    <w:rsid w:val="00151EE1"/>
    <w:rsid w:val="001537BE"/>
    <w:rsid w:val="0015462D"/>
    <w:rsid w:val="00154688"/>
    <w:rsid w:val="001563DC"/>
    <w:rsid w:val="00156503"/>
    <w:rsid w:val="00157D77"/>
    <w:rsid w:val="00160164"/>
    <w:rsid w:val="001606F5"/>
    <w:rsid w:val="001636C0"/>
    <w:rsid w:val="00163F6F"/>
    <w:rsid w:val="00167359"/>
    <w:rsid w:val="0016742B"/>
    <w:rsid w:val="00167633"/>
    <w:rsid w:val="00167B79"/>
    <w:rsid w:val="00167F5A"/>
    <w:rsid w:val="00167FCD"/>
    <w:rsid w:val="0017050A"/>
    <w:rsid w:val="001719DB"/>
    <w:rsid w:val="00171CD6"/>
    <w:rsid w:val="00173CE5"/>
    <w:rsid w:val="00175BB4"/>
    <w:rsid w:val="00176E7A"/>
    <w:rsid w:val="001820AB"/>
    <w:rsid w:val="00183007"/>
    <w:rsid w:val="00185CF7"/>
    <w:rsid w:val="001862E5"/>
    <w:rsid w:val="00193173"/>
    <w:rsid w:val="00194857"/>
    <w:rsid w:val="001A41AA"/>
    <w:rsid w:val="001A6B5C"/>
    <w:rsid w:val="001A7113"/>
    <w:rsid w:val="001A7B6F"/>
    <w:rsid w:val="001B0FAB"/>
    <w:rsid w:val="001B2097"/>
    <w:rsid w:val="001B76E9"/>
    <w:rsid w:val="001B7D14"/>
    <w:rsid w:val="001C0618"/>
    <w:rsid w:val="001C0CC2"/>
    <w:rsid w:val="001C17FF"/>
    <w:rsid w:val="001C1D0F"/>
    <w:rsid w:val="001C4952"/>
    <w:rsid w:val="001C4F57"/>
    <w:rsid w:val="001C5157"/>
    <w:rsid w:val="001C5E31"/>
    <w:rsid w:val="001C66C9"/>
    <w:rsid w:val="001C6987"/>
    <w:rsid w:val="001C7858"/>
    <w:rsid w:val="001C7DE7"/>
    <w:rsid w:val="001C7FDA"/>
    <w:rsid w:val="001D02F6"/>
    <w:rsid w:val="001D0D48"/>
    <w:rsid w:val="001D2A4E"/>
    <w:rsid w:val="001D35BF"/>
    <w:rsid w:val="001D3CE6"/>
    <w:rsid w:val="001D5472"/>
    <w:rsid w:val="001D5860"/>
    <w:rsid w:val="001D6257"/>
    <w:rsid w:val="001D6FA7"/>
    <w:rsid w:val="001D7FD9"/>
    <w:rsid w:val="001E06D0"/>
    <w:rsid w:val="001E424D"/>
    <w:rsid w:val="001E4902"/>
    <w:rsid w:val="001E56BF"/>
    <w:rsid w:val="001E6F61"/>
    <w:rsid w:val="001F0A17"/>
    <w:rsid w:val="001F111C"/>
    <w:rsid w:val="001F3BCA"/>
    <w:rsid w:val="001F4974"/>
    <w:rsid w:val="001F58DF"/>
    <w:rsid w:val="001F59CC"/>
    <w:rsid w:val="001F7E4C"/>
    <w:rsid w:val="00201A37"/>
    <w:rsid w:val="0020546D"/>
    <w:rsid w:val="00205871"/>
    <w:rsid w:val="002075E4"/>
    <w:rsid w:val="00210F19"/>
    <w:rsid w:val="00212AE7"/>
    <w:rsid w:val="00213DDF"/>
    <w:rsid w:val="00214293"/>
    <w:rsid w:val="0021612D"/>
    <w:rsid w:val="00216FA3"/>
    <w:rsid w:val="00217CBB"/>
    <w:rsid w:val="0022050B"/>
    <w:rsid w:val="00220AC2"/>
    <w:rsid w:val="002212B3"/>
    <w:rsid w:val="002220C7"/>
    <w:rsid w:val="00222DD3"/>
    <w:rsid w:val="00223285"/>
    <w:rsid w:val="00223CE6"/>
    <w:rsid w:val="002242D6"/>
    <w:rsid w:val="0022437F"/>
    <w:rsid w:val="00225FC9"/>
    <w:rsid w:val="002263B4"/>
    <w:rsid w:val="00226863"/>
    <w:rsid w:val="0022733B"/>
    <w:rsid w:val="002278F4"/>
    <w:rsid w:val="002308A7"/>
    <w:rsid w:val="00231541"/>
    <w:rsid w:val="00231552"/>
    <w:rsid w:val="00233E24"/>
    <w:rsid w:val="0023426A"/>
    <w:rsid w:val="00235B74"/>
    <w:rsid w:val="00235D6C"/>
    <w:rsid w:val="002368EC"/>
    <w:rsid w:val="00236DD1"/>
    <w:rsid w:val="002378C2"/>
    <w:rsid w:val="00240AF0"/>
    <w:rsid w:val="00241B96"/>
    <w:rsid w:val="00241FB3"/>
    <w:rsid w:val="00241FE9"/>
    <w:rsid w:val="00242F5E"/>
    <w:rsid w:val="00244C6A"/>
    <w:rsid w:val="002451D5"/>
    <w:rsid w:val="0024684C"/>
    <w:rsid w:val="002474F4"/>
    <w:rsid w:val="0025129D"/>
    <w:rsid w:val="002522FC"/>
    <w:rsid w:val="0025270C"/>
    <w:rsid w:val="00254261"/>
    <w:rsid w:val="00255D39"/>
    <w:rsid w:val="002606A4"/>
    <w:rsid w:val="00261D1E"/>
    <w:rsid w:val="002620D7"/>
    <w:rsid w:val="00262F8E"/>
    <w:rsid w:val="00265AC7"/>
    <w:rsid w:val="0026773F"/>
    <w:rsid w:val="002707A5"/>
    <w:rsid w:val="00270DF1"/>
    <w:rsid w:val="002763EC"/>
    <w:rsid w:val="00276500"/>
    <w:rsid w:val="00276BA9"/>
    <w:rsid w:val="002770DA"/>
    <w:rsid w:val="00280272"/>
    <w:rsid w:val="00281193"/>
    <w:rsid w:val="0028175A"/>
    <w:rsid w:val="00283280"/>
    <w:rsid w:val="00283CAD"/>
    <w:rsid w:val="00284580"/>
    <w:rsid w:val="00284DC1"/>
    <w:rsid w:val="00285E54"/>
    <w:rsid w:val="00286856"/>
    <w:rsid w:val="00286E02"/>
    <w:rsid w:val="0028747A"/>
    <w:rsid w:val="002879AC"/>
    <w:rsid w:val="00290B5F"/>
    <w:rsid w:val="00294484"/>
    <w:rsid w:val="002979A7"/>
    <w:rsid w:val="00297AA1"/>
    <w:rsid w:val="002A14B6"/>
    <w:rsid w:val="002A2F7F"/>
    <w:rsid w:val="002A3DA9"/>
    <w:rsid w:val="002A5186"/>
    <w:rsid w:val="002B0B4D"/>
    <w:rsid w:val="002B1184"/>
    <w:rsid w:val="002B28C3"/>
    <w:rsid w:val="002B2EBD"/>
    <w:rsid w:val="002B4BB1"/>
    <w:rsid w:val="002B5710"/>
    <w:rsid w:val="002B645E"/>
    <w:rsid w:val="002B663E"/>
    <w:rsid w:val="002B6A5C"/>
    <w:rsid w:val="002B7210"/>
    <w:rsid w:val="002C5976"/>
    <w:rsid w:val="002C6093"/>
    <w:rsid w:val="002D0009"/>
    <w:rsid w:val="002D0E41"/>
    <w:rsid w:val="002D127B"/>
    <w:rsid w:val="002D2188"/>
    <w:rsid w:val="002D2F92"/>
    <w:rsid w:val="002D3982"/>
    <w:rsid w:val="002D53EC"/>
    <w:rsid w:val="002D5EC7"/>
    <w:rsid w:val="002E04A1"/>
    <w:rsid w:val="002E0DEC"/>
    <w:rsid w:val="002E0EA8"/>
    <w:rsid w:val="002E0F25"/>
    <w:rsid w:val="002E29D9"/>
    <w:rsid w:val="002E3DB2"/>
    <w:rsid w:val="002E3DD1"/>
    <w:rsid w:val="002E4733"/>
    <w:rsid w:val="002E494E"/>
    <w:rsid w:val="002E599E"/>
    <w:rsid w:val="002E5FC1"/>
    <w:rsid w:val="002E64EE"/>
    <w:rsid w:val="002F02DF"/>
    <w:rsid w:val="002F035B"/>
    <w:rsid w:val="002F3080"/>
    <w:rsid w:val="002F4F22"/>
    <w:rsid w:val="002F4FB6"/>
    <w:rsid w:val="002F5B6F"/>
    <w:rsid w:val="002F717D"/>
    <w:rsid w:val="002F73B4"/>
    <w:rsid w:val="003001D0"/>
    <w:rsid w:val="003003E4"/>
    <w:rsid w:val="00300F45"/>
    <w:rsid w:val="00302F94"/>
    <w:rsid w:val="00303A14"/>
    <w:rsid w:val="00304328"/>
    <w:rsid w:val="00307B91"/>
    <w:rsid w:val="00310E6D"/>
    <w:rsid w:val="003118CE"/>
    <w:rsid w:val="003120EA"/>
    <w:rsid w:val="00312BEC"/>
    <w:rsid w:val="003156BF"/>
    <w:rsid w:val="003157DD"/>
    <w:rsid w:val="0031704B"/>
    <w:rsid w:val="00326E2B"/>
    <w:rsid w:val="003273DC"/>
    <w:rsid w:val="00327F30"/>
    <w:rsid w:val="003304D9"/>
    <w:rsid w:val="00331F3D"/>
    <w:rsid w:val="00334282"/>
    <w:rsid w:val="00334F7A"/>
    <w:rsid w:val="00337BC1"/>
    <w:rsid w:val="00337BD5"/>
    <w:rsid w:val="003432EF"/>
    <w:rsid w:val="00344B4A"/>
    <w:rsid w:val="003467B5"/>
    <w:rsid w:val="00346DC5"/>
    <w:rsid w:val="003520CE"/>
    <w:rsid w:val="0035247A"/>
    <w:rsid w:val="003531BB"/>
    <w:rsid w:val="003542F1"/>
    <w:rsid w:val="00354C1E"/>
    <w:rsid w:val="00355926"/>
    <w:rsid w:val="00355ADB"/>
    <w:rsid w:val="00356474"/>
    <w:rsid w:val="003571B5"/>
    <w:rsid w:val="00360874"/>
    <w:rsid w:val="00361551"/>
    <w:rsid w:val="00363503"/>
    <w:rsid w:val="00364A5A"/>
    <w:rsid w:val="00364F10"/>
    <w:rsid w:val="003654AC"/>
    <w:rsid w:val="0036670B"/>
    <w:rsid w:val="00366F2D"/>
    <w:rsid w:val="0036735A"/>
    <w:rsid w:val="00367448"/>
    <w:rsid w:val="00370A84"/>
    <w:rsid w:val="003713DA"/>
    <w:rsid w:val="003717DB"/>
    <w:rsid w:val="003720D9"/>
    <w:rsid w:val="0037456C"/>
    <w:rsid w:val="0037459E"/>
    <w:rsid w:val="00375E98"/>
    <w:rsid w:val="00376948"/>
    <w:rsid w:val="00376F31"/>
    <w:rsid w:val="0037712D"/>
    <w:rsid w:val="00377408"/>
    <w:rsid w:val="00377BCF"/>
    <w:rsid w:val="00377C8C"/>
    <w:rsid w:val="00377D02"/>
    <w:rsid w:val="00380486"/>
    <w:rsid w:val="00380A83"/>
    <w:rsid w:val="00381085"/>
    <w:rsid w:val="003819F8"/>
    <w:rsid w:val="00382C1D"/>
    <w:rsid w:val="00383A6D"/>
    <w:rsid w:val="0038523E"/>
    <w:rsid w:val="00385F69"/>
    <w:rsid w:val="00386F26"/>
    <w:rsid w:val="00390C20"/>
    <w:rsid w:val="0039112C"/>
    <w:rsid w:val="00391EFD"/>
    <w:rsid w:val="00392204"/>
    <w:rsid w:val="00392CAA"/>
    <w:rsid w:val="00393ACB"/>
    <w:rsid w:val="00394511"/>
    <w:rsid w:val="00394E5D"/>
    <w:rsid w:val="00395DD9"/>
    <w:rsid w:val="00395E40"/>
    <w:rsid w:val="00396F14"/>
    <w:rsid w:val="0039760E"/>
    <w:rsid w:val="00397C3C"/>
    <w:rsid w:val="003A0426"/>
    <w:rsid w:val="003A0CB8"/>
    <w:rsid w:val="003A0F8C"/>
    <w:rsid w:val="003A2D76"/>
    <w:rsid w:val="003A4ED5"/>
    <w:rsid w:val="003A5D59"/>
    <w:rsid w:val="003A64FE"/>
    <w:rsid w:val="003B0EF3"/>
    <w:rsid w:val="003B1F1B"/>
    <w:rsid w:val="003B2FD2"/>
    <w:rsid w:val="003B4402"/>
    <w:rsid w:val="003B49C1"/>
    <w:rsid w:val="003B4CE8"/>
    <w:rsid w:val="003B533A"/>
    <w:rsid w:val="003B677A"/>
    <w:rsid w:val="003B7341"/>
    <w:rsid w:val="003C3877"/>
    <w:rsid w:val="003C4357"/>
    <w:rsid w:val="003C4411"/>
    <w:rsid w:val="003C49B3"/>
    <w:rsid w:val="003C4E51"/>
    <w:rsid w:val="003C520B"/>
    <w:rsid w:val="003C6936"/>
    <w:rsid w:val="003C76FB"/>
    <w:rsid w:val="003D0232"/>
    <w:rsid w:val="003D27D1"/>
    <w:rsid w:val="003D2A3E"/>
    <w:rsid w:val="003D3EB4"/>
    <w:rsid w:val="003D42E1"/>
    <w:rsid w:val="003D4887"/>
    <w:rsid w:val="003D604D"/>
    <w:rsid w:val="003D7981"/>
    <w:rsid w:val="003E04C3"/>
    <w:rsid w:val="003E381D"/>
    <w:rsid w:val="003E3FB7"/>
    <w:rsid w:val="003E44C0"/>
    <w:rsid w:val="003E4B41"/>
    <w:rsid w:val="003E5DA6"/>
    <w:rsid w:val="003E75CF"/>
    <w:rsid w:val="003F0A3E"/>
    <w:rsid w:val="003F0B6C"/>
    <w:rsid w:val="003F103C"/>
    <w:rsid w:val="003F1B36"/>
    <w:rsid w:val="003F2338"/>
    <w:rsid w:val="003F2CE6"/>
    <w:rsid w:val="003F30FA"/>
    <w:rsid w:val="003F315C"/>
    <w:rsid w:val="003F4CF7"/>
    <w:rsid w:val="003F6408"/>
    <w:rsid w:val="003F665C"/>
    <w:rsid w:val="003F7F2F"/>
    <w:rsid w:val="004014AD"/>
    <w:rsid w:val="00401621"/>
    <w:rsid w:val="0040377A"/>
    <w:rsid w:val="004041D1"/>
    <w:rsid w:val="00405776"/>
    <w:rsid w:val="004068D9"/>
    <w:rsid w:val="00407970"/>
    <w:rsid w:val="0041114A"/>
    <w:rsid w:val="004115BC"/>
    <w:rsid w:val="004122BA"/>
    <w:rsid w:val="00413738"/>
    <w:rsid w:val="00416B02"/>
    <w:rsid w:val="00421AD9"/>
    <w:rsid w:val="00422B75"/>
    <w:rsid w:val="00422D89"/>
    <w:rsid w:val="00422EA6"/>
    <w:rsid w:val="0042362D"/>
    <w:rsid w:val="00425242"/>
    <w:rsid w:val="00425744"/>
    <w:rsid w:val="00425EBC"/>
    <w:rsid w:val="00426034"/>
    <w:rsid w:val="00432E4B"/>
    <w:rsid w:val="004348AF"/>
    <w:rsid w:val="0043580F"/>
    <w:rsid w:val="00436789"/>
    <w:rsid w:val="00436C3B"/>
    <w:rsid w:val="00437AAB"/>
    <w:rsid w:val="004419CC"/>
    <w:rsid w:val="004428CA"/>
    <w:rsid w:val="0044342C"/>
    <w:rsid w:val="004452F0"/>
    <w:rsid w:val="00445422"/>
    <w:rsid w:val="00446FBA"/>
    <w:rsid w:val="004520B7"/>
    <w:rsid w:val="0045254C"/>
    <w:rsid w:val="004529CC"/>
    <w:rsid w:val="004543BE"/>
    <w:rsid w:val="00455447"/>
    <w:rsid w:val="004573A8"/>
    <w:rsid w:val="00457BB1"/>
    <w:rsid w:val="00457EE5"/>
    <w:rsid w:val="00457F83"/>
    <w:rsid w:val="00461658"/>
    <w:rsid w:val="00461E88"/>
    <w:rsid w:val="004620A9"/>
    <w:rsid w:val="0046262C"/>
    <w:rsid w:val="00463AD8"/>
    <w:rsid w:val="00464057"/>
    <w:rsid w:val="00464B6D"/>
    <w:rsid w:val="00464F16"/>
    <w:rsid w:val="00465D08"/>
    <w:rsid w:val="00466C93"/>
    <w:rsid w:val="0046742D"/>
    <w:rsid w:val="004709CB"/>
    <w:rsid w:val="00470E6E"/>
    <w:rsid w:val="00471B80"/>
    <w:rsid w:val="00473ACC"/>
    <w:rsid w:val="00476110"/>
    <w:rsid w:val="00477493"/>
    <w:rsid w:val="004808A5"/>
    <w:rsid w:val="004817AE"/>
    <w:rsid w:val="00481A03"/>
    <w:rsid w:val="0048275B"/>
    <w:rsid w:val="004827F6"/>
    <w:rsid w:val="00483205"/>
    <w:rsid w:val="00484915"/>
    <w:rsid w:val="0048547E"/>
    <w:rsid w:val="00486869"/>
    <w:rsid w:val="0048688A"/>
    <w:rsid w:val="00486CCC"/>
    <w:rsid w:val="00486EB6"/>
    <w:rsid w:val="0049083E"/>
    <w:rsid w:val="0049387F"/>
    <w:rsid w:val="004942A9"/>
    <w:rsid w:val="00495344"/>
    <w:rsid w:val="00495507"/>
    <w:rsid w:val="00496432"/>
    <w:rsid w:val="00496FFA"/>
    <w:rsid w:val="00497BE4"/>
    <w:rsid w:val="004A055F"/>
    <w:rsid w:val="004A063F"/>
    <w:rsid w:val="004A24AB"/>
    <w:rsid w:val="004A3930"/>
    <w:rsid w:val="004A39A2"/>
    <w:rsid w:val="004A43C8"/>
    <w:rsid w:val="004A560F"/>
    <w:rsid w:val="004A5E3A"/>
    <w:rsid w:val="004A7775"/>
    <w:rsid w:val="004A7F0A"/>
    <w:rsid w:val="004B0C6A"/>
    <w:rsid w:val="004B2D93"/>
    <w:rsid w:val="004B4AC4"/>
    <w:rsid w:val="004B4BC8"/>
    <w:rsid w:val="004B563F"/>
    <w:rsid w:val="004C2B1E"/>
    <w:rsid w:val="004C35AC"/>
    <w:rsid w:val="004C5B8D"/>
    <w:rsid w:val="004C64FA"/>
    <w:rsid w:val="004C689D"/>
    <w:rsid w:val="004C6EA9"/>
    <w:rsid w:val="004D081E"/>
    <w:rsid w:val="004D082C"/>
    <w:rsid w:val="004D41CA"/>
    <w:rsid w:val="004D4B30"/>
    <w:rsid w:val="004D4B65"/>
    <w:rsid w:val="004D62D6"/>
    <w:rsid w:val="004E0D20"/>
    <w:rsid w:val="004E1CCF"/>
    <w:rsid w:val="004E33C2"/>
    <w:rsid w:val="004E3FE5"/>
    <w:rsid w:val="004E43FB"/>
    <w:rsid w:val="004E5B8C"/>
    <w:rsid w:val="004E68B4"/>
    <w:rsid w:val="004E6EFE"/>
    <w:rsid w:val="004E7013"/>
    <w:rsid w:val="004E7D33"/>
    <w:rsid w:val="004F0043"/>
    <w:rsid w:val="004F201E"/>
    <w:rsid w:val="004F2317"/>
    <w:rsid w:val="004F3343"/>
    <w:rsid w:val="004F5E25"/>
    <w:rsid w:val="004F6365"/>
    <w:rsid w:val="005020A8"/>
    <w:rsid w:val="00502B04"/>
    <w:rsid w:val="005064A7"/>
    <w:rsid w:val="00506730"/>
    <w:rsid w:val="00506864"/>
    <w:rsid w:val="0050783D"/>
    <w:rsid w:val="0051257B"/>
    <w:rsid w:val="0051276F"/>
    <w:rsid w:val="00514813"/>
    <w:rsid w:val="00514A26"/>
    <w:rsid w:val="00516D11"/>
    <w:rsid w:val="0051743A"/>
    <w:rsid w:val="00521262"/>
    <w:rsid w:val="005220F0"/>
    <w:rsid w:val="005235FF"/>
    <w:rsid w:val="00524566"/>
    <w:rsid w:val="00524740"/>
    <w:rsid w:val="00525A51"/>
    <w:rsid w:val="005261ED"/>
    <w:rsid w:val="00526A25"/>
    <w:rsid w:val="005279A3"/>
    <w:rsid w:val="00530BD0"/>
    <w:rsid w:val="00530E74"/>
    <w:rsid w:val="0053125E"/>
    <w:rsid w:val="00534D8A"/>
    <w:rsid w:val="00535E4A"/>
    <w:rsid w:val="00537C3A"/>
    <w:rsid w:val="0054045B"/>
    <w:rsid w:val="00546D9A"/>
    <w:rsid w:val="0054732A"/>
    <w:rsid w:val="005478FC"/>
    <w:rsid w:val="0054792D"/>
    <w:rsid w:val="005524A1"/>
    <w:rsid w:val="00553135"/>
    <w:rsid w:val="005547E9"/>
    <w:rsid w:val="005568EC"/>
    <w:rsid w:val="005574C5"/>
    <w:rsid w:val="005602EA"/>
    <w:rsid w:val="005605D0"/>
    <w:rsid w:val="00560A7F"/>
    <w:rsid w:val="00561AE1"/>
    <w:rsid w:val="00561E18"/>
    <w:rsid w:val="00561E90"/>
    <w:rsid w:val="005634DA"/>
    <w:rsid w:val="00563C7A"/>
    <w:rsid w:val="00563E90"/>
    <w:rsid w:val="00563F29"/>
    <w:rsid w:val="00566159"/>
    <w:rsid w:val="00566598"/>
    <w:rsid w:val="005675D0"/>
    <w:rsid w:val="00570375"/>
    <w:rsid w:val="005705A3"/>
    <w:rsid w:val="00570866"/>
    <w:rsid w:val="00570E1A"/>
    <w:rsid w:val="0057142E"/>
    <w:rsid w:val="0057159A"/>
    <w:rsid w:val="005717A3"/>
    <w:rsid w:val="00571800"/>
    <w:rsid w:val="00571DDA"/>
    <w:rsid w:val="00572952"/>
    <w:rsid w:val="00573079"/>
    <w:rsid w:val="005731B1"/>
    <w:rsid w:val="005733A1"/>
    <w:rsid w:val="00574102"/>
    <w:rsid w:val="00575D62"/>
    <w:rsid w:val="0058192D"/>
    <w:rsid w:val="0058221A"/>
    <w:rsid w:val="005842A0"/>
    <w:rsid w:val="00585C60"/>
    <w:rsid w:val="00587EBF"/>
    <w:rsid w:val="00587F08"/>
    <w:rsid w:val="005909A2"/>
    <w:rsid w:val="00592093"/>
    <w:rsid w:val="005939DB"/>
    <w:rsid w:val="005942D5"/>
    <w:rsid w:val="0059451F"/>
    <w:rsid w:val="005965BD"/>
    <w:rsid w:val="005978A9"/>
    <w:rsid w:val="005A0027"/>
    <w:rsid w:val="005A15E9"/>
    <w:rsid w:val="005A1D24"/>
    <w:rsid w:val="005A205F"/>
    <w:rsid w:val="005A25BB"/>
    <w:rsid w:val="005A4251"/>
    <w:rsid w:val="005A6848"/>
    <w:rsid w:val="005A6EBB"/>
    <w:rsid w:val="005A7813"/>
    <w:rsid w:val="005B0C90"/>
    <w:rsid w:val="005B1D54"/>
    <w:rsid w:val="005B1E6E"/>
    <w:rsid w:val="005B21E7"/>
    <w:rsid w:val="005B2D83"/>
    <w:rsid w:val="005B2DEC"/>
    <w:rsid w:val="005B36E4"/>
    <w:rsid w:val="005B3BD0"/>
    <w:rsid w:val="005C0835"/>
    <w:rsid w:val="005C16C1"/>
    <w:rsid w:val="005C2E5E"/>
    <w:rsid w:val="005C40EB"/>
    <w:rsid w:val="005C476B"/>
    <w:rsid w:val="005C5430"/>
    <w:rsid w:val="005C647F"/>
    <w:rsid w:val="005C6552"/>
    <w:rsid w:val="005C6EF6"/>
    <w:rsid w:val="005C7480"/>
    <w:rsid w:val="005D104E"/>
    <w:rsid w:val="005D1A91"/>
    <w:rsid w:val="005D2BFB"/>
    <w:rsid w:val="005D2F74"/>
    <w:rsid w:val="005D5CC0"/>
    <w:rsid w:val="005D6DF8"/>
    <w:rsid w:val="005E0C0E"/>
    <w:rsid w:val="005E1113"/>
    <w:rsid w:val="005E2346"/>
    <w:rsid w:val="005E3249"/>
    <w:rsid w:val="005E3875"/>
    <w:rsid w:val="005E3C91"/>
    <w:rsid w:val="005E52EA"/>
    <w:rsid w:val="005E6F04"/>
    <w:rsid w:val="005E71D1"/>
    <w:rsid w:val="005F16C4"/>
    <w:rsid w:val="005F2C42"/>
    <w:rsid w:val="005F4C08"/>
    <w:rsid w:val="005F4F7B"/>
    <w:rsid w:val="005F7C68"/>
    <w:rsid w:val="006009AB"/>
    <w:rsid w:val="006013E7"/>
    <w:rsid w:val="006048BE"/>
    <w:rsid w:val="006063D3"/>
    <w:rsid w:val="006066F4"/>
    <w:rsid w:val="00607006"/>
    <w:rsid w:val="0060702A"/>
    <w:rsid w:val="00607644"/>
    <w:rsid w:val="00610192"/>
    <w:rsid w:val="00610969"/>
    <w:rsid w:val="00611D28"/>
    <w:rsid w:val="00612F5F"/>
    <w:rsid w:val="00613288"/>
    <w:rsid w:val="006139D0"/>
    <w:rsid w:val="00614AE1"/>
    <w:rsid w:val="00622CB5"/>
    <w:rsid w:val="00622D53"/>
    <w:rsid w:val="00626127"/>
    <w:rsid w:val="006307AE"/>
    <w:rsid w:val="00630C7A"/>
    <w:rsid w:val="00630E42"/>
    <w:rsid w:val="0063123A"/>
    <w:rsid w:val="006313F3"/>
    <w:rsid w:val="00631830"/>
    <w:rsid w:val="00632CD3"/>
    <w:rsid w:val="00632D69"/>
    <w:rsid w:val="00632DEE"/>
    <w:rsid w:val="00632F2E"/>
    <w:rsid w:val="00634840"/>
    <w:rsid w:val="00635288"/>
    <w:rsid w:val="00635747"/>
    <w:rsid w:val="00636CE7"/>
    <w:rsid w:val="00637072"/>
    <w:rsid w:val="00637CC6"/>
    <w:rsid w:val="00643C55"/>
    <w:rsid w:val="00643E27"/>
    <w:rsid w:val="006467FD"/>
    <w:rsid w:val="00646F36"/>
    <w:rsid w:val="00647FB5"/>
    <w:rsid w:val="006505CB"/>
    <w:rsid w:val="00650939"/>
    <w:rsid w:val="00651124"/>
    <w:rsid w:val="00651AB7"/>
    <w:rsid w:val="00651F76"/>
    <w:rsid w:val="00654561"/>
    <w:rsid w:val="00654D45"/>
    <w:rsid w:val="00656EAE"/>
    <w:rsid w:val="006577C4"/>
    <w:rsid w:val="00660643"/>
    <w:rsid w:val="0066120C"/>
    <w:rsid w:val="00662A88"/>
    <w:rsid w:val="0066353F"/>
    <w:rsid w:val="00663631"/>
    <w:rsid w:val="00663F32"/>
    <w:rsid w:val="006644C7"/>
    <w:rsid w:val="006644F1"/>
    <w:rsid w:val="00664634"/>
    <w:rsid w:val="00664657"/>
    <w:rsid w:val="0066780C"/>
    <w:rsid w:val="006705C3"/>
    <w:rsid w:val="006705EA"/>
    <w:rsid w:val="00673082"/>
    <w:rsid w:val="00673E16"/>
    <w:rsid w:val="00673E99"/>
    <w:rsid w:val="00674CE7"/>
    <w:rsid w:val="0067773F"/>
    <w:rsid w:val="00680065"/>
    <w:rsid w:val="0068086A"/>
    <w:rsid w:val="006826FE"/>
    <w:rsid w:val="006835C0"/>
    <w:rsid w:val="006849BC"/>
    <w:rsid w:val="00685451"/>
    <w:rsid w:val="006854BD"/>
    <w:rsid w:val="00686D92"/>
    <w:rsid w:val="0069041A"/>
    <w:rsid w:val="00690EA6"/>
    <w:rsid w:val="0069151A"/>
    <w:rsid w:val="00691FBF"/>
    <w:rsid w:val="00691FC5"/>
    <w:rsid w:val="0069397A"/>
    <w:rsid w:val="00693A90"/>
    <w:rsid w:val="006944C1"/>
    <w:rsid w:val="00696939"/>
    <w:rsid w:val="006A06D1"/>
    <w:rsid w:val="006A06EE"/>
    <w:rsid w:val="006A124C"/>
    <w:rsid w:val="006A267C"/>
    <w:rsid w:val="006A46DE"/>
    <w:rsid w:val="006B013C"/>
    <w:rsid w:val="006B02E2"/>
    <w:rsid w:val="006B5D7E"/>
    <w:rsid w:val="006B6666"/>
    <w:rsid w:val="006C1202"/>
    <w:rsid w:val="006C191A"/>
    <w:rsid w:val="006C3BF8"/>
    <w:rsid w:val="006C3D08"/>
    <w:rsid w:val="006C453C"/>
    <w:rsid w:val="006C4775"/>
    <w:rsid w:val="006C4A86"/>
    <w:rsid w:val="006C6AE5"/>
    <w:rsid w:val="006C7180"/>
    <w:rsid w:val="006D1610"/>
    <w:rsid w:val="006D2C80"/>
    <w:rsid w:val="006D4871"/>
    <w:rsid w:val="006D68F3"/>
    <w:rsid w:val="006E1DD7"/>
    <w:rsid w:val="006E258C"/>
    <w:rsid w:val="006F0786"/>
    <w:rsid w:val="006F0DC2"/>
    <w:rsid w:val="006F1516"/>
    <w:rsid w:val="006F16A1"/>
    <w:rsid w:val="006F19EA"/>
    <w:rsid w:val="006F29C0"/>
    <w:rsid w:val="006F3620"/>
    <w:rsid w:val="006F4DE6"/>
    <w:rsid w:val="006F4F9F"/>
    <w:rsid w:val="006F781E"/>
    <w:rsid w:val="006F7F7C"/>
    <w:rsid w:val="006F7FB0"/>
    <w:rsid w:val="00701CBD"/>
    <w:rsid w:val="00702B8F"/>
    <w:rsid w:val="007044BC"/>
    <w:rsid w:val="0070479D"/>
    <w:rsid w:val="00704B7B"/>
    <w:rsid w:val="00705B73"/>
    <w:rsid w:val="0070721C"/>
    <w:rsid w:val="00707D2C"/>
    <w:rsid w:val="0071205F"/>
    <w:rsid w:val="007123F8"/>
    <w:rsid w:val="00712FE9"/>
    <w:rsid w:val="00714E14"/>
    <w:rsid w:val="00716E9C"/>
    <w:rsid w:val="00717D39"/>
    <w:rsid w:val="0072407B"/>
    <w:rsid w:val="00724D9C"/>
    <w:rsid w:val="00726D41"/>
    <w:rsid w:val="00726FB4"/>
    <w:rsid w:val="00727FE4"/>
    <w:rsid w:val="00731127"/>
    <w:rsid w:val="007340D3"/>
    <w:rsid w:val="00734FE2"/>
    <w:rsid w:val="007357C0"/>
    <w:rsid w:val="00737E1F"/>
    <w:rsid w:val="00740CCB"/>
    <w:rsid w:val="007418D4"/>
    <w:rsid w:val="00741C02"/>
    <w:rsid w:val="00743FF7"/>
    <w:rsid w:val="007441BD"/>
    <w:rsid w:val="00744E1B"/>
    <w:rsid w:val="00750378"/>
    <w:rsid w:val="007503A2"/>
    <w:rsid w:val="00750826"/>
    <w:rsid w:val="0075277D"/>
    <w:rsid w:val="00753796"/>
    <w:rsid w:val="007558A0"/>
    <w:rsid w:val="00756769"/>
    <w:rsid w:val="00757B7D"/>
    <w:rsid w:val="00757D5C"/>
    <w:rsid w:val="00757DE0"/>
    <w:rsid w:val="00761C5D"/>
    <w:rsid w:val="0076203E"/>
    <w:rsid w:val="00762EB3"/>
    <w:rsid w:val="007631E0"/>
    <w:rsid w:val="0076418B"/>
    <w:rsid w:val="00767CCA"/>
    <w:rsid w:val="00770472"/>
    <w:rsid w:val="00770B44"/>
    <w:rsid w:val="007717A9"/>
    <w:rsid w:val="0077193D"/>
    <w:rsid w:val="0077239F"/>
    <w:rsid w:val="00772D7A"/>
    <w:rsid w:val="00774689"/>
    <w:rsid w:val="00775169"/>
    <w:rsid w:val="00775CC5"/>
    <w:rsid w:val="00776078"/>
    <w:rsid w:val="007764A5"/>
    <w:rsid w:val="007776B0"/>
    <w:rsid w:val="00777DCD"/>
    <w:rsid w:val="007803CD"/>
    <w:rsid w:val="007818D2"/>
    <w:rsid w:val="0078284D"/>
    <w:rsid w:val="00782BA8"/>
    <w:rsid w:val="00782C91"/>
    <w:rsid w:val="00782F50"/>
    <w:rsid w:val="0078306A"/>
    <w:rsid w:val="00783C70"/>
    <w:rsid w:val="00783D0B"/>
    <w:rsid w:val="00784EED"/>
    <w:rsid w:val="00785440"/>
    <w:rsid w:val="00785556"/>
    <w:rsid w:val="00785563"/>
    <w:rsid w:val="007866B0"/>
    <w:rsid w:val="00786DCA"/>
    <w:rsid w:val="007901DD"/>
    <w:rsid w:val="00791B26"/>
    <w:rsid w:val="0079466E"/>
    <w:rsid w:val="00795B56"/>
    <w:rsid w:val="007965C4"/>
    <w:rsid w:val="007978D9"/>
    <w:rsid w:val="00797C77"/>
    <w:rsid w:val="007A4471"/>
    <w:rsid w:val="007B03C9"/>
    <w:rsid w:val="007B15CB"/>
    <w:rsid w:val="007B1B76"/>
    <w:rsid w:val="007B2137"/>
    <w:rsid w:val="007B4B19"/>
    <w:rsid w:val="007B4F17"/>
    <w:rsid w:val="007B52B9"/>
    <w:rsid w:val="007B56C2"/>
    <w:rsid w:val="007B6240"/>
    <w:rsid w:val="007B7C6B"/>
    <w:rsid w:val="007C1EBB"/>
    <w:rsid w:val="007C264A"/>
    <w:rsid w:val="007C26B8"/>
    <w:rsid w:val="007C2F25"/>
    <w:rsid w:val="007C539D"/>
    <w:rsid w:val="007C605E"/>
    <w:rsid w:val="007C620A"/>
    <w:rsid w:val="007C6EDE"/>
    <w:rsid w:val="007C7C09"/>
    <w:rsid w:val="007D0C64"/>
    <w:rsid w:val="007D1E23"/>
    <w:rsid w:val="007D2EF4"/>
    <w:rsid w:val="007D46E7"/>
    <w:rsid w:val="007D4B65"/>
    <w:rsid w:val="007D542B"/>
    <w:rsid w:val="007D63F1"/>
    <w:rsid w:val="007D72E2"/>
    <w:rsid w:val="007E1B21"/>
    <w:rsid w:val="007E2D2C"/>
    <w:rsid w:val="007E3091"/>
    <w:rsid w:val="007E35FD"/>
    <w:rsid w:val="007E7D07"/>
    <w:rsid w:val="007F14C6"/>
    <w:rsid w:val="007F51D9"/>
    <w:rsid w:val="007F5423"/>
    <w:rsid w:val="007F5520"/>
    <w:rsid w:val="007F623E"/>
    <w:rsid w:val="007F71BE"/>
    <w:rsid w:val="007F7554"/>
    <w:rsid w:val="008000CD"/>
    <w:rsid w:val="00801E9E"/>
    <w:rsid w:val="00802054"/>
    <w:rsid w:val="00802CC0"/>
    <w:rsid w:val="00803D62"/>
    <w:rsid w:val="0080500F"/>
    <w:rsid w:val="00805265"/>
    <w:rsid w:val="00811291"/>
    <w:rsid w:val="0081280B"/>
    <w:rsid w:val="00812A4E"/>
    <w:rsid w:val="008131E4"/>
    <w:rsid w:val="00813261"/>
    <w:rsid w:val="0081395C"/>
    <w:rsid w:val="0081427A"/>
    <w:rsid w:val="00815F76"/>
    <w:rsid w:val="00817B78"/>
    <w:rsid w:val="008245BB"/>
    <w:rsid w:val="00824692"/>
    <w:rsid w:val="00827AD6"/>
    <w:rsid w:val="00827D24"/>
    <w:rsid w:val="0083000F"/>
    <w:rsid w:val="00831932"/>
    <w:rsid w:val="00834284"/>
    <w:rsid w:val="0083559E"/>
    <w:rsid w:val="00837F70"/>
    <w:rsid w:val="00841812"/>
    <w:rsid w:val="008418EA"/>
    <w:rsid w:val="00842A48"/>
    <w:rsid w:val="008450C8"/>
    <w:rsid w:val="00845946"/>
    <w:rsid w:val="008500F8"/>
    <w:rsid w:val="00851301"/>
    <w:rsid w:val="00854FB5"/>
    <w:rsid w:val="008552FA"/>
    <w:rsid w:val="00855BEE"/>
    <w:rsid w:val="00862203"/>
    <w:rsid w:val="00864109"/>
    <w:rsid w:val="00865E5E"/>
    <w:rsid w:val="00867096"/>
    <w:rsid w:val="00870166"/>
    <w:rsid w:val="008705BB"/>
    <w:rsid w:val="00871810"/>
    <w:rsid w:val="008724C3"/>
    <w:rsid w:val="0087590D"/>
    <w:rsid w:val="00875AFC"/>
    <w:rsid w:val="00876168"/>
    <w:rsid w:val="00876ECD"/>
    <w:rsid w:val="0088122F"/>
    <w:rsid w:val="008818BF"/>
    <w:rsid w:val="008828AA"/>
    <w:rsid w:val="00882A97"/>
    <w:rsid w:val="00882D20"/>
    <w:rsid w:val="00883664"/>
    <w:rsid w:val="00884411"/>
    <w:rsid w:val="00887653"/>
    <w:rsid w:val="00890711"/>
    <w:rsid w:val="008913C2"/>
    <w:rsid w:val="00892225"/>
    <w:rsid w:val="008922FF"/>
    <w:rsid w:val="00893C47"/>
    <w:rsid w:val="00894333"/>
    <w:rsid w:val="008944D4"/>
    <w:rsid w:val="00896B2C"/>
    <w:rsid w:val="00897136"/>
    <w:rsid w:val="00897394"/>
    <w:rsid w:val="008A162B"/>
    <w:rsid w:val="008A1941"/>
    <w:rsid w:val="008A36AE"/>
    <w:rsid w:val="008A3EFA"/>
    <w:rsid w:val="008A655D"/>
    <w:rsid w:val="008A7B66"/>
    <w:rsid w:val="008A7F0D"/>
    <w:rsid w:val="008B09AA"/>
    <w:rsid w:val="008B37AE"/>
    <w:rsid w:val="008B3A8C"/>
    <w:rsid w:val="008B50C7"/>
    <w:rsid w:val="008B6478"/>
    <w:rsid w:val="008B6FBD"/>
    <w:rsid w:val="008B71E5"/>
    <w:rsid w:val="008C0FD0"/>
    <w:rsid w:val="008C1ACC"/>
    <w:rsid w:val="008C1F2F"/>
    <w:rsid w:val="008C278B"/>
    <w:rsid w:val="008C279D"/>
    <w:rsid w:val="008C2A8D"/>
    <w:rsid w:val="008C2D1A"/>
    <w:rsid w:val="008C4522"/>
    <w:rsid w:val="008C5321"/>
    <w:rsid w:val="008C5C6C"/>
    <w:rsid w:val="008C6097"/>
    <w:rsid w:val="008C667F"/>
    <w:rsid w:val="008C7783"/>
    <w:rsid w:val="008C79F2"/>
    <w:rsid w:val="008C7DA0"/>
    <w:rsid w:val="008D0E9C"/>
    <w:rsid w:val="008D2A48"/>
    <w:rsid w:val="008D41E0"/>
    <w:rsid w:val="008D43FE"/>
    <w:rsid w:val="008D6798"/>
    <w:rsid w:val="008D71CF"/>
    <w:rsid w:val="008D7A42"/>
    <w:rsid w:val="008E15E4"/>
    <w:rsid w:val="008E2952"/>
    <w:rsid w:val="008E31ED"/>
    <w:rsid w:val="008E4120"/>
    <w:rsid w:val="008E51DC"/>
    <w:rsid w:val="008E5433"/>
    <w:rsid w:val="008E6505"/>
    <w:rsid w:val="008F05C9"/>
    <w:rsid w:val="008F40B8"/>
    <w:rsid w:val="008F62ED"/>
    <w:rsid w:val="008F6AA7"/>
    <w:rsid w:val="008F7BC1"/>
    <w:rsid w:val="0090113D"/>
    <w:rsid w:val="00903466"/>
    <w:rsid w:val="009037B4"/>
    <w:rsid w:val="0090480B"/>
    <w:rsid w:val="00905B78"/>
    <w:rsid w:val="0090675F"/>
    <w:rsid w:val="009102EA"/>
    <w:rsid w:val="009103A5"/>
    <w:rsid w:val="00910502"/>
    <w:rsid w:val="009108D6"/>
    <w:rsid w:val="009114AA"/>
    <w:rsid w:val="00912F3E"/>
    <w:rsid w:val="009130D9"/>
    <w:rsid w:val="00914A16"/>
    <w:rsid w:val="00914D24"/>
    <w:rsid w:val="00914E5C"/>
    <w:rsid w:val="009165BD"/>
    <w:rsid w:val="009206DF"/>
    <w:rsid w:val="00920D06"/>
    <w:rsid w:val="00920EB4"/>
    <w:rsid w:val="00921619"/>
    <w:rsid w:val="00921D7C"/>
    <w:rsid w:val="00922298"/>
    <w:rsid w:val="00922C5C"/>
    <w:rsid w:val="0092399A"/>
    <w:rsid w:val="00927F24"/>
    <w:rsid w:val="00931055"/>
    <w:rsid w:val="0093314A"/>
    <w:rsid w:val="00936942"/>
    <w:rsid w:val="00941DD5"/>
    <w:rsid w:val="00943088"/>
    <w:rsid w:val="00944560"/>
    <w:rsid w:val="00944C75"/>
    <w:rsid w:val="009453D7"/>
    <w:rsid w:val="009462BD"/>
    <w:rsid w:val="00946C57"/>
    <w:rsid w:val="009470D1"/>
    <w:rsid w:val="0095091D"/>
    <w:rsid w:val="00950A3B"/>
    <w:rsid w:val="00950B4E"/>
    <w:rsid w:val="00950F34"/>
    <w:rsid w:val="00951836"/>
    <w:rsid w:val="00951F80"/>
    <w:rsid w:val="009526F6"/>
    <w:rsid w:val="00952F8B"/>
    <w:rsid w:val="00953B42"/>
    <w:rsid w:val="00953F51"/>
    <w:rsid w:val="00954FAF"/>
    <w:rsid w:val="0095661B"/>
    <w:rsid w:val="0095759F"/>
    <w:rsid w:val="009575CD"/>
    <w:rsid w:val="00960AB6"/>
    <w:rsid w:val="00961885"/>
    <w:rsid w:val="00961A83"/>
    <w:rsid w:val="009620AB"/>
    <w:rsid w:val="009625C1"/>
    <w:rsid w:val="00963C64"/>
    <w:rsid w:val="009647F2"/>
    <w:rsid w:val="00964D6E"/>
    <w:rsid w:val="00965F71"/>
    <w:rsid w:val="00967356"/>
    <w:rsid w:val="009678F2"/>
    <w:rsid w:val="00967F1A"/>
    <w:rsid w:val="00971E6E"/>
    <w:rsid w:val="00972C2C"/>
    <w:rsid w:val="00972E69"/>
    <w:rsid w:val="009736E5"/>
    <w:rsid w:val="009765AB"/>
    <w:rsid w:val="00977527"/>
    <w:rsid w:val="0098186E"/>
    <w:rsid w:val="00982E9F"/>
    <w:rsid w:val="0098302F"/>
    <w:rsid w:val="00983361"/>
    <w:rsid w:val="00984724"/>
    <w:rsid w:val="00984BE3"/>
    <w:rsid w:val="00985852"/>
    <w:rsid w:val="00990596"/>
    <w:rsid w:val="00990D99"/>
    <w:rsid w:val="009919F0"/>
    <w:rsid w:val="00992BA1"/>
    <w:rsid w:val="0099358C"/>
    <w:rsid w:val="00993BE1"/>
    <w:rsid w:val="0099450F"/>
    <w:rsid w:val="00994EBF"/>
    <w:rsid w:val="00995AB9"/>
    <w:rsid w:val="00997209"/>
    <w:rsid w:val="009A5A3B"/>
    <w:rsid w:val="009A7D5F"/>
    <w:rsid w:val="009B1BF9"/>
    <w:rsid w:val="009B23FA"/>
    <w:rsid w:val="009B29E5"/>
    <w:rsid w:val="009B2C9B"/>
    <w:rsid w:val="009B52D8"/>
    <w:rsid w:val="009B60A9"/>
    <w:rsid w:val="009B6CF1"/>
    <w:rsid w:val="009B7428"/>
    <w:rsid w:val="009C0B47"/>
    <w:rsid w:val="009C1DB3"/>
    <w:rsid w:val="009C2CBA"/>
    <w:rsid w:val="009C50CE"/>
    <w:rsid w:val="009C5102"/>
    <w:rsid w:val="009C6A5F"/>
    <w:rsid w:val="009D2664"/>
    <w:rsid w:val="009D2D0A"/>
    <w:rsid w:val="009D2D68"/>
    <w:rsid w:val="009D352C"/>
    <w:rsid w:val="009D5B08"/>
    <w:rsid w:val="009D72FD"/>
    <w:rsid w:val="009E1126"/>
    <w:rsid w:val="009E1245"/>
    <w:rsid w:val="009E17FF"/>
    <w:rsid w:val="009E1FDB"/>
    <w:rsid w:val="009E2212"/>
    <w:rsid w:val="009E227B"/>
    <w:rsid w:val="009E25C1"/>
    <w:rsid w:val="009E318C"/>
    <w:rsid w:val="009E3BA7"/>
    <w:rsid w:val="009E5A6D"/>
    <w:rsid w:val="009E72DA"/>
    <w:rsid w:val="009F0C50"/>
    <w:rsid w:val="009F1072"/>
    <w:rsid w:val="009F30A7"/>
    <w:rsid w:val="009F316A"/>
    <w:rsid w:val="009F3C62"/>
    <w:rsid w:val="009F4DA7"/>
    <w:rsid w:val="009F5D1C"/>
    <w:rsid w:val="009F74F3"/>
    <w:rsid w:val="009F75EF"/>
    <w:rsid w:val="00A0108D"/>
    <w:rsid w:val="00A010ED"/>
    <w:rsid w:val="00A01919"/>
    <w:rsid w:val="00A01B90"/>
    <w:rsid w:val="00A02F00"/>
    <w:rsid w:val="00A0498F"/>
    <w:rsid w:val="00A100B8"/>
    <w:rsid w:val="00A10136"/>
    <w:rsid w:val="00A10615"/>
    <w:rsid w:val="00A1148C"/>
    <w:rsid w:val="00A1154A"/>
    <w:rsid w:val="00A14011"/>
    <w:rsid w:val="00A14084"/>
    <w:rsid w:val="00A167F9"/>
    <w:rsid w:val="00A208B9"/>
    <w:rsid w:val="00A2277D"/>
    <w:rsid w:val="00A22874"/>
    <w:rsid w:val="00A241C6"/>
    <w:rsid w:val="00A2442B"/>
    <w:rsid w:val="00A24BE1"/>
    <w:rsid w:val="00A267C1"/>
    <w:rsid w:val="00A2682E"/>
    <w:rsid w:val="00A3065D"/>
    <w:rsid w:val="00A32E70"/>
    <w:rsid w:val="00A370B3"/>
    <w:rsid w:val="00A376CE"/>
    <w:rsid w:val="00A40528"/>
    <w:rsid w:val="00A434A4"/>
    <w:rsid w:val="00A44513"/>
    <w:rsid w:val="00A44E67"/>
    <w:rsid w:val="00A4543F"/>
    <w:rsid w:val="00A45BC4"/>
    <w:rsid w:val="00A46541"/>
    <w:rsid w:val="00A511F0"/>
    <w:rsid w:val="00A51924"/>
    <w:rsid w:val="00A52ECA"/>
    <w:rsid w:val="00A52F22"/>
    <w:rsid w:val="00A547B2"/>
    <w:rsid w:val="00A55FD3"/>
    <w:rsid w:val="00A5721C"/>
    <w:rsid w:val="00A574AD"/>
    <w:rsid w:val="00A577DC"/>
    <w:rsid w:val="00A60D29"/>
    <w:rsid w:val="00A62BE4"/>
    <w:rsid w:val="00A63A0C"/>
    <w:rsid w:val="00A70124"/>
    <w:rsid w:val="00A71EBF"/>
    <w:rsid w:val="00A72069"/>
    <w:rsid w:val="00A74057"/>
    <w:rsid w:val="00A74166"/>
    <w:rsid w:val="00A75CCC"/>
    <w:rsid w:val="00A76335"/>
    <w:rsid w:val="00A76705"/>
    <w:rsid w:val="00A76C9E"/>
    <w:rsid w:val="00A771E6"/>
    <w:rsid w:val="00A773E1"/>
    <w:rsid w:val="00A81598"/>
    <w:rsid w:val="00A81D7C"/>
    <w:rsid w:val="00A83BB9"/>
    <w:rsid w:val="00A8661E"/>
    <w:rsid w:val="00A87881"/>
    <w:rsid w:val="00A87E20"/>
    <w:rsid w:val="00A905AB"/>
    <w:rsid w:val="00A93F35"/>
    <w:rsid w:val="00A943C4"/>
    <w:rsid w:val="00A94F5E"/>
    <w:rsid w:val="00A97E6A"/>
    <w:rsid w:val="00A97F93"/>
    <w:rsid w:val="00AA021B"/>
    <w:rsid w:val="00AA02EF"/>
    <w:rsid w:val="00AA0A34"/>
    <w:rsid w:val="00AA3936"/>
    <w:rsid w:val="00AA3CC3"/>
    <w:rsid w:val="00AA5E61"/>
    <w:rsid w:val="00AA5FF2"/>
    <w:rsid w:val="00AA6CC5"/>
    <w:rsid w:val="00AB02E4"/>
    <w:rsid w:val="00AB0747"/>
    <w:rsid w:val="00AB183A"/>
    <w:rsid w:val="00AB2BE9"/>
    <w:rsid w:val="00AB30BF"/>
    <w:rsid w:val="00AB355C"/>
    <w:rsid w:val="00AB526D"/>
    <w:rsid w:val="00AB54D4"/>
    <w:rsid w:val="00AB5629"/>
    <w:rsid w:val="00AB5A25"/>
    <w:rsid w:val="00AB60A3"/>
    <w:rsid w:val="00AB64BA"/>
    <w:rsid w:val="00AB650E"/>
    <w:rsid w:val="00AC029F"/>
    <w:rsid w:val="00AC0E0D"/>
    <w:rsid w:val="00AC1094"/>
    <w:rsid w:val="00AC1578"/>
    <w:rsid w:val="00AC38A3"/>
    <w:rsid w:val="00AC5356"/>
    <w:rsid w:val="00AC56F8"/>
    <w:rsid w:val="00AC6170"/>
    <w:rsid w:val="00AD031F"/>
    <w:rsid w:val="00AD1C37"/>
    <w:rsid w:val="00AD1F08"/>
    <w:rsid w:val="00AD379E"/>
    <w:rsid w:val="00AE113A"/>
    <w:rsid w:val="00AE2212"/>
    <w:rsid w:val="00AE242E"/>
    <w:rsid w:val="00AE243B"/>
    <w:rsid w:val="00AE4604"/>
    <w:rsid w:val="00AE5F33"/>
    <w:rsid w:val="00AE6147"/>
    <w:rsid w:val="00AE725F"/>
    <w:rsid w:val="00AE7523"/>
    <w:rsid w:val="00AE7985"/>
    <w:rsid w:val="00AE7C12"/>
    <w:rsid w:val="00AF05B8"/>
    <w:rsid w:val="00AF0A71"/>
    <w:rsid w:val="00AF0AFD"/>
    <w:rsid w:val="00AF338A"/>
    <w:rsid w:val="00AF3DBF"/>
    <w:rsid w:val="00AF4C29"/>
    <w:rsid w:val="00AF4E77"/>
    <w:rsid w:val="00AF4E7F"/>
    <w:rsid w:val="00AF5894"/>
    <w:rsid w:val="00AF5EFE"/>
    <w:rsid w:val="00AF70E9"/>
    <w:rsid w:val="00AF79F6"/>
    <w:rsid w:val="00B03106"/>
    <w:rsid w:val="00B0324B"/>
    <w:rsid w:val="00B03D14"/>
    <w:rsid w:val="00B04A70"/>
    <w:rsid w:val="00B04E3E"/>
    <w:rsid w:val="00B05A23"/>
    <w:rsid w:val="00B06074"/>
    <w:rsid w:val="00B062F4"/>
    <w:rsid w:val="00B06797"/>
    <w:rsid w:val="00B07353"/>
    <w:rsid w:val="00B103DD"/>
    <w:rsid w:val="00B10792"/>
    <w:rsid w:val="00B11977"/>
    <w:rsid w:val="00B146DF"/>
    <w:rsid w:val="00B14972"/>
    <w:rsid w:val="00B15843"/>
    <w:rsid w:val="00B1641D"/>
    <w:rsid w:val="00B1644C"/>
    <w:rsid w:val="00B1723C"/>
    <w:rsid w:val="00B200E0"/>
    <w:rsid w:val="00B2300B"/>
    <w:rsid w:val="00B24DE0"/>
    <w:rsid w:val="00B275B1"/>
    <w:rsid w:val="00B30196"/>
    <w:rsid w:val="00B313C8"/>
    <w:rsid w:val="00B31588"/>
    <w:rsid w:val="00B32E99"/>
    <w:rsid w:val="00B3364B"/>
    <w:rsid w:val="00B34499"/>
    <w:rsid w:val="00B34801"/>
    <w:rsid w:val="00B350D1"/>
    <w:rsid w:val="00B377D6"/>
    <w:rsid w:val="00B37DF7"/>
    <w:rsid w:val="00B40091"/>
    <w:rsid w:val="00B410F7"/>
    <w:rsid w:val="00B41AC2"/>
    <w:rsid w:val="00B42775"/>
    <w:rsid w:val="00B42D1F"/>
    <w:rsid w:val="00B43443"/>
    <w:rsid w:val="00B44189"/>
    <w:rsid w:val="00B444EB"/>
    <w:rsid w:val="00B452D4"/>
    <w:rsid w:val="00B50C13"/>
    <w:rsid w:val="00B53038"/>
    <w:rsid w:val="00B53B74"/>
    <w:rsid w:val="00B57BDE"/>
    <w:rsid w:val="00B61CFC"/>
    <w:rsid w:val="00B626DC"/>
    <w:rsid w:val="00B63081"/>
    <w:rsid w:val="00B63E96"/>
    <w:rsid w:val="00B644F7"/>
    <w:rsid w:val="00B669D7"/>
    <w:rsid w:val="00B7104D"/>
    <w:rsid w:val="00B71FE3"/>
    <w:rsid w:val="00B72E51"/>
    <w:rsid w:val="00B74668"/>
    <w:rsid w:val="00B757FD"/>
    <w:rsid w:val="00B75F47"/>
    <w:rsid w:val="00B7653B"/>
    <w:rsid w:val="00B80324"/>
    <w:rsid w:val="00B80BD2"/>
    <w:rsid w:val="00B815A7"/>
    <w:rsid w:val="00B82B7F"/>
    <w:rsid w:val="00B832CD"/>
    <w:rsid w:val="00B84195"/>
    <w:rsid w:val="00B84BF4"/>
    <w:rsid w:val="00B85A62"/>
    <w:rsid w:val="00B85E40"/>
    <w:rsid w:val="00B866F2"/>
    <w:rsid w:val="00B871DF"/>
    <w:rsid w:val="00B904B0"/>
    <w:rsid w:val="00B90ACD"/>
    <w:rsid w:val="00B919EF"/>
    <w:rsid w:val="00B91C1A"/>
    <w:rsid w:val="00B921D3"/>
    <w:rsid w:val="00B92A95"/>
    <w:rsid w:val="00B93970"/>
    <w:rsid w:val="00B94996"/>
    <w:rsid w:val="00B96545"/>
    <w:rsid w:val="00B97979"/>
    <w:rsid w:val="00BA148C"/>
    <w:rsid w:val="00BA1613"/>
    <w:rsid w:val="00BA183C"/>
    <w:rsid w:val="00BA45C5"/>
    <w:rsid w:val="00BA532B"/>
    <w:rsid w:val="00BA6003"/>
    <w:rsid w:val="00BA6C31"/>
    <w:rsid w:val="00BB0F1B"/>
    <w:rsid w:val="00BB1C00"/>
    <w:rsid w:val="00BB246E"/>
    <w:rsid w:val="00BB3376"/>
    <w:rsid w:val="00BB4658"/>
    <w:rsid w:val="00BB4C98"/>
    <w:rsid w:val="00BB7252"/>
    <w:rsid w:val="00BC036E"/>
    <w:rsid w:val="00BC299E"/>
    <w:rsid w:val="00BC2CCE"/>
    <w:rsid w:val="00BC2E10"/>
    <w:rsid w:val="00BC3D2F"/>
    <w:rsid w:val="00BC3FC5"/>
    <w:rsid w:val="00BC5460"/>
    <w:rsid w:val="00BC69B2"/>
    <w:rsid w:val="00BC6EDB"/>
    <w:rsid w:val="00BC7B36"/>
    <w:rsid w:val="00BD015E"/>
    <w:rsid w:val="00BD04AF"/>
    <w:rsid w:val="00BD0B9A"/>
    <w:rsid w:val="00BD3035"/>
    <w:rsid w:val="00BD46F4"/>
    <w:rsid w:val="00BD5327"/>
    <w:rsid w:val="00BD7B3B"/>
    <w:rsid w:val="00BD7E9E"/>
    <w:rsid w:val="00BE1846"/>
    <w:rsid w:val="00BE1DE4"/>
    <w:rsid w:val="00BE2FBB"/>
    <w:rsid w:val="00BE37E0"/>
    <w:rsid w:val="00BE4A03"/>
    <w:rsid w:val="00BE5A51"/>
    <w:rsid w:val="00BE6458"/>
    <w:rsid w:val="00BE6BA5"/>
    <w:rsid w:val="00BE6DA7"/>
    <w:rsid w:val="00BE6E35"/>
    <w:rsid w:val="00BE71D3"/>
    <w:rsid w:val="00BF024E"/>
    <w:rsid w:val="00BF3C3D"/>
    <w:rsid w:val="00BF5ACA"/>
    <w:rsid w:val="00BF7E5A"/>
    <w:rsid w:val="00C02FC2"/>
    <w:rsid w:val="00C03373"/>
    <w:rsid w:val="00C06610"/>
    <w:rsid w:val="00C067E8"/>
    <w:rsid w:val="00C06A16"/>
    <w:rsid w:val="00C071B6"/>
    <w:rsid w:val="00C1058F"/>
    <w:rsid w:val="00C10D8D"/>
    <w:rsid w:val="00C11C88"/>
    <w:rsid w:val="00C14993"/>
    <w:rsid w:val="00C155B4"/>
    <w:rsid w:val="00C165BD"/>
    <w:rsid w:val="00C16C87"/>
    <w:rsid w:val="00C17A9E"/>
    <w:rsid w:val="00C211A0"/>
    <w:rsid w:val="00C228C6"/>
    <w:rsid w:val="00C23E92"/>
    <w:rsid w:val="00C247DF"/>
    <w:rsid w:val="00C24F72"/>
    <w:rsid w:val="00C27A39"/>
    <w:rsid w:val="00C27C71"/>
    <w:rsid w:val="00C35105"/>
    <w:rsid w:val="00C35DDB"/>
    <w:rsid w:val="00C3691B"/>
    <w:rsid w:val="00C36ACA"/>
    <w:rsid w:val="00C36E49"/>
    <w:rsid w:val="00C37299"/>
    <w:rsid w:val="00C40CE2"/>
    <w:rsid w:val="00C430CF"/>
    <w:rsid w:val="00C43934"/>
    <w:rsid w:val="00C454BC"/>
    <w:rsid w:val="00C454F7"/>
    <w:rsid w:val="00C45686"/>
    <w:rsid w:val="00C4615D"/>
    <w:rsid w:val="00C4637A"/>
    <w:rsid w:val="00C46599"/>
    <w:rsid w:val="00C46EED"/>
    <w:rsid w:val="00C47638"/>
    <w:rsid w:val="00C50B8E"/>
    <w:rsid w:val="00C50D8A"/>
    <w:rsid w:val="00C52DF2"/>
    <w:rsid w:val="00C532AF"/>
    <w:rsid w:val="00C53DBB"/>
    <w:rsid w:val="00C54FA0"/>
    <w:rsid w:val="00C551E9"/>
    <w:rsid w:val="00C55700"/>
    <w:rsid w:val="00C56671"/>
    <w:rsid w:val="00C6242B"/>
    <w:rsid w:val="00C62AF0"/>
    <w:rsid w:val="00C63C84"/>
    <w:rsid w:val="00C679A3"/>
    <w:rsid w:val="00C67B02"/>
    <w:rsid w:val="00C71734"/>
    <w:rsid w:val="00C71D70"/>
    <w:rsid w:val="00C736FD"/>
    <w:rsid w:val="00C7434D"/>
    <w:rsid w:val="00C801B7"/>
    <w:rsid w:val="00C81143"/>
    <w:rsid w:val="00C82318"/>
    <w:rsid w:val="00C827C5"/>
    <w:rsid w:val="00C828D3"/>
    <w:rsid w:val="00C82B95"/>
    <w:rsid w:val="00C8544D"/>
    <w:rsid w:val="00C85FB8"/>
    <w:rsid w:val="00C8605C"/>
    <w:rsid w:val="00C8705D"/>
    <w:rsid w:val="00C90BA5"/>
    <w:rsid w:val="00C90EFD"/>
    <w:rsid w:val="00C930BD"/>
    <w:rsid w:val="00C9429F"/>
    <w:rsid w:val="00C94767"/>
    <w:rsid w:val="00C949E6"/>
    <w:rsid w:val="00C94D48"/>
    <w:rsid w:val="00C9580C"/>
    <w:rsid w:val="00C97893"/>
    <w:rsid w:val="00CA0378"/>
    <w:rsid w:val="00CA1776"/>
    <w:rsid w:val="00CA23D3"/>
    <w:rsid w:val="00CA25A0"/>
    <w:rsid w:val="00CA462E"/>
    <w:rsid w:val="00CA4B43"/>
    <w:rsid w:val="00CA5F4C"/>
    <w:rsid w:val="00CA6537"/>
    <w:rsid w:val="00CA7521"/>
    <w:rsid w:val="00CA76CB"/>
    <w:rsid w:val="00CA7E50"/>
    <w:rsid w:val="00CB3894"/>
    <w:rsid w:val="00CB39B4"/>
    <w:rsid w:val="00CB67EE"/>
    <w:rsid w:val="00CB704A"/>
    <w:rsid w:val="00CC0387"/>
    <w:rsid w:val="00CC11DE"/>
    <w:rsid w:val="00CC19D7"/>
    <w:rsid w:val="00CC1DE7"/>
    <w:rsid w:val="00CC352C"/>
    <w:rsid w:val="00CC3AB0"/>
    <w:rsid w:val="00CC58CD"/>
    <w:rsid w:val="00CC7F26"/>
    <w:rsid w:val="00CD0600"/>
    <w:rsid w:val="00CD0712"/>
    <w:rsid w:val="00CD0A57"/>
    <w:rsid w:val="00CD15FE"/>
    <w:rsid w:val="00CD28E4"/>
    <w:rsid w:val="00CD2932"/>
    <w:rsid w:val="00CD4810"/>
    <w:rsid w:val="00CD5EA2"/>
    <w:rsid w:val="00CD6371"/>
    <w:rsid w:val="00CD77AC"/>
    <w:rsid w:val="00CE1D3A"/>
    <w:rsid w:val="00CE2217"/>
    <w:rsid w:val="00CE4754"/>
    <w:rsid w:val="00CE6BAF"/>
    <w:rsid w:val="00CE720A"/>
    <w:rsid w:val="00CE7D98"/>
    <w:rsid w:val="00CF0FDD"/>
    <w:rsid w:val="00CF1717"/>
    <w:rsid w:val="00CF1FCD"/>
    <w:rsid w:val="00CF2103"/>
    <w:rsid w:val="00CF50A0"/>
    <w:rsid w:val="00CF5442"/>
    <w:rsid w:val="00CF662A"/>
    <w:rsid w:val="00CF6D43"/>
    <w:rsid w:val="00CF6E40"/>
    <w:rsid w:val="00CF7A38"/>
    <w:rsid w:val="00D01986"/>
    <w:rsid w:val="00D02E74"/>
    <w:rsid w:val="00D03734"/>
    <w:rsid w:val="00D04360"/>
    <w:rsid w:val="00D0555E"/>
    <w:rsid w:val="00D05DDA"/>
    <w:rsid w:val="00D0663E"/>
    <w:rsid w:val="00D117B8"/>
    <w:rsid w:val="00D13796"/>
    <w:rsid w:val="00D1387C"/>
    <w:rsid w:val="00D13E5F"/>
    <w:rsid w:val="00D14F40"/>
    <w:rsid w:val="00D15747"/>
    <w:rsid w:val="00D15915"/>
    <w:rsid w:val="00D15AD3"/>
    <w:rsid w:val="00D1662D"/>
    <w:rsid w:val="00D175F4"/>
    <w:rsid w:val="00D17C99"/>
    <w:rsid w:val="00D205F5"/>
    <w:rsid w:val="00D212CD"/>
    <w:rsid w:val="00D213EF"/>
    <w:rsid w:val="00D239E5"/>
    <w:rsid w:val="00D23E57"/>
    <w:rsid w:val="00D25301"/>
    <w:rsid w:val="00D26EE2"/>
    <w:rsid w:val="00D27D5D"/>
    <w:rsid w:val="00D30E16"/>
    <w:rsid w:val="00D310F4"/>
    <w:rsid w:val="00D32FBA"/>
    <w:rsid w:val="00D33340"/>
    <w:rsid w:val="00D33348"/>
    <w:rsid w:val="00D34BAE"/>
    <w:rsid w:val="00D35268"/>
    <w:rsid w:val="00D35857"/>
    <w:rsid w:val="00D35A6F"/>
    <w:rsid w:val="00D40E8B"/>
    <w:rsid w:val="00D4161A"/>
    <w:rsid w:val="00D42134"/>
    <w:rsid w:val="00D42255"/>
    <w:rsid w:val="00D43E9B"/>
    <w:rsid w:val="00D47D08"/>
    <w:rsid w:val="00D50CC1"/>
    <w:rsid w:val="00D536CB"/>
    <w:rsid w:val="00D54608"/>
    <w:rsid w:val="00D5469E"/>
    <w:rsid w:val="00D56723"/>
    <w:rsid w:val="00D56C88"/>
    <w:rsid w:val="00D606DB"/>
    <w:rsid w:val="00D629A9"/>
    <w:rsid w:val="00D6458D"/>
    <w:rsid w:val="00D64E41"/>
    <w:rsid w:val="00D65B17"/>
    <w:rsid w:val="00D70986"/>
    <w:rsid w:val="00D70C6F"/>
    <w:rsid w:val="00D72AC0"/>
    <w:rsid w:val="00D734A1"/>
    <w:rsid w:val="00D73B73"/>
    <w:rsid w:val="00D74A6E"/>
    <w:rsid w:val="00D774A3"/>
    <w:rsid w:val="00D77724"/>
    <w:rsid w:val="00D80492"/>
    <w:rsid w:val="00D8117D"/>
    <w:rsid w:val="00D813C8"/>
    <w:rsid w:val="00D8161F"/>
    <w:rsid w:val="00D82F5C"/>
    <w:rsid w:val="00D8378D"/>
    <w:rsid w:val="00D83E51"/>
    <w:rsid w:val="00D84488"/>
    <w:rsid w:val="00D84944"/>
    <w:rsid w:val="00D84C58"/>
    <w:rsid w:val="00D92400"/>
    <w:rsid w:val="00D9345E"/>
    <w:rsid w:val="00D94D39"/>
    <w:rsid w:val="00D97223"/>
    <w:rsid w:val="00D97582"/>
    <w:rsid w:val="00D97CAD"/>
    <w:rsid w:val="00DA136E"/>
    <w:rsid w:val="00DA26DD"/>
    <w:rsid w:val="00DA2AD0"/>
    <w:rsid w:val="00DA3F0E"/>
    <w:rsid w:val="00DA41DE"/>
    <w:rsid w:val="00DB0467"/>
    <w:rsid w:val="00DB31E1"/>
    <w:rsid w:val="00DB3AA7"/>
    <w:rsid w:val="00DB5323"/>
    <w:rsid w:val="00DB57A1"/>
    <w:rsid w:val="00DB5903"/>
    <w:rsid w:val="00DB7FDF"/>
    <w:rsid w:val="00DC0B8B"/>
    <w:rsid w:val="00DC25B6"/>
    <w:rsid w:val="00DC29BF"/>
    <w:rsid w:val="00DC5207"/>
    <w:rsid w:val="00DC61E6"/>
    <w:rsid w:val="00DC696F"/>
    <w:rsid w:val="00DC76B7"/>
    <w:rsid w:val="00DC7AB6"/>
    <w:rsid w:val="00DC7AF1"/>
    <w:rsid w:val="00DD0CBE"/>
    <w:rsid w:val="00DD1383"/>
    <w:rsid w:val="00DD15F8"/>
    <w:rsid w:val="00DD246A"/>
    <w:rsid w:val="00DD2D04"/>
    <w:rsid w:val="00DD4284"/>
    <w:rsid w:val="00DD6BB0"/>
    <w:rsid w:val="00DE15DA"/>
    <w:rsid w:val="00DE2221"/>
    <w:rsid w:val="00DE2BDA"/>
    <w:rsid w:val="00DE2D90"/>
    <w:rsid w:val="00DE3485"/>
    <w:rsid w:val="00DE3AEB"/>
    <w:rsid w:val="00DE6248"/>
    <w:rsid w:val="00DE68B0"/>
    <w:rsid w:val="00DE7001"/>
    <w:rsid w:val="00DE71FA"/>
    <w:rsid w:val="00DE7410"/>
    <w:rsid w:val="00DF030E"/>
    <w:rsid w:val="00DF0DA3"/>
    <w:rsid w:val="00DF1D4D"/>
    <w:rsid w:val="00DF249C"/>
    <w:rsid w:val="00DF275E"/>
    <w:rsid w:val="00DF2A3B"/>
    <w:rsid w:val="00DF301E"/>
    <w:rsid w:val="00DF4286"/>
    <w:rsid w:val="00DF7480"/>
    <w:rsid w:val="00DF7DD0"/>
    <w:rsid w:val="00E00807"/>
    <w:rsid w:val="00E0102B"/>
    <w:rsid w:val="00E0121F"/>
    <w:rsid w:val="00E0631F"/>
    <w:rsid w:val="00E07453"/>
    <w:rsid w:val="00E07502"/>
    <w:rsid w:val="00E07598"/>
    <w:rsid w:val="00E10126"/>
    <w:rsid w:val="00E1078F"/>
    <w:rsid w:val="00E112CB"/>
    <w:rsid w:val="00E1150D"/>
    <w:rsid w:val="00E12249"/>
    <w:rsid w:val="00E147C4"/>
    <w:rsid w:val="00E15915"/>
    <w:rsid w:val="00E15A90"/>
    <w:rsid w:val="00E207A1"/>
    <w:rsid w:val="00E20C7D"/>
    <w:rsid w:val="00E2140A"/>
    <w:rsid w:val="00E21451"/>
    <w:rsid w:val="00E2279C"/>
    <w:rsid w:val="00E22E55"/>
    <w:rsid w:val="00E23876"/>
    <w:rsid w:val="00E23BE5"/>
    <w:rsid w:val="00E265C9"/>
    <w:rsid w:val="00E277F1"/>
    <w:rsid w:val="00E30E4A"/>
    <w:rsid w:val="00E314CC"/>
    <w:rsid w:val="00E31902"/>
    <w:rsid w:val="00E31FA5"/>
    <w:rsid w:val="00E3293F"/>
    <w:rsid w:val="00E33110"/>
    <w:rsid w:val="00E331A4"/>
    <w:rsid w:val="00E343C0"/>
    <w:rsid w:val="00E35B39"/>
    <w:rsid w:val="00E3683E"/>
    <w:rsid w:val="00E41927"/>
    <w:rsid w:val="00E4199D"/>
    <w:rsid w:val="00E41B4D"/>
    <w:rsid w:val="00E432A0"/>
    <w:rsid w:val="00E43AE9"/>
    <w:rsid w:val="00E444FC"/>
    <w:rsid w:val="00E45CA3"/>
    <w:rsid w:val="00E46F05"/>
    <w:rsid w:val="00E52FD6"/>
    <w:rsid w:val="00E5390A"/>
    <w:rsid w:val="00E549E4"/>
    <w:rsid w:val="00E570A2"/>
    <w:rsid w:val="00E5715B"/>
    <w:rsid w:val="00E602AD"/>
    <w:rsid w:val="00E609AE"/>
    <w:rsid w:val="00E60B93"/>
    <w:rsid w:val="00E60C7E"/>
    <w:rsid w:val="00E61BEA"/>
    <w:rsid w:val="00E62850"/>
    <w:rsid w:val="00E64067"/>
    <w:rsid w:val="00E65584"/>
    <w:rsid w:val="00E65898"/>
    <w:rsid w:val="00E70606"/>
    <w:rsid w:val="00E7242D"/>
    <w:rsid w:val="00E7380B"/>
    <w:rsid w:val="00E7438D"/>
    <w:rsid w:val="00E74E69"/>
    <w:rsid w:val="00E754BD"/>
    <w:rsid w:val="00E76206"/>
    <w:rsid w:val="00E837FA"/>
    <w:rsid w:val="00E83800"/>
    <w:rsid w:val="00E83A6B"/>
    <w:rsid w:val="00E84E2B"/>
    <w:rsid w:val="00E8514E"/>
    <w:rsid w:val="00E854CD"/>
    <w:rsid w:val="00E85C63"/>
    <w:rsid w:val="00E86AEF"/>
    <w:rsid w:val="00E87966"/>
    <w:rsid w:val="00E87F2D"/>
    <w:rsid w:val="00E93E35"/>
    <w:rsid w:val="00E94118"/>
    <w:rsid w:val="00E95FAD"/>
    <w:rsid w:val="00EA117F"/>
    <w:rsid w:val="00EA16A7"/>
    <w:rsid w:val="00EA1A3B"/>
    <w:rsid w:val="00EA1F05"/>
    <w:rsid w:val="00EA3A68"/>
    <w:rsid w:val="00EA4C3F"/>
    <w:rsid w:val="00EA6DCA"/>
    <w:rsid w:val="00EB25C4"/>
    <w:rsid w:val="00EB282D"/>
    <w:rsid w:val="00EB2A56"/>
    <w:rsid w:val="00EB3D80"/>
    <w:rsid w:val="00EB5974"/>
    <w:rsid w:val="00EB5E4B"/>
    <w:rsid w:val="00EB7C6A"/>
    <w:rsid w:val="00EC0EDD"/>
    <w:rsid w:val="00EC316C"/>
    <w:rsid w:val="00EC3CCC"/>
    <w:rsid w:val="00EC5447"/>
    <w:rsid w:val="00ED3A17"/>
    <w:rsid w:val="00ED3C8F"/>
    <w:rsid w:val="00ED4256"/>
    <w:rsid w:val="00ED463D"/>
    <w:rsid w:val="00ED5A7B"/>
    <w:rsid w:val="00ED6BD5"/>
    <w:rsid w:val="00ED6BF5"/>
    <w:rsid w:val="00ED7139"/>
    <w:rsid w:val="00ED7ACC"/>
    <w:rsid w:val="00EE20F4"/>
    <w:rsid w:val="00EE5D05"/>
    <w:rsid w:val="00EE729E"/>
    <w:rsid w:val="00EE75DA"/>
    <w:rsid w:val="00EF1119"/>
    <w:rsid w:val="00EF1D21"/>
    <w:rsid w:val="00EF1EEB"/>
    <w:rsid w:val="00EF473A"/>
    <w:rsid w:val="00EF5420"/>
    <w:rsid w:val="00EF61D7"/>
    <w:rsid w:val="00EF73CB"/>
    <w:rsid w:val="00EF774C"/>
    <w:rsid w:val="00EF7A5E"/>
    <w:rsid w:val="00EF7B83"/>
    <w:rsid w:val="00F04970"/>
    <w:rsid w:val="00F04D85"/>
    <w:rsid w:val="00F0543D"/>
    <w:rsid w:val="00F05D8C"/>
    <w:rsid w:val="00F0647B"/>
    <w:rsid w:val="00F0682C"/>
    <w:rsid w:val="00F07390"/>
    <w:rsid w:val="00F1000A"/>
    <w:rsid w:val="00F10F55"/>
    <w:rsid w:val="00F11BCB"/>
    <w:rsid w:val="00F1271C"/>
    <w:rsid w:val="00F12861"/>
    <w:rsid w:val="00F12A42"/>
    <w:rsid w:val="00F13F1B"/>
    <w:rsid w:val="00F141F4"/>
    <w:rsid w:val="00F16D0B"/>
    <w:rsid w:val="00F16F09"/>
    <w:rsid w:val="00F1726A"/>
    <w:rsid w:val="00F2119E"/>
    <w:rsid w:val="00F222A0"/>
    <w:rsid w:val="00F223EB"/>
    <w:rsid w:val="00F25287"/>
    <w:rsid w:val="00F274A8"/>
    <w:rsid w:val="00F326B4"/>
    <w:rsid w:val="00F33401"/>
    <w:rsid w:val="00F335DB"/>
    <w:rsid w:val="00F349E7"/>
    <w:rsid w:val="00F34E10"/>
    <w:rsid w:val="00F35110"/>
    <w:rsid w:val="00F3594D"/>
    <w:rsid w:val="00F35D6C"/>
    <w:rsid w:val="00F36398"/>
    <w:rsid w:val="00F364BF"/>
    <w:rsid w:val="00F370B7"/>
    <w:rsid w:val="00F405A7"/>
    <w:rsid w:val="00F40A39"/>
    <w:rsid w:val="00F41585"/>
    <w:rsid w:val="00F41605"/>
    <w:rsid w:val="00F41D0F"/>
    <w:rsid w:val="00F431E6"/>
    <w:rsid w:val="00F443CF"/>
    <w:rsid w:val="00F45383"/>
    <w:rsid w:val="00F50701"/>
    <w:rsid w:val="00F51617"/>
    <w:rsid w:val="00F51C32"/>
    <w:rsid w:val="00F52D3A"/>
    <w:rsid w:val="00F52F27"/>
    <w:rsid w:val="00F56076"/>
    <w:rsid w:val="00F56659"/>
    <w:rsid w:val="00F62624"/>
    <w:rsid w:val="00F63E2D"/>
    <w:rsid w:val="00F647AD"/>
    <w:rsid w:val="00F66558"/>
    <w:rsid w:val="00F67A3C"/>
    <w:rsid w:val="00F70BCA"/>
    <w:rsid w:val="00F70D5A"/>
    <w:rsid w:val="00F71608"/>
    <w:rsid w:val="00F71699"/>
    <w:rsid w:val="00F722BA"/>
    <w:rsid w:val="00F722F8"/>
    <w:rsid w:val="00F73223"/>
    <w:rsid w:val="00F7375A"/>
    <w:rsid w:val="00F7422B"/>
    <w:rsid w:val="00F75485"/>
    <w:rsid w:val="00F757A9"/>
    <w:rsid w:val="00F76462"/>
    <w:rsid w:val="00F77121"/>
    <w:rsid w:val="00F7714D"/>
    <w:rsid w:val="00F77B23"/>
    <w:rsid w:val="00F77C6C"/>
    <w:rsid w:val="00F80258"/>
    <w:rsid w:val="00F805CC"/>
    <w:rsid w:val="00F821A1"/>
    <w:rsid w:val="00F83A70"/>
    <w:rsid w:val="00F83ABA"/>
    <w:rsid w:val="00F83DB8"/>
    <w:rsid w:val="00F84DC5"/>
    <w:rsid w:val="00F85894"/>
    <w:rsid w:val="00F90440"/>
    <w:rsid w:val="00F907FB"/>
    <w:rsid w:val="00F908D3"/>
    <w:rsid w:val="00F90BC2"/>
    <w:rsid w:val="00F92D6C"/>
    <w:rsid w:val="00F933AE"/>
    <w:rsid w:val="00F94EFF"/>
    <w:rsid w:val="00F965ED"/>
    <w:rsid w:val="00F96FAC"/>
    <w:rsid w:val="00F9794B"/>
    <w:rsid w:val="00F97FDD"/>
    <w:rsid w:val="00FA17C6"/>
    <w:rsid w:val="00FA1DFF"/>
    <w:rsid w:val="00FA2ABB"/>
    <w:rsid w:val="00FA44BC"/>
    <w:rsid w:val="00FA47D4"/>
    <w:rsid w:val="00FA4999"/>
    <w:rsid w:val="00FA57B5"/>
    <w:rsid w:val="00FA5E3E"/>
    <w:rsid w:val="00FA79E3"/>
    <w:rsid w:val="00FB0402"/>
    <w:rsid w:val="00FB0B84"/>
    <w:rsid w:val="00FB1608"/>
    <w:rsid w:val="00FB2FBC"/>
    <w:rsid w:val="00FB5169"/>
    <w:rsid w:val="00FB525F"/>
    <w:rsid w:val="00FB62FE"/>
    <w:rsid w:val="00FB6705"/>
    <w:rsid w:val="00FB75C6"/>
    <w:rsid w:val="00FC12EE"/>
    <w:rsid w:val="00FC6356"/>
    <w:rsid w:val="00FC65D8"/>
    <w:rsid w:val="00FD2AED"/>
    <w:rsid w:val="00FD34B0"/>
    <w:rsid w:val="00FD3D21"/>
    <w:rsid w:val="00FD40E1"/>
    <w:rsid w:val="00FD42E6"/>
    <w:rsid w:val="00FD433A"/>
    <w:rsid w:val="00FD486F"/>
    <w:rsid w:val="00FD57FE"/>
    <w:rsid w:val="00FD61C6"/>
    <w:rsid w:val="00FE0130"/>
    <w:rsid w:val="00FE1C6A"/>
    <w:rsid w:val="00FE3BD0"/>
    <w:rsid w:val="00FE3D71"/>
    <w:rsid w:val="00FE4BE0"/>
    <w:rsid w:val="00FE6866"/>
    <w:rsid w:val="00FE72DF"/>
    <w:rsid w:val="00FF059E"/>
    <w:rsid w:val="00FF0D79"/>
    <w:rsid w:val="00FF1C59"/>
    <w:rsid w:val="00FF4081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E0F3AC-0EC0-48EE-9A95-564079BA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657"/>
    <w:rPr>
      <w:rFonts w:ascii="Times New Roman" w:eastAsia="Times New Roman" w:hAnsi="Times New Roman" w:cs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D97223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01D0"/>
    <w:pPr>
      <w:spacing w:after="0" w:line="240" w:lineRule="auto"/>
    </w:pPr>
    <w:rPr>
      <w:color w:val="000000"/>
      <w:szCs w:val="20"/>
    </w:rPr>
  </w:style>
  <w:style w:type="character" w:customStyle="1" w:styleId="a4">
    <w:name w:val="Основной текст Знак"/>
    <w:basedOn w:val="a0"/>
    <w:link w:val="a3"/>
    <w:rsid w:val="003001D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Plain Text"/>
    <w:aliases w:val="Текст Знак1,Текст Знак Знак, Знак Знак1, Знак Знак Знак1"/>
    <w:basedOn w:val="a"/>
    <w:link w:val="2"/>
    <w:rsid w:val="003001D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uiPriority w:val="99"/>
    <w:semiHidden/>
    <w:rsid w:val="003001D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2">
    <w:name w:val="Текст Знак2"/>
    <w:aliases w:val="Текст Знак1 Знак,Текст Знак Знак Знак, Знак Знак1 Знак, Знак Знак Знак1 Знак"/>
    <w:link w:val="a5"/>
    <w:rsid w:val="00300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001D0"/>
    <w:pPr>
      <w:ind w:left="720"/>
      <w:contextualSpacing/>
    </w:pPr>
  </w:style>
  <w:style w:type="character" w:styleId="a8">
    <w:name w:val="Hyperlink"/>
    <w:basedOn w:val="a0"/>
    <w:unhideWhenUsed/>
    <w:rsid w:val="003001D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0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13E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36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6ACA"/>
    <w:rPr>
      <w:rFonts w:ascii="Times New Roman" w:eastAsia="Times New Roman" w:hAnsi="Times New Roman" w:cs="Times New Roman"/>
      <w:sz w:val="28"/>
      <w:lang w:eastAsia="ru-RU"/>
    </w:rPr>
  </w:style>
  <w:style w:type="paragraph" w:styleId="ad">
    <w:name w:val="footer"/>
    <w:basedOn w:val="a"/>
    <w:link w:val="ae"/>
    <w:uiPriority w:val="99"/>
    <w:unhideWhenUsed/>
    <w:rsid w:val="00C36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36ACA"/>
    <w:rPr>
      <w:rFonts w:ascii="Times New Roman" w:eastAsia="Times New Roman" w:hAnsi="Times New Roman" w:cs="Times New Roman"/>
      <w:sz w:val="28"/>
      <w:lang w:eastAsia="ru-RU"/>
    </w:rPr>
  </w:style>
  <w:style w:type="paragraph" w:styleId="af">
    <w:name w:val="No Spacing"/>
    <w:link w:val="af0"/>
    <w:uiPriority w:val="1"/>
    <w:qFormat/>
    <w:rsid w:val="00C06A16"/>
    <w:pPr>
      <w:spacing w:after="0" w:line="240" w:lineRule="auto"/>
    </w:pPr>
    <w:rPr>
      <w:rFonts w:eastAsiaTheme="minorEastAsia"/>
      <w:lang w:eastAsia="ru-RU"/>
    </w:rPr>
  </w:style>
  <w:style w:type="table" w:styleId="af1">
    <w:name w:val="Table Grid"/>
    <w:basedOn w:val="a1"/>
    <w:uiPriority w:val="59"/>
    <w:rsid w:val="00436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B04A7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972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D9722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32">
    <w:name w:val="Font Style32"/>
    <w:uiPriority w:val="99"/>
    <w:rsid w:val="002D5EC7"/>
    <w:rPr>
      <w:rFonts w:ascii="Times New Roman" w:hAnsi="Times New Roman"/>
      <w:sz w:val="22"/>
    </w:rPr>
  </w:style>
  <w:style w:type="character" w:customStyle="1" w:styleId="af0">
    <w:name w:val="Без интервала Знак"/>
    <w:link w:val="af"/>
    <w:locked/>
    <w:rsid w:val="00BD3035"/>
    <w:rPr>
      <w:rFonts w:eastAsiaTheme="minorEastAsia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D40E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table" w:customStyle="1" w:styleId="-531">
    <w:name w:val="Таблица-сетка 5 темная — акцент 31"/>
    <w:basedOn w:val="a1"/>
    <w:uiPriority w:val="50"/>
    <w:rsid w:val="00D40E8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af4">
    <w:name w:val="Прижатый влево"/>
    <w:basedOn w:val="a"/>
    <w:next w:val="a"/>
    <w:uiPriority w:val="99"/>
    <w:rsid w:val="00F84D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ConsPlusNormal">
    <w:name w:val="ConsPlusNormal"/>
    <w:rsid w:val="00561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">
    <w:name w:val="Style1"/>
    <w:basedOn w:val="a"/>
    <w:uiPriority w:val="99"/>
    <w:rsid w:val="00E41B4D"/>
    <w:pPr>
      <w:widowControl w:val="0"/>
      <w:autoSpaceDE w:val="0"/>
      <w:autoSpaceDN w:val="0"/>
      <w:adjustRightInd w:val="0"/>
      <w:spacing w:after="0" w:line="326" w:lineRule="exact"/>
      <w:ind w:hanging="1008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E41B4D"/>
    <w:pPr>
      <w:widowControl w:val="0"/>
      <w:autoSpaceDE w:val="0"/>
      <w:autoSpaceDN w:val="0"/>
      <w:adjustRightInd w:val="0"/>
      <w:spacing w:after="0" w:line="329" w:lineRule="exact"/>
      <w:jc w:val="center"/>
    </w:pPr>
    <w:rPr>
      <w:sz w:val="24"/>
      <w:szCs w:val="24"/>
    </w:rPr>
  </w:style>
  <w:style w:type="character" w:customStyle="1" w:styleId="FontStyle26">
    <w:name w:val="Font Style26"/>
    <w:uiPriority w:val="99"/>
    <w:rsid w:val="00E41B4D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qFormat/>
    <w:rsid w:val="00E41B4D"/>
    <w:rPr>
      <w:rFonts w:ascii="Times New Roman" w:hAnsi="Times New Roman"/>
      <w:sz w:val="26"/>
    </w:rPr>
  </w:style>
  <w:style w:type="paragraph" w:customStyle="1" w:styleId="Style3">
    <w:name w:val="Style3"/>
    <w:basedOn w:val="a"/>
    <w:uiPriority w:val="99"/>
    <w:rsid w:val="00E41B4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E41B4D"/>
    <w:pPr>
      <w:widowControl w:val="0"/>
      <w:autoSpaceDE w:val="0"/>
      <w:autoSpaceDN w:val="0"/>
      <w:adjustRightInd w:val="0"/>
      <w:spacing w:after="0" w:line="32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41B4D"/>
    <w:pPr>
      <w:widowControl w:val="0"/>
      <w:autoSpaceDE w:val="0"/>
      <w:autoSpaceDN w:val="0"/>
      <w:adjustRightInd w:val="0"/>
      <w:spacing w:after="0" w:line="283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41B4D"/>
    <w:pPr>
      <w:widowControl w:val="0"/>
      <w:autoSpaceDE w:val="0"/>
      <w:autoSpaceDN w:val="0"/>
      <w:adjustRightInd w:val="0"/>
      <w:spacing w:after="0" w:line="317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E41B4D"/>
    <w:pPr>
      <w:widowControl w:val="0"/>
      <w:autoSpaceDE w:val="0"/>
      <w:autoSpaceDN w:val="0"/>
      <w:adjustRightInd w:val="0"/>
      <w:spacing w:after="0" w:line="293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E41B4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E41B4D"/>
    <w:pPr>
      <w:widowControl w:val="0"/>
      <w:autoSpaceDE w:val="0"/>
      <w:autoSpaceDN w:val="0"/>
      <w:adjustRightInd w:val="0"/>
      <w:spacing w:after="0" w:line="328" w:lineRule="exac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E41B4D"/>
    <w:pPr>
      <w:widowControl w:val="0"/>
      <w:autoSpaceDE w:val="0"/>
      <w:autoSpaceDN w:val="0"/>
      <w:adjustRightInd w:val="0"/>
      <w:spacing w:after="0" w:line="326" w:lineRule="exact"/>
      <w:ind w:firstLine="235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41B4D"/>
    <w:pPr>
      <w:widowControl w:val="0"/>
      <w:autoSpaceDE w:val="0"/>
      <w:autoSpaceDN w:val="0"/>
      <w:adjustRightInd w:val="0"/>
      <w:spacing w:after="0" w:line="322" w:lineRule="exact"/>
      <w:jc w:val="both"/>
    </w:pPr>
    <w:rPr>
      <w:sz w:val="24"/>
      <w:szCs w:val="24"/>
    </w:rPr>
  </w:style>
  <w:style w:type="character" w:customStyle="1" w:styleId="FontStyle33">
    <w:name w:val="Font Style33"/>
    <w:uiPriority w:val="99"/>
    <w:rsid w:val="00E41B4D"/>
    <w:rPr>
      <w:rFonts w:ascii="Times New Roman" w:hAnsi="Times New Roman"/>
      <w:sz w:val="22"/>
    </w:rPr>
  </w:style>
  <w:style w:type="paragraph" w:styleId="af5">
    <w:name w:val="Normal (Web)"/>
    <w:basedOn w:val="a"/>
    <w:uiPriority w:val="99"/>
    <w:unhideWhenUsed/>
    <w:rsid w:val="00E41B4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af6">
    <w:name w:val="Знак"/>
    <w:basedOn w:val="a"/>
    <w:rsid w:val="00E41B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extended-textshort">
    <w:name w:val="extended-text__short"/>
    <w:basedOn w:val="a0"/>
    <w:rsid w:val="00E41B4D"/>
  </w:style>
  <w:style w:type="paragraph" w:customStyle="1" w:styleId="ConsPlusTitle">
    <w:name w:val="ConsPlusTitle"/>
    <w:rsid w:val="00E41B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markedcontent">
    <w:name w:val="markedcontent"/>
    <w:rsid w:val="00E41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reneconomy.ru/anticorrupciya/" TargetMode="External"/><Relationship Id="rId18" Type="http://schemas.openxmlformats.org/officeDocument/2006/relationships/hyperlink" Target="https://komarchive.orb.ru/upload/uf/73d/OGASPI_Perechen_tsen.doc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v-office.orb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2161A94F046F3A80F914AA199E41113B80FA5FCF8FCC897CE3AA7AE063DFC6923D242BC4BBBDDABEF62A40C3AE30296Ck9B6J" TargetMode="External"/><Relationship Id="rId17" Type="http://schemas.openxmlformats.org/officeDocument/2006/relationships/hyperlink" Target="http://www.minstroyoren.or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nobr.orb.ru" TargetMode="External"/><Relationship Id="rId20" Type="http://schemas.openxmlformats.org/officeDocument/2006/relationships/hyperlink" Target="https://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4792AAF5C3E1902FC6619445BAAED089C6223FB35F9276A10C32D75D0DF59B1DA024BD3B19DBEC66BFF88259VD01M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orenburg-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684792AAF5C3E1902FC6619445BAAED089C5233CB8599276A10C32D75D0DF59B1DA024BD3B19DBEC66BFF88259VD01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BCAAD-0B5F-4CD6-88F1-B94B9F12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5686</TotalTime>
  <Pages>73</Pages>
  <Words>17892</Words>
  <Characters>101987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Кузяев Игорь Валерьевич</dc:creator>
  <cp:lastModifiedBy>User</cp:lastModifiedBy>
  <cp:revision>39</cp:revision>
  <cp:lastPrinted>2023-02-09T09:58:00Z</cp:lastPrinted>
  <dcterms:created xsi:type="dcterms:W3CDTF">2021-08-04T10:11:00Z</dcterms:created>
  <dcterms:modified xsi:type="dcterms:W3CDTF">2023-02-09T10:03:00Z</dcterms:modified>
</cp:coreProperties>
</file>