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9621" w:type="dxa"/>
        <w:tblInd w:w="250" w:type="dxa"/>
        <w:tblLayout w:type="fixed"/>
        <w:tblLook w:val="0000" w:firstRow="0" w:lastRow="0" w:firstColumn="0" w:lastColumn="0" w:noHBand="0" w:noVBand="0"/>
      </w:tblPr>
      <w:tblGrid>
        <w:gridCol w:w="4613"/>
        <w:gridCol w:w="5008"/>
      </w:tblGrid>
      <w:tr w:rsidR="0062178E" w:rsidRPr="006B379E" w:rsidTr="00293788">
        <w:trPr>
          <w:cantSplit/>
          <w:trHeight w:val="867"/>
        </w:trPr>
        <w:tc>
          <w:tcPr>
            <w:tcW w:w="4613" w:type="dxa"/>
          </w:tcPr>
          <w:p w:rsidR="0062178E" w:rsidRDefault="00463BA4" w:rsidP="004124DB">
            <w:pPr>
              <w:tabs>
                <w:tab w:val="left" w:pos="601"/>
              </w:tabs>
              <w:ind w:firstLine="743"/>
              <w:rPr>
                <w:lang w:val="en-US"/>
              </w:rPr>
            </w:pPr>
            <w:r>
              <w:t xml:space="preserve"> </w:t>
            </w:r>
            <w:r w:rsidR="00A12639">
              <w:t xml:space="preserve">                  </w:t>
            </w:r>
            <w:r w:rsidR="0062178E">
              <w:rPr>
                <w:noProof/>
              </w:rPr>
              <w:drawing>
                <wp:inline distT="0" distB="0" distL="0" distR="0" wp14:anchorId="6D50655D" wp14:editId="404D8AE2">
                  <wp:extent cx="523875" cy="647700"/>
                  <wp:effectExtent l="0" t="0" r="9525" b="0"/>
                  <wp:docPr id="1" name="Рисунок 1" descr="Описание: C:\Documents and Settings\ilienaanva\Рабочий стол\герб новый\Оренбург-герб ВЕКТОРНЫЙ.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3" descr="Описание: C:\Documents and Settings\ilienaanva\Рабочий стол\герб новый\Оренбург-герб ВЕКТОРНЫЙ.jp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523875" cy="647700"/>
                          </a:xfrm>
                          <a:prstGeom prst="rect">
                            <a:avLst/>
                          </a:prstGeom>
                          <a:noFill/>
                          <a:ln>
                            <a:noFill/>
                          </a:ln>
                        </pic:spPr>
                      </pic:pic>
                    </a:graphicData>
                  </a:graphic>
                </wp:inline>
              </w:drawing>
            </w:r>
          </w:p>
        </w:tc>
        <w:tc>
          <w:tcPr>
            <w:tcW w:w="5008" w:type="dxa"/>
          </w:tcPr>
          <w:p w:rsidR="0062178E" w:rsidRDefault="0062178E" w:rsidP="007B30F4">
            <w:pPr>
              <w:jc w:val="center"/>
            </w:pPr>
          </w:p>
          <w:p w:rsidR="0062178E" w:rsidRDefault="0062178E" w:rsidP="007B30F4">
            <w:pPr>
              <w:jc w:val="center"/>
            </w:pPr>
          </w:p>
          <w:p w:rsidR="0062178E" w:rsidRDefault="0062178E" w:rsidP="007B30F4"/>
        </w:tc>
      </w:tr>
      <w:tr w:rsidR="0062178E" w:rsidTr="00293788">
        <w:trPr>
          <w:trHeight w:val="3945"/>
        </w:trPr>
        <w:tc>
          <w:tcPr>
            <w:tcW w:w="4613" w:type="dxa"/>
          </w:tcPr>
          <w:p w:rsidR="0062178E" w:rsidRPr="007E00D4" w:rsidRDefault="0062178E" w:rsidP="007B30F4">
            <w:pPr>
              <w:ind w:right="-31"/>
              <w:jc w:val="center"/>
            </w:pPr>
            <w:r>
              <w:rPr>
                <w:noProof/>
              </w:rPr>
              <mc:AlternateContent>
                <mc:Choice Requires="wpg">
                  <w:drawing>
                    <wp:anchor distT="0" distB="0" distL="114300" distR="114300" simplePos="0" relativeHeight="251659264" behindDoc="0" locked="1" layoutInCell="1" allowOverlap="1" wp14:anchorId="79D5E1BB" wp14:editId="1D41B6C6">
                      <wp:simplePos x="0" y="0"/>
                      <wp:positionH relativeFrom="column">
                        <wp:posOffset>208915</wp:posOffset>
                      </wp:positionH>
                      <wp:positionV relativeFrom="paragraph">
                        <wp:posOffset>1753870</wp:posOffset>
                      </wp:positionV>
                      <wp:extent cx="2506980" cy="228600"/>
                      <wp:effectExtent l="10795" t="12700" r="6350" b="6350"/>
                      <wp:wrapSquare wrapText="bothSides"/>
                      <wp:docPr id="7" name="Группа 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506980" cy="228600"/>
                                <a:chOff x="1134" y="4860"/>
                                <a:chExt cx="3780" cy="360"/>
                              </a:xfrm>
                            </wpg:grpSpPr>
                            <wps:wsp>
                              <wps:cNvPr id="8" name="Line 3"/>
                              <wps:cNvCnPr/>
                              <wps:spPr bwMode="auto">
                                <a:xfrm>
                                  <a:off x="1134" y="4860"/>
                                  <a:ext cx="0" cy="36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9" name="Line 4"/>
                              <wps:cNvCnPr/>
                              <wps:spPr bwMode="auto">
                                <a:xfrm>
                                  <a:off x="4734" y="4860"/>
                                  <a:ext cx="18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0" name="Line 5"/>
                              <wps:cNvCnPr/>
                              <wps:spPr bwMode="auto">
                                <a:xfrm>
                                  <a:off x="4914" y="4860"/>
                                  <a:ext cx="0" cy="36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1" name="Line 6"/>
                              <wps:cNvCnPr/>
                              <wps:spPr bwMode="auto">
                                <a:xfrm>
                                  <a:off x="1134" y="4860"/>
                                  <a:ext cx="18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xmlns:w15="http://schemas.microsoft.com/office/word/2012/wordml">
                  <w:pict>
                    <v:group w14:anchorId="39E8053B" id="Группа 7" o:spid="_x0000_s1026" style="position:absolute;margin-left:16.45pt;margin-top:138.1pt;width:197.4pt;height:18pt;z-index:251659264" coordorigin="1134,4860" coordsize="3780,3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">
                      <v:line id="Line 3" o:spid="_x0000_s1027" style="position:absolute;visibility:visible;mso-wrap-style:square" from="1134,4860" to="1134,522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HxW+rcEAAADaAAAADwAAAGRycy9kb3ducmV2LnhtbERPz2vCMBS+C/sfwht403QTilSjyMZA&#10;PYi6wTw+m2db17yUJLb1vzcHYceP7/d82ZtatOR8ZVnB2zgBQZxbXXGh4Of7azQF4QOyxtoyKbiT&#10;h+XiZTDHTNuOD9QeQyFiCPsMFZQhNJmUPi/JoB/bhjhyF+sMhghdIbXDLoabWr4nSSoNVhwbSmzo&#10;o6T873gzCnaTfdquNtt1/7tJz/nn4Xy6dk6p4Wu/moEI1Id/8dO91gri1ngl3gC5eAA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AfFb6twQAAANoAAAAPAAAAAAAAAAAAAAAA&#10;AKECAABkcnMvZG93bnJldi54bWxQSwUGAAAAAAQABAD5AAAAjwMAAAAA&#10;"/>
                      <v:line id="Line 4" o:spid="_x0000_s1028" style="position:absolute;visibility:visible;mso-wrap-style:square" from="4734,4860" to="4914,486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cFkbNsUAAADaAAAADwAAAGRycy9kb3ducmV2LnhtbESPT2vCQBTE74V+h+UJvdWNLYQaXUVa&#10;Cuqh1D+gx2f2mcRm34bdNUm/vSsUehxm5jfMdN6bWrTkfGVZwWiYgCDOra64ULDffT6/gfABWWNt&#10;mRT8kof57PFhipm2HW+o3YZCRAj7DBWUITSZlD4vyaAf2oY4emfrDIYoXSG1wy7CTS1fkiSVBiuO&#10;CyU29F5S/rO9GgVfr99pu1itl/1hlZ7yj83peOmcUk+DfjEBEagP/+G/9lIrGMP9SrwBcnYD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cFkbNsUAAADaAAAADwAAAAAAAAAA&#10;AAAAAAChAgAAZHJzL2Rvd25yZXYueG1sUEsFBgAAAAAEAAQA+QAAAJMDAAAAAA==&#10;"/>
                      <v:line id="Line 5" o:spid="_x0000_s1029" style="position:absolute;visibility:visible;mso-wrap-style:square" from="4914,4860" to="4914,522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uyELiMYAAADbAAAADwAAAGRycy9kb3ducmV2LnhtbESPQUvDQBCF74L/YRmhN7vRQiix21IU&#10;oe2h2CrocZodk2h2Nuxuk/TfO4eCtxnem/e+WaxG16qeQmw8G3iYZqCIS28brgx8vL/ez0HFhGyx&#10;9UwGLhRhtby9WWBh/cAH6o+pUhLCsUADdUpdoXUsa3IYp74jFu3bB4dJ1lBpG3CQcNfqxyzLtcOG&#10;paHGjp5rKn+PZ2dgP3vL+/V2txk/t/mpfDmcvn6GYMzkblw/gUo0pn/z9XpjBV/o5RcZQC//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LshC4jGAAAA2wAAAA8AAAAAAAAA&#10;AAAAAAAAoQIAAGRycy9kb3ducmV2LnhtbFBLBQYAAAAABAAEAPkAAACUAwAAAAA=&#10;"/>
                      <v:line id="Line 6" o:spid="_x0000_s1030" style="position:absolute;visibility:visible;mso-wrap-style:square" from="1134,4860" to="1314,486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1G2uE8MAAADbAAAADwAAAGRycy9kb3ducmV2LnhtbERPTWvCQBC9F/wPywje6sYWQomuIoqg&#10;PZRqBT2O2TGJZmfD7pqk/75bKPQ2j/c5s0VvatGS85VlBZNxAoI4t7riQsHxa/P8BsIHZI21ZVLw&#10;TR4W88HTDDNtO95TewiFiCHsM1RQhtBkUvq8JIN+bBviyF2tMxgidIXUDrsYbmr5kiSpNFhxbCix&#10;oVVJ+f3wMAo+Xj/Tdrl73/anXXrJ1/vL+dY5pUbDfjkFEagP/+I/91bH+RP4/SUeIOc/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NRtrhPDAAAA2wAAAA8AAAAAAAAAAAAA&#10;AAAAoQIAAGRycy9kb3ducmV2LnhtbFBLBQYAAAAABAAEAPkAAACRAwAAAAA=&#10;"/>
                      <w10:wrap type="square"/>
                      <w10:anchorlock/>
                    </v:group>
                  </w:pict>
                </mc:Fallback>
              </mc:AlternateContent>
            </w:r>
          </w:p>
          <w:p w:rsidR="0062178E" w:rsidRPr="00644002" w:rsidRDefault="0062178E" w:rsidP="007B30F4">
            <w:pPr>
              <w:pStyle w:val="1"/>
              <w:rPr>
                <w:sz w:val="24"/>
              </w:rPr>
            </w:pPr>
            <w:r w:rsidRPr="00644002">
              <w:rPr>
                <w:sz w:val="24"/>
              </w:rPr>
              <w:t>Администрация</w:t>
            </w:r>
            <w:r w:rsidRPr="00DA3E9D">
              <w:rPr>
                <w:sz w:val="24"/>
              </w:rPr>
              <w:br/>
            </w:r>
            <w:r w:rsidRPr="00644002">
              <w:rPr>
                <w:sz w:val="24"/>
              </w:rPr>
              <w:t>города Оренбурга</w:t>
            </w:r>
          </w:p>
          <w:p w:rsidR="0062178E" w:rsidRPr="00C110E4" w:rsidRDefault="0062178E" w:rsidP="007B30F4">
            <w:pPr>
              <w:pStyle w:val="1"/>
              <w:rPr>
                <w:sz w:val="16"/>
              </w:rPr>
            </w:pPr>
          </w:p>
          <w:p w:rsidR="0062178E" w:rsidRPr="00413A3A" w:rsidRDefault="006A23AB" w:rsidP="007B30F4">
            <w:pPr>
              <w:pStyle w:val="1"/>
              <w:ind w:left="-32"/>
              <w:rPr>
                <w:sz w:val="24"/>
              </w:rPr>
            </w:pPr>
            <w:r w:rsidRPr="00413A3A">
              <w:rPr>
                <w:sz w:val="24"/>
              </w:rPr>
              <w:t>НАЧАЛЬНИК ФИНАНСОВОГО УПРАВЛЕНИЯ</w:t>
            </w:r>
          </w:p>
          <w:p w:rsidR="0062178E" w:rsidRPr="00413A3A" w:rsidRDefault="0062178E" w:rsidP="007B30F4">
            <w:pPr>
              <w:spacing w:line="264" w:lineRule="auto"/>
              <w:ind w:left="-32" w:right="-100"/>
              <w:jc w:val="center"/>
              <w:rPr>
                <w:b/>
                <w:sz w:val="18"/>
              </w:rPr>
            </w:pPr>
          </w:p>
          <w:p w:rsidR="0062178E" w:rsidRPr="00413A3A" w:rsidRDefault="0062178E" w:rsidP="007B30F4">
            <w:pPr>
              <w:jc w:val="center"/>
              <w:rPr>
                <w:b/>
                <w:bCs/>
                <w:sz w:val="24"/>
                <w:szCs w:val="24"/>
              </w:rPr>
            </w:pPr>
            <w:r w:rsidRPr="00413A3A">
              <w:rPr>
                <w:b/>
                <w:bCs/>
                <w:sz w:val="24"/>
                <w:szCs w:val="24"/>
              </w:rPr>
              <w:t>ПРИКАЗ</w:t>
            </w:r>
          </w:p>
          <w:p w:rsidR="00B15B59" w:rsidRPr="00400F35" w:rsidRDefault="00B15B59" w:rsidP="007B30F4">
            <w:pPr>
              <w:jc w:val="center"/>
              <w:rPr>
                <w:b/>
                <w:bCs/>
                <w:sz w:val="24"/>
                <w:szCs w:val="24"/>
              </w:rPr>
            </w:pPr>
          </w:p>
          <w:p w:rsidR="0062178E" w:rsidRPr="00F86472" w:rsidRDefault="00F27BF0" w:rsidP="007B30F4">
            <w:pPr>
              <w:rPr>
                <w:sz w:val="21"/>
                <w:szCs w:val="21"/>
                <w:u w:val="single"/>
              </w:rPr>
            </w:pPr>
            <w:r w:rsidRPr="00413A3A">
              <w:rPr>
                <w:bCs/>
                <w:sz w:val="24"/>
                <w:szCs w:val="24"/>
              </w:rPr>
              <w:t xml:space="preserve">   </w:t>
            </w:r>
            <w:r w:rsidR="00234B8B" w:rsidRPr="00413A3A">
              <w:rPr>
                <w:bCs/>
                <w:sz w:val="24"/>
                <w:szCs w:val="24"/>
              </w:rPr>
              <w:t xml:space="preserve">              </w:t>
            </w:r>
            <w:r w:rsidRPr="00413A3A">
              <w:rPr>
                <w:bCs/>
                <w:sz w:val="24"/>
                <w:szCs w:val="24"/>
              </w:rPr>
              <w:t xml:space="preserve"> </w:t>
            </w:r>
            <w:r w:rsidR="00F170D6" w:rsidRPr="00413A3A">
              <w:rPr>
                <w:bCs/>
                <w:sz w:val="24"/>
                <w:szCs w:val="24"/>
              </w:rPr>
              <w:t>30.12.2025</w:t>
            </w:r>
            <w:r>
              <w:rPr>
                <w:bCs/>
                <w:sz w:val="24"/>
                <w:szCs w:val="24"/>
              </w:rPr>
              <w:t xml:space="preserve"> </w:t>
            </w:r>
            <w:r w:rsidR="0062178E" w:rsidRPr="00292F55">
              <w:rPr>
                <w:sz w:val="24"/>
                <w:szCs w:val="24"/>
              </w:rPr>
              <w:t xml:space="preserve">№ </w:t>
            </w:r>
            <w:r w:rsidR="00D82351">
              <w:rPr>
                <w:sz w:val="24"/>
                <w:szCs w:val="24"/>
              </w:rPr>
              <w:t xml:space="preserve"> </w:t>
            </w:r>
            <w:r w:rsidR="00F170D6">
              <w:rPr>
                <w:sz w:val="24"/>
                <w:szCs w:val="24"/>
              </w:rPr>
              <w:t>102</w:t>
            </w:r>
            <w:r w:rsidR="00D82351" w:rsidRPr="00D82351">
              <w:rPr>
                <w:sz w:val="24"/>
                <w:szCs w:val="24"/>
                <w:u w:val="single"/>
              </w:rPr>
              <w:t xml:space="preserve"> </w:t>
            </w:r>
          </w:p>
          <w:p w:rsidR="0062178E" w:rsidRDefault="0062178E" w:rsidP="007B30F4">
            <w:pPr>
              <w:jc w:val="center"/>
              <w:rPr>
                <w:color w:val="000000"/>
                <w:sz w:val="21"/>
                <w:szCs w:val="21"/>
              </w:rPr>
            </w:pPr>
          </w:p>
          <w:p w:rsidR="006A7AF2" w:rsidRDefault="00044C18" w:rsidP="00CC4842">
            <w:pPr>
              <w:tabs>
                <w:tab w:val="left" w:pos="4078"/>
              </w:tabs>
              <w:ind w:left="402" w:right="361"/>
              <w:rPr>
                <w:sz w:val="24"/>
                <w:szCs w:val="24"/>
              </w:rPr>
            </w:pPr>
            <w:r w:rsidRPr="00044C18">
              <w:rPr>
                <w:sz w:val="24"/>
                <w:szCs w:val="24"/>
              </w:rPr>
              <w:t xml:space="preserve">О внесении изменений в приказ </w:t>
            </w:r>
            <w:r w:rsidR="00FC0CC8">
              <w:rPr>
                <w:sz w:val="24"/>
                <w:szCs w:val="24"/>
              </w:rPr>
              <w:t xml:space="preserve">   </w:t>
            </w:r>
            <w:r w:rsidRPr="00044C18">
              <w:rPr>
                <w:sz w:val="24"/>
                <w:szCs w:val="24"/>
              </w:rPr>
              <w:t xml:space="preserve">от 01.08.2023 № 74 </w:t>
            </w:r>
          </w:p>
          <w:p w:rsidR="00CC4842" w:rsidRDefault="00CC4842" w:rsidP="00CC4842">
            <w:pPr>
              <w:tabs>
                <w:tab w:val="left" w:pos="4078"/>
              </w:tabs>
              <w:ind w:left="402" w:right="361"/>
              <w:rPr>
                <w:sz w:val="24"/>
                <w:szCs w:val="24"/>
              </w:rPr>
            </w:pPr>
          </w:p>
          <w:p w:rsidR="00CC4842" w:rsidRPr="00044C18" w:rsidRDefault="00CC4842" w:rsidP="00CC4842">
            <w:pPr>
              <w:tabs>
                <w:tab w:val="left" w:pos="4078"/>
              </w:tabs>
              <w:ind w:left="402" w:right="361"/>
              <w:rPr>
                <w:sz w:val="24"/>
                <w:szCs w:val="24"/>
              </w:rPr>
            </w:pPr>
          </w:p>
        </w:tc>
        <w:tc>
          <w:tcPr>
            <w:tcW w:w="5008" w:type="dxa"/>
          </w:tcPr>
          <w:p w:rsidR="0062178E" w:rsidRDefault="0062178E" w:rsidP="00F677B4">
            <w:pPr>
              <w:widowControl w:val="0"/>
              <w:tabs>
                <w:tab w:val="left" w:pos="701"/>
                <w:tab w:val="left" w:pos="4718"/>
              </w:tabs>
              <w:ind w:left="703" w:right="318"/>
              <w:rPr>
                <w:b/>
                <w:bCs/>
                <w:sz w:val="28"/>
              </w:rPr>
            </w:pPr>
            <w:r>
              <w:rPr>
                <w:b/>
                <w:bCs/>
                <w:noProof/>
                <w:sz w:val="28"/>
              </w:rPr>
              <mc:AlternateContent>
                <mc:Choice Requires="wpg">
                  <w:drawing>
                    <wp:anchor distT="0" distB="0" distL="114300" distR="114300" simplePos="0" relativeHeight="251660288" behindDoc="0" locked="0" layoutInCell="1" allowOverlap="1" wp14:anchorId="7D0D9CB9" wp14:editId="0E425A66">
                      <wp:simplePos x="0" y="0"/>
                      <wp:positionH relativeFrom="column">
                        <wp:posOffset>211153</wp:posOffset>
                      </wp:positionH>
                      <wp:positionV relativeFrom="paragraph">
                        <wp:posOffset>168275</wp:posOffset>
                      </wp:positionV>
                      <wp:extent cx="2766695" cy="179070"/>
                      <wp:effectExtent l="0" t="0" r="14605" b="11430"/>
                      <wp:wrapNone/>
                      <wp:docPr id="2" name="Группа 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766695" cy="179070"/>
                                <a:chOff x="1134" y="4860"/>
                                <a:chExt cx="3780" cy="360"/>
                              </a:xfrm>
                            </wpg:grpSpPr>
                            <wps:wsp>
                              <wps:cNvPr id="3" name="Line 8"/>
                              <wps:cNvCnPr/>
                              <wps:spPr bwMode="auto">
                                <a:xfrm>
                                  <a:off x="1134" y="4860"/>
                                  <a:ext cx="0" cy="36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4" name="Line 9"/>
                              <wps:cNvCnPr/>
                              <wps:spPr bwMode="auto">
                                <a:xfrm>
                                  <a:off x="4734" y="4860"/>
                                  <a:ext cx="18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5" name="Line 10"/>
                              <wps:cNvCnPr/>
                              <wps:spPr bwMode="auto">
                                <a:xfrm>
                                  <a:off x="4914" y="4860"/>
                                  <a:ext cx="0" cy="36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6" name="Line 11"/>
                              <wps:cNvCnPr/>
                              <wps:spPr bwMode="auto">
                                <a:xfrm>
                                  <a:off x="1134" y="4860"/>
                                  <a:ext cx="18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xmlns:w15="http://schemas.microsoft.com/office/word/2012/wordml">
                  <w:pict>
                    <v:group w14:anchorId="65C0D434" id="Группа 2" o:spid="_x0000_s1026" style="position:absolute;margin-left:16.65pt;margin-top:13.25pt;width:217.85pt;height:14.1pt;z-index:251660288" coordorigin="1134,4860" coordsize="3780,3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">
                      <v:line id="Line 8" o:spid="_x0000_s1027" style="position:absolute;visibility:visible;mso-wrap-style:square" from="1134,4860" to="1134,522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EbEs3MQAAADaAAAADwAAAGRycy9kb3ducmV2LnhtbESPQWvCQBSE74L/YXlCb7qxQijRVUQp&#10;aA+lWkGPz+wziWbfht1tkv77bqHQ4zAz3zCLVW9q0ZLzlWUF00kCgji3uuJCwenzdfwCwgdkjbVl&#10;UvBNHlbL4WCBmbYdH6g9hkJECPsMFZQhNJmUPi/JoJ/Yhjh6N+sMhihdIbXDLsJNLZ+TJJUGK44L&#10;JTa0KSl/HL+MgvfZR9qu92+7/rxPr/n2cL3cO6fU06hfz0EE6sN/+K+90wpm8Hsl3gC5/AE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RsSzcxAAAANoAAAAPAAAAAAAAAAAA&#10;AAAAAKECAABkcnMvZG93bnJldi54bWxQSwUGAAAAAAQABAD5AAAAkgMAAAAA&#10;"/>
                      <v:line id="Line 9" o:spid="_x0000_s1028" style="position:absolute;visibility:visible;mso-wrap-style:square" from="4734,4860" to="4914,486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nli0qMUAAADaAAAADwAAAGRycy9kb3ducmV2LnhtbESPT2vCQBTE74V+h+UJvdWNbQkSXUVa&#10;CupB6h/Q4zP7TGKzb8PumqTfvisUehxm5jfMdN6bWrTkfGVZwWiYgCDOra64UHDYfz6PQfiArLG2&#10;TAp+yMN89vgwxUzbjrfU7kIhIoR9hgrKEJpMSp+XZNAPbUMcvYt1BkOUrpDaYRfhppYvSZJKgxXH&#10;hRIbei8p/97djILN61faLlbrZX9cpef8Y3s+XTun1NOgX0xABOrDf/ivvdQK3uB+Jd4AOfsF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nli0qMUAAADaAAAADwAAAAAAAAAA&#10;AAAAAAChAgAAZHJzL2Rvd25yZXYueG1sUEsFBgAAAAAEAAQA+QAAAJMDAAAAAA==&#10;"/>
                      <v:line id="Line 10" o:spid="_x0000_s1029" style="position:absolute;visibility:visible;mso-wrap-style:square" from="4914,4860" to="4914,522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8RQRM8UAAADaAAAADwAAAGRycy9kb3ducmV2LnhtbESPT2vCQBTE74V+h+UJvdWNLQ0SXUVa&#10;CupB6h/Q4zP7TGKzb8PumqTfvisUehxm5jfMdN6bWrTkfGVZwWiYgCDOra64UHDYfz6PQfiArLG2&#10;TAp+yMN89vgwxUzbjrfU7kIhIoR9hgrKEJpMSp+XZNAPbUMcvYt1BkOUrpDaYRfhppYvSZJKgxXH&#10;hRIbei8p/97djILN61faLlbrZX9cpef8Y3s+XTun1NOgX0xABOrDf/ivvdQK3uB+Jd4AOfsF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8RQRM8UAAADaAAAADwAAAAAAAAAA&#10;AAAAAAChAgAAZHJzL2Rvd25yZXYueG1sUEsFBgAAAAAEAAQA+QAAAJMDAAAAAA==&#10;"/>
                      <v:line id="Line 11" o:spid="_x0000_s1030" style="position:absolute;visibility:visible;mso-wrap-style:square" from="1134,4860" to="1314,486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AcaPRMUAAADaAAAADwAAAGRycy9kb3ducmV2LnhtbESPT2vCQBTE74LfYXmCN93YQiipq4gi&#10;aA+l/oF6fGafSdrs27C7Jum37xYKHoeZ+Q0zX/amFi05X1lWMJsmIIhzqysuFJxP28kLCB+QNdaW&#10;ScEPeVguhoM5Ztp2fKD2GAoRIewzVFCG0GRS+rwkg35qG+Lo3awzGKJ0hdQOuwg3tXxKklQarDgu&#10;lNjQuqT8+3g3Ct6fP9J2tX/b9Z/79JpvDtfLV+eUGo/61SuIQH14hP/bO60ghb8r8QbIxS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AcaPRMUAAADaAAAADwAAAAAAAAAA&#10;AAAAAAChAgAAZHJzL2Rvd25yZXYueG1sUEsFBgAAAAAEAAQA+QAAAJMDAAAAAA==&#10;"/>
                    </v:group>
                  </w:pict>
                </mc:Fallback>
              </mc:AlternateContent>
            </w:r>
          </w:p>
          <w:p w:rsidR="0062178E" w:rsidRPr="00B92182" w:rsidRDefault="0062178E" w:rsidP="007B30F4">
            <w:pPr>
              <w:widowControl w:val="0"/>
              <w:ind w:left="783"/>
              <w:rPr>
                <w:b/>
                <w:bCs/>
                <w:sz w:val="28"/>
              </w:rPr>
            </w:pPr>
          </w:p>
        </w:tc>
      </w:tr>
    </w:tbl>
    <w:p w:rsidR="00415EB0" w:rsidRDefault="00CC4842" w:rsidP="00415EB0">
      <w:pPr>
        <w:autoSpaceDE w:val="0"/>
        <w:autoSpaceDN w:val="0"/>
        <w:adjustRightInd w:val="0"/>
        <w:jc w:val="both"/>
        <w:rPr>
          <w:sz w:val="28"/>
          <w:szCs w:val="28"/>
        </w:rPr>
      </w:pPr>
      <w:r>
        <w:rPr>
          <w:sz w:val="28"/>
          <w:szCs w:val="28"/>
        </w:rPr>
        <w:tab/>
      </w:r>
      <w:r w:rsidR="00415EB0">
        <w:rPr>
          <w:sz w:val="28"/>
          <w:szCs w:val="28"/>
        </w:rPr>
        <w:t xml:space="preserve">На  основании </w:t>
      </w:r>
      <w:r w:rsidR="00855718">
        <w:rPr>
          <w:sz w:val="28"/>
          <w:szCs w:val="28"/>
        </w:rPr>
        <w:t xml:space="preserve">приказа  Министерства  финансов  Российской  Федерации  от 30.08.2024 № 121н «Об утверждении федерального стандарта бухгалтерского учета государственных финансов «Единый план счетов бухгалтерского учета государственных финансов», </w:t>
      </w:r>
      <w:r w:rsidR="00415EB0">
        <w:rPr>
          <w:sz w:val="28"/>
          <w:szCs w:val="28"/>
        </w:rPr>
        <w:t xml:space="preserve">приказа Министерства </w:t>
      </w:r>
      <w:proofErr w:type="gramStart"/>
      <w:r w:rsidR="00415EB0">
        <w:rPr>
          <w:sz w:val="28"/>
          <w:szCs w:val="28"/>
        </w:rPr>
        <w:t>финансов Российской Федерации от 30.08.2024 № 122н  «О признании утратившими силу приказа Министерства финансов Российской Федерации от 1 декабря 2010 г. № 157н «Об утверждении Единого плана счетов бухгалтерского учета для органов государственной власти (государственных органов), органов местного самоуправления, органов управления государственными внебюджетными фондами, государственных академий наук, государственных (муниципальных) учреждений и Инструкции по его применению»</w:t>
      </w:r>
      <w:r w:rsidR="00855718">
        <w:rPr>
          <w:sz w:val="28"/>
          <w:szCs w:val="28"/>
        </w:rPr>
        <w:t> </w:t>
      </w:r>
      <w:r w:rsidR="00415EB0">
        <w:rPr>
          <w:sz w:val="28"/>
          <w:szCs w:val="28"/>
        </w:rPr>
        <w:t xml:space="preserve">и внесенных в него изменений», </w:t>
      </w:r>
      <w:r w:rsidR="00855718">
        <w:rPr>
          <w:sz w:val="28"/>
          <w:szCs w:val="28"/>
        </w:rPr>
        <w:t xml:space="preserve">приказа Министерства финансов Российской Федерации от 20.09.2024 № 132н «Об утверждении федерального стандарта бухгалтерского учета государственных финансов «План счетов бюджетного учета», </w:t>
      </w:r>
      <w:r w:rsidR="00415EB0">
        <w:rPr>
          <w:sz w:val="28"/>
          <w:szCs w:val="28"/>
        </w:rPr>
        <w:t>п</w:t>
      </w:r>
      <w:r w:rsidR="00415EB0" w:rsidRPr="007A7B5C">
        <w:rPr>
          <w:sz w:val="28"/>
          <w:szCs w:val="28"/>
        </w:rPr>
        <w:t xml:space="preserve">риказа </w:t>
      </w:r>
      <w:r w:rsidR="00415EB0">
        <w:rPr>
          <w:sz w:val="28"/>
          <w:szCs w:val="28"/>
        </w:rPr>
        <w:t>Министерства финансов  Российской Федерации</w:t>
      </w:r>
      <w:r w:rsidR="00415EB0" w:rsidRPr="007A7B5C">
        <w:rPr>
          <w:sz w:val="28"/>
          <w:szCs w:val="28"/>
        </w:rPr>
        <w:t xml:space="preserve"> от 20.09.2024 № 134н «О признании утратившими силу приказа Министерства финансов</w:t>
      </w:r>
      <w:proofErr w:type="gramEnd"/>
      <w:r w:rsidR="00415EB0" w:rsidRPr="007A7B5C">
        <w:rPr>
          <w:sz w:val="28"/>
          <w:szCs w:val="28"/>
        </w:rPr>
        <w:t xml:space="preserve"> Российской Федерации от 6 декабря 2010 г. № 162н «Об утверждении Плана счетов бюджетного учета </w:t>
      </w:r>
      <w:r w:rsidR="00415EB0">
        <w:rPr>
          <w:sz w:val="28"/>
          <w:szCs w:val="28"/>
        </w:rPr>
        <w:t xml:space="preserve">                         </w:t>
      </w:r>
      <w:r w:rsidR="00415EB0" w:rsidRPr="007A7B5C">
        <w:rPr>
          <w:sz w:val="28"/>
          <w:szCs w:val="28"/>
        </w:rPr>
        <w:t xml:space="preserve">и Инструкции по его применению» и внесенных в него изменений», </w:t>
      </w:r>
      <w:r w:rsidR="00091656">
        <w:rPr>
          <w:sz w:val="28"/>
          <w:szCs w:val="28"/>
        </w:rPr>
        <w:t>приказа Министерства финансов</w:t>
      </w:r>
      <w:r w:rsidR="00415EB0">
        <w:rPr>
          <w:sz w:val="28"/>
          <w:szCs w:val="28"/>
        </w:rPr>
        <w:t xml:space="preserve"> </w:t>
      </w:r>
      <w:r w:rsidR="00091656">
        <w:rPr>
          <w:sz w:val="28"/>
          <w:szCs w:val="28"/>
        </w:rPr>
        <w:t xml:space="preserve">Российской Федерации от </w:t>
      </w:r>
      <w:r w:rsidR="00091656" w:rsidRPr="00347D1E">
        <w:rPr>
          <w:sz w:val="28"/>
          <w:szCs w:val="28"/>
        </w:rPr>
        <w:t>31</w:t>
      </w:r>
      <w:r w:rsidR="00091656">
        <w:rPr>
          <w:sz w:val="28"/>
          <w:szCs w:val="28"/>
        </w:rPr>
        <w:t>.12.</w:t>
      </w:r>
      <w:r w:rsidR="00091656" w:rsidRPr="00347D1E">
        <w:rPr>
          <w:sz w:val="28"/>
          <w:szCs w:val="28"/>
        </w:rPr>
        <w:t>2016</w:t>
      </w:r>
      <w:r w:rsidR="00091656">
        <w:rPr>
          <w:sz w:val="28"/>
          <w:szCs w:val="28"/>
        </w:rPr>
        <w:t xml:space="preserve"> № </w:t>
      </w:r>
      <w:r w:rsidR="00091656" w:rsidRPr="00347D1E">
        <w:rPr>
          <w:sz w:val="28"/>
          <w:szCs w:val="28"/>
        </w:rPr>
        <w:t>256н</w:t>
      </w:r>
      <w:r w:rsidR="00091656">
        <w:rPr>
          <w:sz w:val="28"/>
          <w:szCs w:val="28"/>
        </w:rPr>
        <w:t xml:space="preserve"> «</w:t>
      </w:r>
      <w:r w:rsidR="00091656" w:rsidRPr="00347D1E">
        <w:rPr>
          <w:sz w:val="28"/>
          <w:szCs w:val="28"/>
        </w:rPr>
        <w:t>Концептуальные основы бухгалтерского учета отчетности орган</w:t>
      </w:r>
      <w:r w:rsidR="00091656">
        <w:rPr>
          <w:sz w:val="28"/>
          <w:szCs w:val="28"/>
        </w:rPr>
        <w:t>изаций государственного сектора»</w:t>
      </w:r>
      <w:r w:rsidR="00524F84">
        <w:rPr>
          <w:sz w:val="28"/>
          <w:szCs w:val="28"/>
        </w:rPr>
        <w:t xml:space="preserve">, </w:t>
      </w:r>
      <w:proofErr w:type="gramStart"/>
      <w:r w:rsidR="00415EB0" w:rsidRPr="007A7B5C">
        <w:rPr>
          <w:sz w:val="28"/>
          <w:szCs w:val="28"/>
        </w:rPr>
        <w:t>п</w:t>
      </w:r>
      <w:proofErr w:type="gramEnd"/>
      <w:r w:rsidR="00415EB0" w:rsidRPr="007A7B5C">
        <w:rPr>
          <w:sz w:val="28"/>
          <w:szCs w:val="28"/>
        </w:rPr>
        <w:t xml:space="preserve"> р и к а з ы в а ю:</w:t>
      </w:r>
    </w:p>
    <w:p w:rsidR="00091656" w:rsidRPr="007A7B5C" w:rsidRDefault="00091656" w:rsidP="00415EB0">
      <w:pPr>
        <w:autoSpaceDE w:val="0"/>
        <w:autoSpaceDN w:val="0"/>
        <w:adjustRightInd w:val="0"/>
        <w:jc w:val="both"/>
        <w:rPr>
          <w:sz w:val="28"/>
          <w:szCs w:val="28"/>
        </w:rPr>
      </w:pPr>
    </w:p>
    <w:p w:rsidR="0056452E" w:rsidRDefault="006B1AE0" w:rsidP="00B347E2">
      <w:pPr>
        <w:pStyle w:val="2"/>
        <w:ind w:firstLine="709"/>
        <w:rPr>
          <w:sz w:val="28"/>
          <w:szCs w:val="28"/>
        </w:rPr>
      </w:pPr>
      <w:r>
        <w:rPr>
          <w:sz w:val="28"/>
          <w:szCs w:val="28"/>
        </w:rPr>
        <w:t xml:space="preserve">1. </w:t>
      </w:r>
      <w:r w:rsidR="00BA4694">
        <w:rPr>
          <w:sz w:val="28"/>
          <w:szCs w:val="28"/>
        </w:rPr>
        <w:t xml:space="preserve">Внести следующие изменения в приказ </w:t>
      </w:r>
      <w:r w:rsidR="00412619">
        <w:rPr>
          <w:sz w:val="28"/>
          <w:szCs w:val="28"/>
        </w:rPr>
        <w:t xml:space="preserve">от 01.08.2023 № 74 </w:t>
      </w:r>
      <w:r w:rsidR="00907421">
        <w:rPr>
          <w:sz w:val="28"/>
          <w:szCs w:val="28"/>
        </w:rPr>
        <w:t xml:space="preserve">                         </w:t>
      </w:r>
      <w:r w:rsidR="00412619">
        <w:rPr>
          <w:sz w:val="28"/>
          <w:szCs w:val="28"/>
        </w:rPr>
        <w:t>«Об утверждении учетной политики при централизации учета»</w:t>
      </w:r>
      <w:r w:rsidR="00907421">
        <w:rPr>
          <w:sz w:val="28"/>
          <w:szCs w:val="28"/>
        </w:rPr>
        <w:t xml:space="preserve"> (</w:t>
      </w:r>
      <w:r w:rsidR="00907421" w:rsidRPr="00907421">
        <w:rPr>
          <w:sz w:val="28"/>
          <w:szCs w:val="28"/>
        </w:rPr>
        <w:t xml:space="preserve">в редакции </w:t>
      </w:r>
      <w:r w:rsidR="00907421">
        <w:rPr>
          <w:sz w:val="28"/>
          <w:szCs w:val="28"/>
        </w:rPr>
        <w:t xml:space="preserve">                     </w:t>
      </w:r>
      <w:r w:rsidR="00556125">
        <w:rPr>
          <w:sz w:val="28"/>
          <w:szCs w:val="28"/>
        </w:rPr>
        <w:t xml:space="preserve">от 21.06.2024 № 38, </w:t>
      </w:r>
      <w:r w:rsidR="00907421" w:rsidRPr="00FB23B9">
        <w:rPr>
          <w:sz w:val="28"/>
          <w:szCs w:val="28"/>
        </w:rPr>
        <w:t xml:space="preserve">от </w:t>
      </w:r>
      <w:r w:rsidR="00772D45" w:rsidRPr="00FB23B9">
        <w:rPr>
          <w:sz w:val="28"/>
          <w:szCs w:val="28"/>
        </w:rPr>
        <w:t>09</w:t>
      </w:r>
      <w:r w:rsidR="00907421" w:rsidRPr="00FB23B9">
        <w:rPr>
          <w:sz w:val="28"/>
          <w:szCs w:val="28"/>
        </w:rPr>
        <w:t>.0</w:t>
      </w:r>
      <w:r w:rsidR="00772D45" w:rsidRPr="00FB23B9">
        <w:rPr>
          <w:sz w:val="28"/>
          <w:szCs w:val="28"/>
        </w:rPr>
        <w:t>9</w:t>
      </w:r>
      <w:r w:rsidR="00907421" w:rsidRPr="00FB23B9">
        <w:rPr>
          <w:sz w:val="28"/>
          <w:szCs w:val="28"/>
        </w:rPr>
        <w:t xml:space="preserve">.2024 № </w:t>
      </w:r>
      <w:r w:rsidR="00772D45" w:rsidRPr="00FB23B9">
        <w:rPr>
          <w:sz w:val="28"/>
          <w:szCs w:val="28"/>
        </w:rPr>
        <w:t>74</w:t>
      </w:r>
      <w:r w:rsidR="007B30F4">
        <w:rPr>
          <w:sz w:val="28"/>
          <w:szCs w:val="28"/>
        </w:rPr>
        <w:t xml:space="preserve">, от </w:t>
      </w:r>
      <w:r w:rsidR="00CA34F5">
        <w:rPr>
          <w:sz w:val="28"/>
          <w:szCs w:val="28"/>
        </w:rPr>
        <w:t>04.12.2024 № 96</w:t>
      </w:r>
      <w:r w:rsidR="00170DBD">
        <w:rPr>
          <w:sz w:val="28"/>
          <w:szCs w:val="28"/>
        </w:rPr>
        <w:t>, от 01.08.2025</w:t>
      </w:r>
      <w:r w:rsidR="00524F84">
        <w:rPr>
          <w:sz w:val="28"/>
          <w:szCs w:val="28"/>
        </w:rPr>
        <w:t xml:space="preserve">             </w:t>
      </w:r>
      <w:r w:rsidR="00170DBD">
        <w:rPr>
          <w:sz w:val="28"/>
          <w:szCs w:val="28"/>
        </w:rPr>
        <w:t xml:space="preserve"> № 56</w:t>
      </w:r>
      <w:r w:rsidR="00907421" w:rsidRPr="00FB23B9">
        <w:rPr>
          <w:sz w:val="28"/>
          <w:szCs w:val="28"/>
        </w:rPr>
        <w:t>)</w:t>
      </w:r>
      <w:r w:rsidR="004B7B37" w:rsidRPr="00FB23B9">
        <w:rPr>
          <w:sz w:val="28"/>
          <w:szCs w:val="28"/>
        </w:rPr>
        <w:t>:</w:t>
      </w:r>
    </w:p>
    <w:p w:rsidR="00170DBD" w:rsidRDefault="00AB0EF4" w:rsidP="00415EB0">
      <w:pPr>
        <w:widowControl w:val="0"/>
        <w:autoSpaceDE w:val="0"/>
        <w:autoSpaceDN w:val="0"/>
        <w:adjustRightInd w:val="0"/>
        <w:ind w:firstLine="720"/>
        <w:jc w:val="both"/>
        <w:rPr>
          <w:sz w:val="28"/>
          <w:szCs w:val="28"/>
        </w:rPr>
      </w:pPr>
      <w:r w:rsidRPr="00F45671">
        <w:rPr>
          <w:sz w:val="28"/>
          <w:szCs w:val="28"/>
        </w:rPr>
        <w:t>1.</w:t>
      </w:r>
      <w:r>
        <w:rPr>
          <w:sz w:val="28"/>
          <w:szCs w:val="28"/>
        </w:rPr>
        <w:t>1</w:t>
      </w:r>
      <w:r w:rsidRPr="00F45671">
        <w:rPr>
          <w:sz w:val="28"/>
          <w:szCs w:val="28"/>
        </w:rPr>
        <w:t xml:space="preserve">. </w:t>
      </w:r>
      <w:r w:rsidR="00524F84">
        <w:rPr>
          <w:sz w:val="28"/>
          <w:szCs w:val="28"/>
        </w:rPr>
        <w:t>в приложении</w:t>
      </w:r>
      <w:r w:rsidR="00CC67D9">
        <w:rPr>
          <w:sz w:val="28"/>
          <w:szCs w:val="28"/>
        </w:rPr>
        <w:t xml:space="preserve"> к приказу «Единая учетная политика»</w:t>
      </w:r>
      <w:r w:rsidR="00415EB0">
        <w:rPr>
          <w:sz w:val="28"/>
          <w:szCs w:val="28"/>
        </w:rPr>
        <w:t>:</w:t>
      </w:r>
    </w:p>
    <w:p w:rsidR="00524F84" w:rsidRPr="002624B1" w:rsidRDefault="00524F84" w:rsidP="009869C2">
      <w:pPr>
        <w:widowControl w:val="0"/>
        <w:autoSpaceDE w:val="0"/>
        <w:autoSpaceDN w:val="0"/>
        <w:adjustRightInd w:val="0"/>
        <w:ind w:firstLine="720"/>
        <w:jc w:val="both"/>
        <w:rPr>
          <w:sz w:val="28"/>
          <w:szCs w:val="28"/>
        </w:rPr>
      </w:pPr>
      <w:r>
        <w:rPr>
          <w:sz w:val="28"/>
          <w:szCs w:val="28"/>
        </w:rPr>
        <w:t xml:space="preserve">а) </w:t>
      </w:r>
      <w:r w:rsidR="00C66ADE">
        <w:rPr>
          <w:sz w:val="28"/>
          <w:szCs w:val="28"/>
        </w:rPr>
        <w:t>в пункте 1.1</w:t>
      </w:r>
      <w:r w:rsidRPr="00524F84">
        <w:rPr>
          <w:sz w:val="28"/>
          <w:szCs w:val="28"/>
        </w:rPr>
        <w:t>:</w:t>
      </w:r>
    </w:p>
    <w:p w:rsidR="00A64CFE" w:rsidRPr="00B73D1C" w:rsidRDefault="00091656" w:rsidP="009869C2">
      <w:pPr>
        <w:widowControl w:val="0"/>
        <w:autoSpaceDE w:val="0"/>
        <w:autoSpaceDN w:val="0"/>
        <w:adjustRightInd w:val="0"/>
        <w:ind w:firstLine="720"/>
        <w:jc w:val="both"/>
        <w:rPr>
          <w:sz w:val="28"/>
          <w:szCs w:val="28"/>
        </w:rPr>
      </w:pPr>
      <w:proofErr w:type="gramStart"/>
      <w:r>
        <w:rPr>
          <w:sz w:val="28"/>
          <w:szCs w:val="28"/>
        </w:rPr>
        <w:t xml:space="preserve">в </w:t>
      </w:r>
      <w:r w:rsidR="00415EB0">
        <w:rPr>
          <w:sz w:val="28"/>
          <w:szCs w:val="28"/>
        </w:rPr>
        <w:t>абзац</w:t>
      </w:r>
      <w:r>
        <w:rPr>
          <w:sz w:val="28"/>
          <w:szCs w:val="28"/>
        </w:rPr>
        <w:t>е</w:t>
      </w:r>
      <w:r w:rsidR="00415EB0">
        <w:rPr>
          <w:sz w:val="28"/>
          <w:szCs w:val="28"/>
        </w:rPr>
        <w:t xml:space="preserve"> </w:t>
      </w:r>
      <w:r w:rsidR="00852F70">
        <w:rPr>
          <w:sz w:val="28"/>
          <w:szCs w:val="28"/>
        </w:rPr>
        <w:t>тридцать трет</w:t>
      </w:r>
      <w:r>
        <w:rPr>
          <w:sz w:val="28"/>
          <w:szCs w:val="28"/>
        </w:rPr>
        <w:t>ьем</w:t>
      </w:r>
      <w:r w:rsidR="00415EB0">
        <w:rPr>
          <w:sz w:val="28"/>
          <w:szCs w:val="28"/>
        </w:rPr>
        <w:t xml:space="preserve"> </w:t>
      </w:r>
      <w:r>
        <w:rPr>
          <w:sz w:val="28"/>
          <w:szCs w:val="28"/>
        </w:rPr>
        <w:t xml:space="preserve">слова «Инструкцией по применению Единого плана счетов бухгалтерского учета для органов государственной </w:t>
      </w:r>
      <w:r w:rsidRPr="00B73D1C">
        <w:rPr>
          <w:sz w:val="28"/>
          <w:szCs w:val="28"/>
        </w:rPr>
        <w:lastRenderedPageBreak/>
        <w:t>власти (государственных органов), органов местного самоуправления, органов управления государственными внебюджетными фондами, государственных академий наук, государственных (муниципальных) учреждений, утвержденной приказом Министерства финансов Российской Федерации от 01.12.2010 № 157н (</w:t>
      </w:r>
      <w:r w:rsidRPr="00B73D1C">
        <w:rPr>
          <w:bCs/>
          <w:sz w:val="28"/>
          <w:szCs w:val="28"/>
        </w:rPr>
        <w:t xml:space="preserve">далее </w:t>
      </w:r>
      <w:r w:rsidRPr="00B73D1C">
        <w:rPr>
          <w:sz w:val="28"/>
          <w:szCs w:val="28"/>
        </w:rPr>
        <w:t>– Инструкция</w:t>
      </w:r>
      <w:r w:rsidR="002624B1" w:rsidRPr="00B73D1C">
        <w:rPr>
          <w:sz w:val="28"/>
          <w:szCs w:val="28"/>
        </w:rPr>
        <w:t> </w:t>
      </w:r>
      <w:r w:rsidRPr="00B73D1C">
        <w:rPr>
          <w:sz w:val="28"/>
          <w:szCs w:val="28"/>
        </w:rPr>
        <w:t xml:space="preserve">№ 157н)» </w:t>
      </w:r>
      <w:r w:rsidR="002624B1" w:rsidRPr="00B73D1C">
        <w:rPr>
          <w:sz w:val="28"/>
          <w:szCs w:val="28"/>
        </w:rPr>
        <w:t xml:space="preserve">заменить </w:t>
      </w:r>
      <w:r w:rsidRPr="00B73D1C">
        <w:rPr>
          <w:sz w:val="28"/>
          <w:szCs w:val="28"/>
        </w:rPr>
        <w:t>словами</w:t>
      </w:r>
      <w:r w:rsidR="00415EB0" w:rsidRPr="00B73D1C">
        <w:rPr>
          <w:sz w:val="28"/>
          <w:szCs w:val="28"/>
        </w:rPr>
        <w:t xml:space="preserve"> </w:t>
      </w:r>
      <w:r w:rsidR="00A64CFE" w:rsidRPr="00B73D1C">
        <w:rPr>
          <w:sz w:val="28"/>
          <w:szCs w:val="28"/>
        </w:rPr>
        <w:t>«Федеральным стандартом бухгалтерского учета государственных финансов «</w:t>
      </w:r>
      <w:r w:rsidR="00A64CFE" w:rsidRPr="00B73D1C">
        <w:rPr>
          <w:sz w:val="28"/>
          <w:szCs w:val="28"/>
          <w:shd w:val="clear" w:color="auto" w:fill="FFFFFF"/>
        </w:rPr>
        <w:t>Единый план счетов бухгалтерского учета государственных финансов</w:t>
      </w:r>
      <w:proofErr w:type="gramEnd"/>
      <w:r w:rsidR="00A64CFE" w:rsidRPr="00B73D1C">
        <w:rPr>
          <w:sz w:val="28"/>
          <w:szCs w:val="28"/>
        </w:rPr>
        <w:t>», утвержденным приказом Министерства финансов Российской Федерации от 30.08.2024 № 121н (далее – СГС «</w:t>
      </w:r>
      <w:r w:rsidR="00A64CFE" w:rsidRPr="00B73D1C">
        <w:rPr>
          <w:sz w:val="28"/>
          <w:szCs w:val="28"/>
          <w:shd w:val="clear" w:color="auto" w:fill="FFFFFF"/>
        </w:rPr>
        <w:t>Единый план счетов</w:t>
      </w:r>
      <w:r w:rsidR="00A64CFE" w:rsidRPr="00B73D1C">
        <w:rPr>
          <w:sz w:val="28"/>
          <w:szCs w:val="28"/>
        </w:rPr>
        <w:t>»)</w:t>
      </w:r>
      <w:r w:rsidRPr="00B73D1C">
        <w:rPr>
          <w:sz w:val="28"/>
          <w:szCs w:val="28"/>
        </w:rPr>
        <w:t>»</w:t>
      </w:r>
      <w:r w:rsidR="00A64CFE" w:rsidRPr="00B73D1C">
        <w:rPr>
          <w:sz w:val="28"/>
          <w:szCs w:val="28"/>
        </w:rPr>
        <w:t>;</w:t>
      </w:r>
    </w:p>
    <w:p w:rsidR="00170DBD" w:rsidRPr="00B73D1C" w:rsidRDefault="00091656" w:rsidP="00BE1AC7">
      <w:pPr>
        <w:widowControl w:val="0"/>
        <w:autoSpaceDE w:val="0"/>
        <w:autoSpaceDN w:val="0"/>
        <w:adjustRightInd w:val="0"/>
        <w:ind w:firstLine="720"/>
        <w:jc w:val="both"/>
        <w:rPr>
          <w:sz w:val="28"/>
          <w:szCs w:val="28"/>
        </w:rPr>
      </w:pPr>
      <w:proofErr w:type="gramStart"/>
      <w:r w:rsidRPr="00B73D1C">
        <w:rPr>
          <w:sz w:val="28"/>
          <w:szCs w:val="28"/>
        </w:rPr>
        <w:t xml:space="preserve">в </w:t>
      </w:r>
      <w:r w:rsidR="00852F70" w:rsidRPr="00B73D1C">
        <w:rPr>
          <w:sz w:val="28"/>
          <w:szCs w:val="28"/>
        </w:rPr>
        <w:t>абзац</w:t>
      </w:r>
      <w:r w:rsidRPr="00B73D1C">
        <w:rPr>
          <w:sz w:val="28"/>
          <w:szCs w:val="28"/>
        </w:rPr>
        <w:t>е</w:t>
      </w:r>
      <w:r w:rsidR="00852F70" w:rsidRPr="00B73D1C">
        <w:rPr>
          <w:sz w:val="28"/>
          <w:szCs w:val="28"/>
        </w:rPr>
        <w:t xml:space="preserve"> тридцать четверт</w:t>
      </w:r>
      <w:r w:rsidRPr="00B73D1C">
        <w:rPr>
          <w:sz w:val="28"/>
          <w:szCs w:val="28"/>
        </w:rPr>
        <w:t>ом</w:t>
      </w:r>
      <w:r w:rsidR="00852F70" w:rsidRPr="00B73D1C">
        <w:rPr>
          <w:sz w:val="28"/>
          <w:szCs w:val="28"/>
        </w:rPr>
        <w:t xml:space="preserve"> </w:t>
      </w:r>
      <w:r w:rsidRPr="00B73D1C">
        <w:rPr>
          <w:sz w:val="28"/>
          <w:szCs w:val="28"/>
        </w:rPr>
        <w:t xml:space="preserve">слова </w:t>
      </w:r>
      <w:r w:rsidR="00BE1AC7" w:rsidRPr="00B73D1C">
        <w:rPr>
          <w:sz w:val="28"/>
          <w:szCs w:val="28"/>
        </w:rPr>
        <w:t>«Инструкцией по применению Плана счетов бюджетного учета, утвержденной приказом Министерства финансов Российской Федерации от 06.12.2010 № 162н (</w:t>
      </w:r>
      <w:r w:rsidR="00BE1AC7" w:rsidRPr="00B73D1C">
        <w:rPr>
          <w:bCs/>
          <w:sz w:val="28"/>
          <w:szCs w:val="28"/>
        </w:rPr>
        <w:t xml:space="preserve">далее </w:t>
      </w:r>
      <w:r w:rsidR="00BE1AC7" w:rsidRPr="00B73D1C">
        <w:rPr>
          <w:sz w:val="28"/>
          <w:szCs w:val="28"/>
        </w:rPr>
        <w:t>– Инструкция № 162н)»</w:t>
      </w:r>
      <w:r w:rsidR="00950A46" w:rsidRPr="00B73D1C">
        <w:rPr>
          <w:sz w:val="28"/>
          <w:szCs w:val="28"/>
        </w:rPr>
        <w:t xml:space="preserve"> заменить</w:t>
      </w:r>
      <w:r w:rsidR="00BE1AC7" w:rsidRPr="00B73D1C">
        <w:rPr>
          <w:sz w:val="28"/>
          <w:szCs w:val="28"/>
        </w:rPr>
        <w:t xml:space="preserve"> словами </w:t>
      </w:r>
      <w:r w:rsidR="00A64CFE" w:rsidRPr="00B73D1C">
        <w:rPr>
          <w:sz w:val="28"/>
          <w:szCs w:val="28"/>
        </w:rPr>
        <w:t>«</w:t>
      </w:r>
      <w:r w:rsidR="00170DBD" w:rsidRPr="00B73D1C">
        <w:rPr>
          <w:sz w:val="28"/>
          <w:szCs w:val="28"/>
        </w:rPr>
        <w:t>Федеральным стандартом бухгалтерского учета государственных финансов «</w:t>
      </w:r>
      <w:r w:rsidR="00170DBD" w:rsidRPr="00B73D1C">
        <w:rPr>
          <w:sz w:val="28"/>
          <w:szCs w:val="28"/>
          <w:shd w:val="clear" w:color="auto" w:fill="FFFFFF"/>
        </w:rPr>
        <w:t>План счетов бюджетного учета</w:t>
      </w:r>
      <w:r w:rsidR="00170DBD" w:rsidRPr="00B73D1C">
        <w:rPr>
          <w:sz w:val="28"/>
          <w:szCs w:val="28"/>
        </w:rPr>
        <w:t xml:space="preserve">», утвержденным приказом Министерства финансов Российской Федерации от 20.09.2024 </w:t>
      </w:r>
      <w:r w:rsidR="00307769" w:rsidRPr="00B73D1C">
        <w:rPr>
          <w:sz w:val="28"/>
          <w:szCs w:val="28"/>
        </w:rPr>
        <w:t xml:space="preserve">               </w:t>
      </w:r>
      <w:r w:rsidR="00170DBD" w:rsidRPr="00B73D1C">
        <w:rPr>
          <w:sz w:val="28"/>
          <w:szCs w:val="28"/>
        </w:rPr>
        <w:t>№ 132н (далее – СГС «</w:t>
      </w:r>
      <w:r w:rsidR="00170DBD" w:rsidRPr="00B73D1C">
        <w:rPr>
          <w:sz w:val="28"/>
          <w:szCs w:val="28"/>
          <w:shd w:val="clear" w:color="auto" w:fill="FFFFFF"/>
        </w:rPr>
        <w:t>План счетов бюджетного учета</w:t>
      </w:r>
      <w:r w:rsidR="00170DBD" w:rsidRPr="00B73D1C">
        <w:rPr>
          <w:sz w:val="28"/>
          <w:szCs w:val="28"/>
        </w:rPr>
        <w:t>»);</w:t>
      </w:r>
      <w:r w:rsidR="00852F70" w:rsidRPr="00B73D1C">
        <w:rPr>
          <w:sz w:val="28"/>
          <w:szCs w:val="28"/>
        </w:rPr>
        <w:t>»;</w:t>
      </w:r>
      <w:proofErr w:type="gramEnd"/>
    </w:p>
    <w:p w:rsidR="00852F70" w:rsidRPr="00B73D1C" w:rsidRDefault="006A59E5" w:rsidP="00852F70">
      <w:pPr>
        <w:autoSpaceDE w:val="0"/>
        <w:autoSpaceDN w:val="0"/>
        <w:adjustRightInd w:val="0"/>
        <w:ind w:firstLine="709"/>
        <w:jc w:val="both"/>
        <w:rPr>
          <w:sz w:val="28"/>
          <w:szCs w:val="28"/>
        </w:rPr>
      </w:pPr>
      <w:r w:rsidRPr="00B73D1C">
        <w:rPr>
          <w:sz w:val="28"/>
          <w:szCs w:val="28"/>
        </w:rPr>
        <w:t>абзац сорок</w:t>
      </w:r>
      <w:r w:rsidR="00852F70" w:rsidRPr="00B73D1C">
        <w:rPr>
          <w:sz w:val="28"/>
          <w:szCs w:val="28"/>
        </w:rPr>
        <w:t xml:space="preserve"> исключить</w:t>
      </w:r>
      <w:r w:rsidR="00305229" w:rsidRPr="00B73D1C">
        <w:rPr>
          <w:sz w:val="28"/>
          <w:szCs w:val="28"/>
        </w:rPr>
        <w:t>;</w:t>
      </w:r>
    </w:p>
    <w:p w:rsidR="00430192" w:rsidRPr="00B73D1C" w:rsidRDefault="00430192" w:rsidP="00A64CFE">
      <w:pPr>
        <w:widowControl w:val="0"/>
        <w:autoSpaceDE w:val="0"/>
        <w:autoSpaceDN w:val="0"/>
        <w:adjustRightInd w:val="0"/>
        <w:ind w:firstLine="720"/>
        <w:jc w:val="both"/>
        <w:rPr>
          <w:sz w:val="28"/>
          <w:szCs w:val="28"/>
        </w:rPr>
      </w:pPr>
      <w:r w:rsidRPr="00B73D1C">
        <w:rPr>
          <w:sz w:val="28"/>
          <w:szCs w:val="28"/>
        </w:rPr>
        <w:t>б) в пункте 2:</w:t>
      </w:r>
    </w:p>
    <w:p w:rsidR="00565B9C" w:rsidRPr="00B73D1C" w:rsidRDefault="00E63DC3" w:rsidP="00A64CFE">
      <w:pPr>
        <w:widowControl w:val="0"/>
        <w:autoSpaceDE w:val="0"/>
        <w:autoSpaceDN w:val="0"/>
        <w:adjustRightInd w:val="0"/>
        <w:ind w:firstLine="720"/>
        <w:jc w:val="both"/>
        <w:rPr>
          <w:rFonts w:eastAsiaTheme="minorHAnsi"/>
          <w:sz w:val="28"/>
          <w:szCs w:val="28"/>
          <w:lang w:eastAsia="en-US"/>
        </w:rPr>
      </w:pPr>
      <w:r w:rsidRPr="00B73D1C">
        <w:rPr>
          <w:sz w:val="28"/>
          <w:szCs w:val="28"/>
        </w:rPr>
        <w:t xml:space="preserve">в абзаце </w:t>
      </w:r>
      <w:r w:rsidR="00072E73" w:rsidRPr="00B73D1C">
        <w:rPr>
          <w:sz w:val="28"/>
          <w:szCs w:val="28"/>
        </w:rPr>
        <w:t>тринадцатом</w:t>
      </w:r>
      <w:r w:rsidR="003B1E36" w:rsidRPr="00B73D1C">
        <w:rPr>
          <w:sz w:val="28"/>
          <w:szCs w:val="28"/>
        </w:rPr>
        <w:t xml:space="preserve"> подпункта 2.2</w:t>
      </w:r>
      <w:r w:rsidRPr="00B73D1C">
        <w:rPr>
          <w:sz w:val="28"/>
          <w:szCs w:val="28"/>
        </w:rPr>
        <w:t xml:space="preserve"> слова «Инструкцией</w:t>
      </w:r>
      <w:r w:rsidR="009737D1" w:rsidRPr="00B73D1C">
        <w:rPr>
          <w:sz w:val="28"/>
          <w:szCs w:val="28"/>
        </w:rPr>
        <w:t xml:space="preserve"> </w:t>
      </w:r>
      <w:r w:rsidRPr="00B73D1C">
        <w:rPr>
          <w:sz w:val="28"/>
          <w:szCs w:val="28"/>
        </w:rPr>
        <w:t>№ 162н</w:t>
      </w:r>
      <w:r w:rsidR="00FF22B6" w:rsidRPr="00B73D1C">
        <w:rPr>
          <w:sz w:val="28"/>
          <w:szCs w:val="28"/>
        </w:rPr>
        <w:t>»</w:t>
      </w:r>
      <w:r w:rsidRPr="00B73D1C">
        <w:rPr>
          <w:sz w:val="28"/>
          <w:szCs w:val="28"/>
        </w:rPr>
        <w:t xml:space="preserve"> </w:t>
      </w:r>
      <w:r w:rsidR="009737D1" w:rsidRPr="00B73D1C">
        <w:rPr>
          <w:sz w:val="28"/>
          <w:szCs w:val="28"/>
        </w:rPr>
        <w:t xml:space="preserve">заменить </w:t>
      </w:r>
      <w:r w:rsidR="00BE1AC7" w:rsidRPr="00B73D1C">
        <w:rPr>
          <w:sz w:val="28"/>
          <w:szCs w:val="28"/>
        </w:rPr>
        <w:t>слова</w:t>
      </w:r>
      <w:r w:rsidR="00305229" w:rsidRPr="00B73D1C">
        <w:rPr>
          <w:sz w:val="28"/>
          <w:szCs w:val="28"/>
        </w:rPr>
        <w:t>ми</w:t>
      </w:r>
      <w:r w:rsidR="00BE1AC7" w:rsidRPr="00B73D1C">
        <w:rPr>
          <w:sz w:val="28"/>
          <w:szCs w:val="28"/>
        </w:rPr>
        <w:t xml:space="preserve"> </w:t>
      </w:r>
      <w:r w:rsidR="00FF22B6" w:rsidRPr="00B73D1C">
        <w:rPr>
          <w:sz w:val="28"/>
          <w:szCs w:val="28"/>
        </w:rPr>
        <w:t>«</w:t>
      </w:r>
      <w:r w:rsidRPr="00B73D1C">
        <w:rPr>
          <w:sz w:val="28"/>
          <w:szCs w:val="28"/>
        </w:rPr>
        <w:t>СГС «</w:t>
      </w:r>
      <w:r w:rsidRPr="00B73D1C">
        <w:rPr>
          <w:sz w:val="28"/>
          <w:szCs w:val="28"/>
          <w:shd w:val="clear" w:color="auto" w:fill="FFFFFF"/>
        </w:rPr>
        <w:t>План счетов бюджетного учета</w:t>
      </w:r>
      <w:r w:rsidRPr="00B73D1C">
        <w:rPr>
          <w:sz w:val="28"/>
          <w:szCs w:val="28"/>
        </w:rPr>
        <w:t>»</w:t>
      </w:r>
      <w:r w:rsidR="00BE1AC7" w:rsidRPr="00B73D1C">
        <w:rPr>
          <w:sz w:val="28"/>
          <w:szCs w:val="28"/>
        </w:rPr>
        <w:t>;</w:t>
      </w:r>
    </w:p>
    <w:p w:rsidR="00421426" w:rsidRPr="00B73D1C" w:rsidRDefault="00C01392" w:rsidP="002A71DE">
      <w:pPr>
        <w:widowControl w:val="0"/>
        <w:autoSpaceDE w:val="0"/>
        <w:autoSpaceDN w:val="0"/>
        <w:adjustRightInd w:val="0"/>
        <w:ind w:firstLine="720"/>
        <w:jc w:val="both"/>
        <w:rPr>
          <w:sz w:val="28"/>
          <w:szCs w:val="28"/>
        </w:rPr>
      </w:pPr>
      <w:r w:rsidRPr="00B73D1C">
        <w:rPr>
          <w:sz w:val="28"/>
          <w:szCs w:val="28"/>
        </w:rPr>
        <w:t>подпункт 2.13</w:t>
      </w:r>
      <w:r w:rsidR="0037675F" w:rsidRPr="00B73D1C">
        <w:rPr>
          <w:sz w:val="28"/>
          <w:szCs w:val="28"/>
        </w:rPr>
        <w:t xml:space="preserve"> </w:t>
      </w:r>
      <w:r w:rsidRPr="00B73D1C">
        <w:rPr>
          <w:sz w:val="28"/>
          <w:szCs w:val="28"/>
        </w:rPr>
        <w:t xml:space="preserve">изложить </w:t>
      </w:r>
      <w:r w:rsidR="0037675F" w:rsidRPr="00B73D1C">
        <w:rPr>
          <w:sz w:val="28"/>
          <w:szCs w:val="28"/>
        </w:rPr>
        <w:t>в новой редакции:</w:t>
      </w:r>
    </w:p>
    <w:p w:rsidR="0037675F" w:rsidRPr="00B73D1C" w:rsidRDefault="0037675F" w:rsidP="002A71DE">
      <w:pPr>
        <w:widowControl w:val="0"/>
        <w:autoSpaceDE w:val="0"/>
        <w:autoSpaceDN w:val="0"/>
        <w:adjustRightInd w:val="0"/>
        <w:ind w:firstLine="720"/>
        <w:jc w:val="both"/>
        <w:rPr>
          <w:sz w:val="28"/>
          <w:szCs w:val="28"/>
        </w:rPr>
      </w:pPr>
      <w:r w:rsidRPr="00B73D1C">
        <w:rPr>
          <w:sz w:val="28"/>
          <w:szCs w:val="28"/>
        </w:rPr>
        <w:t>«</w:t>
      </w:r>
      <w:r w:rsidR="00CE2E4E" w:rsidRPr="00B73D1C">
        <w:rPr>
          <w:sz w:val="28"/>
          <w:szCs w:val="28"/>
        </w:rPr>
        <w:t xml:space="preserve">2.13. </w:t>
      </w:r>
      <w:r w:rsidRPr="00B73D1C">
        <w:rPr>
          <w:sz w:val="28"/>
          <w:szCs w:val="28"/>
        </w:rPr>
        <w:t>Передача и получение информации, документов</w:t>
      </w:r>
      <w:r w:rsidR="00BE1AC7" w:rsidRPr="00B73D1C">
        <w:rPr>
          <w:sz w:val="28"/>
          <w:szCs w:val="28"/>
        </w:rPr>
        <w:t xml:space="preserve">, указанных </w:t>
      </w:r>
      <w:r w:rsidR="00430192" w:rsidRPr="00B73D1C">
        <w:rPr>
          <w:sz w:val="28"/>
          <w:szCs w:val="28"/>
        </w:rPr>
        <w:t xml:space="preserve">             </w:t>
      </w:r>
      <w:r w:rsidR="00BE1AC7" w:rsidRPr="00B73D1C">
        <w:rPr>
          <w:sz w:val="28"/>
          <w:szCs w:val="28"/>
        </w:rPr>
        <w:t>в графике документооборота,</w:t>
      </w:r>
      <w:r w:rsidRPr="00B73D1C">
        <w:rPr>
          <w:sz w:val="28"/>
          <w:szCs w:val="28"/>
        </w:rPr>
        <w:t xml:space="preserve"> между субъектами централизованного учета </w:t>
      </w:r>
      <w:r w:rsidR="00430192" w:rsidRPr="00B73D1C">
        <w:rPr>
          <w:sz w:val="28"/>
          <w:szCs w:val="28"/>
        </w:rPr>
        <w:t xml:space="preserve">                </w:t>
      </w:r>
      <w:r w:rsidRPr="00B73D1C">
        <w:rPr>
          <w:sz w:val="28"/>
          <w:szCs w:val="28"/>
        </w:rPr>
        <w:t>и Центром осуществляется посредствам государственной информационной системы «Единая система юридически значимого электронного документооборота и делопроизводства Оренбургской области</w:t>
      </w:r>
      <w:r w:rsidR="00FC5E98" w:rsidRPr="00B73D1C">
        <w:rPr>
          <w:sz w:val="28"/>
          <w:szCs w:val="28"/>
        </w:rPr>
        <w:t xml:space="preserve">» </w:t>
      </w:r>
      <w:r w:rsidR="00430192" w:rsidRPr="00B73D1C">
        <w:rPr>
          <w:sz w:val="28"/>
          <w:szCs w:val="28"/>
        </w:rPr>
        <w:t xml:space="preserve">                                 </w:t>
      </w:r>
      <w:r w:rsidR="00FC5E98" w:rsidRPr="00B73D1C">
        <w:rPr>
          <w:sz w:val="28"/>
          <w:szCs w:val="28"/>
        </w:rPr>
        <w:t>с сопроводительным письмом</w:t>
      </w:r>
      <w:r w:rsidR="00430192" w:rsidRPr="00B73D1C">
        <w:rPr>
          <w:sz w:val="28"/>
          <w:szCs w:val="28"/>
        </w:rPr>
        <w:t xml:space="preserve">, подписанным </w:t>
      </w:r>
      <w:r w:rsidR="00305229" w:rsidRPr="00B73D1C">
        <w:rPr>
          <w:sz w:val="28"/>
          <w:szCs w:val="28"/>
        </w:rPr>
        <w:t xml:space="preserve">электронной </w:t>
      </w:r>
      <w:r w:rsidR="00FC5E98" w:rsidRPr="00B73D1C">
        <w:rPr>
          <w:sz w:val="28"/>
          <w:szCs w:val="28"/>
        </w:rPr>
        <w:t xml:space="preserve">подписью </w:t>
      </w:r>
      <w:r w:rsidR="00305229" w:rsidRPr="00B73D1C">
        <w:rPr>
          <w:sz w:val="28"/>
          <w:szCs w:val="28"/>
        </w:rPr>
        <w:t xml:space="preserve">руководителя </w:t>
      </w:r>
      <w:r w:rsidR="00FC5E98" w:rsidRPr="00B73D1C">
        <w:rPr>
          <w:sz w:val="28"/>
          <w:szCs w:val="28"/>
        </w:rPr>
        <w:t xml:space="preserve">или </w:t>
      </w:r>
      <w:r w:rsidR="00430192" w:rsidRPr="00B73D1C">
        <w:rPr>
          <w:sz w:val="28"/>
          <w:szCs w:val="28"/>
        </w:rPr>
        <w:t>лица</w:t>
      </w:r>
      <w:r w:rsidR="00305229" w:rsidRPr="00B73D1C">
        <w:rPr>
          <w:sz w:val="28"/>
          <w:szCs w:val="28"/>
        </w:rPr>
        <w:t xml:space="preserve"> </w:t>
      </w:r>
      <w:r w:rsidR="00FC5E98" w:rsidRPr="00B73D1C">
        <w:rPr>
          <w:sz w:val="28"/>
          <w:szCs w:val="28"/>
        </w:rPr>
        <w:t>его замещающим</w:t>
      </w:r>
      <w:r w:rsidRPr="00B73D1C">
        <w:rPr>
          <w:sz w:val="28"/>
          <w:szCs w:val="28"/>
        </w:rPr>
        <w:t xml:space="preserve">. </w:t>
      </w:r>
    </w:p>
    <w:p w:rsidR="00170DBD" w:rsidRPr="00B73D1C" w:rsidRDefault="0037675F" w:rsidP="00AB0EF4">
      <w:pPr>
        <w:widowControl w:val="0"/>
        <w:autoSpaceDE w:val="0"/>
        <w:autoSpaceDN w:val="0"/>
        <w:adjustRightInd w:val="0"/>
        <w:ind w:firstLine="720"/>
        <w:jc w:val="both"/>
        <w:rPr>
          <w:sz w:val="28"/>
          <w:szCs w:val="28"/>
        </w:rPr>
      </w:pPr>
      <w:proofErr w:type="gramStart"/>
      <w:r w:rsidRPr="00B73D1C">
        <w:rPr>
          <w:sz w:val="28"/>
          <w:szCs w:val="28"/>
        </w:rPr>
        <w:t xml:space="preserve">При отсутствии государственной информационной системы «Единая система юридически значимого электронного документооборота </w:t>
      </w:r>
      <w:r w:rsidR="007173F2" w:rsidRPr="00B73D1C">
        <w:rPr>
          <w:sz w:val="28"/>
          <w:szCs w:val="28"/>
        </w:rPr>
        <w:t xml:space="preserve">                               </w:t>
      </w:r>
      <w:r w:rsidRPr="00B73D1C">
        <w:rPr>
          <w:sz w:val="28"/>
          <w:szCs w:val="28"/>
        </w:rPr>
        <w:t xml:space="preserve">и делопроизводства Оренбургской области» передача и получение информации, документов между субъектами централизованного учета </w:t>
      </w:r>
      <w:r w:rsidR="007173F2" w:rsidRPr="00B73D1C">
        <w:rPr>
          <w:sz w:val="28"/>
          <w:szCs w:val="28"/>
        </w:rPr>
        <w:t xml:space="preserve">                    </w:t>
      </w:r>
      <w:r w:rsidRPr="00B73D1C">
        <w:rPr>
          <w:sz w:val="28"/>
          <w:szCs w:val="28"/>
        </w:rPr>
        <w:t xml:space="preserve">и Центром осуществляется </w:t>
      </w:r>
      <w:r w:rsidRPr="00B73D1C">
        <w:rPr>
          <w:rFonts w:ascii="Times New Roman CYR" w:hAnsi="Times New Roman CYR" w:cs="Times New Roman CYR"/>
          <w:sz w:val="28"/>
          <w:szCs w:val="28"/>
        </w:rPr>
        <w:t xml:space="preserve">по реестру переданных документов по форме согласно </w:t>
      </w:r>
      <w:hyperlink w:anchor="sub_21000" w:history="1">
        <w:r w:rsidRPr="00B73D1C">
          <w:rPr>
            <w:rFonts w:ascii="Times New Roman CYR" w:hAnsi="Times New Roman CYR" w:cs="Times New Roman CYR"/>
            <w:sz w:val="28"/>
            <w:szCs w:val="28"/>
          </w:rPr>
          <w:t>приложению 2.</w:t>
        </w:r>
      </w:hyperlink>
      <w:r w:rsidRPr="00B73D1C">
        <w:rPr>
          <w:rFonts w:ascii="Times New Roman CYR" w:hAnsi="Times New Roman CYR" w:cs="Times New Roman CYR"/>
          <w:sz w:val="28"/>
          <w:szCs w:val="28"/>
        </w:rPr>
        <w:t xml:space="preserve">6 к приложению 2 к приложению к приказу, </w:t>
      </w:r>
      <w:r w:rsidR="007173F2" w:rsidRPr="00B73D1C">
        <w:rPr>
          <w:rFonts w:ascii="Times New Roman CYR" w:hAnsi="Times New Roman CYR" w:cs="Times New Roman CYR"/>
          <w:sz w:val="28"/>
          <w:szCs w:val="28"/>
        </w:rPr>
        <w:t xml:space="preserve">                   </w:t>
      </w:r>
      <w:r w:rsidR="00B85120" w:rsidRPr="00B73D1C">
        <w:rPr>
          <w:rFonts w:ascii="Times New Roman CYR" w:hAnsi="Times New Roman CYR" w:cs="Times New Roman CYR"/>
          <w:sz w:val="28"/>
          <w:szCs w:val="28"/>
        </w:rPr>
        <w:t>по акту</w:t>
      </w:r>
      <w:r w:rsidRPr="00B73D1C">
        <w:rPr>
          <w:rFonts w:ascii="Times New Roman CYR" w:hAnsi="Times New Roman CYR" w:cs="Times New Roman CYR"/>
          <w:sz w:val="28"/>
          <w:szCs w:val="28"/>
        </w:rPr>
        <w:t xml:space="preserve"> приема-передачи документов по форме согласно </w:t>
      </w:r>
      <w:hyperlink w:anchor="sub_21000" w:history="1">
        <w:r w:rsidRPr="00B73D1C">
          <w:rPr>
            <w:rFonts w:ascii="Times New Roman CYR" w:hAnsi="Times New Roman CYR" w:cs="Times New Roman CYR"/>
            <w:sz w:val="28"/>
            <w:szCs w:val="28"/>
          </w:rPr>
          <w:t>приложению 2.</w:t>
        </w:r>
      </w:hyperlink>
      <w:r w:rsidR="00677A06" w:rsidRPr="00B73D1C">
        <w:rPr>
          <w:rFonts w:ascii="Times New Roman CYR" w:hAnsi="Times New Roman CYR" w:cs="Times New Roman CYR"/>
          <w:sz w:val="28"/>
          <w:szCs w:val="28"/>
        </w:rPr>
        <w:t>7</w:t>
      </w:r>
      <w:r w:rsidRPr="00B73D1C">
        <w:rPr>
          <w:rFonts w:ascii="Times New Roman CYR" w:hAnsi="Times New Roman CYR" w:cs="Times New Roman CYR"/>
          <w:sz w:val="28"/>
          <w:szCs w:val="28"/>
        </w:rPr>
        <w:t xml:space="preserve"> </w:t>
      </w:r>
      <w:r w:rsidR="007173F2" w:rsidRPr="00B73D1C">
        <w:rPr>
          <w:rFonts w:ascii="Times New Roman CYR" w:hAnsi="Times New Roman CYR" w:cs="Times New Roman CYR"/>
          <w:sz w:val="28"/>
          <w:szCs w:val="28"/>
        </w:rPr>
        <w:t xml:space="preserve">                  </w:t>
      </w:r>
      <w:r w:rsidRPr="00B73D1C">
        <w:rPr>
          <w:rFonts w:ascii="Times New Roman CYR" w:hAnsi="Times New Roman CYR" w:cs="Times New Roman CYR"/>
          <w:sz w:val="28"/>
          <w:szCs w:val="28"/>
        </w:rPr>
        <w:t>к приложению 2 к приложению к</w:t>
      </w:r>
      <w:proofErr w:type="gramEnd"/>
      <w:r w:rsidRPr="00B73D1C">
        <w:rPr>
          <w:rFonts w:ascii="Times New Roman CYR" w:hAnsi="Times New Roman CYR" w:cs="Times New Roman CYR"/>
          <w:sz w:val="28"/>
          <w:szCs w:val="28"/>
        </w:rPr>
        <w:t xml:space="preserve"> приказу.</w:t>
      </w:r>
    </w:p>
    <w:p w:rsidR="0037675F" w:rsidRPr="00B73D1C" w:rsidRDefault="0037675F" w:rsidP="00DE6479">
      <w:pPr>
        <w:autoSpaceDE w:val="0"/>
        <w:autoSpaceDN w:val="0"/>
        <w:adjustRightInd w:val="0"/>
        <w:ind w:firstLine="709"/>
        <w:jc w:val="both"/>
        <w:rPr>
          <w:sz w:val="28"/>
          <w:szCs w:val="28"/>
        </w:rPr>
      </w:pPr>
      <w:r w:rsidRPr="00B73D1C">
        <w:rPr>
          <w:sz w:val="28"/>
          <w:szCs w:val="28"/>
        </w:rPr>
        <w:t xml:space="preserve">Передача </w:t>
      </w:r>
      <w:proofErr w:type="gramStart"/>
      <w:r w:rsidRPr="00B73D1C">
        <w:rPr>
          <w:sz w:val="28"/>
          <w:szCs w:val="28"/>
        </w:rPr>
        <w:t>скан-копий</w:t>
      </w:r>
      <w:proofErr w:type="gramEnd"/>
      <w:r w:rsidRPr="00B73D1C">
        <w:rPr>
          <w:sz w:val="28"/>
          <w:szCs w:val="28"/>
        </w:rPr>
        <w:t xml:space="preserve"> первичных (сводных) учетных документов, содержащих собственноручные подписи (сформированных на бумажном носителе), ответственность за соответствие скан-копии подлиннику документа возлагается на лицо, ответственное за оформление указанным документом факта хозяйственной жизни и (или) за формирован</w:t>
      </w:r>
      <w:r w:rsidR="00574623" w:rsidRPr="00B73D1C">
        <w:rPr>
          <w:sz w:val="28"/>
          <w:szCs w:val="28"/>
        </w:rPr>
        <w:t>ие и (или) передачу</w:t>
      </w:r>
      <w:r w:rsidRPr="00B73D1C">
        <w:rPr>
          <w:sz w:val="28"/>
          <w:szCs w:val="28"/>
        </w:rPr>
        <w:t xml:space="preserve"> такой скан-копии. Передача </w:t>
      </w:r>
      <w:proofErr w:type="gramStart"/>
      <w:r w:rsidRPr="00B73D1C">
        <w:rPr>
          <w:sz w:val="28"/>
          <w:szCs w:val="28"/>
        </w:rPr>
        <w:t>скан-копии</w:t>
      </w:r>
      <w:proofErr w:type="gramEnd"/>
      <w:r w:rsidRPr="00B73D1C">
        <w:rPr>
          <w:sz w:val="28"/>
          <w:szCs w:val="28"/>
        </w:rPr>
        <w:t xml:space="preserve"> первичного учетного документа осуществляется при условии ее подписания ЭЦП должностным лицом, ответственным за соответствие такой скан-копии подлиннику документа.»</w:t>
      </w:r>
      <w:r w:rsidR="00305229" w:rsidRPr="00B73D1C">
        <w:rPr>
          <w:sz w:val="28"/>
          <w:szCs w:val="28"/>
        </w:rPr>
        <w:t>;</w:t>
      </w:r>
    </w:p>
    <w:p w:rsidR="0037675F" w:rsidRPr="00F82B7C" w:rsidRDefault="00CD55A2" w:rsidP="00DE6479">
      <w:pPr>
        <w:autoSpaceDE w:val="0"/>
        <w:autoSpaceDN w:val="0"/>
        <w:adjustRightInd w:val="0"/>
        <w:ind w:firstLine="709"/>
        <w:jc w:val="both"/>
        <w:rPr>
          <w:sz w:val="28"/>
          <w:szCs w:val="28"/>
        </w:rPr>
      </w:pPr>
      <w:r w:rsidRPr="00F82B7C">
        <w:rPr>
          <w:rFonts w:ascii="Times New Roman CYR" w:hAnsi="Times New Roman CYR" w:cs="Times New Roman CYR"/>
          <w:sz w:val="28"/>
          <w:szCs w:val="28"/>
        </w:rPr>
        <w:lastRenderedPageBreak/>
        <w:t xml:space="preserve">в) </w:t>
      </w:r>
      <w:r w:rsidR="00F95249" w:rsidRPr="00F82B7C">
        <w:rPr>
          <w:rFonts w:ascii="Times New Roman CYR" w:hAnsi="Times New Roman CYR" w:cs="Times New Roman CYR"/>
          <w:sz w:val="28"/>
          <w:szCs w:val="28"/>
        </w:rPr>
        <w:t xml:space="preserve">в подпункте 3.1.1 </w:t>
      </w:r>
      <w:r w:rsidR="00F51F8F" w:rsidRPr="00F82B7C">
        <w:rPr>
          <w:rFonts w:ascii="Times New Roman CYR" w:hAnsi="Times New Roman CYR" w:cs="Times New Roman CYR"/>
          <w:sz w:val="28"/>
          <w:szCs w:val="28"/>
        </w:rPr>
        <w:t>слова «</w:t>
      </w:r>
      <w:r w:rsidR="00F51F8F" w:rsidRPr="00F82B7C">
        <w:rPr>
          <w:sz w:val="28"/>
          <w:szCs w:val="28"/>
        </w:rPr>
        <w:t xml:space="preserve">Инструкцией № 157н» </w:t>
      </w:r>
      <w:r w:rsidR="00F95249" w:rsidRPr="00F82B7C">
        <w:rPr>
          <w:rFonts w:ascii="Times New Roman CYR" w:hAnsi="Times New Roman CYR" w:cs="Times New Roman CYR"/>
          <w:sz w:val="28"/>
          <w:szCs w:val="28"/>
        </w:rPr>
        <w:t>заменить</w:t>
      </w:r>
      <w:r w:rsidR="00F95249" w:rsidRPr="00F82B7C">
        <w:rPr>
          <w:sz w:val="28"/>
          <w:szCs w:val="28"/>
        </w:rPr>
        <w:t xml:space="preserve"> </w:t>
      </w:r>
      <w:r w:rsidR="00305229" w:rsidRPr="00F82B7C">
        <w:rPr>
          <w:sz w:val="28"/>
          <w:szCs w:val="28"/>
        </w:rPr>
        <w:t>словами</w:t>
      </w:r>
      <w:r w:rsidR="00F51F8F" w:rsidRPr="00F82B7C">
        <w:rPr>
          <w:sz w:val="28"/>
          <w:szCs w:val="28"/>
        </w:rPr>
        <w:t xml:space="preserve"> «СГС «</w:t>
      </w:r>
      <w:r w:rsidR="00F51F8F" w:rsidRPr="00F82B7C">
        <w:rPr>
          <w:sz w:val="28"/>
          <w:szCs w:val="28"/>
          <w:shd w:val="clear" w:color="auto" w:fill="FFFFFF"/>
        </w:rPr>
        <w:t>Единый план счетов</w:t>
      </w:r>
      <w:r w:rsidR="00F51F8F" w:rsidRPr="00F82B7C">
        <w:rPr>
          <w:sz w:val="28"/>
          <w:szCs w:val="28"/>
        </w:rPr>
        <w:t>»</w:t>
      </w:r>
      <w:r w:rsidR="00305229" w:rsidRPr="00F82B7C">
        <w:rPr>
          <w:sz w:val="28"/>
          <w:szCs w:val="28"/>
        </w:rPr>
        <w:t>;</w:t>
      </w:r>
    </w:p>
    <w:p w:rsidR="00CD55A2" w:rsidRPr="00F82B7C" w:rsidRDefault="00E62FE7" w:rsidP="00AB0EF4">
      <w:pPr>
        <w:widowControl w:val="0"/>
        <w:autoSpaceDE w:val="0"/>
        <w:autoSpaceDN w:val="0"/>
        <w:adjustRightInd w:val="0"/>
        <w:ind w:firstLine="720"/>
        <w:jc w:val="both"/>
        <w:rPr>
          <w:rFonts w:ascii="Times New Roman CYR" w:hAnsi="Times New Roman CYR" w:cs="Times New Roman CYR"/>
          <w:sz w:val="28"/>
          <w:szCs w:val="28"/>
        </w:rPr>
      </w:pPr>
      <w:r w:rsidRPr="00F82B7C">
        <w:rPr>
          <w:rFonts w:ascii="Times New Roman CYR" w:hAnsi="Times New Roman CYR" w:cs="Times New Roman CYR"/>
          <w:sz w:val="28"/>
          <w:szCs w:val="28"/>
        </w:rPr>
        <w:t>г) в пункте 4.1</w:t>
      </w:r>
      <w:r w:rsidR="00CD55A2" w:rsidRPr="00F82B7C">
        <w:rPr>
          <w:rFonts w:ascii="Times New Roman CYR" w:hAnsi="Times New Roman CYR" w:cs="Times New Roman CYR"/>
          <w:sz w:val="28"/>
          <w:szCs w:val="28"/>
        </w:rPr>
        <w:t>:</w:t>
      </w:r>
    </w:p>
    <w:p w:rsidR="00DE6479" w:rsidRPr="00F82B7C" w:rsidRDefault="00B26E09" w:rsidP="00AB0EF4">
      <w:pPr>
        <w:widowControl w:val="0"/>
        <w:autoSpaceDE w:val="0"/>
        <w:autoSpaceDN w:val="0"/>
        <w:adjustRightInd w:val="0"/>
        <w:ind w:firstLine="720"/>
        <w:jc w:val="both"/>
        <w:rPr>
          <w:sz w:val="28"/>
          <w:szCs w:val="28"/>
        </w:rPr>
      </w:pPr>
      <w:r w:rsidRPr="00F82B7C">
        <w:rPr>
          <w:rFonts w:ascii="Times New Roman CYR" w:hAnsi="Times New Roman CYR" w:cs="Times New Roman CYR"/>
          <w:sz w:val="28"/>
          <w:szCs w:val="28"/>
        </w:rPr>
        <w:t xml:space="preserve">в подпункте </w:t>
      </w:r>
      <w:r w:rsidR="00E62FE7" w:rsidRPr="00F82B7C">
        <w:rPr>
          <w:sz w:val="28"/>
          <w:szCs w:val="28"/>
        </w:rPr>
        <w:t>4.1.12</w:t>
      </w:r>
      <w:r w:rsidRPr="00F82B7C">
        <w:rPr>
          <w:rFonts w:ascii="Times New Roman CYR" w:hAnsi="Times New Roman CYR" w:cs="Times New Roman CYR"/>
          <w:sz w:val="28"/>
          <w:szCs w:val="28"/>
        </w:rPr>
        <w:t xml:space="preserve"> </w:t>
      </w:r>
      <w:r w:rsidRPr="00F82B7C">
        <w:rPr>
          <w:sz w:val="28"/>
          <w:szCs w:val="28"/>
        </w:rPr>
        <w:t xml:space="preserve">слова «(ф. 0504031)» </w:t>
      </w:r>
      <w:r w:rsidR="00E62FE7" w:rsidRPr="00F82B7C">
        <w:rPr>
          <w:rFonts w:ascii="Times New Roman CYR" w:hAnsi="Times New Roman CYR" w:cs="Times New Roman CYR"/>
          <w:sz w:val="28"/>
          <w:szCs w:val="28"/>
        </w:rPr>
        <w:t>заменить</w:t>
      </w:r>
      <w:r w:rsidR="00E62FE7" w:rsidRPr="00F82B7C">
        <w:rPr>
          <w:sz w:val="28"/>
          <w:szCs w:val="28"/>
        </w:rPr>
        <w:t xml:space="preserve"> </w:t>
      </w:r>
      <w:r w:rsidR="00305229" w:rsidRPr="00F82B7C">
        <w:rPr>
          <w:sz w:val="28"/>
          <w:szCs w:val="28"/>
        </w:rPr>
        <w:t>словами</w:t>
      </w:r>
      <w:r w:rsidRPr="00F82B7C">
        <w:rPr>
          <w:sz w:val="28"/>
          <w:szCs w:val="28"/>
        </w:rPr>
        <w:t xml:space="preserve"> </w:t>
      </w:r>
      <w:r w:rsidR="00CD55A2" w:rsidRPr="00F82B7C">
        <w:rPr>
          <w:sz w:val="28"/>
          <w:szCs w:val="28"/>
        </w:rPr>
        <w:t xml:space="preserve">                        </w:t>
      </w:r>
      <w:r w:rsidRPr="00F82B7C">
        <w:rPr>
          <w:sz w:val="28"/>
          <w:szCs w:val="28"/>
        </w:rPr>
        <w:t>«(ф. 0509215)»</w:t>
      </w:r>
      <w:r w:rsidR="00305229" w:rsidRPr="00F82B7C">
        <w:rPr>
          <w:sz w:val="28"/>
          <w:szCs w:val="28"/>
        </w:rPr>
        <w:t>;</w:t>
      </w:r>
    </w:p>
    <w:p w:rsidR="00B26E09" w:rsidRPr="00F82B7C" w:rsidRDefault="00B26E09" w:rsidP="00AB0EF4">
      <w:pPr>
        <w:widowControl w:val="0"/>
        <w:autoSpaceDE w:val="0"/>
        <w:autoSpaceDN w:val="0"/>
        <w:adjustRightInd w:val="0"/>
        <w:ind w:firstLine="720"/>
        <w:jc w:val="both"/>
        <w:rPr>
          <w:sz w:val="28"/>
          <w:szCs w:val="28"/>
        </w:rPr>
      </w:pPr>
      <w:r w:rsidRPr="00F82B7C">
        <w:rPr>
          <w:sz w:val="28"/>
          <w:szCs w:val="28"/>
        </w:rPr>
        <w:t xml:space="preserve">абзац </w:t>
      </w:r>
      <w:r w:rsidR="00072E73" w:rsidRPr="00F82B7C">
        <w:rPr>
          <w:sz w:val="28"/>
          <w:szCs w:val="28"/>
        </w:rPr>
        <w:t>второй</w:t>
      </w:r>
      <w:r w:rsidR="00FC5E98" w:rsidRPr="00F82B7C">
        <w:rPr>
          <w:sz w:val="28"/>
          <w:szCs w:val="28"/>
        </w:rPr>
        <w:t xml:space="preserve"> </w:t>
      </w:r>
      <w:r w:rsidR="00DA6FF8" w:rsidRPr="00F82B7C">
        <w:rPr>
          <w:sz w:val="28"/>
          <w:szCs w:val="28"/>
        </w:rPr>
        <w:t>подпункта 4.1.13 изложить</w:t>
      </w:r>
      <w:r w:rsidR="00B73D1C" w:rsidRPr="00F82B7C">
        <w:rPr>
          <w:sz w:val="28"/>
          <w:szCs w:val="28"/>
        </w:rPr>
        <w:t xml:space="preserve"> в следующей</w:t>
      </w:r>
      <w:r w:rsidRPr="00F82B7C">
        <w:rPr>
          <w:sz w:val="28"/>
          <w:szCs w:val="28"/>
        </w:rPr>
        <w:t xml:space="preserve"> редакции:</w:t>
      </w:r>
    </w:p>
    <w:p w:rsidR="00B26E09" w:rsidRPr="00F82B7C" w:rsidRDefault="00B26E09" w:rsidP="00AB0EF4">
      <w:pPr>
        <w:widowControl w:val="0"/>
        <w:autoSpaceDE w:val="0"/>
        <w:autoSpaceDN w:val="0"/>
        <w:adjustRightInd w:val="0"/>
        <w:ind w:firstLine="720"/>
        <w:jc w:val="both"/>
        <w:rPr>
          <w:sz w:val="28"/>
          <w:szCs w:val="28"/>
        </w:rPr>
      </w:pPr>
      <w:r w:rsidRPr="00F82B7C">
        <w:rPr>
          <w:sz w:val="28"/>
          <w:szCs w:val="28"/>
        </w:rPr>
        <w:t>«</w:t>
      </w:r>
      <w:r w:rsidR="00E7544D" w:rsidRPr="00F82B7C">
        <w:rPr>
          <w:sz w:val="28"/>
          <w:szCs w:val="28"/>
        </w:rPr>
        <w:t>Результат работ по ремонту объекта основных средств, не изменяющих его стоимость, отражается в регистре бухгалтерского учета - инвентарной карточке соответствующего объекта основного средства</w:t>
      </w:r>
      <w:proofErr w:type="gramStart"/>
      <w:r w:rsidR="00E7544D" w:rsidRPr="00F82B7C">
        <w:rPr>
          <w:sz w:val="28"/>
          <w:szCs w:val="28"/>
        </w:rPr>
        <w:t>.»</w:t>
      </w:r>
      <w:r w:rsidR="00305229" w:rsidRPr="00F82B7C">
        <w:rPr>
          <w:sz w:val="28"/>
          <w:szCs w:val="28"/>
        </w:rPr>
        <w:t>;</w:t>
      </w:r>
      <w:proofErr w:type="gramEnd"/>
    </w:p>
    <w:p w:rsidR="00E7544D" w:rsidRPr="00F82B7C" w:rsidRDefault="00E7544D" w:rsidP="00E7544D">
      <w:pPr>
        <w:widowControl w:val="0"/>
        <w:autoSpaceDE w:val="0"/>
        <w:autoSpaceDN w:val="0"/>
        <w:adjustRightInd w:val="0"/>
        <w:ind w:firstLine="720"/>
        <w:jc w:val="both"/>
        <w:rPr>
          <w:sz w:val="28"/>
          <w:szCs w:val="28"/>
        </w:rPr>
      </w:pPr>
      <w:r w:rsidRPr="00F82B7C">
        <w:rPr>
          <w:rFonts w:ascii="Times New Roman CYR" w:hAnsi="Times New Roman CYR" w:cs="Times New Roman CYR"/>
          <w:sz w:val="28"/>
          <w:szCs w:val="28"/>
        </w:rPr>
        <w:t xml:space="preserve">в подпункте </w:t>
      </w:r>
      <w:r w:rsidR="00330A9A" w:rsidRPr="00F82B7C">
        <w:rPr>
          <w:sz w:val="28"/>
          <w:szCs w:val="28"/>
        </w:rPr>
        <w:t>4.1.20</w:t>
      </w:r>
      <w:r w:rsidRPr="00F82B7C">
        <w:rPr>
          <w:rFonts w:ascii="Times New Roman CYR" w:hAnsi="Times New Roman CYR" w:cs="Times New Roman CYR"/>
          <w:sz w:val="28"/>
          <w:szCs w:val="28"/>
        </w:rPr>
        <w:t xml:space="preserve"> </w:t>
      </w:r>
      <w:r w:rsidRPr="00F82B7C">
        <w:rPr>
          <w:sz w:val="28"/>
          <w:szCs w:val="28"/>
        </w:rPr>
        <w:t xml:space="preserve">слова «(ф. 0504101)» </w:t>
      </w:r>
      <w:r w:rsidR="00DA6FF8" w:rsidRPr="00F82B7C">
        <w:rPr>
          <w:rFonts w:ascii="Times New Roman CYR" w:hAnsi="Times New Roman CYR" w:cs="Times New Roman CYR"/>
          <w:sz w:val="28"/>
          <w:szCs w:val="28"/>
        </w:rPr>
        <w:t>заменить</w:t>
      </w:r>
      <w:r w:rsidR="00DA6FF8" w:rsidRPr="00F82B7C">
        <w:rPr>
          <w:sz w:val="28"/>
          <w:szCs w:val="28"/>
        </w:rPr>
        <w:t xml:space="preserve"> </w:t>
      </w:r>
      <w:r w:rsidR="00305229" w:rsidRPr="00F82B7C">
        <w:rPr>
          <w:sz w:val="28"/>
          <w:szCs w:val="28"/>
        </w:rPr>
        <w:t>словами</w:t>
      </w:r>
      <w:r w:rsidRPr="00F82B7C">
        <w:rPr>
          <w:sz w:val="28"/>
          <w:szCs w:val="28"/>
        </w:rPr>
        <w:t xml:space="preserve"> </w:t>
      </w:r>
      <w:r w:rsidR="00CD55A2" w:rsidRPr="00F82B7C">
        <w:rPr>
          <w:sz w:val="28"/>
          <w:szCs w:val="28"/>
        </w:rPr>
        <w:t xml:space="preserve">                        </w:t>
      </w:r>
      <w:r w:rsidRPr="00F82B7C">
        <w:rPr>
          <w:sz w:val="28"/>
          <w:szCs w:val="28"/>
        </w:rPr>
        <w:t>«(ф. 0510448)»</w:t>
      </w:r>
      <w:r w:rsidR="00305229" w:rsidRPr="00F82B7C">
        <w:rPr>
          <w:sz w:val="28"/>
          <w:szCs w:val="28"/>
        </w:rPr>
        <w:t>;</w:t>
      </w:r>
    </w:p>
    <w:p w:rsidR="00E7544D" w:rsidRPr="00F82B7C" w:rsidRDefault="00E7544D" w:rsidP="00E7544D">
      <w:pPr>
        <w:widowControl w:val="0"/>
        <w:autoSpaceDE w:val="0"/>
        <w:autoSpaceDN w:val="0"/>
        <w:adjustRightInd w:val="0"/>
        <w:ind w:firstLine="720"/>
        <w:jc w:val="both"/>
        <w:rPr>
          <w:sz w:val="28"/>
          <w:szCs w:val="28"/>
        </w:rPr>
      </w:pPr>
      <w:r w:rsidRPr="00F82B7C">
        <w:rPr>
          <w:rFonts w:ascii="Times New Roman CYR" w:hAnsi="Times New Roman CYR" w:cs="Times New Roman CYR"/>
          <w:sz w:val="28"/>
          <w:szCs w:val="28"/>
        </w:rPr>
        <w:t xml:space="preserve">в подпункте </w:t>
      </w:r>
      <w:r w:rsidR="00330A9A" w:rsidRPr="00F82B7C">
        <w:rPr>
          <w:sz w:val="28"/>
          <w:szCs w:val="28"/>
        </w:rPr>
        <w:t>4.1.21</w:t>
      </w:r>
      <w:r w:rsidRPr="00F82B7C">
        <w:rPr>
          <w:rFonts w:ascii="Times New Roman CYR" w:hAnsi="Times New Roman CYR" w:cs="Times New Roman CYR"/>
          <w:sz w:val="28"/>
          <w:szCs w:val="28"/>
        </w:rPr>
        <w:t xml:space="preserve"> </w:t>
      </w:r>
      <w:r w:rsidRPr="00F82B7C">
        <w:rPr>
          <w:sz w:val="28"/>
          <w:szCs w:val="28"/>
        </w:rPr>
        <w:t xml:space="preserve">слова «(ф. 0504101)» </w:t>
      </w:r>
      <w:r w:rsidR="00330A9A" w:rsidRPr="00F82B7C">
        <w:rPr>
          <w:rFonts w:ascii="Times New Roman CYR" w:hAnsi="Times New Roman CYR" w:cs="Times New Roman CYR"/>
          <w:sz w:val="28"/>
          <w:szCs w:val="28"/>
        </w:rPr>
        <w:t>заменить</w:t>
      </w:r>
      <w:r w:rsidR="00330A9A" w:rsidRPr="00F82B7C">
        <w:rPr>
          <w:sz w:val="28"/>
          <w:szCs w:val="28"/>
        </w:rPr>
        <w:t xml:space="preserve"> </w:t>
      </w:r>
      <w:r w:rsidR="00305229" w:rsidRPr="00F82B7C">
        <w:rPr>
          <w:sz w:val="28"/>
          <w:szCs w:val="28"/>
        </w:rPr>
        <w:t>словами</w:t>
      </w:r>
      <w:r w:rsidR="007A6CC8" w:rsidRPr="00F82B7C">
        <w:rPr>
          <w:sz w:val="28"/>
          <w:szCs w:val="28"/>
        </w:rPr>
        <w:t xml:space="preserve"> </w:t>
      </w:r>
      <w:r w:rsidR="00677557" w:rsidRPr="00F82B7C">
        <w:rPr>
          <w:sz w:val="28"/>
          <w:szCs w:val="28"/>
        </w:rPr>
        <w:t xml:space="preserve">                           </w:t>
      </w:r>
      <w:r w:rsidR="007A6CC8" w:rsidRPr="00F82B7C">
        <w:rPr>
          <w:sz w:val="28"/>
          <w:szCs w:val="28"/>
        </w:rPr>
        <w:t>«(ф. 0510448)»;</w:t>
      </w:r>
    </w:p>
    <w:p w:rsidR="00CE2E4E" w:rsidRPr="00F82B7C" w:rsidRDefault="008551A0" w:rsidP="00CE2E4E">
      <w:pPr>
        <w:widowControl w:val="0"/>
        <w:autoSpaceDE w:val="0"/>
        <w:autoSpaceDN w:val="0"/>
        <w:adjustRightInd w:val="0"/>
        <w:ind w:firstLine="720"/>
        <w:jc w:val="both"/>
        <w:rPr>
          <w:sz w:val="28"/>
          <w:szCs w:val="28"/>
        </w:rPr>
      </w:pPr>
      <w:r w:rsidRPr="00F82B7C">
        <w:rPr>
          <w:sz w:val="28"/>
          <w:szCs w:val="28"/>
        </w:rPr>
        <w:t>подпункт 4.1.23</w:t>
      </w:r>
      <w:r w:rsidR="00CE2E4E" w:rsidRPr="00F82B7C">
        <w:rPr>
          <w:sz w:val="28"/>
          <w:szCs w:val="28"/>
        </w:rPr>
        <w:t xml:space="preserve"> </w:t>
      </w:r>
      <w:r w:rsidRPr="00F82B7C">
        <w:rPr>
          <w:sz w:val="28"/>
          <w:szCs w:val="28"/>
        </w:rPr>
        <w:t>изложить в следующей</w:t>
      </w:r>
      <w:r w:rsidR="00CE2E4E" w:rsidRPr="00F82B7C">
        <w:rPr>
          <w:sz w:val="28"/>
          <w:szCs w:val="28"/>
        </w:rPr>
        <w:t xml:space="preserve"> редакции:</w:t>
      </w:r>
    </w:p>
    <w:p w:rsidR="00CE2E4E" w:rsidRPr="00F82B7C" w:rsidRDefault="00CE2E4E" w:rsidP="00CE2E4E">
      <w:pPr>
        <w:widowControl w:val="0"/>
        <w:autoSpaceDE w:val="0"/>
        <w:autoSpaceDN w:val="0"/>
        <w:adjustRightInd w:val="0"/>
        <w:ind w:firstLine="720"/>
        <w:jc w:val="both"/>
        <w:rPr>
          <w:sz w:val="28"/>
          <w:szCs w:val="28"/>
        </w:rPr>
      </w:pPr>
      <w:r w:rsidRPr="00F82B7C">
        <w:rPr>
          <w:sz w:val="28"/>
          <w:szCs w:val="28"/>
        </w:rPr>
        <w:t xml:space="preserve">«4.1.23. Объекты основных средств, не соответствующие критериям активов (не приносящие экономические выгоды, не имеющие полезного потенциала), учитываются на </w:t>
      </w:r>
      <w:proofErr w:type="spellStart"/>
      <w:r w:rsidRPr="00F82B7C">
        <w:rPr>
          <w:sz w:val="28"/>
          <w:szCs w:val="28"/>
        </w:rPr>
        <w:t>забалансовом</w:t>
      </w:r>
      <w:proofErr w:type="spellEnd"/>
      <w:r w:rsidRPr="00F82B7C">
        <w:rPr>
          <w:sz w:val="28"/>
          <w:szCs w:val="28"/>
        </w:rPr>
        <w:t xml:space="preserve"> счете 02 «Материальные ценности на хранении» в порядке, предусмотренном пунктом 223 СГС «</w:t>
      </w:r>
      <w:r w:rsidRPr="00F82B7C">
        <w:rPr>
          <w:sz w:val="28"/>
          <w:szCs w:val="28"/>
          <w:shd w:val="clear" w:color="auto" w:fill="FFFFFF"/>
        </w:rPr>
        <w:t>Единый план счетов</w:t>
      </w:r>
      <w:r w:rsidRPr="00F82B7C">
        <w:rPr>
          <w:sz w:val="28"/>
          <w:szCs w:val="28"/>
        </w:rPr>
        <w:t>»</w:t>
      </w:r>
      <w:proofErr w:type="gramStart"/>
      <w:r w:rsidRPr="00F82B7C">
        <w:rPr>
          <w:sz w:val="28"/>
          <w:szCs w:val="28"/>
        </w:rPr>
        <w:t>.</w:t>
      </w:r>
      <w:r w:rsidR="007A6CC8" w:rsidRPr="00F82B7C">
        <w:rPr>
          <w:sz w:val="28"/>
          <w:szCs w:val="28"/>
        </w:rPr>
        <w:t>»</w:t>
      </w:r>
      <w:proofErr w:type="gramEnd"/>
      <w:r w:rsidR="007A6CC8" w:rsidRPr="00F82B7C">
        <w:rPr>
          <w:sz w:val="28"/>
          <w:szCs w:val="28"/>
        </w:rPr>
        <w:t>;</w:t>
      </w:r>
    </w:p>
    <w:p w:rsidR="00CE2E4E" w:rsidRPr="00F82B7C" w:rsidRDefault="00CE2E4E" w:rsidP="00CE2E4E">
      <w:pPr>
        <w:widowControl w:val="0"/>
        <w:autoSpaceDE w:val="0"/>
        <w:autoSpaceDN w:val="0"/>
        <w:adjustRightInd w:val="0"/>
        <w:ind w:firstLine="720"/>
        <w:jc w:val="both"/>
        <w:rPr>
          <w:sz w:val="28"/>
          <w:szCs w:val="28"/>
        </w:rPr>
      </w:pPr>
      <w:r w:rsidRPr="00F82B7C">
        <w:rPr>
          <w:rFonts w:ascii="Times New Roman CYR" w:hAnsi="Times New Roman CYR" w:cs="Times New Roman CYR"/>
          <w:sz w:val="28"/>
          <w:szCs w:val="28"/>
        </w:rPr>
        <w:t xml:space="preserve">в подпункте </w:t>
      </w:r>
      <w:r w:rsidR="00956F61" w:rsidRPr="00F82B7C">
        <w:rPr>
          <w:sz w:val="28"/>
          <w:szCs w:val="28"/>
        </w:rPr>
        <w:t>4.1.27</w:t>
      </w:r>
      <w:r w:rsidRPr="00F82B7C">
        <w:rPr>
          <w:rFonts w:ascii="Times New Roman CYR" w:hAnsi="Times New Roman CYR" w:cs="Times New Roman CYR"/>
          <w:sz w:val="28"/>
          <w:szCs w:val="28"/>
        </w:rPr>
        <w:t xml:space="preserve"> </w:t>
      </w:r>
      <w:r w:rsidRPr="00F82B7C">
        <w:rPr>
          <w:sz w:val="28"/>
          <w:szCs w:val="28"/>
        </w:rPr>
        <w:t xml:space="preserve">слова «(ф. 0504102)» </w:t>
      </w:r>
      <w:r w:rsidR="00956F61" w:rsidRPr="00F82B7C">
        <w:rPr>
          <w:rFonts w:ascii="Times New Roman CYR" w:hAnsi="Times New Roman CYR" w:cs="Times New Roman CYR"/>
          <w:sz w:val="28"/>
          <w:szCs w:val="28"/>
        </w:rPr>
        <w:t xml:space="preserve">заменить </w:t>
      </w:r>
      <w:r w:rsidR="007A6CC8" w:rsidRPr="00F82B7C">
        <w:rPr>
          <w:sz w:val="28"/>
          <w:szCs w:val="28"/>
        </w:rPr>
        <w:t xml:space="preserve">словами </w:t>
      </w:r>
      <w:r w:rsidR="00DC76D2" w:rsidRPr="00F82B7C">
        <w:rPr>
          <w:sz w:val="28"/>
          <w:szCs w:val="28"/>
        </w:rPr>
        <w:t xml:space="preserve">                           </w:t>
      </w:r>
      <w:r w:rsidR="007A6CC8" w:rsidRPr="00F82B7C">
        <w:rPr>
          <w:sz w:val="28"/>
          <w:szCs w:val="28"/>
        </w:rPr>
        <w:t>«(ф. 0510450)»;</w:t>
      </w:r>
    </w:p>
    <w:p w:rsidR="003D1EA5" w:rsidRPr="00F82B7C" w:rsidRDefault="00956F61" w:rsidP="002E2EE4">
      <w:pPr>
        <w:widowControl w:val="0"/>
        <w:autoSpaceDE w:val="0"/>
        <w:autoSpaceDN w:val="0"/>
        <w:adjustRightInd w:val="0"/>
        <w:ind w:firstLine="720"/>
        <w:jc w:val="both"/>
        <w:rPr>
          <w:rFonts w:ascii="Times New Roman CYR" w:hAnsi="Times New Roman CYR" w:cs="Times New Roman CYR"/>
          <w:sz w:val="28"/>
          <w:szCs w:val="28"/>
        </w:rPr>
      </w:pPr>
      <w:r w:rsidRPr="00F82B7C">
        <w:rPr>
          <w:rFonts w:ascii="Times New Roman CYR" w:hAnsi="Times New Roman CYR" w:cs="Times New Roman CYR"/>
          <w:sz w:val="28"/>
          <w:szCs w:val="28"/>
        </w:rPr>
        <w:t>д) в пункте 4.2</w:t>
      </w:r>
      <w:r w:rsidR="003D1EA5" w:rsidRPr="00F82B7C">
        <w:rPr>
          <w:rFonts w:ascii="Times New Roman CYR" w:hAnsi="Times New Roman CYR" w:cs="Times New Roman CYR"/>
          <w:sz w:val="28"/>
          <w:szCs w:val="28"/>
        </w:rPr>
        <w:t xml:space="preserve">: </w:t>
      </w:r>
    </w:p>
    <w:p w:rsidR="007A6CC8" w:rsidRPr="00F82B7C" w:rsidRDefault="00E808FC" w:rsidP="002E2EE4">
      <w:pPr>
        <w:widowControl w:val="0"/>
        <w:autoSpaceDE w:val="0"/>
        <w:autoSpaceDN w:val="0"/>
        <w:adjustRightInd w:val="0"/>
        <w:ind w:firstLine="720"/>
        <w:jc w:val="both"/>
        <w:rPr>
          <w:sz w:val="28"/>
          <w:szCs w:val="28"/>
        </w:rPr>
      </w:pPr>
      <w:r w:rsidRPr="00F82B7C">
        <w:rPr>
          <w:rFonts w:ascii="Times New Roman CYR" w:hAnsi="Times New Roman CYR" w:cs="Times New Roman CYR"/>
          <w:sz w:val="28"/>
          <w:szCs w:val="28"/>
        </w:rPr>
        <w:t xml:space="preserve">в подпункте </w:t>
      </w:r>
      <w:r w:rsidR="00956F61" w:rsidRPr="00F82B7C">
        <w:rPr>
          <w:sz w:val="28"/>
          <w:szCs w:val="28"/>
        </w:rPr>
        <w:t>4.2.8</w:t>
      </w:r>
      <w:r w:rsidRPr="00F82B7C">
        <w:rPr>
          <w:rFonts w:ascii="Times New Roman CYR" w:hAnsi="Times New Roman CYR" w:cs="Times New Roman CYR"/>
          <w:sz w:val="28"/>
          <w:szCs w:val="28"/>
        </w:rPr>
        <w:t xml:space="preserve"> </w:t>
      </w:r>
      <w:r w:rsidRPr="00F82B7C">
        <w:rPr>
          <w:sz w:val="28"/>
          <w:szCs w:val="28"/>
        </w:rPr>
        <w:t xml:space="preserve">слова «(ф. 0504230)» </w:t>
      </w:r>
      <w:r w:rsidR="00956F61" w:rsidRPr="00F82B7C">
        <w:rPr>
          <w:rFonts w:ascii="Times New Roman CYR" w:hAnsi="Times New Roman CYR" w:cs="Times New Roman CYR"/>
          <w:sz w:val="28"/>
          <w:szCs w:val="28"/>
        </w:rPr>
        <w:t>заменить</w:t>
      </w:r>
      <w:r w:rsidR="00956F61" w:rsidRPr="00F82B7C">
        <w:rPr>
          <w:sz w:val="28"/>
          <w:szCs w:val="28"/>
        </w:rPr>
        <w:t xml:space="preserve"> </w:t>
      </w:r>
      <w:r w:rsidR="007A6CC8" w:rsidRPr="00F82B7C">
        <w:rPr>
          <w:sz w:val="28"/>
          <w:szCs w:val="28"/>
        </w:rPr>
        <w:t xml:space="preserve">словами </w:t>
      </w:r>
      <w:r w:rsidR="003D1EA5" w:rsidRPr="00F82B7C">
        <w:rPr>
          <w:sz w:val="28"/>
          <w:szCs w:val="28"/>
        </w:rPr>
        <w:t xml:space="preserve">                          </w:t>
      </w:r>
      <w:r w:rsidR="007A6CC8" w:rsidRPr="00F82B7C">
        <w:rPr>
          <w:sz w:val="28"/>
          <w:szCs w:val="28"/>
        </w:rPr>
        <w:t>«(ф. 0510460)»;</w:t>
      </w:r>
    </w:p>
    <w:p w:rsidR="002E2EE4" w:rsidRPr="00F82B7C" w:rsidRDefault="002E2EE4" w:rsidP="002E2EE4">
      <w:pPr>
        <w:widowControl w:val="0"/>
        <w:autoSpaceDE w:val="0"/>
        <w:autoSpaceDN w:val="0"/>
        <w:adjustRightInd w:val="0"/>
        <w:ind w:firstLine="720"/>
        <w:jc w:val="both"/>
        <w:rPr>
          <w:sz w:val="28"/>
          <w:szCs w:val="28"/>
        </w:rPr>
      </w:pPr>
      <w:r w:rsidRPr="00F82B7C">
        <w:rPr>
          <w:rFonts w:ascii="Times New Roman CYR" w:hAnsi="Times New Roman CYR" w:cs="Times New Roman CYR"/>
          <w:sz w:val="28"/>
          <w:szCs w:val="28"/>
        </w:rPr>
        <w:t xml:space="preserve">в подпункте </w:t>
      </w:r>
      <w:r w:rsidR="00273351" w:rsidRPr="00F82B7C">
        <w:rPr>
          <w:sz w:val="28"/>
          <w:szCs w:val="28"/>
        </w:rPr>
        <w:t>4.2.14</w:t>
      </w:r>
      <w:r w:rsidRPr="00F82B7C">
        <w:rPr>
          <w:rFonts w:ascii="Times New Roman CYR" w:hAnsi="Times New Roman CYR" w:cs="Times New Roman CYR"/>
          <w:sz w:val="28"/>
          <w:szCs w:val="28"/>
        </w:rPr>
        <w:t xml:space="preserve"> </w:t>
      </w:r>
      <w:r w:rsidR="001A2A92" w:rsidRPr="00F82B7C">
        <w:rPr>
          <w:sz w:val="28"/>
          <w:szCs w:val="28"/>
        </w:rPr>
        <w:t xml:space="preserve">слова </w:t>
      </w:r>
      <w:r w:rsidRPr="00F82B7C">
        <w:rPr>
          <w:sz w:val="28"/>
          <w:szCs w:val="28"/>
        </w:rPr>
        <w:t xml:space="preserve">«(ф. 0504816)» </w:t>
      </w:r>
      <w:r w:rsidR="001A2A92" w:rsidRPr="00F82B7C">
        <w:rPr>
          <w:rFonts w:ascii="Times New Roman CYR" w:hAnsi="Times New Roman CYR" w:cs="Times New Roman CYR"/>
          <w:sz w:val="28"/>
          <w:szCs w:val="28"/>
        </w:rPr>
        <w:t>заменить</w:t>
      </w:r>
      <w:r w:rsidR="001A2A92" w:rsidRPr="00F82B7C">
        <w:rPr>
          <w:sz w:val="28"/>
          <w:szCs w:val="28"/>
        </w:rPr>
        <w:t xml:space="preserve"> </w:t>
      </w:r>
      <w:r w:rsidR="007A6CC8" w:rsidRPr="00F82B7C">
        <w:rPr>
          <w:sz w:val="28"/>
          <w:szCs w:val="28"/>
        </w:rPr>
        <w:t>словами</w:t>
      </w:r>
      <w:r w:rsidRPr="00F82B7C">
        <w:rPr>
          <w:sz w:val="28"/>
          <w:szCs w:val="28"/>
        </w:rPr>
        <w:t xml:space="preserve"> </w:t>
      </w:r>
      <w:r w:rsidR="00273351" w:rsidRPr="00F82B7C">
        <w:rPr>
          <w:sz w:val="28"/>
          <w:szCs w:val="28"/>
        </w:rPr>
        <w:t xml:space="preserve">                      </w:t>
      </w:r>
      <w:r w:rsidRPr="00F82B7C">
        <w:rPr>
          <w:sz w:val="28"/>
          <w:szCs w:val="28"/>
        </w:rPr>
        <w:t>«(ф. 0510461)»</w:t>
      </w:r>
      <w:r w:rsidR="007A6CC8" w:rsidRPr="00F82B7C">
        <w:rPr>
          <w:sz w:val="28"/>
          <w:szCs w:val="28"/>
        </w:rPr>
        <w:t>;</w:t>
      </w:r>
    </w:p>
    <w:p w:rsidR="00B84C46" w:rsidRPr="00F82B7C" w:rsidRDefault="00DA2738" w:rsidP="00B84C46">
      <w:pPr>
        <w:widowControl w:val="0"/>
        <w:autoSpaceDE w:val="0"/>
        <w:autoSpaceDN w:val="0"/>
        <w:adjustRightInd w:val="0"/>
        <w:ind w:firstLine="720"/>
        <w:jc w:val="both"/>
        <w:rPr>
          <w:sz w:val="28"/>
          <w:szCs w:val="28"/>
        </w:rPr>
      </w:pPr>
      <w:r w:rsidRPr="00F82B7C">
        <w:rPr>
          <w:sz w:val="28"/>
          <w:szCs w:val="28"/>
        </w:rPr>
        <w:t>подпункт 4.2.15</w:t>
      </w:r>
      <w:r w:rsidR="00B84C46" w:rsidRPr="00F82B7C">
        <w:rPr>
          <w:sz w:val="28"/>
          <w:szCs w:val="28"/>
        </w:rPr>
        <w:t xml:space="preserve"> </w:t>
      </w:r>
      <w:r w:rsidRPr="00F82B7C">
        <w:rPr>
          <w:sz w:val="28"/>
          <w:szCs w:val="28"/>
        </w:rPr>
        <w:t xml:space="preserve">изложить </w:t>
      </w:r>
      <w:r w:rsidR="00B84C46" w:rsidRPr="00F82B7C">
        <w:rPr>
          <w:sz w:val="28"/>
          <w:szCs w:val="28"/>
        </w:rPr>
        <w:t xml:space="preserve">в </w:t>
      </w:r>
      <w:r w:rsidRPr="00F82B7C">
        <w:rPr>
          <w:sz w:val="28"/>
          <w:szCs w:val="28"/>
        </w:rPr>
        <w:t xml:space="preserve">следующей </w:t>
      </w:r>
      <w:r w:rsidR="00B84C46" w:rsidRPr="00F82B7C">
        <w:rPr>
          <w:sz w:val="28"/>
          <w:szCs w:val="28"/>
        </w:rPr>
        <w:t xml:space="preserve"> редакции:</w:t>
      </w:r>
    </w:p>
    <w:p w:rsidR="00B84C46" w:rsidRPr="00F82B7C" w:rsidRDefault="00B84C46" w:rsidP="00B84C46">
      <w:pPr>
        <w:widowControl w:val="0"/>
        <w:autoSpaceDE w:val="0"/>
        <w:autoSpaceDN w:val="0"/>
        <w:adjustRightInd w:val="0"/>
        <w:ind w:firstLine="720"/>
        <w:jc w:val="both"/>
        <w:rPr>
          <w:sz w:val="28"/>
          <w:szCs w:val="28"/>
        </w:rPr>
      </w:pPr>
      <w:r w:rsidRPr="00F82B7C">
        <w:rPr>
          <w:sz w:val="28"/>
          <w:szCs w:val="28"/>
        </w:rPr>
        <w:t>«4.2.15. Призы, ценные подарки и сувениры, находящиеся                          в субъекте централизованного учета, учитываются в составе материальных запасов на счете  0 105 36 340 «</w:t>
      </w:r>
      <w:r w:rsidRPr="00F82B7C">
        <w:rPr>
          <w:sz w:val="28"/>
          <w:szCs w:val="28"/>
          <w:shd w:val="clear" w:color="auto" w:fill="FFFFFF"/>
        </w:rPr>
        <w:t>Увеличение стоимости материальных запасов</w:t>
      </w:r>
      <w:r w:rsidRPr="00F82B7C">
        <w:rPr>
          <w:sz w:val="28"/>
          <w:szCs w:val="28"/>
        </w:rPr>
        <w:t>» до момента их передачи сотруднику субъекта централизованного учета, ответственному за проведение мероприятия или за вручение</w:t>
      </w:r>
      <w:proofErr w:type="gramStart"/>
      <w:r w:rsidRPr="00F82B7C">
        <w:rPr>
          <w:sz w:val="28"/>
          <w:szCs w:val="28"/>
        </w:rPr>
        <w:t>.»</w:t>
      </w:r>
      <w:r w:rsidR="007A6CC8" w:rsidRPr="00F82B7C">
        <w:rPr>
          <w:sz w:val="28"/>
          <w:szCs w:val="28"/>
        </w:rPr>
        <w:t>;</w:t>
      </w:r>
      <w:proofErr w:type="gramEnd"/>
    </w:p>
    <w:p w:rsidR="00B84C46" w:rsidRPr="00F82B7C" w:rsidRDefault="00B84C46" w:rsidP="00B84C46">
      <w:pPr>
        <w:widowControl w:val="0"/>
        <w:autoSpaceDE w:val="0"/>
        <w:autoSpaceDN w:val="0"/>
        <w:adjustRightInd w:val="0"/>
        <w:ind w:firstLine="720"/>
        <w:jc w:val="both"/>
        <w:rPr>
          <w:sz w:val="28"/>
          <w:szCs w:val="28"/>
        </w:rPr>
      </w:pPr>
      <w:r w:rsidRPr="00F82B7C">
        <w:rPr>
          <w:rFonts w:ascii="Times New Roman CYR" w:hAnsi="Times New Roman CYR" w:cs="Times New Roman CYR"/>
          <w:sz w:val="28"/>
          <w:szCs w:val="28"/>
        </w:rPr>
        <w:t xml:space="preserve">в подпункте </w:t>
      </w:r>
      <w:r w:rsidR="007A562E" w:rsidRPr="00F82B7C">
        <w:rPr>
          <w:sz w:val="28"/>
          <w:szCs w:val="28"/>
        </w:rPr>
        <w:t>4.2.16</w:t>
      </w:r>
      <w:r w:rsidRPr="00F82B7C">
        <w:rPr>
          <w:rFonts w:ascii="Times New Roman CYR" w:hAnsi="Times New Roman CYR" w:cs="Times New Roman CYR"/>
          <w:sz w:val="28"/>
          <w:szCs w:val="28"/>
        </w:rPr>
        <w:t xml:space="preserve"> </w:t>
      </w:r>
      <w:r w:rsidRPr="00F82B7C">
        <w:rPr>
          <w:sz w:val="28"/>
          <w:szCs w:val="28"/>
        </w:rPr>
        <w:t xml:space="preserve">слова «(ф. 0504230)» </w:t>
      </w:r>
      <w:r w:rsidR="008E5889" w:rsidRPr="00F82B7C">
        <w:rPr>
          <w:rFonts w:ascii="Times New Roman CYR" w:hAnsi="Times New Roman CYR" w:cs="Times New Roman CYR"/>
          <w:sz w:val="28"/>
          <w:szCs w:val="28"/>
        </w:rPr>
        <w:t>заменить</w:t>
      </w:r>
      <w:r w:rsidR="008E5889" w:rsidRPr="00F82B7C">
        <w:rPr>
          <w:sz w:val="28"/>
          <w:szCs w:val="28"/>
        </w:rPr>
        <w:t xml:space="preserve"> </w:t>
      </w:r>
      <w:r w:rsidR="00590492" w:rsidRPr="00F82B7C">
        <w:rPr>
          <w:sz w:val="28"/>
          <w:szCs w:val="28"/>
        </w:rPr>
        <w:t>словами</w:t>
      </w:r>
      <w:r w:rsidRPr="00F82B7C">
        <w:rPr>
          <w:sz w:val="28"/>
          <w:szCs w:val="28"/>
        </w:rPr>
        <w:t xml:space="preserve"> </w:t>
      </w:r>
      <w:r w:rsidR="00AD58CA" w:rsidRPr="00F82B7C">
        <w:rPr>
          <w:sz w:val="28"/>
          <w:szCs w:val="28"/>
        </w:rPr>
        <w:t xml:space="preserve">                        </w:t>
      </w:r>
      <w:r w:rsidRPr="00F82B7C">
        <w:rPr>
          <w:sz w:val="28"/>
          <w:szCs w:val="28"/>
        </w:rPr>
        <w:t>«(ф. 0510460)»</w:t>
      </w:r>
      <w:r w:rsidR="00590492" w:rsidRPr="00F82B7C">
        <w:rPr>
          <w:sz w:val="28"/>
          <w:szCs w:val="28"/>
        </w:rPr>
        <w:t>;</w:t>
      </w:r>
    </w:p>
    <w:p w:rsidR="00DE6479" w:rsidRPr="00F82B7C" w:rsidRDefault="000D0566" w:rsidP="00AB0EF4">
      <w:pPr>
        <w:widowControl w:val="0"/>
        <w:autoSpaceDE w:val="0"/>
        <w:autoSpaceDN w:val="0"/>
        <w:adjustRightInd w:val="0"/>
        <w:ind w:firstLine="720"/>
        <w:jc w:val="both"/>
        <w:rPr>
          <w:sz w:val="28"/>
          <w:szCs w:val="28"/>
        </w:rPr>
      </w:pPr>
      <w:r w:rsidRPr="00F82B7C">
        <w:rPr>
          <w:sz w:val="28"/>
          <w:szCs w:val="28"/>
        </w:rPr>
        <w:t xml:space="preserve">е) </w:t>
      </w:r>
      <w:r w:rsidR="007A562E" w:rsidRPr="00F82B7C">
        <w:rPr>
          <w:sz w:val="28"/>
          <w:szCs w:val="28"/>
        </w:rPr>
        <w:t>в подпункте 4.3.5</w:t>
      </w:r>
      <w:r w:rsidR="00957825" w:rsidRPr="00F82B7C">
        <w:rPr>
          <w:sz w:val="28"/>
          <w:szCs w:val="28"/>
        </w:rPr>
        <w:t xml:space="preserve"> слова «</w:t>
      </w:r>
      <w:r w:rsidR="00957825" w:rsidRPr="00F82B7C">
        <w:rPr>
          <w:rFonts w:ascii="Times New Roman CYR" w:hAnsi="Times New Roman CYR" w:cs="Times New Roman CYR"/>
          <w:sz w:val="28"/>
          <w:szCs w:val="28"/>
        </w:rPr>
        <w:t xml:space="preserve">с </w:t>
      </w:r>
      <w:hyperlink r:id="rId10" w:history="1">
        <w:r w:rsidR="00957825" w:rsidRPr="00F82B7C">
          <w:rPr>
            <w:rFonts w:ascii="Times New Roman CYR" w:hAnsi="Times New Roman CYR" w:cs="Times New Roman CYR"/>
            <w:sz w:val="28"/>
            <w:szCs w:val="28"/>
          </w:rPr>
          <w:t>пунктом 151.1.</w:t>
        </w:r>
      </w:hyperlink>
      <w:r w:rsidR="00957825" w:rsidRPr="00F82B7C">
        <w:rPr>
          <w:rFonts w:ascii="Times New Roman CYR" w:hAnsi="Times New Roman CYR" w:cs="Times New Roman CYR"/>
          <w:sz w:val="28"/>
          <w:szCs w:val="28"/>
        </w:rPr>
        <w:t xml:space="preserve"> Инструкции № 157н.» </w:t>
      </w:r>
      <w:r w:rsidR="007A562E" w:rsidRPr="00F82B7C">
        <w:rPr>
          <w:sz w:val="28"/>
          <w:szCs w:val="28"/>
        </w:rPr>
        <w:t xml:space="preserve">заменить </w:t>
      </w:r>
      <w:r w:rsidR="007A6CC8" w:rsidRPr="00F82B7C">
        <w:rPr>
          <w:sz w:val="28"/>
          <w:szCs w:val="28"/>
        </w:rPr>
        <w:t>словами</w:t>
      </w:r>
      <w:r w:rsidR="00957825" w:rsidRPr="00F82B7C">
        <w:rPr>
          <w:rFonts w:ascii="Times New Roman CYR" w:hAnsi="Times New Roman CYR" w:cs="Times New Roman CYR"/>
          <w:sz w:val="28"/>
          <w:szCs w:val="28"/>
        </w:rPr>
        <w:t xml:space="preserve"> «с пунктом 47 </w:t>
      </w:r>
      <w:r w:rsidR="00957825" w:rsidRPr="00F82B7C">
        <w:rPr>
          <w:sz w:val="28"/>
          <w:szCs w:val="28"/>
        </w:rPr>
        <w:t>СГС «</w:t>
      </w:r>
      <w:r w:rsidR="00957825" w:rsidRPr="00F82B7C">
        <w:rPr>
          <w:sz w:val="28"/>
          <w:szCs w:val="28"/>
          <w:shd w:val="clear" w:color="auto" w:fill="FFFFFF"/>
        </w:rPr>
        <w:t>Единый план счетов</w:t>
      </w:r>
      <w:r w:rsidR="00957825" w:rsidRPr="00F82B7C">
        <w:rPr>
          <w:sz w:val="28"/>
          <w:szCs w:val="28"/>
        </w:rPr>
        <w:t>»</w:t>
      </w:r>
      <w:proofErr w:type="gramStart"/>
      <w:r w:rsidR="00957825" w:rsidRPr="00F82B7C">
        <w:rPr>
          <w:sz w:val="28"/>
          <w:szCs w:val="28"/>
        </w:rPr>
        <w:t>.»</w:t>
      </w:r>
      <w:proofErr w:type="gramEnd"/>
      <w:r w:rsidR="007A6CC8" w:rsidRPr="00F82B7C">
        <w:rPr>
          <w:sz w:val="28"/>
          <w:szCs w:val="28"/>
        </w:rPr>
        <w:t>;</w:t>
      </w:r>
    </w:p>
    <w:p w:rsidR="000D0566" w:rsidRPr="00F82B7C" w:rsidRDefault="00D4093A" w:rsidP="00957825">
      <w:pPr>
        <w:widowControl w:val="0"/>
        <w:autoSpaceDE w:val="0"/>
        <w:autoSpaceDN w:val="0"/>
        <w:adjustRightInd w:val="0"/>
        <w:ind w:firstLine="720"/>
        <w:jc w:val="both"/>
        <w:rPr>
          <w:rFonts w:ascii="Times New Roman CYR" w:hAnsi="Times New Roman CYR" w:cs="Times New Roman CYR"/>
          <w:sz w:val="28"/>
          <w:szCs w:val="28"/>
        </w:rPr>
      </w:pPr>
      <w:r w:rsidRPr="00F82B7C">
        <w:rPr>
          <w:rFonts w:ascii="Times New Roman CYR" w:hAnsi="Times New Roman CYR" w:cs="Times New Roman CYR"/>
          <w:sz w:val="28"/>
          <w:szCs w:val="28"/>
        </w:rPr>
        <w:t>ж) в пункте 4.4</w:t>
      </w:r>
      <w:r w:rsidR="000D0566" w:rsidRPr="00F82B7C">
        <w:rPr>
          <w:rFonts w:ascii="Times New Roman CYR" w:hAnsi="Times New Roman CYR" w:cs="Times New Roman CYR"/>
          <w:sz w:val="28"/>
          <w:szCs w:val="28"/>
        </w:rPr>
        <w:t>:</w:t>
      </w:r>
    </w:p>
    <w:p w:rsidR="00957825" w:rsidRPr="00F82B7C" w:rsidRDefault="00957825" w:rsidP="00957825">
      <w:pPr>
        <w:widowControl w:val="0"/>
        <w:autoSpaceDE w:val="0"/>
        <w:autoSpaceDN w:val="0"/>
        <w:adjustRightInd w:val="0"/>
        <w:ind w:firstLine="720"/>
        <w:jc w:val="both"/>
        <w:rPr>
          <w:sz w:val="28"/>
          <w:szCs w:val="28"/>
        </w:rPr>
      </w:pPr>
      <w:r w:rsidRPr="00F82B7C">
        <w:rPr>
          <w:rFonts w:ascii="Times New Roman CYR" w:hAnsi="Times New Roman CYR" w:cs="Times New Roman CYR"/>
          <w:sz w:val="28"/>
          <w:szCs w:val="28"/>
        </w:rPr>
        <w:t xml:space="preserve">в подпункте </w:t>
      </w:r>
      <w:r w:rsidR="00D4093A" w:rsidRPr="00F82B7C">
        <w:rPr>
          <w:sz w:val="28"/>
          <w:szCs w:val="28"/>
        </w:rPr>
        <w:t>4.4.2</w:t>
      </w:r>
      <w:r w:rsidRPr="00F82B7C">
        <w:rPr>
          <w:sz w:val="28"/>
          <w:szCs w:val="28"/>
        </w:rPr>
        <w:t xml:space="preserve"> слова «(ф. 0504835)» </w:t>
      </w:r>
      <w:r w:rsidR="00D4093A" w:rsidRPr="00F82B7C">
        <w:rPr>
          <w:rFonts w:ascii="Times New Roman CYR" w:hAnsi="Times New Roman CYR" w:cs="Times New Roman CYR"/>
          <w:sz w:val="28"/>
          <w:szCs w:val="28"/>
        </w:rPr>
        <w:t>заменить</w:t>
      </w:r>
      <w:r w:rsidR="00D4093A" w:rsidRPr="00F82B7C">
        <w:rPr>
          <w:sz w:val="28"/>
          <w:szCs w:val="28"/>
        </w:rPr>
        <w:t xml:space="preserve"> </w:t>
      </w:r>
      <w:r w:rsidR="007A6CC8" w:rsidRPr="00F82B7C">
        <w:rPr>
          <w:sz w:val="28"/>
          <w:szCs w:val="28"/>
        </w:rPr>
        <w:t>словами</w:t>
      </w:r>
      <w:r w:rsidRPr="00F82B7C">
        <w:rPr>
          <w:sz w:val="28"/>
          <w:szCs w:val="28"/>
        </w:rPr>
        <w:t xml:space="preserve"> </w:t>
      </w:r>
      <w:r w:rsidR="00891A18" w:rsidRPr="00F82B7C">
        <w:rPr>
          <w:sz w:val="28"/>
          <w:szCs w:val="28"/>
        </w:rPr>
        <w:t xml:space="preserve">                             </w:t>
      </w:r>
      <w:r w:rsidRPr="00F82B7C">
        <w:rPr>
          <w:sz w:val="28"/>
          <w:szCs w:val="28"/>
        </w:rPr>
        <w:t>«(ф. 0510463)»</w:t>
      </w:r>
      <w:r w:rsidR="007A6CC8" w:rsidRPr="00F82B7C">
        <w:rPr>
          <w:sz w:val="28"/>
          <w:szCs w:val="28"/>
        </w:rPr>
        <w:t>;</w:t>
      </w:r>
    </w:p>
    <w:p w:rsidR="008A2F62" w:rsidRPr="00F82B7C" w:rsidRDefault="008A2F62" w:rsidP="008A2F62">
      <w:pPr>
        <w:widowControl w:val="0"/>
        <w:autoSpaceDE w:val="0"/>
        <w:autoSpaceDN w:val="0"/>
        <w:adjustRightInd w:val="0"/>
        <w:ind w:firstLine="720"/>
        <w:jc w:val="both"/>
        <w:rPr>
          <w:sz w:val="28"/>
          <w:szCs w:val="28"/>
        </w:rPr>
      </w:pPr>
      <w:r w:rsidRPr="00F82B7C">
        <w:rPr>
          <w:rFonts w:ascii="Times New Roman CYR" w:hAnsi="Times New Roman CYR" w:cs="Times New Roman CYR"/>
          <w:sz w:val="28"/>
          <w:szCs w:val="28"/>
        </w:rPr>
        <w:t xml:space="preserve">в подпункте </w:t>
      </w:r>
      <w:r w:rsidR="00D4093A" w:rsidRPr="00F82B7C">
        <w:rPr>
          <w:sz w:val="28"/>
          <w:szCs w:val="28"/>
        </w:rPr>
        <w:t>4.4.3</w:t>
      </w:r>
      <w:r w:rsidRPr="00F82B7C">
        <w:rPr>
          <w:sz w:val="28"/>
          <w:szCs w:val="28"/>
        </w:rPr>
        <w:t xml:space="preserve"> слова «(ф. 0504101)» </w:t>
      </w:r>
      <w:r w:rsidR="00D4093A" w:rsidRPr="00F82B7C">
        <w:rPr>
          <w:rFonts w:ascii="Times New Roman CYR" w:hAnsi="Times New Roman CYR" w:cs="Times New Roman CYR"/>
          <w:sz w:val="28"/>
          <w:szCs w:val="28"/>
        </w:rPr>
        <w:t xml:space="preserve">заменить </w:t>
      </w:r>
      <w:r w:rsidR="007A6CC8" w:rsidRPr="00F82B7C">
        <w:rPr>
          <w:sz w:val="28"/>
          <w:szCs w:val="28"/>
        </w:rPr>
        <w:t xml:space="preserve">словами </w:t>
      </w:r>
      <w:r w:rsidR="00891A18" w:rsidRPr="00F82B7C">
        <w:rPr>
          <w:sz w:val="28"/>
          <w:szCs w:val="28"/>
        </w:rPr>
        <w:t xml:space="preserve">                         </w:t>
      </w:r>
      <w:r w:rsidR="007A6CC8" w:rsidRPr="00F82B7C">
        <w:rPr>
          <w:sz w:val="28"/>
          <w:szCs w:val="28"/>
        </w:rPr>
        <w:t>«(ф. 0510448)»;</w:t>
      </w:r>
    </w:p>
    <w:p w:rsidR="00F769E2" w:rsidRPr="00F82B7C" w:rsidRDefault="00F769E2" w:rsidP="00A30233">
      <w:pPr>
        <w:widowControl w:val="0"/>
        <w:autoSpaceDE w:val="0"/>
        <w:autoSpaceDN w:val="0"/>
        <w:adjustRightInd w:val="0"/>
        <w:ind w:firstLine="720"/>
        <w:jc w:val="both"/>
        <w:rPr>
          <w:sz w:val="28"/>
          <w:szCs w:val="28"/>
        </w:rPr>
      </w:pPr>
      <w:r w:rsidRPr="00F82B7C">
        <w:rPr>
          <w:rFonts w:ascii="Times New Roman CYR" w:hAnsi="Times New Roman CYR" w:cs="Times New Roman CYR"/>
          <w:sz w:val="28"/>
          <w:szCs w:val="28"/>
        </w:rPr>
        <w:t xml:space="preserve">абзацы 8, 9 </w:t>
      </w:r>
      <w:r w:rsidR="00A00126" w:rsidRPr="00F82B7C">
        <w:rPr>
          <w:rFonts w:ascii="Times New Roman CYR" w:hAnsi="Times New Roman CYR" w:cs="Times New Roman CYR"/>
          <w:sz w:val="28"/>
          <w:szCs w:val="28"/>
        </w:rPr>
        <w:t>подпункта</w:t>
      </w:r>
      <w:r w:rsidR="00A30233" w:rsidRPr="00F82B7C">
        <w:rPr>
          <w:rFonts w:ascii="Times New Roman CYR" w:hAnsi="Times New Roman CYR" w:cs="Times New Roman CYR"/>
          <w:sz w:val="28"/>
          <w:szCs w:val="28"/>
        </w:rPr>
        <w:t xml:space="preserve"> </w:t>
      </w:r>
      <w:r w:rsidRPr="00F82B7C">
        <w:rPr>
          <w:sz w:val="28"/>
          <w:szCs w:val="28"/>
        </w:rPr>
        <w:t>4.4.4 изложить в следующей редакции:</w:t>
      </w:r>
    </w:p>
    <w:p w:rsidR="00061A9E" w:rsidRPr="00F82B7C" w:rsidRDefault="00FC09E1" w:rsidP="00061A9E">
      <w:pPr>
        <w:widowControl w:val="0"/>
        <w:autoSpaceDE w:val="0"/>
        <w:autoSpaceDN w:val="0"/>
        <w:adjustRightInd w:val="0"/>
        <w:ind w:firstLine="720"/>
        <w:jc w:val="both"/>
        <w:rPr>
          <w:sz w:val="28"/>
          <w:szCs w:val="28"/>
        </w:rPr>
      </w:pPr>
      <w:r w:rsidRPr="00F82B7C">
        <w:rPr>
          <w:sz w:val="28"/>
          <w:szCs w:val="28"/>
        </w:rPr>
        <w:t>«акт о списании объектов нефинансовых активов (кроме транспортных средств)</w:t>
      </w:r>
      <w:r w:rsidR="00061A9E" w:rsidRPr="00F82B7C">
        <w:rPr>
          <w:sz w:val="28"/>
          <w:szCs w:val="28"/>
        </w:rPr>
        <w:t xml:space="preserve"> (ф. 0510454</w:t>
      </w:r>
      <w:r w:rsidRPr="00F82B7C">
        <w:rPr>
          <w:sz w:val="28"/>
          <w:szCs w:val="28"/>
        </w:rPr>
        <w:t>);</w:t>
      </w:r>
    </w:p>
    <w:p w:rsidR="00A30233" w:rsidRPr="00F82B7C" w:rsidRDefault="00FC09E1" w:rsidP="00061A9E">
      <w:pPr>
        <w:widowControl w:val="0"/>
        <w:autoSpaceDE w:val="0"/>
        <w:autoSpaceDN w:val="0"/>
        <w:adjustRightInd w:val="0"/>
        <w:ind w:firstLine="720"/>
        <w:jc w:val="both"/>
        <w:rPr>
          <w:sz w:val="28"/>
          <w:szCs w:val="28"/>
        </w:rPr>
      </w:pPr>
      <w:r w:rsidRPr="00F82B7C">
        <w:rPr>
          <w:sz w:val="28"/>
          <w:szCs w:val="28"/>
        </w:rPr>
        <w:t xml:space="preserve">акт о списании транспортного средства </w:t>
      </w:r>
      <w:r w:rsidR="00061A9E" w:rsidRPr="00F82B7C">
        <w:rPr>
          <w:sz w:val="28"/>
          <w:szCs w:val="28"/>
        </w:rPr>
        <w:t>(</w:t>
      </w:r>
      <w:r w:rsidR="00A30233" w:rsidRPr="00F82B7C">
        <w:rPr>
          <w:sz w:val="28"/>
          <w:szCs w:val="28"/>
        </w:rPr>
        <w:t>ф. 0510456)</w:t>
      </w:r>
      <w:r w:rsidR="00A00126" w:rsidRPr="00F82B7C">
        <w:rPr>
          <w:sz w:val="28"/>
          <w:szCs w:val="28"/>
        </w:rPr>
        <w:t>.</w:t>
      </w:r>
      <w:r w:rsidR="00A30233" w:rsidRPr="00F82B7C">
        <w:rPr>
          <w:sz w:val="28"/>
          <w:szCs w:val="28"/>
        </w:rPr>
        <w:t>»</w:t>
      </w:r>
      <w:r w:rsidR="007A6CC8" w:rsidRPr="00F82B7C">
        <w:rPr>
          <w:sz w:val="28"/>
          <w:szCs w:val="28"/>
        </w:rPr>
        <w:t>;</w:t>
      </w:r>
    </w:p>
    <w:p w:rsidR="00AA7348" w:rsidRPr="00F82B7C" w:rsidRDefault="00CE3EBE" w:rsidP="00AA7348">
      <w:pPr>
        <w:widowControl w:val="0"/>
        <w:autoSpaceDE w:val="0"/>
        <w:autoSpaceDN w:val="0"/>
        <w:adjustRightInd w:val="0"/>
        <w:ind w:firstLine="720"/>
        <w:jc w:val="both"/>
        <w:rPr>
          <w:rFonts w:ascii="Times New Roman CYR" w:hAnsi="Times New Roman CYR" w:cs="Times New Roman CYR"/>
          <w:sz w:val="28"/>
          <w:szCs w:val="28"/>
        </w:rPr>
      </w:pPr>
      <w:r w:rsidRPr="00F82B7C">
        <w:rPr>
          <w:rFonts w:ascii="Times New Roman CYR" w:hAnsi="Times New Roman CYR" w:cs="Times New Roman CYR"/>
          <w:sz w:val="28"/>
          <w:szCs w:val="28"/>
        </w:rPr>
        <w:t>з) в пункте 4.6</w:t>
      </w:r>
      <w:r w:rsidR="00AA7348" w:rsidRPr="00F82B7C">
        <w:rPr>
          <w:rFonts w:ascii="Times New Roman CYR" w:hAnsi="Times New Roman CYR" w:cs="Times New Roman CYR"/>
          <w:sz w:val="28"/>
          <w:szCs w:val="28"/>
        </w:rPr>
        <w:t>:</w:t>
      </w:r>
    </w:p>
    <w:p w:rsidR="00DE6479" w:rsidRPr="00782F3C" w:rsidRDefault="00205851" w:rsidP="00AB0EF4">
      <w:pPr>
        <w:widowControl w:val="0"/>
        <w:autoSpaceDE w:val="0"/>
        <w:autoSpaceDN w:val="0"/>
        <w:adjustRightInd w:val="0"/>
        <w:ind w:firstLine="720"/>
        <w:jc w:val="both"/>
        <w:rPr>
          <w:sz w:val="28"/>
          <w:szCs w:val="28"/>
        </w:rPr>
      </w:pPr>
      <w:r w:rsidRPr="00782F3C">
        <w:rPr>
          <w:rFonts w:ascii="Times New Roman CYR" w:hAnsi="Times New Roman CYR" w:cs="Times New Roman CYR"/>
          <w:sz w:val="28"/>
          <w:szCs w:val="28"/>
        </w:rPr>
        <w:lastRenderedPageBreak/>
        <w:t xml:space="preserve">в подпункте </w:t>
      </w:r>
      <w:r w:rsidR="00CE3EBE" w:rsidRPr="00782F3C">
        <w:rPr>
          <w:sz w:val="28"/>
          <w:szCs w:val="28"/>
        </w:rPr>
        <w:t>4.6.4</w:t>
      </w:r>
      <w:r w:rsidRPr="00782F3C">
        <w:rPr>
          <w:sz w:val="28"/>
          <w:szCs w:val="28"/>
        </w:rPr>
        <w:t xml:space="preserve"> слова «(ф. 0531761)» </w:t>
      </w:r>
      <w:r w:rsidR="00CE3EBE" w:rsidRPr="00782F3C">
        <w:rPr>
          <w:rFonts w:ascii="Times New Roman CYR" w:hAnsi="Times New Roman CYR" w:cs="Times New Roman CYR"/>
          <w:sz w:val="28"/>
          <w:szCs w:val="28"/>
        </w:rPr>
        <w:t>заменить</w:t>
      </w:r>
      <w:r w:rsidR="00CE3EBE" w:rsidRPr="00782F3C">
        <w:rPr>
          <w:sz w:val="28"/>
          <w:szCs w:val="28"/>
        </w:rPr>
        <w:t xml:space="preserve"> </w:t>
      </w:r>
      <w:r w:rsidR="007A6CC8" w:rsidRPr="00782F3C">
        <w:rPr>
          <w:sz w:val="28"/>
          <w:szCs w:val="28"/>
        </w:rPr>
        <w:t>словами</w:t>
      </w:r>
      <w:r w:rsidRPr="00782F3C">
        <w:rPr>
          <w:sz w:val="28"/>
          <w:szCs w:val="28"/>
        </w:rPr>
        <w:t xml:space="preserve"> </w:t>
      </w:r>
      <w:r w:rsidR="00AA7348" w:rsidRPr="00782F3C">
        <w:rPr>
          <w:sz w:val="28"/>
          <w:szCs w:val="28"/>
        </w:rPr>
        <w:t xml:space="preserve">                     </w:t>
      </w:r>
      <w:r w:rsidRPr="00782F3C">
        <w:rPr>
          <w:sz w:val="28"/>
          <w:szCs w:val="28"/>
        </w:rPr>
        <w:t>«(ф. 0533005)»</w:t>
      </w:r>
      <w:r w:rsidR="007A6CC8" w:rsidRPr="00782F3C">
        <w:rPr>
          <w:sz w:val="28"/>
          <w:szCs w:val="28"/>
        </w:rPr>
        <w:t>;</w:t>
      </w:r>
    </w:p>
    <w:p w:rsidR="00205851" w:rsidRPr="00782F3C" w:rsidRDefault="00205851" w:rsidP="00205851">
      <w:pPr>
        <w:widowControl w:val="0"/>
        <w:autoSpaceDE w:val="0"/>
        <w:autoSpaceDN w:val="0"/>
        <w:adjustRightInd w:val="0"/>
        <w:ind w:firstLine="720"/>
        <w:jc w:val="both"/>
        <w:rPr>
          <w:sz w:val="28"/>
          <w:szCs w:val="28"/>
        </w:rPr>
      </w:pPr>
      <w:r w:rsidRPr="00782F3C">
        <w:rPr>
          <w:rFonts w:ascii="Times New Roman CYR" w:hAnsi="Times New Roman CYR" w:cs="Times New Roman CYR"/>
          <w:sz w:val="28"/>
          <w:szCs w:val="28"/>
        </w:rPr>
        <w:t xml:space="preserve">в подпункте </w:t>
      </w:r>
      <w:r w:rsidR="00CE3EBE" w:rsidRPr="00782F3C">
        <w:rPr>
          <w:sz w:val="28"/>
          <w:szCs w:val="28"/>
        </w:rPr>
        <w:t>4.6.7</w:t>
      </w:r>
      <w:r w:rsidRPr="00782F3C">
        <w:rPr>
          <w:sz w:val="28"/>
          <w:szCs w:val="28"/>
        </w:rPr>
        <w:t xml:space="preserve"> слова «(ф. 0504805)» </w:t>
      </w:r>
      <w:r w:rsidR="00CE3EBE" w:rsidRPr="00782F3C">
        <w:rPr>
          <w:rFonts w:ascii="Times New Roman CYR" w:hAnsi="Times New Roman CYR" w:cs="Times New Roman CYR"/>
          <w:sz w:val="28"/>
          <w:szCs w:val="28"/>
        </w:rPr>
        <w:t>заменить</w:t>
      </w:r>
      <w:r w:rsidR="00CE3EBE" w:rsidRPr="00782F3C">
        <w:rPr>
          <w:sz w:val="28"/>
          <w:szCs w:val="28"/>
        </w:rPr>
        <w:t xml:space="preserve"> </w:t>
      </w:r>
      <w:r w:rsidR="007A6CC8" w:rsidRPr="00782F3C">
        <w:rPr>
          <w:sz w:val="28"/>
          <w:szCs w:val="28"/>
        </w:rPr>
        <w:t xml:space="preserve">словами </w:t>
      </w:r>
      <w:r w:rsidR="00DB6100" w:rsidRPr="00782F3C">
        <w:rPr>
          <w:sz w:val="28"/>
          <w:szCs w:val="28"/>
        </w:rPr>
        <w:t xml:space="preserve">                           </w:t>
      </w:r>
      <w:r w:rsidR="007A6CC8" w:rsidRPr="00782F3C">
        <w:rPr>
          <w:sz w:val="28"/>
          <w:szCs w:val="28"/>
        </w:rPr>
        <w:t>«(ф. 0510453)»;</w:t>
      </w:r>
    </w:p>
    <w:p w:rsidR="004B3DAF" w:rsidRPr="00782F3C" w:rsidRDefault="00254FC8" w:rsidP="004B3DAF">
      <w:pPr>
        <w:widowControl w:val="0"/>
        <w:autoSpaceDE w:val="0"/>
        <w:autoSpaceDN w:val="0"/>
        <w:adjustRightInd w:val="0"/>
        <w:ind w:firstLine="720"/>
        <w:jc w:val="both"/>
        <w:rPr>
          <w:sz w:val="28"/>
          <w:szCs w:val="28"/>
        </w:rPr>
      </w:pPr>
      <w:r w:rsidRPr="00782F3C">
        <w:rPr>
          <w:sz w:val="28"/>
          <w:szCs w:val="28"/>
        </w:rPr>
        <w:t xml:space="preserve">и) </w:t>
      </w:r>
      <w:r w:rsidR="004B3DAF" w:rsidRPr="00782F3C">
        <w:rPr>
          <w:rFonts w:ascii="Times New Roman CYR" w:hAnsi="Times New Roman CYR" w:cs="Times New Roman CYR"/>
          <w:sz w:val="28"/>
          <w:szCs w:val="28"/>
        </w:rPr>
        <w:t xml:space="preserve">в подпункте </w:t>
      </w:r>
      <w:r w:rsidR="00461B53" w:rsidRPr="00782F3C">
        <w:rPr>
          <w:sz w:val="28"/>
          <w:szCs w:val="28"/>
        </w:rPr>
        <w:t>4.10.1</w:t>
      </w:r>
      <w:r w:rsidR="004B3DAF" w:rsidRPr="00782F3C">
        <w:rPr>
          <w:sz w:val="28"/>
          <w:szCs w:val="28"/>
        </w:rPr>
        <w:t xml:space="preserve"> слова «Инструкцией № 162н</w:t>
      </w:r>
      <w:r w:rsidR="00BC4ED0" w:rsidRPr="00782F3C">
        <w:rPr>
          <w:sz w:val="28"/>
          <w:szCs w:val="28"/>
        </w:rPr>
        <w:t xml:space="preserve">» </w:t>
      </w:r>
      <w:r w:rsidR="00461B53" w:rsidRPr="00782F3C">
        <w:rPr>
          <w:rFonts w:ascii="Times New Roman CYR" w:hAnsi="Times New Roman CYR" w:cs="Times New Roman CYR"/>
          <w:sz w:val="28"/>
          <w:szCs w:val="28"/>
        </w:rPr>
        <w:t>заменить</w:t>
      </w:r>
      <w:r w:rsidR="00461B53" w:rsidRPr="00782F3C">
        <w:rPr>
          <w:sz w:val="28"/>
          <w:szCs w:val="28"/>
        </w:rPr>
        <w:t xml:space="preserve"> </w:t>
      </w:r>
      <w:r w:rsidR="007A6CC8" w:rsidRPr="00782F3C">
        <w:rPr>
          <w:sz w:val="28"/>
          <w:szCs w:val="28"/>
        </w:rPr>
        <w:t>словами</w:t>
      </w:r>
      <w:r w:rsidR="00BC4ED0" w:rsidRPr="00782F3C">
        <w:rPr>
          <w:sz w:val="28"/>
          <w:szCs w:val="28"/>
        </w:rPr>
        <w:t xml:space="preserve"> «СГС «</w:t>
      </w:r>
      <w:r w:rsidR="00BC4ED0" w:rsidRPr="00782F3C">
        <w:rPr>
          <w:sz w:val="28"/>
          <w:szCs w:val="28"/>
          <w:shd w:val="clear" w:color="auto" w:fill="FFFFFF"/>
        </w:rPr>
        <w:t>План счетов бюджетного учета</w:t>
      </w:r>
      <w:r w:rsidR="00BC4ED0" w:rsidRPr="00782F3C">
        <w:rPr>
          <w:sz w:val="28"/>
          <w:szCs w:val="28"/>
        </w:rPr>
        <w:t>»</w:t>
      </w:r>
      <w:proofErr w:type="gramStart"/>
      <w:r w:rsidR="00BC4ED0" w:rsidRPr="00782F3C">
        <w:rPr>
          <w:sz w:val="28"/>
          <w:szCs w:val="28"/>
        </w:rPr>
        <w:t>.»</w:t>
      </w:r>
      <w:proofErr w:type="gramEnd"/>
      <w:r w:rsidR="007A6CC8" w:rsidRPr="00782F3C">
        <w:rPr>
          <w:sz w:val="28"/>
          <w:szCs w:val="28"/>
        </w:rPr>
        <w:t>;</w:t>
      </w:r>
    </w:p>
    <w:p w:rsidR="00957825" w:rsidRPr="00782F3C" w:rsidRDefault="00A06024" w:rsidP="00AB0EF4">
      <w:pPr>
        <w:widowControl w:val="0"/>
        <w:autoSpaceDE w:val="0"/>
        <w:autoSpaceDN w:val="0"/>
        <w:adjustRightInd w:val="0"/>
        <w:ind w:firstLine="720"/>
        <w:jc w:val="both"/>
        <w:rPr>
          <w:sz w:val="28"/>
          <w:szCs w:val="28"/>
        </w:rPr>
      </w:pPr>
      <w:r w:rsidRPr="00782F3C">
        <w:rPr>
          <w:sz w:val="28"/>
          <w:szCs w:val="28"/>
        </w:rPr>
        <w:t xml:space="preserve">к) </w:t>
      </w:r>
      <w:r w:rsidR="00C7102C" w:rsidRPr="00782F3C">
        <w:rPr>
          <w:sz w:val="28"/>
          <w:szCs w:val="28"/>
        </w:rPr>
        <w:t>подпункт 4.11.2</w:t>
      </w:r>
      <w:r w:rsidR="0041271E" w:rsidRPr="00782F3C">
        <w:rPr>
          <w:sz w:val="28"/>
          <w:szCs w:val="28"/>
        </w:rPr>
        <w:t xml:space="preserve"> после слов «(ф. 0504087).</w:t>
      </w:r>
      <w:r w:rsidRPr="00782F3C">
        <w:rPr>
          <w:sz w:val="28"/>
          <w:szCs w:val="28"/>
        </w:rPr>
        <w:t xml:space="preserve">» </w:t>
      </w:r>
      <w:r w:rsidR="00E87383" w:rsidRPr="00782F3C">
        <w:rPr>
          <w:sz w:val="28"/>
          <w:szCs w:val="28"/>
        </w:rPr>
        <w:t xml:space="preserve">дополнить </w:t>
      </w:r>
      <w:r w:rsidRPr="00782F3C">
        <w:rPr>
          <w:sz w:val="28"/>
          <w:szCs w:val="28"/>
        </w:rPr>
        <w:t>словами                               «</w:t>
      </w:r>
      <w:r w:rsidR="0041271E" w:rsidRPr="00782F3C">
        <w:rPr>
          <w:sz w:val="28"/>
          <w:szCs w:val="28"/>
        </w:rPr>
        <w:t>(ф.</w:t>
      </w:r>
      <w:r w:rsidR="007A6CC8" w:rsidRPr="00782F3C">
        <w:rPr>
          <w:sz w:val="28"/>
          <w:szCs w:val="28"/>
        </w:rPr>
        <w:t xml:space="preserve"> 0510466)</w:t>
      </w:r>
      <w:r w:rsidRPr="00782F3C">
        <w:rPr>
          <w:sz w:val="28"/>
          <w:szCs w:val="28"/>
        </w:rPr>
        <w:t>.</w:t>
      </w:r>
      <w:r w:rsidR="007A6CC8" w:rsidRPr="00782F3C">
        <w:rPr>
          <w:sz w:val="28"/>
          <w:szCs w:val="28"/>
        </w:rPr>
        <w:t>»;</w:t>
      </w:r>
    </w:p>
    <w:p w:rsidR="00EF12DF" w:rsidRPr="00782F3C" w:rsidRDefault="0013405C" w:rsidP="00AB0EF4">
      <w:pPr>
        <w:widowControl w:val="0"/>
        <w:autoSpaceDE w:val="0"/>
        <w:autoSpaceDN w:val="0"/>
        <w:adjustRightInd w:val="0"/>
        <w:ind w:firstLine="720"/>
        <w:jc w:val="both"/>
        <w:rPr>
          <w:sz w:val="28"/>
          <w:szCs w:val="28"/>
        </w:rPr>
      </w:pPr>
      <w:r w:rsidRPr="00782F3C">
        <w:rPr>
          <w:rFonts w:ascii="Times New Roman CYR" w:hAnsi="Times New Roman CYR" w:cs="Times New Roman CYR"/>
          <w:sz w:val="28"/>
          <w:szCs w:val="28"/>
        </w:rPr>
        <w:t>л)</w:t>
      </w:r>
      <w:r w:rsidRPr="001358B8">
        <w:rPr>
          <w:rFonts w:ascii="Times New Roman CYR" w:hAnsi="Times New Roman CYR" w:cs="Times New Roman CYR"/>
          <w:sz w:val="28"/>
          <w:szCs w:val="28"/>
        </w:rPr>
        <w:t xml:space="preserve"> </w:t>
      </w:r>
      <w:r w:rsidR="00C7102C" w:rsidRPr="00782F3C">
        <w:rPr>
          <w:sz w:val="28"/>
          <w:szCs w:val="28"/>
        </w:rPr>
        <w:t>в пункте 4.12</w:t>
      </w:r>
      <w:r w:rsidR="00EF12DF" w:rsidRPr="00782F3C">
        <w:rPr>
          <w:sz w:val="28"/>
          <w:szCs w:val="28"/>
        </w:rPr>
        <w:t>:</w:t>
      </w:r>
    </w:p>
    <w:p w:rsidR="0013405C" w:rsidRPr="00782F3C" w:rsidRDefault="0013405C" w:rsidP="0013405C">
      <w:pPr>
        <w:widowControl w:val="0"/>
        <w:autoSpaceDE w:val="0"/>
        <w:autoSpaceDN w:val="0"/>
        <w:adjustRightInd w:val="0"/>
        <w:ind w:firstLine="720"/>
        <w:jc w:val="both"/>
        <w:rPr>
          <w:sz w:val="28"/>
          <w:szCs w:val="28"/>
        </w:rPr>
      </w:pPr>
      <w:r w:rsidRPr="00782F3C">
        <w:rPr>
          <w:rFonts w:ascii="Times New Roman CYR" w:hAnsi="Times New Roman CYR" w:cs="Times New Roman CYR"/>
          <w:sz w:val="28"/>
          <w:szCs w:val="28"/>
        </w:rPr>
        <w:t xml:space="preserve">в подпункте </w:t>
      </w:r>
      <w:r w:rsidRPr="00782F3C">
        <w:rPr>
          <w:sz w:val="28"/>
          <w:szCs w:val="28"/>
        </w:rPr>
        <w:t xml:space="preserve">4.12.3 слова «(ф. 0504816)» </w:t>
      </w:r>
      <w:r w:rsidRPr="00782F3C">
        <w:rPr>
          <w:rFonts w:ascii="Times New Roman CYR" w:hAnsi="Times New Roman CYR" w:cs="Times New Roman CYR"/>
          <w:sz w:val="28"/>
          <w:szCs w:val="28"/>
        </w:rPr>
        <w:t>заменить</w:t>
      </w:r>
      <w:r w:rsidRPr="00782F3C">
        <w:rPr>
          <w:sz w:val="28"/>
          <w:szCs w:val="28"/>
        </w:rPr>
        <w:t xml:space="preserve"> словами</w:t>
      </w:r>
      <w:r w:rsidR="00782F3C">
        <w:rPr>
          <w:sz w:val="28"/>
          <w:szCs w:val="28"/>
        </w:rPr>
        <w:t xml:space="preserve">                    </w:t>
      </w:r>
      <w:r w:rsidRPr="00782F3C">
        <w:rPr>
          <w:sz w:val="28"/>
          <w:szCs w:val="28"/>
        </w:rPr>
        <w:t>«(ф. 0510461).</w:t>
      </w:r>
      <w:r w:rsidRPr="00782F3C">
        <w:rPr>
          <w:sz w:val="28"/>
          <w:szCs w:val="28"/>
        </w:rPr>
        <w:t>»;</w:t>
      </w:r>
    </w:p>
    <w:p w:rsidR="00D76318" w:rsidRPr="00782F3C" w:rsidRDefault="00A01DB3" w:rsidP="00AB0EF4">
      <w:pPr>
        <w:widowControl w:val="0"/>
        <w:autoSpaceDE w:val="0"/>
        <w:autoSpaceDN w:val="0"/>
        <w:adjustRightInd w:val="0"/>
        <w:ind w:firstLine="720"/>
        <w:jc w:val="both"/>
        <w:rPr>
          <w:sz w:val="28"/>
          <w:szCs w:val="28"/>
        </w:rPr>
      </w:pPr>
      <w:r w:rsidRPr="00782F3C">
        <w:rPr>
          <w:sz w:val="28"/>
          <w:szCs w:val="28"/>
        </w:rPr>
        <w:t xml:space="preserve">подпункт 4.12.7 </w:t>
      </w:r>
      <w:r w:rsidR="00C7102C" w:rsidRPr="00782F3C">
        <w:rPr>
          <w:sz w:val="28"/>
          <w:szCs w:val="28"/>
        </w:rPr>
        <w:t>изложить в следующей</w:t>
      </w:r>
      <w:r w:rsidRPr="00782F3C">
        <w:rPr>
          <w:sz w:val="28"/>
          <w:szCs w:val="28"/>
        </w:rPr>
        <w:t xml:space="preserve"> редакции:</w:t>
      </w:r>
    </w:p>
    <w:p w:rsidR="00E64D43" w:rsidRPr="00782F3C" w:rsidRDefault="00E64D43" w:rsidP="00E64D43">
      <w:pPr>
        <w:autoSpaceDE w:val="0"/>
        <w:autoSpaceDN w:val="0"/>
        <w:adjustRightInd w:val="0"/>
        <w:jc w:val="both"/>
        <w:rPr>
          <w:rFonts w:eastAsiaTheme="minorHAnsi"/>
          <w:sz w:val="28"/>
          <w:szCs w:val="28"/>
        </w:rPr>
      </w:pPr>
      <w:r w:rsidRPr="00782F3C">
        <w:rPr>
          <w:sz w:val="28"/>
          <w:szCs w:val="28"/>
        </w:rPr>
        <w:tab/>
      </w:r>
      <w:r w:rsidR="00A01DB3" w:rsidRPr="00782F3C">
        <w:rPr>
          <w:sz w:val="28"/>
          <w:szCs w:val="28"/>
        </w:rPr>
        <w:t xml:space="preserve">«4.12.7. </w:t>
      </w:r>
      <w:r w:rsidRPr="00782F3C">
        <w:rPr>
          <w:rFonts w:eastAsiaTheme="minorHAnsi"/>
          <w:sz w:val="28"/>
          <w:szCs w:val="28"/>
        </w:rPr>
        <w:t>Принятие и списание (восстановление) не востребованной кредиторами задолжен</w:t>
      </w:r>
      <w:r w:rsidR="009858DD" w:rsidRPr="00782F3C">
        <w:rPr>
          <w:rFonts w:eastAsiaTheme="minorHAnsi"/>
          <w:sz w:val="28"/>
          <w:szCs w:val="28"/>
        </w:rPr>
        <w:t xml:space="preserve">ности на </w:t>
      </w:r>
      <w:proofErr w:type="spellStart"/>
      <w:r w:rsidR="009858DD" w:rsidRPr="00782F3C">
        <w:rPr>
          <w:rFonts w:eastAsiaTheme="minorHAnsi"/>
          <w:sz w:val="28"/>
          <w:szCs w:val="28"/>
        </w:rPr>
        <w:t>забалансовом</w:t>
      </w:r>
      <w:proofErr w:type="spellEnd"/>
      <w:r w:rsidR="009858DD" w:rsidRPr="00782F3C">
        <w:rPr>
          <w:rFonts w:eastAsiaTheme="minorHAnsi"/>
          <w:sz w:val="28"/>
          <w:szCs w:val="28"/>
        </w:rPr>
        <w:t xml:space="preserve"> счете 20 «</w:t>
      </w:r>
      <w:r w:rsidRPr="00782F3C">
        <w:rPr>
          <w:rFonts w:eastAsiaTheme="minorHAnsi"/>
          <w:sz w:val="28"/>
          <w:szCs w:val="28"/>
        </w:rPr>
        <w:t>Задолженност</w:t>
      </w:r>
      <w:r w:rsidR="009858DD" w:rsidRPr="00782F3C">
        <w:rPr>
          <w:rFonts w:eastAsiaTheme="minorHAnsi"/>
          <w:sz w:val="28"/>
          <w:szCs w:val="28"/>
        </w:rPr>
        <w:t>ь, невостребованная кредиторами»</w:t>
      </w:r>
      <w:r w:rsidRPr="00782F3C">
        <w:rPr>
          <w:rFonts w:eastAsiaTheme="minorHAnsi"/>
          <w:sz w:val="28"/>
          <w:szCs w:val="28"/>
        </w:rPr>
        <w:t xml:space="preserve"> осуществляется на основании порядка отнесения на </w:t>
      </w:r>
      <w:proofErr w:type="spellStart"/>
      <w:r w:rsidRPr="00782F3C">
        <w:rPr>
          <w:rFonts w:eastAsiaTheme="minorHAnsi"/>
          <w:sz w:val="28"/>
          <w:szCs w:val="28"/>
        </w:rPr>
        <w:t>забалансовый</w:t>
      </w:r>
      <w:proofErr w:type="spellEnd"/>
      <w:r w:rsidRPr="00782F3C">
        <w:rPr>
          <w:rFonts w:eastAsiaTheme="minorHAnsi"/>
          <w:sz w:val="28"/>
          <w:szCs w:val="28"/>
        </w:rPr>
        <w:t xml:space="preserve"> счет и списания с </w:t>
      </w:r>
      <w:proofErr w:type="spellStart"/>
      <w:r w:rsidRPr="00782F3C">
        <w:rPr>
          <w:rFonts w:eastAsiaTheme="minorHAnsi"/>
          <w:sz w:val="28"/>
          <w:szCs w:val="28"/>
        </w:rPr>
        <w:t>забалансового</w:t>
      </w:r>
      <w:proofErr w:type="spellEnd"/>
      <w:r w:rsidRPr="00782F3C">
        <w:rPr>
          <w:rFonts w:eastAsiaTheme="minorHAnsi"/>
          <w:sz w:val="28"/>
          <w:szCs w:val="28"/>
        </w:rPr>
        <w:t xml:space="preserve"> счета задолженности, определяемым главным администратором доходов бюджета, в соответствии с общими требованиями, установленными </w:t>
      </w:r>
      <w:r w:rsidR="00935950" w:rsidRPr="00782F3C">
        <w:rPr>
          <w:rFonts w:eastAsiaTheme="minorHAnsi"/>
          <w:sz w:val="28"/>
          <w:szCs w:val="28"/>
        </w:rPr>
        <w:t>пунктом</w:t>
      </w:r>
      <w:r w:rsidR="00A64A1E" w:rsidRPr="00782F3C">
        <w:rPr>
          <w:rFonts w:eastAsiaTheme="minorHAnsi"/>
          <w:sz w:val="28"/>
          <w:szCs w:val="28"/>
        </w:rPr>
        <w:t xml:space="preserve"> 6 приложения 13 к приложению к приказу</w:t>
      </w:r>
      <w:proofErr w:type="gramStart"/>
      <w:r w:rsidRPr="00782F3C">
        <w:rPr>
          <w:rFonts w:eastAsiaTheme="minorHAnsi"/>
          <w:sz w:val="28"/>
          <w:szCs w:val="28"/>
        </w:rPr>
        <w:t>.»;</w:t>
      </w:r>
      <w:proofErr w:type="gramEnd"/>
    </w:p>
    <w:p w:rsidR="00162BEC" w:rsidRPr="00782F3C" w:rsidRDefault="00162BEC" w:rsidP="00162BEC">
      <w:pPr>
        <w:widowControl w:val="0"/>
        <w:autoSpaceDE w:val="0"/>
        <w:autoSpaceDN w:val="0"/>
        <w:adjustRightInd w:val="0"/>
        <w:ind w:firstLine="720"/>
        <w:jc w:val="both"/>
        <w:rPr>
          <w:sz w:val="28"/>
          <w:szCs w:val="28"/>
        </w:rPr>
      </w:pPr>
      <w:r w:rsidRPr="00782F3C">
        <w:rPr>
          <w:rFonts w:ascii="Times New Roman CYR" w:hAnsi="Times New Roman CYR" w:cs="Times New Roman CYR"/>
          <w:sz w:val="28"/>
          <w:szCs w:val="28"/>
        </w:rPr>
        <w:t xml:space="preserve">в подпункте </w:t>
      </w:r>
      <w:r w:rsidR="00A24417" w:rsidRPr="00782F3C">
        <w:rPr>
          <w:sz w:val="28"/>
          <w:szCs w:val="28"/>
        </w:rPr>
        <w:t>4.12.9</w:t>
      </w:r>
      <w:r w:rsidRPr="00782F3C">
        <w:rPr>
          <w:sz w:val="28"/>
          <w:szCs w:val="28"/>
        </w:rPr>
        <w:t xml:space="preserve"> слова «(ф. 0504101)» </w:t>
      </w:r>
      <w:r w:rsidR="00A24417" w:rsidRPr="00782F3C">
        <w:rPr>
          <w:rFonts w:ascii="Times New Roman CYR" w:hAnsi="Times New Roman CYR" w:cs="Times New Roman CYR"/>
          <w:sz w:val="28"/>
          <w:szCs w:val="28"/>
        </w:rPr>
        <w:t>заменить</w:t>
      </w:r>
      <w:r w:rsidR="00A24417" w:rsidRPr="00782F3C">
        <w:rPr>
          <w:sz w:val="28"/>
          <w:szCs w:val="28"/>
        </w:rPr>
        <w:t xml:space="preserve"> </w:t>
      </w:r>
      <w:r w:rsidR="007A6CC8" w:rsidRPr="00782F3C">
        <w:rPr>
          <w:sz w:val="28"/>
          <w:szCs w:val="28"/>
        </w:rPr>
        <w:t>словами</w:t>
      </w:r>
      <w:r w:rsidRPr="00782F3C">
        <w:rPr>
          <w:sz w:val="28"/>
          <w:szCs w:val="28"/>
        </w:rPr>
        <w:t xml:space="preserve"> </w:t>
      </w:r>
      <w:r w:rsidR="00935950" w:rsidRPr="00782F3C">
        <w:rPr>
          <w:sz w:val="28"/>
          <w:szCs w:val="28"/>
        </w:rPr>
        <w:t xml:space="preserve">                        </w:t>
      </w:r>
      <w:r w:rsidRPr="00782F3C">
        <w:rPr>
          <w:sz w:val="28"/>
          <w:szCs w:val="28"/>
        </w:rPr>
        <w:t>«(ф. 0510448)»</w:t>
      </w:r>
      <w:r w:rsidR="007A6CC8" w:rsidRPr="00782F3C">
        <w:rPr>
          <w:sz w:val="28"/>
          <w:szCs w:val="28"/>
        </w:rPr>
        <w:t>;</w:t>
      </w:r>
    </w:p>
    <w:p w:rsidR="0009735D" w:rsidRPr="00782F3C" w:rsidRDefault="0009735D" w:rsidP="0009735D">
      <w:pPr>
        <w:widowControl w:val="0"/>
        <w:autoSpaceDE w:val="0"/>
        <w:autoSpaceDN w:val="0"/>
        <w:adjustRightInd w:val="0"/>
        <w:ind w:firstLine="720"/>
        <w:jc w:val="both"/>
        <w:rPr>
          <w:sz w:val="28"/>
          <w:szCs w:val="28"/>
        </w:rPr>
      </w:pPr>
      <w:r w:rsidRPr="00782F3C">
        <w:rPr>
          <w:rFonts w:ascii="Times New Roman CYR" w:hAnsi="Times New Roman CYR" w:cs="Times New Roman CYR"/>
          <w:sz w:val="28"/>
          <w:szCs w:val="28"/>
        </w:rPr>
        <w:t xml:space="preserve">в подпункте </w:t>
      </w:r>
      <w:r w:rsidR="00A24417" w:rsidRPr="00782F3C">
        <w:rPr>
          <w:sz w:val="28"/>
          <w:szCs w:val="28"/>
        </w:rPr>
        <w:t>4.12.10</w:t>
      </w:r>
      <w:r w:rsidRPr="00782F3C">
        <w:rPr>
          <w:sz w:val="28"/>
          <w:szCs w:val="28"/>
        </w:rPr>
        <w:t xml:space="preserve"> слова «(ф. 0504101)» </w:t>
      </w:r>
      <w:r w:rsidR="00A24417" w:rsidRPr="00782F3C">
        <w:rPr>
          <w:rFonts w:ascii="Times New Roman CYR" w:hAnsi="Times New Roman CYR" w:cs="Times New Roman CYR"/>
          <w:sz w:val="28"/>
          <w:szCs w:val="28"/>
        </w:rPr>
        <w:t>заменить</w:t>
      </w:r>
      <w:r w:rsidR="00A24417" w:rsidRPr="00782F3C">
        <w:rPr>
          <w:sz w:val="28"/>
          <w:szCs w:val="28"/>
        </w:rPr>
        <w:t xml:space="preserve"> </w:t>
      </w:r>
      <w:r w:rsidR="007A6CC8" w:rsidRPr="00782F3C">
        <w:rPr>
          <w:sz w:val="28"/>
          <w:szCs w:val="28"/>
        </w:rPr>
        <w:t>словами</w:t>
      </w:r>
      <w:r w:rsidRPr="00782F3C">
        <w:rPr>
          <w:sz w:val="28"/>
          <w:szCs w:val="28"/>
        </w:rPr>
        <w:t xml:space="preserve"> </w:t>
      </w:r>
      <w:r w:rsidR="00935950" w:rsidRPr="00782F3C">
        <w:rPr>
          <w:sz w:val="28"/>
          <w:szCs w:val="28"/>
        </w:rPr>
        <w:t xml:space="preserve">                    </w:t>
      </w:r>
      <w:r w:rsidRPr="00782F3C">
        <w:rPr>
          <w:sz w:val="28"/>
          <w:szCs w:val="28"/>
        </w:rPr>
        <w:t>«(ф. 0510448)»</w:t>
      </w:r>
      <w:r w:rsidR="007A6CC8" w:rsidRPr="00782F3C">
        <w:rPr>
          <w:sz w:val="28"/>
          <w:szCs w:val="28"/>
        </w:rPr>
        <w:t>;</w:t>
      </w:r>
    </w:p>
    <w:p w:rsidR="0009735D" w:rsidRPr="00782F3C" w:rsidRDefault="008F74D1" w:rsidP="0009735D">
      <w:pPr>
        <w:widowControl w:val="0"/>
        <w:autoSpaceDE w:val="0"/>
        <w:autoSpaceDN w:val="0"/>
        <w:adjustRightInd w:val="0"/>
        <w:ind w:firstLine="720"/>
        <w:jc w:val="both"/>
        <w:rPr>
          <w:sz w:val="28"/>
          <w:szCs w:val="28"/>
        </w:rPr>
      </w:pPr>
      <w:r w:rsidRPr="00782F3C">
        <w:rPr>
          <w:rFonts w:ascii="Times New Roman CYR" w:hAnsi="Times New Roman CYR" w:cs="Times New Roman CYR"/>
          <w:sz w:val="28"/>
          <w:szCs w:val="28"/>
        </w:rPr>
        <w:t xml:space="preserve">в подпункте </w:t>
      </w:r>
      <w:r w:rsidR="00234779" w:rsidRPr="00782F3C">
        <w:rPr>
          <w:sz w:val="28"/>
          <w:szCs w:val="28"/>
        </w:rPr>
        <w:t>4.12.12</w:t>
      </w:r>
      <w:r w:rsidRPr="00782F3C">
        <w:rPr>
          <w:sz w:val="28"/>
          <w:szCs w:val="28"/>
        </w:rPr>
        <w:t xml:space="preserve"> слова «(</w:t>
      </w:r>
      <w:proofErr w:type="spellStart"/>
      <w:r w:rsidRPr="00782F3C">
        <w:rPr>
          <w:sz w:val="28"/>
          <w:szCs w:val="28"/>
        </w:rPr>
        <w:t>ф.ф</w:t>
      </w:r>
      <w:proofErr w:type="spellEnd"/>
      <w:r w:rsidRPr="00782F3C">
        <w:rPr>
          <w:sz w:val="28"/>
          <w:szCs w:val="28"/>
        </w:rPr>
        <w:t xml:space="preserve">. 0504104, 0504105, 0504143)» </w:t>
      </w:r>
      <w:r w:rsidR="00234779" w:rsidRPr="00782F3C">
        <w:rPr>
          <w:rFonts w:ascii="Times New Roman CYR" w:hAnsi="Times New Roman CYR" w:cs="Times New Roman CYR"/>
          <w:sz w:val="28"/>
          <w:szCs w:val="28"/>
        </w:rPr>
        <w:t xml:space="preserve">заменить </w:t>
      </w:r>
      <w:r w:rsidR="007A6CC8" w:rsidRPr="00782F3C">
        <w:rPr>
          <w:sz w:val="28"/>
          <w:szCs w:val="28"/>
        </w:rPr>
        <w:t>словами</w:t>
      </w:r>
      <w:r w:rsidRPr="00782F3C">
        <w:rPr>
          <w:sz w:val="28"/>
          <w:szCs w:val="28"/>
        </w:rPr>
        <w:t xml:space="preserve"> «(</w:t>
      </w:r>
      <w:proofErr w:type="spellStart"/>
      <w:r w:rsidRPr="00782F3C">
        <w:rPr>
          <w:sz w:val="28"/>
          <w:szCs w:val="28"/>
        </w:rPr>
        <w:t>ф.</w:t>
      </w:r>
      <w:r w:rsidR="00935950" w:rsidRPr="00782F3C">
        <w:rPr>
          <w:sz w:val="28"/>
          <w:szCs w:val="28"/>
        </w:rPr>
        <w:t>ф</w:t>
      </w:r>
      <w:proofErr w:type="spellEnd"/>
      <w:r w:rsidR="00935950" w:rsidRPr="00782F3C">
        <w:rPr>
          <w:sz w:val="28"/>
          <w:szCs w:val="28"/>
        </w:rPr>
        <w:t>.</w:t>
      </w:r>
      <w:r w:rsidRPr="00782F3C">
        <w:rPr>
          <w:sz w:val="28"/>
          <w:szCs w:val="28"/>
        </w:rPr>
        <w:t xml:space="preserve"> </w:t>
      </w:r>
      <w:r w:rsidR="00EB1AB9" w:rsidRPr="00782F3C">
        <w:rPr>
          <w:sz w:val="28"/>
          <w:szCs w:val="28"/>
        </w:rPr>
        <w:t>0510454, 0510456, 0510460).»</w:t>
      </w:r>
      <w:r w:rsidR="007A6CC8" w:rsidRPr="00782F3C">
        <w:rPr>
          <w:sz w:val="28"/>
          <w:szCs w:val="28"/>
        </w:rPr>
        <w:t>;</w:t>
      </w:r>
    </w:p>
    <w:p w:rsidR="00654AB5" w:rsidRPr="00782F3C" w:rsidRDefault="0059593F" w:rsidP="00654AB5">
      <w:pPr>
        <w:widowControl w:val="0"/>
        <w:autoSpaceDE w:val="0"/>
        <w:autoSpaceDN w:val="0"/>
        <w:adjustRightInd w:val="0"/>
        <w:ind w:firstLine="720"/>
        <w:jc w:val="both"/>
        <w:rPr>
          <w:rFonts w:ascii="Times New Roman CYR" w:hAnsi="Times New Roman CYR" w:cs="Times New Roman CYR"/>
          <w:sz w:val="28"/>
          <w:szCs w:val="28"/>
        </w:rPr>
      </w:pPr>
      <w:r w:rsidRPr="00782F3C">
        <w:rPr>
          <w:rFonts w:ascii="Times New Roman CYR" w:hAnsi="Times New Roman CYR" w:cs="Times New Roman CYR"/>
          <w:sz w:val="28"/>
          <w:szCs w:val="28"/>
        </w:rPr>
        <w:t>м</w:t>
      </w:r>
      <w:r w:rsidR="00A539A5" w:rsidRPr="00782F3C">
        <w:rPr>
          <w:rFonts w:ascii="Times New Roman CYR" w:hAnsi="Times New Roman CYR" w:cs="Times New Roman CYR"/>
          <w:sz w:val="28"/>
          <w:szCs w:val="28"/>
        </w:rPr>
        <w:t xml:space="preserve">) </w:t>
      </w:r>
      <w:r w:rsidR="00E53DB1" w:rsidRPr="00782F3C">
        <w:rPr>
          <w:rFonts w:ascii="Times New Roman CYR" w:hAnsi="Times New Roman CYR" w:cs="Times New Roman CYR"/>
          <w:sz w:val="28"/>
          <w:szCs w:val="28"/>
        </w:rPr>
        <w:t>подпункт 7.3</w:t>
      </w:r>
      <w:r w:rsidR="00654AB5" w:rsidRPr="00782F3C">
        <w:rPr>
          <w:rFonts w:ascii="Times New Roman CYR" w:hAnsi="Times New Roman CYR" w:cs="Times New Roman CYR"/>
          <w:sz w:val="28"/>
          <w:szCs w:val="28"/>
        </w:rPr>
        <w:t xml:space="preserve"> </w:t>
      </w:r>
      <w:r w:rsidR="00396D45" w:rsidRPr="00782F3C">
        <w:rPr>
          <w:rFonts w:ascii="Times New Roman CYR" w:hAnsi="Times New Roman CYR" w:cs="Times New Roman CYR"/>
          <w:sz w:val="28"/>
          <w:szCs w:val="28"/>
        </w:rPr>
        <w:t>изложить</w:t>
      </w:r>
      <w:r w:rsidR="00396D45" w:rsidRPr="00782F3C">
        <w:rPr>
          <w:sz w:val="28"/>
          <w:szCs w:val="28"/>
        </w:rPr>
        <w:t xml:space="preserve"> в следующей</w:t>
      </w:r>
      <w:r w:rsidR="00654AB5" w:rsidRPr="00782F3C">
        <w:rPr>
          <w:sz w:val="28"/>
          <w:szCs w:val="28"/>
        </w:rPr>
        <w:t xml:space="preserve"> редакции:</w:t>
      </w:r>
    </w:p>
    <w:p w:rsidR="00654AB5" w:rsidRPr="00782F3C" w:rsidRDefault="00654AB5" w:rsidP="00654AB5">
      <w:pPr>
        <w:widowControl w:val="0"/>
        <w:autoSpaceDE w:val="0"/>
        <w:autoSpaceDN w:val="0"/>
        <w:adjustRightInd w:val="0"/>
        <w:ind w:firstLine="720"/>
        <w:jc w:val="both"/>
        <w:rPr>
          <w:rFonts w:ascii="Times New Roman CYR" w:hAnsi="Times New Roman CYR" w:cs="Times New Roman CYR"/>
          <w:sz w:val="28"/>
          <w:szCs w:val="28"/>
        </w:rPr>
      </w:pPr>
      <w:r w:rsidRPr="00782F3C">
        <w:rPr>
          <w:rFonts w:ascii="Times New Roman CYR" w:hAnsi="Times New Roman CYR" w:cs="Times New Roman CYR"/>
          <w:sz w:val="28"/>
          <w:szCs w:val="28"/>
        </w:rPr>
        <w:t xml:space="preserve">«7.3. Центр осуществляет хранение сформированных </w:t>
      </w:r>
      <w:r w:rsidRPr="00782F3C">
        <w:rPr>
          <w:sz w:val="28"/>
          <w:szCs w:val="28"/>
        </w:rPr>
        <w:t xml:space="preserve">первичных (сводных) учетных документов, регистров бухгалтерского учета </w:t>
      </w:r>
      <w:r w:rsidR="00CC655C" w:rsidRPr="00782F3C">
        <w:rPr>
          <w:sz w:val="28"/>
          <w:szCs w:val="28"/>
        </w:rPr>
        <w:t xml:space="preserve">                               </w:t>
      </w:r>
      <w:r w:rsidRPr="00782F3C">
        <w:rPr>
          <w:sz w:val="28"/>
          <w:szCs w:val="28"/>
        </w:rPr>
        <w:t xml:space="preserve">и бухгалтерской (финансовой) отчетности </w:t>
      </w:r>
      <w:r w:rsidR="00EB5A8D" w:rsidRPr="00782F3C">
        <w:rPr>
          <w:rFonts w:ascii="Times New Roman CYR" w:hAnsi="Times New Roman CYR" w:cs="Times New Roman CYR"/>
          <w:sz w:val="28"/>
          <w:szCs w:val="28"/>
        </w:rPr>
        <w:t>до мо</w:t>
      </w:r>
      <w:r w:rsidR="00D43649" w:rsidRPr="00782F3C">
        <w:rPr>
          <w:rFonts w:ascii="Times New Roman CYR" w:hAnsi="Times New Roman CYR" w:cs="Times New Roman CYR"/>
          <w:sz w:val="28"/>
          <w:szCs w:val="28"/>
        </w:rPr>
        <w:t>м</w:t>
      </w:r>
      <w:r w:rsidR="00EB5A8D" w:rsidRPr="00782F3C">
        <w:rPr>
          <w:rFonts w:ascii="Times New Roman CYR" w:hAnsi="Times New Roman CYR" w:cs="Times New Roman CYR"/>
          <w:sz w:val="28"/>
          <w:szCs w:val="28"/>
        </w:rPr>
        <w:t>е</w:t>
      </w:r>
      <w:r w:rsidR="00117305" w:rsidRPr="00782F3C">
        <w:rPr>
          <w:rFonts w:ascii="Times New Roman CYR" w:hAnsi="Times New Roman CYR" w:cs="Times New Roman CYR"/>
          <w:sz w:val="28"/>
          <w:szCs w:val="28"/>
        </w:rPr>
        <w:t>н</w:t>
      </w:r>
      <w:r w:rsidR="00EB5A8D" w:rsidRPr="00782F3C">
        <w:rPr>
          <w:rFonts w:ascii="Times New Roman CYR" w:hAnsi="Times New Roman CYR" w:cs="Times New Roman CYR"/>
          <w:sz w:val="28"/>
          <w:szCs w:val="28"/>
        </w:rPr>
        <w:t>та передачи в субъекты централизованного учета</w:t>
      </w:r>
      <w:r w:rsidRPr="00782F3C">
        <w:rPr>
          <w:rFonts w:ascii="Times New Roman CYR" w:hAnsi="Times New Roman CYR" w:cs="Times New Roman CYR"/>
          <w:sz w:val="28"/>
          <w:szCs w:val="28"/>
        </w:rPr>
        <w:t xml:space="preserve">. </w:t>
      </w:r>
    </w:p>
    <w:p w:rsidR="00654AB5" w:rsidRPr="00782F3C" w:rsidRDefault="00654AB5" w:rsidP="00654AB5">
      <w:pPr>
        <w:widowControl w:val="0"/>
        <w:autoSpaceDE w:val="0"/>
        <w:autoSpaceDN w:val="0"/>
        <w:adjustRightInd w:val="0"/>
        <w:ind w:firstLine="720"/>
        <w:jc w:val="both"/>
        <w:rPr>
          <w:rFonts w:ascii="Times New Roman CYR" w:hAnsi="Times New Roman CYR" w:cs="Times New Roman CYR"/>
          <w:sz w:val="28"/>
          <w:szCs w:val="28"/>
        </w:rPr>
      </w:pPr>
      <w:r w:rsidRPr="00782F3C">
        <w:rPr>
          <w:rFonts w:ascii="Times New Roman CYR" w:hAnsi="Times New Roman CYR" w:cs="Times New Roman CYR"/>
          <w:sz w:val="28"/>
          <w:szCs w:val="28"/>
        </w:rPr>
        <w:t xml:space="preserve">По истечении </w:t>
      </w:r>
      <w:r w:rsidR="00E64AE6" w:rsidRPr="00782F3C">
        <w:rPr>
          <w:rFonts w:ascii="Times New Roman CYR" w:hAnsi="Times New Roman CYR" w:cs="Times New Roman CYR"/>
          <w:sz w:val="28"/>
          <w:szCs w:val="28"/>
        </w:rPr>
        <w:t>трех лет</w:t>
      </w:r>
      <w:r w:rsidRPr="00782F3C">
        <w:rPr>
          <w:rFonts w:ascii="Times New Roman CYR" w:hAnsi="Times New Roman CYR" w:cs="Times New Roman CYR"/>
          <w:sz w:val="28"/>
          <w:szCs w:val="28"/>
        </w:rPr>
        <w:t xml:space="preserve"> после завершения отчетного периода (календарный год), Центр осуществляет передачу документов субъекту централизованного учета по Акту приема-передачи документов согласно </w:t>
      </w:r>
      <w:hyperlink w:anchor="sub_21000" w:history="1">
        <w:r w:rsidRPr="00782F3C">
          <w:rPr>
            <w:rFonts w:ascii="Times New Roman CYR" w:hAnsi="Times New Roman CYR" w:cs="Times New Roman CYR"/>
            <w:sz w:val="28"/>
            <w:szCs w:val="28"/>
          </w:rPr>
          <w:t>приложению 2.</w:t>
        </w:r>
      </w:hyperlink>
      <w:r w:rsidRPr="00782F3C">
        <w:rPr>
          <w:rFonts w:ascii="Times New Roman CYR" w:hAnsi="Times New Roman CYR" w:cs="Times New Roman CYR"/>
          <w:sz w:val="28"/>
          <w:szCs w:val="28"/>
        </w:rPr>
        <w:t>7 к приложению</w:t>
      </w:r>
      <w:r w:rsidR="00E53DB1" w:rsidRPr="00782F3C">
        <w:rPr>
          <w:rFonts w:ascii="Times New Roman CYR" w:hAnsi="Times New Roman CYR" w:cs="Times New Roman CYR"/>
          <w:sz w:val="28"/>
          <w:szCs w:val="28"/>
        </w:rPr>
        <w:t xml:space="preserve"> 2 </w:t>
      </w:r>
      <w:r w:rsidRPr="00782F3C">
        <w:rPr>
          <w:rFonts w:ascii="Times New Roman CYR" w:hAnsi="Times New Roman CYR" w:cs="Times New Roman CYR"/>
          <w:sz w:val="28"/>
          <w:szCs w:val="28"/>
        </w:rPr>
        <w:t xml:space="preserve"> к</w:t>
      </w:r>
      <w:r w:rsidR="00E53DB1" w:rsidRPr="00782F3C">
        <w:rPr>
          <w:rFonts w:ascii="Times New Roman CYR" w:hAnsi="Times New Roman CYR" w:cs="Times New Roman CYR"/>
          <w:sz w:val="28"/>
          <w:szCs w:val="28"/>
        </w:rPr>
        <w:t xml:space="preserve"> приложению к</w:t>
      </w:r>
      <w:r w:rsidRPr="00782F3C">
        <w:rPr>
          <w:rFonts w:ascii="Times New Roman CYR" w:hAnsi="Times New Roman CYR" w:cs="Times New Roman CYR"/>
          <w:sz w:val="28"/>
          <w:szCs w:val="28"/>
        </w:rPr>
        <w:t xml:space="preserve"> приказу</w:t>
      </w:r>
      <w:proofErr w:type="gramStart"/>
      <w:r w:rsidRPr="00782F3C">
        <w:rPr>
          <w:rFonts w:ascii="Times New Roman CYR" w:hAnsi="Times New Roman CYR" w:cs="Times New Roman CYR"/>
          <w:sz w:val="28"/>
          <w:szCs w:val="28"/>
        </w:rPr>
        <w:t>.</w:t>
      </w:r>
      <w:r w:rsidR="00EB5A8D" w:rsidRPr="00782F3C">
        <w:rPr>
          <w:rFonts w:ascii="Times New Roman CYR" w:hAnsi="Times New Roman CYR" w:cs="Times New Roman CYR"/>
          <w:sz w:val="28"/>
          <w:szCs w:val="28"/>
        </w:rPr>
        <w:t>».</w:t>
      </w:r>
      <w:r w:rsidR="001E19F9" w:rsidRPr="00782F3C">
        <w:rPr>
          <w:rFonts w:ascii="Times New Roman CYR" w:hAnsi="Times New Roman CYR" w:cs="Times New Roman CYR"/>
          <w:sz w:val="28"/>
          <w:szCs w:val="28"/>
        </w:rPr>
        <w:t xml:space="preserve"> </w:t>
      </w:r>
      <w:proofErr w:type="gramEnd"/>
    </w:p>
    <w:p w:rsidR="00DE58EB" w:rsidRPr="00782F3C" w:rsidRDefault="00DE58EB" w:rsidP="00DE58EB">
      <w:pPr>
        <w:widowControl w:val="0"/>
        <w:autoSpaceDE w:val="0"/>
        <w:autoSpaceDN w:val="0"/>
        <w:adjustRightInd w:val="0"/>
        <w:ind w:firstLine="720"/>
        <w:jc w:val="both"/>
        <w:rPr>
          <w:sz w:val="28"/>
          <w:szCs w:val="28"/>
        </w:rPr>
      </w:pPr>
      <w:r w:rsidRPr="00782F3C">
        <w:rPr>
          <w:sz w:val="28"/>
          <w:szCs w:val="28"/>
        </w:rPr>
        <w:t>1.</w:t>
      </w:r>
      <w:r w:rsidR="000E0D45" w:rsidRPr="00782F3C">
        <w:rPr>
          <w:sz w:val="28"/>
          <w:szCs w:val="28"/>
        </w:rPr>
        <w:t>2</w:t>
      </w:r>
      <w:r w:rsidRPr="00782F3C">
        <w:rPr>
          <w:sz w:val="28"/>
          <w:szCs w:val="28"/>
        </w:rPr>
        <w:t xml:space="preserve">. </w:t>
      </w:r>
      <w:r w:rsidR="002373A9" w:rsidRPr="00782F3C">
        <w:rPr>
          <w:sz w:val="28"/>
          <w:szCs w:val="28"/>
        </w:rPr>
        <w:t>П</w:t>
      </w:r>
      <w:r w:rsidRPr="00782F3C">
        <w:rPr>
          <w:sz w:val="28"/>
          <w:szCs w:val="28"/>
        </w:rPr>
        <w:t xml:space="preserve">ункт 10 приложения 3 к приложению к приказу </w:t>
      </w:r>
      <w:r w:rsidR="00551D94" w:rsidRPr="00782F3C">
        <w:rPr>
          <w:sz w:val="28"/>
          <w:szCs w:val="28"/>
        </w:rPr>
        <w:t xml:space="preserve">«Единая учетная политика» </w:t>
      </w:r>
      <w:r w:rsidR="002373A9" w:rsidRPr="00782F3C">
        <w:rPr>
          <w:sz w:val="28"/>
          <w:szCs w:val="28"/>
        </w:rPr>
        <w:t>изложить в следующей</w:t>
      </w:r>
      <w:r w:rsidRPr="00782F3C">
        <w:rPr>
          <w:sz w:val="28"/>
          <w:szCs w:val="28"/>
        </w:rPr>
        <w:t xml:space="preserve"> редакции: </w:t>
      </w:r>
    </w:p>
    <w:p w:rsidR="00DE58EB" w:rsidRPr="00782F3C" w:rsidRDefault="00DE58EB" w:rsidP="00DE58EB">
      <w:pPr>
        <w:widowControl w:val="0"/>
        <w:autoSpaceDE w:val="0"/>
        <w:autoSpaceDN w:val="0"/>
        <w:adjustRightInd w:val="0"/>
        <w:ind w:firstLine="720"/>
        <w:jc w:val="both"/>
        <w:rPr>
          <w:sz w:val="28"/>
          <w:szCs w:val="28"/>
        </w:rPr>
      </w:pPr>
      <w:r w:rsidRPr="00782F3C">
        <w:rPr>
          <w:sz w:val="28"/>
          <w:szCs w:val="28"/>
        </w:rPr>
        <w:t xml:space="preserve">«10. Иные регистры, предусмотренные Инструкциями </w:t>
      </w:r>
      <w:hyperlink r:id="rId11" w:history="1">
        <w:r w:rsidRPr="00782F3C">
          <w:rPr>
            <w:sz w:val="28"/>
            <w:szCs w:val="28"/>
          </w:rPr>
          <w:t>№ 121н</w:t>
        </w:r>
      </w:hyperlink>
      <w:r w:rsidRPr="00782F3C">
        <w:rPr>
          <w:sz w:val="28"/>
          <w:szCs w:val="28"/>
        </w:rPr>
        <w:t xml:space="preserve">, </w:t>
      </w:r>
      <w:hyperlink r:id="rId12" w:history="1">
        <w:r w:rsidRPr="00782F3C">
          <w:rPr>
            <w:sz w:val="28"/>
            <w:szCs w:val="28"/>
          </w:rPr>
          <w:t>№ 132н</w:t>
        </w:r>
      </w:hyperlink>
      <w:r w:rsidRPr="00782F3C">
        <w:rPr>
          <w:sz w:val="28"/>
          <w:szCs w:val="28"/>
        </w:rPr>
        <w:t xml:space="preserve">,                  </w:t>
      </w:r>
    </w:p>
    <w:p w:rsidR="00326A57" w:rsidRPr="00782F3C" w:rsidRDefault="00DE58EB" w:rsidP="00DE58EB">
      <w:pPr>
        <w:autoSpaceDE w:val="0"/>
        <w:autoSpaceDN w:val="0"/>
        <w:adjustRightInd w:val="0"/>
        <w:jc w:val="both"/>
        <w:rPr>
          <w:rFonts w:eastAsiaTheme="minorHAnsi"/>
          <w:sz w:val="28"/>
          <w:szCs w:val="28"/>
          <w:lang w:eastAsia="en-US"/>
        </w:rPr>
      </w:pPr>
      <w:r w:rsidRPr="00782F3C">
        <w:rPr>
          <w:rFonts w:eastAsiaTheme="minorHAnsi"/>
          <w:sz w:val="28"/>
          <w:szCs w:val="28"/>
          <w:lang w:eastAsia="en-US"/>
        </w:rPr>
        <w:t>а также Центром в рамках формирования единой учетной политики.</w:t>
      </w:r>
    </w:p>
    <w:p w:rsidR="00326A57" w:rsidRPr="00782F3C" w:rsidRDefault="00326A57" w:rsidP="00326A57">
      <w:pPr>
        <w:pStyle w:val="ConsPlusNormal"/>
        <w:spacing w:before="240"/>
        <w:ind w:firstLine="540"/>
        <w:jc w:val="both"/>
        <w:rPr>
          <w:rFonts w:ascii="Times New Roman" w:hAnsi="Times New Roman" w:cs="Times New Roman"/>
          <w:sz w:val="28"/>
          <w:szCs w:val="28"/>
        </w:rPr>
      </w:pPr>
      <w:r w:rsidRPr="00782F3C">
        <w:rPr>
          <w:rFonts w:ascii="Times New Roman" w:hAnsi="Times New Roman" w:cs="Times New Roman"/>
          <w:sz w:val="28"/>
          <w:szCs w:val="28"/>
        </w:rPr>
        <w:tab/>
        <w:t>Журнал операций по исправлению ошибок прошлых лет.</w:t>
      </w:r>
    </w:p>
    <w:p w:rsidR="00326A57" w:rsidRPr="00782F3C" w:rsidRDefault="00326A57" w:rsidP="00326A57">
      <w:pPr>
        <w:pStyle w:val="ConsPlusNormal"/>
        <w:spacing w:before="240"/>
        <w:ind w:firstLine="540"/>
        <w:jc w:val="both"/>
        <w:rPr>
          <w:rFonts w:ascii="Times New Roman" w:hAnsi="Times New Roman" w:cs="Times New Roman"/>
          <w:sz w:val="28"/>
          <w:szCs w:val="28"/>
        </w:rPr>
      </w:pPr>
      <w:r w:rsidRPr="00782F3C">
        <w:rPr>
          <w:rFonts w:ascii="Times New Roman" w:hAnsi="Times New Roman" w:cs="Times New Roman"/>
          <w:sz w:val="28"/>
          <w:szCs w:val="28"/>
        </w:rPr>
        <w:tab/>
        <w:t xml:space="preserve">Журнал операций </w:t>
      </w:r>
      <w:proofErr w:type="spellStart"/>
      <w:r w:rsidRPr="00782F3C">
        <w:rPr>
          <w:rFonts w:ascii="Times New Roman" w:hAnsi="Times New Roman" w:cs="Times New Roman"/>
          <w:sz w:val="28"/>
          <w:szCs w:val="28"/>
        </w:rPr>
        <w:t>межотчетного</w:t>
      </w:r>
      <w:proofErr w:type="spellEnd"/>
      <w:r w:rsidRPr="00782F3C">
        <w:rPr>
          <w:rFonts w:ascii="Times New Roman" w:hAnsi="Times New Roman" w:cs="Times New Roman"/>
          <w:sz w:val="28"/>
          <w:szCs w:val="28"/>
        </w:rPr>
        <w:t xml:space="preserve"> периода.</w:t>
      </w:r>
    </w:p>
    <w:p w:rsidR="00DE58EB" w:rsidRPr="00782F3C" w:rsidRDefault="00326A57" w:rsidP="00326A57">
      <w:pPr>
        <w:pStyle w:val="ConsPlusNormal"/>
        <w:spacing w:before="240"/>
        <w:ind w:firstLine="540"/>
        <w:jc w:val="both"/>
        <w:rPr>
          <w:rFonts w:ascii="Times New Roman" w:eastAsiaTheme="minorHAnsi" w:hAnsi="Times New Roman" w:cs="Times New Roman"/>
          <w:sz w:val="28"/>
          <w:szCs w:val="28"/>
          <w:lang w:eastAsia="en-US"/>
        </w:rPr>
      </w:pPr>
      <w:r w:rsidRPr="00782F3C">
        <w:rPr>
          <w:rFonts w:ascii="Times New Roman" w:hAnsi="Times New Roman" w:cs="Times New Roman"/>
          <w:sz w:val="28"/>
          <w:szCs w:val="28"/>
        </w:rPr>
        <w:tab/>
        <w:t xml:space="preserve">Журнал операций по </w:t>
      </w:r>
      <w:proofErr w:type="spellStart"/>
      <w:r w:rsidRPr="00782F3C">
        <w:rPr>
          <w:rFonts w:ascii="Times New Roman" w:hAnsi="Times New Roman" w:cs="Times New Roman"/>
          <w:sz w:val="28"/>
          <w:szCs w:val="28"/>
        </w:rPr>
        <w:t>забалансовому</w:t>
      </w:r>
      <w:proofErr w:type="spellEnd"/>
      <w:r w:rsidRPr="00782F3C">
        <w:rPr>
          <w:rFonts w:ascii="Times New Roman" w:hAnsi="Times New Roman" w:cs="Times New Roman"/>
          <w:sz w:val="28"/>
          <w:szCs w:val="28"/>
        </w:rPr>
        <w:t xml:space="preserve"> счету</w:t>
      </w:r>
      <w:proofErr w:type="gramStart"/>
      <w:r w:rsidRPr="00782F3C">
        <w:rPr>
          <w:rFonts w:ascii="Times New Roman" w:hAnsi="Times New Roman" w:cs="Times New Roman"/>
          <w:sz w:val="28"/>
          <w:szCs w:val="28"/>
        </w:rPr>
        <w:t>.</w:t>
      </w:r>
      <w:r w:rsidR="00DE58EB" w:rsidRPr="00782F3C">
        <w:rPr>
          <w:rFonts w:ascii="Times New Roman" w:eastAsiaTheme="minorHAnsi" w:hAnsi="Times New Roman" w:cs="Times New Roman"/>
          <w:sz w:val="28"/>
          <w:szCs w:val="28"/>
          <w:lang w:eastAsia="en-US"/>
        </w:rPr>
        <w:t>».</w:t>
      </w:r>
      <w:proofErr w:type="gramEnd"/>
    </w:p>
    <w:p w:rsidR="00744D7D" w:rsidRPr="00782F3C" w:rsidRDefault="00744D7D" w:rsidP="00744D7D">
      <w:pPr>
        <w:widowControl w:val="0"/>
        <w:autoSpaceDE w:val="0"/>
        <w:autoSpaceDN w:val="0"/>
        <w:adjustRightInd w:val="0"/>
        <w:ind w:firstLine="720"/>
        <w:jc w:val="both"/>
        <w:rPr>
          <w:rFonts w:eastAsiaTheme="minorHAnsi"/>
          <w:sz w:val="28"/>
          <w:szCs w:val="28"/>
          <w:lang w:eastAsia="en-US"/>
        </w:rPr>
      </w:pPr>
      <w:r w:rsidRPr="00782F3C">
        <w:rPr>
          <w:sz w:val="28"/>
          <w:szCs w:val="28"/>
        </w:rPr>
        <w:t>1.</w:t>
      </w:r>
      <w:r w:rsidR="000E0D45" w:rsidRPr="00782F3C">
        <w:rPr>
          <w:sz w:val="28"/>
          <w:szCs w:val="28"/>
        </w:rPr>
        <w:t>3</w:t>
      </w:r>
      <w:r w:rsidRPr="00782F3C">
        <w:rPr>
          <w:sz w:val="28"/>
          <w:szCs w:val="28"/>
        </w:rPr>
        <w:t xml:space="preserve">. </w:t>
      </w:r>
      <w:r w:rsidR="00B5107D" w:rsidRPr="00782F3C">
        <w:rPr>
          <w:sz w:val="28"/>
          <w:szCs w:val="28"/>
        </w:rPr>
        <w:t>П</w:t>
      </w:r>
      <w:r w:rsidRPr="00782F3C">
        <w:rPr>
          <w:sz w:val="28"/>
          <w:szCs w:val="28"/>
        </w:rPr>
        <w:t xml:space="preserve">риложение 4 к приложению к приказу </w:t>
      </w:r>
      <w:r w:rsidR="00551D94" w:rsidRPr="00782F3C">
        <w:rPr>
          <w:sz w:val="28"/>
          <w:szCs w:val="28"/>
        </w:rPr>
        <w:t xml:space="preserve">«Единая учетная политика» </w:t>
      </w:r>
      <w:r w:rsidR="00B5107D" w:rsidRPr="00782F3C">
        <w:rPr>
          <w:sz w:val="28"/>
          <w:szCs w:val="28"/>
        </w:rPr>
        <w:t xml:space="preserve">изложить </w:t>
      </w:r>
      <w:r w:rsidRPr="00782F3C">
        <w:rPr>
          <w:sz w:val="28"/>
          <w:szCs w:val="28"/>
        </w:rPr>
        <w:t xml:space="preserve">в </w:t>
      </w:r>
      <w:r w:rsidR="00B5107D" w:rsidRPr="00782F3C">
        <w:rPr>
          <w:sz w:val="28"/>
          <w:szCs w:val="28"/>
        </w:rPr>
        <w:t xml:space="preserve">следующей </w:t>
      </w:r>
      <w:r w:rsidRPr="00782F3C">
        <w:rPr>
          <w:sz w:val="28"/>
          <w:szCs w:val="28"/>
        </w:rPr>
        <w:t xml:space="preserve">редакции </w:t>
      </w:r>
      <w:r w:rsidR="003C6CFB" w:rsidRPr="00782F3C">
        <w:rPr>
          <w:sz w:val="28"/>
          <w:szCs w:val="28"/>
        </w:rPr>
        <w:t>согласно п</w:t>
      </w:r>
      <w:r w:rsidRPr="00782F3C">
        <w:rPr>
          <w:rFonts w:eastAsiaTheme="minorHAnsi"/>
          <w:sz w:val="28"/>
          <w:szCs w:val="28"/>
          <w:lang w:eastAsia="en-US"/>
        </w:rPr>
        <w:t>риложению </w:t>
      </w:r>
      <w:r w:rsidR="00B5107D" w:rsidRPr="00782F3C">
        <w:rPr>
          <w:rFonts w:eastAsiaTheme="minorHAnsi"/>
          <w:sz w:val="28"/>
          <w:szCs w:val="28"/>
          <w:lang w:eastAsia="en-US"/>
        </w:rPr>
        <w:t xml:space="preserve">№ </w:t>
      </w:r>
      <w:r w:rsidR="000E0D45" w:rsidRPr="00782F3C">
        <w:rPr>
          <w:rFonts w:eastAsiaTheme="minorHAnsi"/>
          <w:sz w:val="28"/>
          <w:szCs w:val="28"/>
          <w:lang w:eastAsia="en-US"/>
        </w:rPr>
        <w:t>1</w:t>
      </w:r>
      <w:r w:rsidRPr="00782F3C">
        <w:rPr>
          <w:rFonts w:eastAsiaTheme="minorHAnsi"/>
          <w:sz w:val="28"/>
          <w:szCs w:val="28"/>
          <w:lang w:eastAsia="en-US"/>
        </w:rPr>
        <w:t>.</w:t>
      </w:r>
      <w:r w:rsidR="00FC5E98" w:rsidRPr="00782F3C">
        <w:rPr>
          <w:rFonts w:eastAsiaTheme="minorHAnsi"/>
          <w:sz w:val="28"/>
          <w:szCs w:val="28"/>
          <w:lang w:eastAsia="en-US"/>
        </w:rPr>
        <w:t xml:space="preserve"> </w:t>
      </w:r>
    </w:p>
    <w:p w:rsidR="009E000D" w:rsidRPr="00782F3C" w:rsidRDefault="009E000D" w:rsidP="00744D7D">
      <w:pPr>
        <w:autoSpaceDE w:val="0"/>
        <w:autoSpaceDN w:val="0"/>
        <w:adjustRightInd w:val="0"/>
        <w:ind w:firstLine="709"/>
        <w:jc w:val="both"/>
        <w:rPr>
          <w:sz w:val="28"/>
          <w:szCs w:val="28"/>
        </w:rPr>
      </w:pPr>
      <w:r w:rsidRPr="00782F3C">
        <w:rPr>
          <w:rFonts w:eastAsiaTheme="minorHAnsi"/>
          <w:sz w:val="28"/>
          <w:szCs w:val="28"/>
          <w:lang w:eastAsia="en-US"/>
        </w:rPr>
        <w:lastRenderedPageBreak/>
        <w:t>1.</w:t>
      </w:r>
      <w:r w:rsidR="000E0D45" w:rsidRPr="00782F3C">
        <w:rPr>
          <w:rFonts w:eastAsiaTheme="minorHAnsi"/>
          <w:sz w:val="28"/>
          <w:szCs w:val="28"/>
          <w:lang w:eastAsia="en-US"/>
        </w:rPr>
        <w:t>4</w:t>
      </w:r>
      <w:r w:rsidRPr="00782F3C">
        <w:rPr>
          <w:rFonts w:eastAsiaTheme="minorHAnsi"/>
          <w:sz w:val="28"/>
          <w:szCs w:val="28"/>
          <w:lang w:eastAsia="en-US"/>
        </w:rPr>
        <w:t xml:space="preserve">. </w:t>
      </w:r>
      <w:r w:rsidR="00B5107D" w:rsidRPr="00782F3C">
        <w:rPr>
          <w:rFonts w:eastAsiaTheme="minorHAnsi"/>
          <w:sz w:val="28"/>
          <w:szCs w:val="28"/>
          <w:lang w:eastAsia="en-US"/>
        </w:rPr>
        <w:t>В</w:t>
      </w:r>
      <w:r w:rsidR="00744D7D" w:rsidRPr="00782F3C">
        <w:rPr>
          <w:rFonts w:eastAsiaTheme="minorHAnsi"/>
          <w:sz w:val="28"/>
          <w:szCs w:val="28"/>
          <w:lang w:eastAsia="en-US"/>
        </w:rPr>
        <w:t xml:space="preserve"> </w:t>
      </w:r>
      <w:r w:rsidR="00B5107D" w:rsidRPr="00782F3C">
        <w:rPr>
          <w:sz w:val="28"/>
          <w:szCs w:val="28"/>
        </w:rPr>
        <w:t>приложение</w:t>
      </w:r>
      <w:r w:rsidR="00744D7D" w:rsidRPr="00782F3C">
        <w:rPr>
          <w:sz w:val="28"/>
          <w:szCs w:val="28"/>
        </w:rPr>
        <w:t xml:space="preserve"> 7 к приложению к приказу </w:t>
      </w:r>
      <w:r w:rsidR="00551D94" w:rsidRPr="00782F3C">
        <w:rPr>
          <w:sz w:val="28"/>
          <w:szCs w:val="28"/>
        </w:rPr>
        <w:t xml:space="preserve">«Единая учетная политика» </w:t>
      </w:r>
      <w:r w:rsidR="00B5107D" w:rsidRPr="00782F3C">
        <w:rPr>
          <w:rFonts w:eastAsiaTheme="minorHAnsi"/>
          <w:sz w:val="28"/>
          <w:szCs w:val="28"/>
          <w:lang w:eastAsia="en-US"/>
        </w:rPr>
        <w:t>внести</w:t>
      </w:r>
      <w:r w:rsidR="00B5107D" w:rsidRPr="00782F3C">
        <w:rPr>
          <w:sz w:val="28"/>
          <w:szCs w:val="28"/>
        </w:rPr>
        <w:t xml:space="preserve"> </w:t>
      </w:r>
      <w:r w:rsidRPr="00782F3C">
        <w:rPr>
          <w:sz w:val="28"/>
          <w:szCs w:val="28"/>
        </w:rPr>
        <w:t>следующие изменения:</w:t>
      </w:r>
    </w:p>
    <w:p w:rsidR="00744D7D" w:rsidRPr="00782F3C" w:rsidRDefault="009E000D" w:rsidP="00744D7D">
      <w:pPr>
        <w:autoSpaceDE w:val="0"/>
        <w:autoSpaceDN w:val="0"/>
        <w:adjustRightInd w:val="0"/>
        <w:ind w:firstLine="709"/>
        <w:jc w:val="both"/>
        <w:rPr>
          <w:rFonts w:eastAsiaTheme="minorHAnsi"/>
          <w:sz w:val="28"/>
          <w:szCs w:val="28"/>
          <w:lang w:eastAsia="en-US"/>
        </w:rPr>
      </w:pPr>
      <w:r w:rsidRPr="00782F3C">
        <w:rPr>
          <w:rFonts w:eastAsiaTheme="minorHAnsi"/>
          <w:sz w:val="28"/>
          <w:szCs w:val="28"/>
          <w:lang w:eastAsia="en-US"/>
        </w:rPr>
        <w:t xml:space="preserve">по тексту </w:t>
      </w:r>
      <w:r w:rsidR="00744D7D" w:rsidRPr="00782F3C">
        <w:rPr>
          <w:sz w:val="28"/>
          <w:szCs w:val="28"/>
        </w:rPr>
        <w:t>слова «Приказом Минфина России № 49», «пункт 2.1. Приказа Минфина России № 49»</w:t>
      </w:r>
      <w:r w:rsidR="00AA3D26" w:rsidRPr="00782F3C">
        <w:rPr>
          <w:sz w:val="28"/>
          <w:szCs w:val="28"/>
        </w:rPr>
        <w:t xml:space="preserve"> </w:t>
      </w:r>
      <w:r w:rsidR="00AA3D26" w:rsidRPr="00782F3C">
        <w:rPr>
          <w:rFonts w:eastAsiaTheme="minorHAnsi"/>
          <w:sz w:val="28"/>
          <w:szCs w:val="28"/>
          <w:lang w:eastAsia="en-US"/>
        </w:rPr>
        <w:t>исключить</w:t>
      </w:r>
      <w:r w:rsidRPr="00782F3C">
        <w:rPr>
          <w:sz w:val="28"/>
          <w:szCs w:val="28"/>
        </w:rPr>
        <w:t>;</w:t>
      </w:r>
    </w:p>
    <w:p w:rsidR="0021114B" w:rsidRPr="00782F3C" w:rsidRDefault="0021114B" w:rsidP="0021114B">
      <w:pPr>
        <w:pStyle w:val="2"/>
        <w:ind w:firstLine="709"/>
        <w:rPr>
          <w:sz w:val="28"/>
          <w:szCs w:val="28"/>
        </w:rPr>
      </w:pPr>
      <w:r w:rsidRPr="00782F3C">
        <w:rPr>
          <w:sz w:val="28"/>
          <w:szCs w:val="28"/>
        </w:rPr>
        <w:t xml:space="preserve">пункт 2.6. </w:t>
      </w:r>
      <w:r w:rsidR="00631398" w:rsidRPr="00782F3C">
        <w:rPr>
          <w:sz w:val="28"/>
          <w:szCs w:val="28"/>
        </w:rPr>
        <w:t xml:space="preserve">изложить </w:t>
      </w:r>
      <w:r w:rsidRPr="00782F3C">
        <w:rPr>
          <w:sz w:val="28"/>
          <w:szCs w:val="28"/>
        </w:rPr>
        <w:t xml:space="preserve">в </w:t>
      </w:r>
      <w:r w:rsidR="00631398" w:rsidRPr="00782F3C">
        <w:rPr>
          <w:sz w:val="28"/>
          <w:szCs w:val="28"/>
        </w:rPr>
        <w:t xml:space="preserve">следующей </w:t>
      </w:r>
      <w:r w:rsidRPr="00782F3C">
        <w:rPr>
          <w:sz w:val="28"/>
          <w:szCs w:val="28"/>
        </w:rPr>
        <w:t>редакции:</w:t>
      </w:r>
    </w:p>
    <w:p w:rsidR="0021114B" w:rsidRPr="00782F3C" w:rsidRDefault="0021114B" w:rsidP="0021114B">
      <w:pPr>
        <w:pStyle w:val="ConsPlusNormal"/>
        <w:ind w:firstLine="709"/>
        <w:jc w:val="both"/>
        <w:rPr>
          <w:rFonts w:ascii="Times New Roman" w:hAnsi="Times New Roman" w:cs="Times New Roman"/>
          <w:sz w:val="28"/>
          <w:szCs w:val="28"/>
        </w:rPr>
      </w:pPr>
      <w:r w:rsidRPr="00782F3C">
        <w:rPr>
          <w:rFonts w:ascii="Times New Roman" w:hAnsi="Times New Roman" w:cs="Times New Roman"/>
          <w:sz w:val="28"/>
          <w:szCs w:val="28"/>
        </w:rPr>
        <w:t xml:space="preserve">«2.6. Для оформления инвентаризации финансовых, нефинансовых активов, обязательств и имущества, в том числе на </w:t>
      </w:r>
      <w:proofErr w:type="spellStart"/>
      <w:r w:rsidRPr="00782F3C">
        <w:rPr>
          <w:rFonts w:ascii="Times New Roman" w:hAnsi="Times New Roman" w:cs="Times New Roman"/>
          <w:sz w:val="28"/>
          <w:szCs w:val="28"/>
        </w:rPr>
        <w:t>забалансовых</w:t>
      </w:r>
      <w:proofErr w:type="spellEnd"/>
      <w:r w:rsidRPr="00782F3C">
        <w:rPr>
          <w:rFonts w:ascii="Times New Roman" w:hAnsi="Times New Roman" w:cs="Times New Roman"/>
          <w:sz w:val="28"/>
          <w:szCs w:val="28"/>
        </w:rPr>
        <w:t xml:space="preserve"> счетах, инвентаризационная комиссия субъекта централизованного учета применяет формы, утвержденные </w:t>
      </w:r>
      <w:hyperlink r:id="rId13" w:history="1">
        <w:r w:rsidRPr="00782F3C">
          <w:rPr>
            <w:rFonts w:ascii="Times New Roman" w:hAnsi="Times New Roman" w:cs="Times New Roman"/>
            <w:sz w:val="28"/>
            <w:szCs w:val="28"/>
          </w:rPr>
          <w:t xml:space="preserve">Приказами </w:t>
        </w:r>
      </w:hyperlink>
      <w:r w:rsidRPr="00782F3C">
        <w:rPr>
          <w:rFonts w:ascii="Times New Roman" w:hAnsi="Times New Roman" w:cs="Times New Roman"/>
          <w:sz w:val="28"/>
          <w:szCs w:val="28"/>
        </w:rPr>
        <w:t xml:space="preserve"> Минфина России № 52н и 61н: </w:t>
      </w:r>
    </w:p>
    <w:p w:rsidR="009E000D" w:rsidRPr="00782F3C" w:rsidRDefault="009E000D" w:rsidP="009E000D">
      <w:pPr>
        <w:autoSpaceDE w:val="0"/>
        <w:autoSpaceDN w:val="0"/>
        <w:adjustRightInd w:val="0"/>
        <w:ind w:firstLine="540"/>
        <w:jc w:val="both"/>
        <w:rPr>
          <w:rFonts w:eastAsiaTheme="minorHAnsi"/>
          <w:sz w:val="28"/>
          <w:szCs w:val="28"/>
          <w:lang w:eastAsia="en-US"/>
        </w:rPr>
      </w:pPr>
      <w:r w:rsidRPr="00782F3C">
        <w:rPr>
          <w:rFonts w:eastAsiaTheme="minorHAnsi"/>
          <w:sz w:val="28"/>
          <w:szCs w:val="28"/>
          <w:lang w:eastAsia="en-US"/>
        </w:rPr>
        <w:t xml:space="preserve">решение о проведении инвентаризации </w:t>
      </w:r>
      <w:hyperlink r:id="rId14" w:history="1">
        <w:r w:rsidRPr="00782F3C">
          <w:rPr>
            <w:rFonts w:eastAsiaTheme="minorHAnsi"/>
            <w:sz w:val="28"/>
            <w:szCs w:val="28"/>
            <w:lang w:eastAsia="en-US"/>
          </w:rPr>
          <w:t>(ф. 0510439)</w:t>
        </w:r>
      </w:hyperlink>
      <w:r w:rsidRPr="00782F3C">
        <w:rPr>
          <w:rFonts w:eastAsiaTheme="minorHAnsi"/>
          <w:sz w:val="28"/>
          <w:szCs w:val="28"/>
          <w:lang w:eastAsia="en-US"/>
        </w:rPr>
        <w:t>;</w:t>
      </w:r>
    </w:p>
    <w:p w:rsidR="009E000D" w:rsidRPr="00782F3C" w:rsidRDefault="009E000D" w:rsidP="009E000D">
      <w:pPr>
        <w:autoSpaceDE w:val="0"/>
        <w:autoSpaceDN w:val="0"/>
        <w:adjustRightInd w:val="0"/>
        <w:ind w:firstLine="540"/>
        <w:jc w:val="both"/>
        <w:rPr>
          <w:rFonts w:eastAsiaTheme="minorHAnsi"/>
          <w:sz w:val="28"/>
          <w:szCs w:val="28"/>
          <w:lang w:eastAsia="en-US"/>
        </w:rPr>
      </w:pPr>
      <w:r w:rsidRPr="00782F3C">
        <w:rPr>
          <w:rFonts w:eastAsiaTheme="minorHAnsi"/>
          <w:sz w:val="28"/>
          <w:szCs w:val="28"/>
          <w:lang w:eastAsia="en-US"/>
        </w:rPr>
        <w:t xml:space="preserve">изменение Решения о проведении инвентаризации </w:t>
      </w:r>
      <w:hyperlink r:id="rId15" w:history="1">
        <w:r w:rsidRPr="00782F3C">
          <w:rPr>
            <w:rFonts w:eastAsiaTheme="minorHAnsi"/>
            <w:sz w:val="28"/>
            <w:szCs w:val="28"/>
            <w:lang w:eastAsia="en-US"/>
          </w:rPr>
          <w:t>(ф. 0510447)</w:t>
        </w:r>
      </w:hyperlink>
      <w:r w:rsidRPr="00782F3C">
        <w:rPr>
          <w:rFonts w:eastAsiaTheme="minorHAnsi"/>
          <w:sz w:val="28"/>
          <w:szCs w:val="28"/>
          <w:lang w:eastAsia="en-US"/>
        </w:rPr>
        <w:t>;</w:t>
      </w:r>
    </w:p>
    <w:p w:rsidR="009E000D" w:rsidRPr="00782F3C" w:rsidRDefault="009E000D" w:rsidP="009E000D">
      <w:pPr>
        <w:autoSpaceDE w:val="0"/>
        <w:autoSpaceDN w:val="0"/>
        <w:adjustRightInd w:val="0"/>
        <w:ind w:firstLine="540"/>
        <w:jc w:val="both"/>
        <w:rPr>
          <w:rFonts w:eastAsiaTheme="minorHAnsi"/>
          <w:sz w:val="28"/>
          <w:szCs w:val="28"/>
          <w:lang w:eastAsia="en-US"/>
        </w:rPr>
      </w:pPr>
      <w:r w:rsidRPr="00782F3C">
        <w:rPr>
          <w:rFonts w:eastAsiaTheme="minorHAnsi"/>
          <w:sz w:val="28"/>
          <w:szCs w:val="28"/>
          <w:lang w:eastAsia="en-US"/>
        </w:rPr>
        <w:t xml:space="preserve">акт о результатах инвентаризации </w:t>
      </w:r>
      <w:hyperlink r:id="rId16" w:history="1">
        <w:r w:rsidRPr="00782F3C">
          <w:rPr>
            <w:rFonts w:eastAsiaTheme="minorHAnsi"/>
            <w:sz w:val="28"/>
            <w:szCs w:val="28"/>
            <w:lang w:eastAsia="en-US"/>
          </w:rPr>
          <w:t>(ф. 0510463)</w:t>
        </w:r>
      </w:hyperlink>
      <w:r w:rsidRPr="00782F3C">
        <w:rPr>
          <w:rFonts w:eastAsiaTheme="minorHAnsi"/>
          <w:sz w:val="28"/>
          <w:szCs w:val="28"/>
          <w:lang w:eastAsia="en-US"/>
        </w:rPr>
        <w:t xml:space="preserve">; </w:t>
      </w:r>
    </w:p>
    <w:p w:rsidR="009E000D" w:rsidRPr="00782F3C" w:rsidRDefault="009E000D" w:rsidP="009E000D">
      <w:pPr>
        <w:autoSpaceDE w:val="0"/>
        <w:autoSpaceDN w:val="0"/>
        <w:adjustRightInd w:val="0"/>
        <w:ind w:firstLine="540"/>
        <w:jc w:val="both"/>
        <w:rPr>
          <w:rFonts w:eastAsiaTheme="minorHAnsi"/>
          <w:sz w:val="28"/>
          <w:szCs w:val="28"/>
          <w:lang w:eastAsia="en-US"/>
        </w:rPr>
      </w:pPr>
      <w:r w:rsidRPr="00782F3C">
        <w:rPr>
          <w:rFonts w:eastAsiaTheme="minorHAnsi"/>
          <w:sz w:val="28"/>
          <w:szCs w:val="28"/>
          <w:lang w:eastAsia="en-US"/>
        </w:rPr>
        <w:t xml:space="preserve">акт о результатах инвентаризации наличных денежных средств </w:t>
      </w:r>
      <w:hyperlink r:id="rId17" w:history="1">
        <w:r w:rsidRPr="00782F3C">
          <w:rPr>
            <w:rFonts w:eastAsiaTheme="minorHAnsi"/>
            <w:sz w:val="28"/>
            <w:szCs w:val="28"/>
            <w:lang w:eastAsia="en-US"/>
          </w:rPr>
          <w:t>(ф. 0510836)</w:t>
        </w:r>
      </w:hyperlink>
      <w:r w:rsidRPr="00782F3C">
        <w:rPr>
          <w:rFonts w:eastAsiaTheme="minorHAnsi"/>
          <w:sz w:val="28"/>
          <w:szCs w:val="28"/>
          <w:lang w:eastAsia="en-US"/>
        </w:rPr>
        <w:t>;</w:t>
      </w:r>
    </w:p>
    <w:p w:rsidR="009E000D" w:rsidRPr="00782F3C" w:rsidRDefault="009E000D" w:rsidP="009E000D">
      <w:pPr>
        <w:pStyle w:val="ConsPlusNormal"/>
        <w:ind w:firstLine="709"/>
        <w:jc w:val="both"/>
        <w:rPr>
          <w:rFonts w:ascii="Times New Roman" w:hAnsi="Times New Roman" w:cs="Times New Roman"/>
          <w:sz w:val="28"/>
          <w:szCs w:val="28"/>
        </w:rPr>
      </w:pPr>
      <w:r w:rsidRPr="00782F3C">
        <w:rPr>
          <w:rFonts w:ascii="Times New Roman" w:hAnsi="Times New Roman" w:cs="Times New Roman"/>
          <w:sz w:val="28"/>
          <w:szCs w:val="28"/>
        </w:rPr>
        <w:t xml:space="preserve">- ведомость расхождений по результатам инвентаризации </w:t>
      </w:r>
      <w:hyperlink r:id="rId18" w:history="1">
        <w:r w:rsidRPr="00782F3C">
          <w:rPr>
            <w:rFonts w:ascii="Times New Roman" w:hAnsi="Times New Roman" w:cs="Times New Roman"/>
            <w:sz w:val="28"/>
            <w:szCs w:val="28"/>
          </w:rPr>
          <w:t>(ф. 0504092)</w:t>
        </w:r>
      </w:hyperlink>
      <w:r w:rsidRPr="00782F3C">
        <w:rPr>
          <w:rFonts w:ascii="Times New Roman" w:hAnsi="Times New Roman" w:cs="Times New Roman"/>
          <w:sz w:val="28"/>
          <w:szCs w:val="28"/>
        </w:rPr>
        <w:t>;</w:t>
      </w:r>
    </w:p>
    <w:p w:rsidR="009E000D" w:rsidRPr="00782F3C" w:rsidRDefault="009E000D" w:rsidP="009E000D">
      <w:pPr>
        <w:pStyle w:val="ConsPlusNormal"/>
        <w:ind w:firstLine="540"/>
        <w:jc w:val="both"/>
        <w:rPr>
          <w:rFonts w:ascii="Times New Roman" w:hAnsi="Times New Roman" w:cs="Times New Roman"/>
          <w:sz w:val="28"/>
          <w:szCs w:val="28"/>
        </w:rPr>
      </w:pPr>
      <w:r w:rsidRPr="00782F3C">
        <w:rPr>
          <w:rFonts w:ascii="Times New Roman" w:hAnsi="Times New Roman" w:cs="Times New Roman"/>
          <w:sz w:val="28"/>
          <w:szCs w:val="28"/>
        </w:rPr>
        <w:t xml:space="preserve">- инвентаризационная опись остатков на счетах учета денежных средств </w:t>
      </w:r>
      <w:hyperlink r:id="rId19" w:history="1">
        <w:r w:rsidRPr="00782F3C">
          <w:rPr>
            <w:rFonts w:ascii="Times New Roman" w:hAnsi="Times New Roman" w:cs="Times New Roman"/>
            <w:sz w:val="28"/>
            <w:szCs w:val="28"/>
          </w:rPr>
          <w:t>(ф. 0510464)</w:t>
        </w:r>
      </w:hyperlink>
      <w:r w:rsidRPr="00782F3C">
        <w:rPr>
          <w:rFonts w:ascii="Times New Roman" w:hAnsi="Times New Roman" w:cs="Times New Roman"/>
          <w:sz w:val="28"/>
          <w:szCs w:val="28"/>
        </w:rPr>
        <w:t>;</w:t>
      </w:r>
    </w:p>
    <w:p w:rsidR="009E000D" w:rsidRPr="00782F3C" w:rsidRDefault="009E000D" w:rsidP="009E000D">
      <w:pPr>
        <w:pStyle w:val="ConsPlusNormal"/>
        <w:ind w:firstLine="540"/>
        <w:jc w:val="both"/>
        <w:rPr>
          <w:rFonts w:ascii="Times New Roman" w:hAnsi="Times New Roman" w:cs="Times New Roman"/>
          <w:sz w:val="28"/>
          <w:szCs w:val="28"/>
        </w:rPr>
      </w:pPr>
      <w:r w:rsidRPr="00782F3C">
        <w:rPr>
          <w:rFonts w:ascii="Times New Roman" w:hAnsi="Times New Roman" w:cs="Times New Roman"/>
          <w:sz w:val="28"/>
          <w:szCs w:val="28"/>
        </w:rPr>
        <w:t xml:space="preserve">- инвентаризационная опись (сличительная ведомость) бланков строгой отчетности и денежных документов </w:t>
      </w:r>
      <w:hyperlink r:id="rId20" w:history="1">
        <w:r w:rsidRPr="00782F3C">
          <w:rPr>
            <w:rFonts w:ascii="Times New Roman" w:hAnsi="Times New Roman" w:cs="Times New Roman"/>
            <w:sz w:val="28"/>
            <w:szCs w:val="28"/>
          </w:rPr>
          <w:t>(ф. 0510465)</w:t>
        </w:r>
      </w:hyperlink>
      <w:r w:rsidRPr="00782F3C">
        <w:rPr>
          <w:rFonts w:ascii="Times New Roman" w:hAnsi="Times New Roman" w:cs="Times New Roman"/>
          <w:sz w:val="28"/>
          <w:szCs w:val="28"/>
        </w:rPr>
        <w:t>;</w:t>
      </w:r>
    </w:p>
    <w:p w:rsidR="009E000D" w:rsidRPr="00782F3C" w:rsidRDefault="009E000D" w:rsidP="009E000D">
      <w:pPr>
        <w:pStyle w:val="ConsPlusNormal"/>
        <w:ind w:firstLine="709"/>
        <w:jc w:val="both"/>
        <w:rPr>
          <w:rFonts w:ascii="Times New Roman" w:hAnsi="Times New Roman" w:cs="Times New Roman"/>
          <w:sz w:val="28"/>
          <w:szCs w:val="28"/>
        </w:rPr>
      </w:pPr>
      <w:r w:rsidRPr="00782F3C">
        <w:rPr>
          <w:rFonts w:ascii="Times New Roman" w:hAnsi="Times New Roman" w:cs="Times New Roman"/>
          <w:sz w:val="28"/>
          <w:szCs w:val="28"/>
        </w:rPr>
        <w:t xml:space="preserve">- инвентаризационная опись (сличительная ведомость) по объектам нефинансовых активов </w:t>
      </w:r>
      <w:hyperlink r:id="rId21" w:history="1">
        <w:r w:rsidRPr="00782F3C">
          <w:rPr>
            <w:rFonts w:ascii="Times New Roman" w:hAnsi="Times New Roman" w:cs="Times New Roman"/>
            <w:sz w:val="28"/>
            <w:szCs w:val="28"/>
          </w:rPr>
          <w:t>(ф. 0510466)</w:t>
        </w:r>
      </w:hyperlink>
      <w:r w:rsidRPr="00782F3C">
        <w:rPr>
          <w:rFonts w:ascii="Times New Roman" w:hAnsi="Times New Roman" w:cs="Times New Roman"/>
          <w:sz w:val="28"/>
          <w:szCs w:val="28"/>
        </w:rPr>
        <w:t xml:space="preserve">, по объектам, переданным в аренду, безвозмездное пользование, а также полученным в аренду, безвозмездное пользование и по другим основаниям, составляются отдельные описи             </w:t>
      </w:r>
      <w:hyperlink r:id="rId22" w:history="1">
        <w:r w:rsidRPr="00782F3C">
          <w:rPr>
            <w:rFonts w:ascii="Times New Roman" w:hAnsi="Times New Roman" w:cs="Times New Roman"/>
            <w:sz w:val="28"/>
            <w:szCs w:val="28"/>
          </w:rPr>
          <w:t>(ф. 0504087</w:t>
        </w:r>
      </w:hyperlink>
      <w:r w:rsidRPr="00782F3C">
        <w:rPr>
          <w:rFonts w:ascii="Times New Roman" w:hAnsi="Times New Roman" w:cs="Times New Roman"/>
          <w:sz w:val="28"/>
          <w:szCs w:val="28"/>
        </w:rPr>
        <w:t>);</w:t>
      </w:r>
    </w:p>
    <w:p w:rsidR="009E000D" w:rsidRPr="00782F3C" w:rsidRDefault="009E000D" w:rsidP="009E000D">
      <w:pPr>
        <w:pStyle w:val="ConsPlusNormal"/>
        <w:ind w:firstLine="709"/>
        <w:jc w:val="both"/>
        <w:rPr>
          <w:rFonts w:ascii="Times New Roman" w:hAnsi="Times New Roman" w:cs="Times New Roman"/>
          <w:sz w:val="28"/>
          <w:szCs w:val="28"/>
        </w:rPr>
      </w:pPr>
      <w:r w:rsidRPr="00782F3C">
        <w:rPr>
          <w:rFonts w:ascii="Times New Roman" w:hAnsi="Times New Roman" w:cs="Times New Roman"/>
          <w:sz w:val="28"/>
          <w:szCs w:val="28"/>
        </w:rPr>
        <w:t xml:space="preserve">- инвентаризационная опись наличных денежных средств </w:t>
      </w:r>
      <w:hyperlink r:id="rId23" w:history="1">
        <w:r w:rsidRPr="00782F3C">
          <w:rPr>
            <w:rFonts w:ascii="Times New Roman" w:hAnsi="Times New Roman" w:cs="Times New Roman"/>
            <w:sz w:val="28"/>
            <w:szCs w:val="28"/>
          </w:rPr>
          <w:t>(ф. 0510467)</w:t>
        </w:r>
      </w:hyperlink>
      <w:r w:rsidRPr="00782F3C">
        <w:rPr>
          <w:rFonts w:ascii="Times New Roman" w:hAnsi="Times New Roman" w:cs="Times New Roman"/>
          <w:sz w:val="28"/>
          <w:szCs w:val="28"/>
        </w:rPr>
        <w:t>;</w:t>
      </w:r>
    </w:p>
    <w:p w:rsidR="009E000D" w:rsidRPr="00782F3C" w:rsidRDefault="009E000D" w:rsidP="009E000D">
      <w:pPr>
        <w:pStyle w:val="ConsPlusNormal"/>
        <w:ind w:firstLine="709"/>
        <w:jc w:val="both"/>
        <w:rPr>
          <w:rFonts w:ascii="Times New Roman" w:hAnsi="Times New Roman" w:cs="Times New Roman"/>
          <w:sz w:val="28"/>
          <w:szCs w:val="28"/>
        </w:rPr>
      </w:pPr>
      <w:r w:rsidRPr="00782F3C">
        <w:rPr>
          <w:rFonts w:ascii="Times New Roman" w:hAnsi="Times New Roman" w:cs="Times New Roman"/>
          <w:sz w:val="28"/>
          <w:szCs w:val="28"/>
        </w:rPr>
        <w:t xml:space="preserve">- инвентаризационная опись расчетов по поступлениям </w:t>
      </w:r>
      <w:hyperlink r:id="rId24" w:history="1">
        <w:r w:rsidRPr="00782F3C">
          <w:rPr>
            <w:rFonts w:ascii="Times New Roman" w:hAnsi="Times New Roman" w:cs="Times New Roman"/>
            <w:sz w:val="28"/>
            <w:szCs w:val="28"/>
          </w:rPr>
          <w:t>(ф. 0510468)</w:t>
        </w:r>
      </w:hyperlink>
      <w:r w:rsidRPr="00782F3C">
        <w:rPr>
          <w:rFonts w:ascii="Times New Roman" w:hAnsi="Times New Roman" w:cs="Times New Roman"/>
          <w:sz w:val="28"/>
          <w:szCs w:val="28"/>
        </w:rPr>
        <w:t>;</w:t>
      </w:r>
    </w:p>
    <w:p w:rsidR="009E000D" w:rsidRPr="00782F3C" w:rsidRDefault="009E000D" w:rsidP="009E000D">
      <w:pPr>
        <w:pStyle w:val="ConsPlusNormal"/>
        <w:ind w:firstLine="709"/>
        <w:jc w:val="both"/>
        <w:rPr>
          <w:rFonts w:ascii="Times New Roman" w:hAnsi="Times New Roman" w:cs="Times New Roman"/>
          <w:sz w:val="28"/>
          <w:szCs w:val="28"/>
        </w:rPr>
      </w:pPr>
      <w:r w:rsidRPr="00782F3C">
        <w:rPr>
          <w:rFonts w:ascii="Times New Roman" w:hAnsi="Times New Roman" w:cs="Times New Roman"/>
          <w:sz w:val="28"/>
          <w:szCs w:val="28"/>
        </w:rPr>
        <w:t xml:space="preserve">- инвентаризационная опись расчетов с покупателями, поставщиками             и прочими дебиторами, и кредиторами </w:t>
      </w:r>
      <w:hyperlink r:id="rId25" w:history="1">
        <w:r w:rsidRPr="00782F3C">
          <w:rPr>
            <w:rFonts w:ascii="Times New Roman" w:hAnsi="Times New Roman" w:cs="Times New Roman"/>
            <w:sz w:val="28"/>
            <w:szCs w:val="28"/>
          </w:rPr>
          <w:t>(ф. 0510469)</w:t>
        </w:r>
      </w:hyperlink>
      <w:r w:rsidRPr="00782F3C">
        <w:rPr>
          <w:rFonts w:ascii="Times New Roman" w:hAnsi="Times New Roman" w:cs="Times New Roman"/>
          <w:sz w:val="28"/>
          <w:szCs w:val="28"/>
        </w:rPr>
        <w:t>;</w:t>
      </w:r>
    </w:p>
    <w:p w:rsidR="009E000D" w:rsidRPr="00782F3C" w:rsidRDefault="009E000D" w:rsidP="009E000D">
      <w:pPr>
        <w:pStyle w:val="ConsPlusNormal"/>
        <w:ind w:firstLine="709"/>
        <w:jc w:val="both"/>
        <w:rPr>
          <w:rFonts w:ascii="Times New Roman" w:hAnsi="Times New Roman" w:cs="Times New Roman"/>
          <w:sz w:val="28"/>
          <w:szCs w:val="28"/>
        </w:rPr>
      </w:pPr>
      <w:r w:rsidRPr="00782F3C">
        <w:rPr>
          <w:rFonts w:ascii="Times New Roman" w:hAnsi="Times New Roman" w:cs="Times New Roman"/>
          <w:sz w:val="28"/>
          <w:szCs w:val="28"/>
        </w:rPr>
        <w:t xml:space="preserve">- инвентаризационная опись ценных бумаг </w:t>
      </w:r>
      <w:hyperlink r:id="rId26" w:history="1">
        <w:r w:rsidRPr="00782F3C">
          <w:rPr>
            <w:rFonts w:ascii="Times New Roman" w:hAnsi="Times New Roman" w:cs="Times New Roman"/>
            <w:sz w:val="28"/>
            <w:szCs w:val="28"/>
          </w:rPr>
          <w:t>(ф.0510470)</w:t>
        </w:r>
      </w:hyperlink>
      <w:r w:rsidRPr="00782F3C">
        <w:rPr>
          <w:rFonts w:ascii="Times New Roman" w:hAnsi="Times New Roman" w:cs="Times New Roman"/>
          <w:sz w:val="28"/>
          <w:szCs w:val="28"/>
        </w:rPr>
        <w:t>.</w:t>
      </w:r>
    </w:p>
    <w:p w:rsidR="009E000D" w:rsidRPr="00782F3C" w:rsidRDefault="009E000D" w:rsidP="009E000D">
      <w:pPr>
        <w:pStyle w:val="ConsPlusNormal"/>
        <w:ind w:firstLine="709"/>
        <w:jc w:val="both"/>
        <w:rPr>
          <w:rFonts w:ascii="Times New Roman" w:hAnsi="Times New Roman" w:cs="Times New Roman"/>
          <w:sz w:val="28"/>
          <w:szCs w:val="28"/>
        </w:rPr>
      </w:pPr>
      <w:r w:rsidRPr="00782F3C">
        <w:rPr>
          <w:rFonts w:ascii="Times New Roman" w:hAnsi="Times New Roman" w:cs="Times New Roman"/>
          <w:sz w:val="28"/>
          <w:szCs w:val="28"/>
        </w:rPr>
        <w:t xml:space="preserve">- инвентаризационная опись задолженности по кредитам, займам (ссудам) </w:t>
      </w:r>
      <w:hyperlink r:id="rId27" w:history="1">
        <w:r w:rsidRPr="00782F3C">
          <w:rPr>
            <w:rFonts w:ascii="Times New Roman" w:hAnsi="Times New Roman" w:cs="Times New Roman"/>
            <w:sz w:val="28"/>
            <w:szCs w:val="28"/>
          </w:rPr>
          <w:t>(ф. 0510471)</w:t>
        </w:r>
      </w:hyperlink>
      <w:r w:rsidRPr="00782F3C">
        <w:rPr>
          <w:rFonts w:ascii="Times New Roman" w:hAnsi="Times New Roman" w:cs="Times New Roman"/>
          <w:sz w:val="28"/>
          <w:szCs w:val="28"/>
        </w:rPr>
        <w:t>;</w:t>
      </w:r>
    </w:p>
    <w:p w:rsidR="009E000D" w:rsidRPr="00782F3C" w:rsidRDefault="001D0723" w:rsidP="009E000D">
      <w:pPr>
        <w:autoSpaceDE w:val="0"/>
        <w:autoSpaceDN w:val="0"/>
        <w:adjustRightInd w:val="0"/>
        <w:ind w:firstLine="540"/>
        <w:jc w:val="both"/>
        <w:rPr>
          <w:rFonts w:eastAsiaTheme="minorHAnsi"/>
          <w:sz w:val="28"/>
          <w:szCs w:val="28"/>
          <w:lang w:eastAsia="en-US"/>
        </w:rPr>
      </w:pPr>
      <w:r w:rsidRPr="00782F3C">
        <w:rPr>
          <w:rFonts w:eastAsiaTheme="minorHAnsi"/>
          <w:sz w:val="28"/>
          <w:szCs w:val="28"/>
          <w:lang w:eastAsia="en-US"/>
        </w:rPr>
        <w:t xml:space="preserve">  - </w:t>
      </w:r>
      <w:r w:rsidR="009E000D" w:rsidRPr="00782F3C">
        <w:rPr>
          <w:rFonts w:eastAsiaTheme="minorHAnsi"/>
          <w:sz w:val="28"/>
          <w:szCs w:val="28"/>
          <w:lang w:eastAsia="en-US"/>
        </w:rPr>
        <w:t xml:space="preserve">инвентаризационная опись состояния государственного (муниципального) долга в ценных бумагах </w:t>
      </w:r>
      <w:hyperlink r:id="rId28" w:history="1">
        <w:r w:rsidR="009E000D" w:rsidRPr="00782F3C">
          <w:rPr>
            <w:rFonts w:eastAsiaTheme="minorHAnsi"/>
            <w:sz w:val="28"/>
            <w:szCs w:val="28"/>
            <w:lang w:eastAsia="en-US"/>
          </w:rPr>
          <w:t>(ф. 0510472)</w:t>
        </w:r>
      </w:hyperlink>
      <w:r w:rsidR="009E000D" w:rsidRPr="00782F3C">
        <w:rPr>
          <w:rFonts w:eastAsiaTheme="minorHAnsi"/>
          <w:sz w:val="28"/>
          <w:szCs w:val="28"/>
          <w:lang w:eastAsia="en-US"/>
        </w:rPr>
        <w:t>;</w:t>
      </w:r>
    </w:p>
    <w:p w:rsidR="00ED67BD" w:rsidRPr="00782F3C" w:rsidRDefault="00C3106B" w:rsidP="00C3106B">
      <w:pPr>
        <w:pStyle w:val="ConsPlusNormal"/>
        <w:tabs>
          <w:tab w:val="left" w:pos="993"/>
        </w:tabs>
        <w:ind w:firstLine="709"/>
        <w:jc w:val="both"/>
        <w:rPr>
          <w:rFonts w:ascii="Times New Roman" w:hAnsi="Times New Roman" w:cs="Times New Roman"/>
          <w:sz w:val="28"/>
          <w:szCs w:val="28"/>
        </w:rPr>
      </w:pPr>
      <w:r w:rsidRPr="00782F3C">
        <w:rPr>
          <w:rFonts w:ascii="Times New Roman" w:hAnsi="Times New Roman" w:cs="Times New Roman"/>
          <w:sz w:val="28"/>
          <w:szCs w:val="28"/>
        </w:rPr>
        <w:t xml:space="preserve">- </w:t>
      </w:r>
      <w:r w:rsidR="00ED67BD" w:rsidRPr="00782F3C">
        <w:rPr>
          <w:rFonts w:ascii="Times New Roman" w:hAnsi="Times New Roman" w:cs="Times New Roman"/>
          <w:sz w:val="28"/>
          <w:szCs w:val="28"/>
        </w:rPr>
        <w:t>инвентаризационная опись состояния государственного (муниципального) долга по полученным кредитам (ф.0510473);</w:t>
      </w:r>
    </w:p>
    <w:p w:rsidR="00ED67BD" w:rsidRPr="00782F3C" w:rsidRDefault="00ED67BD" w:rsidP="00ED67BD">
      <w:pPr>
        <w:pStyle w:val="ConsPlusNormal"/>
        <w:ind w:firstLine="709"/>
        <w:jc w:val="both"/>
        <w:rPr>
          <w:rFonts w:ascii="Times New Roman" w:hAnsi="Times New Roman" w:cs="Times New Roman"/>
          <w:sz w:val="28"/>
          <w:szCs w:val="28"/>
        </w:rPr>
      </w:pPr>
      <w:r w:rsidRPr="00782F3C">
        <w:rPr>
          <w:rFonts w:ascii="Times New Roman" w:hAnsi="Times New Roman" w:cs="Times New Roman"/>
          <w:sz w:val="28"/>
          <w:szCs w:val="28"/>
        </w:rPr>
        <w:t>- инвентаризационная опись состояния государственного (муниципального) долга по предоставленным гарантиям (ф.0510474);</w:t>
      </w:r>
    </w:p>
    <w:p w:rsidR="004444B0" w:rsidRPr="00782F3C" w:rsidRDefault="004444B0" w:rsidP="00ED67BD">
      <w:pPr>
        <w:pStyle w:val="ConsPlusNormal"/>
        <w:ind w:firstLine="709"/>
        <w:jc w:val="both"/>
        <w:rPr>
          <w:rFonts w:ascii="Times New Roman" w:hAnsi="Times New Roman" w:cs="Times New Roman"/>
          <w:sz w:val="28"/>
          <w:szCs w:val="28"/>
        </w:rPr>
      </w:pPr>
      <w:r w:rsidRPr="00782F3C">
        <w:rPr>
          <w:rFonts w:ascii="Times New Roman" w:hAnsi="Times New Roman" w:cs="Times New Roman"/>
          <w:sz w:val="28"/>
          <w:szCs w:val="28"/>
        </w:rPr>
        <w:t>- акт сверки расчетов (ф.0510477).</w:t>
      </w:r>
    </w:p>
    <w:p w:rsidR="0021114B" w:rsidRPr="00782F3C" w:rsidRDefault="0021114B" w:rsidP="0021114B">
      <w:pPr>
        <w:pStyle w:val="ConsPlusNormal"/>
        <w:ind w:firstLine="709"/>
        <w:jc w:val="both"/>
        <w:rPr>
          <w:rFonts w:ascii="Times New Roman" w:hAnsi="Times New Roman" w:cs="Times New Roman"/>
          <w:sz w:val="28"/>
          <w:szCs w:val="28"/>
        </w:rPr>
      </w:pPr>
      <w:r w:rsidRPr="00782F3C">
        <w:rPr>
          <w:rFonts w:ascii="Times New Roman" w:hAnsi="Times New Roman" w:cs="Times New Roman"/>
          <w:sz w:val="28"/>
          <w:szCs w:val="28"/>
        </w:rPr>
        <w:t xml:space="preserve">Формы заполняют в порядке, установленном </w:t>
      </w:r>
      <w:hyperlink r:id="rId29" w:history="1">
        <w:r w:rsidRPr="00782F3C">
          <w:rPr>
            <w:rFonts w:ascii="Times New Roman" w:hAnsi="Times New Roman" w:cs="Times New Roman"/>
            <w:sz w:val="28"/>
            <w:szCs w:val="28"/>
          </w:rPr>
          <w:t xml:space="preserve">Приказами </w:t>
        </w:r>
      </w:hyperlink>
      <w:r w:rsidRPr="00782F3C">
        <w:rPr>
          <w:rFonts w:ascii="Times New Roman" w:hAnsi="Times New Roman" w:cs="Times New Roman"/>
          <w:sz w:val="28"/>
          <w:szCs w:val="28"/>
        </w:rPr>
        <w:t xml:space="preserve"> Минфина России № 52н и 61н.»</w:t>
      </w:r>
      <w:r w:rsidR="00217AEB" w:rsidRPr="00782F3C">
        <w:rPr>
          <w:rFonts w:ascii="Times New Roman" w:hAnsi="Times New Roman" w:cs="Times New Roman"/>
          <w:sz w:val="28"/>
          <w:szCs w:val="28"/>
        </w:rPr>
        <w:t>.</w:t>
      </w:r>
    </w:p>
    <w:p w:rsidR="00957825" w:rsidRPr="00782F3C" w:rsidRDefault="00355092" w:rsidP="003854F6">
      <w:pPr>
        <w:pStyle w:val="2"/>
        <w:ind w:firstLine="709"/>
        <w:rPr>
          <w:sz w:val="28"/>
          <w:szCs w:val="28"/>
        </w:rPr>
      </w:pPr>
      <w:r w:rsidRPr="00782F3C">
        <w:rPr>
          <w:sz w:val="28"/>
          <w:szCs w:val="28"/>
        </w:rPr>
        <w:t>1.</w:t>
      </w:r>
      <w:r w:rsidR="000E0D45" w:rsidRPr="00782F3C">
        <w:rPr>
          <w:sz w:val="28"/>
          <w:szCs w:val="28"/>
        </w:rPr>
        <w:t>5</w:t>
      </w:r>
      <w:r w:rsidR="001C3B4B" w:rsidRPr="00782F3C">
        <w:rPr>
          <w:sz w:val="28"/>
          <w:szCs w:val="28"/>
        </w:rPr>
        <w:t>.</w:t>
      </w:r>
      <w:r w:rsidR="008102F5" w:rsidRPr="00782F3C">
        <w:rPr>
          <w:sz w:val="28"/>
          <w:szCs w:val="28"/>
        </w:rPr>
        <w:t xml:space="preserve"> </w:t>
      </w:r>
      <w:r w:rsidR="006B0AC8" w:rsidRPr="00782F3C">
        <w:rPr>
          <w:sz w:val="28"/>
          <w:szCs w:val="28"/>
        </w:rPr>
        <w:t>П</w:t>
      </w:r>
      <w:r w:rsidR="008102F5" w:rsidRPr="00782F3C">
        <w:rPr>
          <w:sz w:val="28"/>
          <w:szCs w:val="28"/>
        </w:rPr>
        <w:t>риложение</w:t>
      </w:r>
      <w:r w:rsidR="006E6DE0" w:rsidRPr="00782F3C">
        <w:rPr>
          <w:sz w:val="28"/>
          <w:szCs w:val="28"/>
        </w:rPr>
        <w:t xml:space="preserve"> 11</w:t>
      </w:r>
      <w:r w:rsidR="008102F5" w:rsidRPr="00782F3C">
        <w:rPr>
          <w:sz w:val="28"/>
          <w:szCs w:val="28"/>
        </w:rPr>
        <w:t xml:space="preserve"> к приложению к приказу </w:t>
      </w:r>
      <w:r w:rsidR="00551D94" w:rsidRPr="00782F3C">
        <w:rPr>
          <w:sz w:val="28"/>
          <w:szCs w:val="28"/>
        </w:rPr>
        <w:t xml:space="preserve">«Единая учетная политика» </w:t>
      </w:r>
      <w:r w:rsidR="006B0AC8" w:rsidRPr="00782F3C">
        <w:rPr>
          <w:sz w:val="28"/>
          <w:szCs w:val="28"/>
        </w:rPr>
        <w:t xml:space="preserve">изложить </w:t>
      </w:r>
      <w:r w:rsidR="006E6DE0" w:rsidRPr="00782F3C">
        <w:rPr>
          <w:sz w:val="28"/>
          <w:szCs w:val="28"/>
        </w:rPr>
        <w:t xml:space="preserve">в </w:t>
      </w:r>
      <w:r w:rsidR="006B0AC8" w:rsidRPr="00782F3C">
        <w:rPr>
          <w:sz w:val="28"/>
          <w:szCs w:val="28"/>
        </w:rPr>
        <w:t xml:space="preserve">следующей </w:t>
      </w:r>
      <w:r w:rsidR="006E6DE0" w:rsidRPr="00782F3C">
        <w:rPr>
          <w:sz w:val="28"/>
          <w:szCs w:val="28"/>
        </w:rPr>
        <w:t xml:space="preserve">редакции </w:t>
      </w:r>
      <w:r w:rsidR="008102F5" w:rsidRPr="00782F3C">
        <w:rPr>
          <w:sz w:val="28"/>
          <w:szCs w:val="28"/>
        </w:rPr>
        <w:t xml:space="preserve">согласно приложению </w:t>
      </w:r>
      <w:r w:rsidR="006B0AC8" w:rsidRPr="00782F3C">
        <w:rPr>
          <w:sz w:val="28"/>
          <w:szCs w:val="28"/>
        </w:rPr>
        <w:t xml:space="preserve">№ </w:t>
      </w:r>
      <w:r w:rsidR="003854F6" w:rsidRPr="00782F3C">
        <w:rPr>
          <w:sz w:val="28"/>
          <w:szCs w:val="28"/>
        </w:rPr>
        <w:t>2</w:t>
      </w:r>
      <w:r w:rsidR="008102F5" w:rsidRPr="00782F3C">
        <w:rPr>
          <w:sz w:val="28"/>
          <w:szCs w:val="28"/>
        </w:rPr>
        <w:t>.</w:t>
      </w:r>
    </w:p>
    <w:p w:rsidR="003854F6" w:rsidRPr="00782F3C" w:rsidRDefault="00E17A12" w:rsidP="003854F6">
      <w:pPr>
        <w:pStyle w:val="2"/>
        <w:ind w:firstLine="709"/>
        <w:rPr>
          <w:sz w:val="28"/>
          <w:szCs w:val="28"/>
        </w:rPr>
      </w:pPr>
      <w:r w:rsidRPr="00782F3C">
        <w:rPr>
          <w:sz w:val="28"/>
          <w:szCs w:val="28"/>
        </w:rPr>
        <w:t>1.6. П</w:t>
      </w:r>
      <w:r w:rsidR="003854F6" w:rsidRPr="00782F3C">
        <w:rPr>
          <w:sz w:val="28"/>
          <w:szCs w:val="28"/>
        </w:rPr>
        <w:t xml:space="preserve">риложение 13 к приложению к приказу «Единая учетная политика» </w:t>
      </w:r>
      <w:r w:rsidR="006B0AC8" w:rsidRPr="00782F3C">
        <w:rPr>
          <w:sz w:val="28"/>
          <w:szCs w:val="28"/>
        </w:rPr>
        <w:t xml:space="preserve">изложить </w:t>
      </w:r>
      <w:r w:rsidR="003854F6" w:rsidRPr="00782F3C">
        <w:rPr>
          <w:sz w:val="28"/>
          <w:szCs w:val="28"/>
        </w:rPr>
        <w:t xml:space="preserve">в </w:t>
      </w:r>
      <w:r w:rsidR="006B0AC8" w:rsidRPr="00782F3C">
        <w:rPr>
          <w:sz w:val="28"/>
          <w:szCs w:val="28"/>
        </w:rPr>
        <w:t xml:space="preserve">следующей </w:t>
      </w:r>
      <w:r w:rsidR="003854F6" w:rsidRPr="00782F3C">
        <w:rPr>
          <w:sz w:val="28"/>
          <w:szCs w:val="28"/>
        </w:rPr>
        <w:t xml:space="preserve">редакции согласно приложению </w:t>
      </w:r>
      <w:r w:rsidR="006B0AC8" w:rsidRPr="00782F3C">
        <w:rPr>
          <w:sz w:val="28"/>
          <w:szCs w:val="28"/>
        </w:rPr>
        <w:t xml:space="preserve">№ </w:t>
      </w:r>
      <w:r w:rsidR="005676B6" w:rsidRPr="00782F3C">
        <w:rPr>
          <w:sz w:val="28"/>
          <w:szCs w:val="28"/>
        </w:rPr>
        <w:t>3</w:t>
      </w:r>
      <w:r w:rsidR="003854F6" w:rsidRPr="00782F3C">
        <w:rPr>
          <w:sz w:val="28"/>
          <w:szCs w:val="28"/>
        </w:rPr>
        <w:t xml:space="preserve">. </w:t>
      </w:r>
    </w:p>
    <w:p w:rsidR="002558B8" w:rsidRPr="00782F3C" w:rsidRDefault="002558B8" w:rsidP="002558B8">
      <w:pPr>
        <w:autoSpaceDE w:val="0"/>
        <w:autoSpaceDN w:val="0"/>
        <w:adjustRightInd w:val="0"/>
        <w:ind w:firstLine="709"/>
        <w:jc w:val="both"/>
        <w:rPr>
          <w:sz w:val="28"/>
          <w:szCs w:val="28"/>
        </w:rPr>
      </w:pPr>
      <w:r w:rsidRPr="00782F3C">
        <w:rPr>
          <w:sz w:val="28"/>
          <w:szCs w:val="28"/>
        </w:rPr>
        <w:t xml:space="preserve">2. </w:t>
      </w:r>
      <w:r w:rsidR="005676B6" w:rsidRPr="00782F3C">
        <w:rPr>
          <w:sz w:val="28"/>
          <w:szCs w:val="28"/>
        </w:rPr>
        <w:t xml:space="preserve">  </w:t>
      </w:r>
      <w:r w:rsidRPr="00782F3C">
        <w:rPr>
          <w:sz w:val="28"/>
          <w:szCs w:val="28"/>
        </w:rPr>
        <w:t xml:space="preserve">Настоящий приказ вступает в силу с 1 января 2026 года. </w:t>
      </w:r>
    </w:p>
    <w:p w:rsidR="000E407E" w:rsidRPr="00782F3C" w:rsidRDefault="000E407E" w:rsidP="006E13CD">
      <w:pPr>
        <w:widowControl w:val="0"/>
        <w:autoSpaceDE w:val="0"/>
        <w:autoSpaceDN w:val="0"/>
        <w:adjustRightInd w:val="0"/>
        <w:jc w:val="both"/>
        <w:rPr>
          <w:sz w:val="28"/>
          <w:szCs w:val="28"/>
        </w:rPr>
      </w:pPr>
      <w:r w:rsidRPr="00782F3C">
        <w:rPr>
          <w:sz w:val="28"/>
          <w:szCs w:val="28"/>
        </w:rPr>
        <w:tab/>
        <w:t>3. Возложить организацию исполнения настоящег</w:t>
      </w:r>
      <w:r w:rsidR="00E41890" w:rsidRPr="00782F3C">
        <w:rPr>
          <w:sz w:val="28"/>
          <w:szCs w:val="28"/>
        </w:rPr>
        <w:t>о</w:t>
      </w:r>
      <w:r w:rsidRPr="00782F3C">
        <w:rPr>
          <w:sz w:val="28"/>
          <w:szCs w:val="28"/>
        </w:rPr>
        <w:t xml:space="preserve"> приказа на </w:t>
      </w:r>
      <w:r w:rsidRPr="00782F3C">
        <w:rPr>
          <w:sz w:val="28"/>
          <w:szCs w:val="28"/>
        </w:rPr>
        <w:lastRenderedPageBreak/>
        <w:t>директора муниципального казенного учреждения «Центр муниципальных расчетов» и субъектов централизованного учета.</w:t>
      </w:r>
    </w:p>
    <w:p w:rsidR="006E13CD" w:rsidRPr="00782F3C" w:rsidRDefault="006E13CD" w:rsidP="006E13CD">
      <w:pPr>
        <w:widowControl w:val="0"/>
        <w:autoSpaceDE w:val="0"/>
        <w:autoSpaceDN w:val="0"/>
        <w:adjustRightInd w:val="0"/>
        <w:jc w:val="both"/>
        <w:rPr>
          <w:sz w:val="28"/>
          <w:szCs w:val="24"/>
        </w:rPr>
      </w:pPr>
    </w:p>
    <w:p w:rsidR="006E13CD" w:rsidRPr="00782F3C" w:rsidRDefault="006E13CD" w:rsidP="00ED2C29">
      <w:pPr>
        <w:widowControl w:val="0"/>
        <w:autoSpaceDE w:val="0"/>
        <w:autoSpaceDN w:val="0"/>
        <w:adjustRightInd w:val="0"/>
        <w:jc w:val="both"/>
        <w:rPr>
          <w:sz w:val="28"/>
          <w:szCs w:val="24"/>
        </w:rPr>
      </w:pPr>
    </w:p>
    <w:p w:rsidR="00412619" w:rsidRPr="00782F3C" w:rsidRDefault="00412619" w:rsidP="00ED2C29">
      <w:pPr>
        <w:widowControl w:val="0"/>
        <w:autoSpaceDE w:val="0"/>
        <w:autoSpaceDN w:val="0"/>
        <w:adjustRightInd w:val="0"/>
        <w:jc w:val="both"/>
        <w:rPr>
          <w:sz w:val="28"/>
          <w:szCs w:val="24"/>
        </w:rPr>
      </w:pPr>
      <w:r w:rsidRPr="00782F3C">
        <w:rPr>
          <w:sz w:val="28"/>
          <w:szCs w:val="24"/>
        </w:rPr>
        <w:t>Начальник управления</w:t>
      </w:r>
      <w:r w:rsidRPr="00782F3C">
        <w:rPr>
          <w:sz w:val="28"/>
          <w:szCs w:val="24"/>
        </w:rPr>
        <w:tab/>
      </w:r>
      <w:r w:rsidRPr="00782F3C">
        <w:rPr>
          <w:sz w:val="28"/>
          <w:szCs w:val="24"/>
        </w:rPr>
        <w:tab/>
      </w:r>
      <w:r w:rsidRPr="00782F3C">
        <w:rPr>
          <w:sz w:val="28"/>
          <w:szCs w:val="24"/>
        </w:rPr>
        <w:tab/>
      </w:r>
      <w:r w:rsidRPr="00782F3C">
        <w:rPr>
          <w:sz w:val="28"/>
          <w:szCs w:val="24"/>
        </w:rPr>
        <w:tab/>
      </w:r>
      <w:r w:rsidRPr="00782F3C">
        <w:rPr>
          <w:sz w:val="28"/>
          <w:szCs w:val="24"/>
        </w:rPr>
        <w:tab/>
      </w:r>
      <w:r w:rsidR="00CC670D" w:rsidRPr="00782F3C">
        <w:rPr>
          <w:sz w:val="28"/>
          <w:szCs w:val="24"/>
        </w:rPr>
        <w:t xml:space="preserve">   </w:t>
      </w:r>
      <w:r w:rsidRPr="00782F3C">
        <w:rPr>
          <w:sz w:val="28"/>
          <w:szCs w:val="24"/>
        </w:rPr>
        <w:tab/>
        <w:t xml:space="preserve">   </w:t>
      </w:r>
      <w:r w:rsidR="003F1627" w:rsidRPr="00782F3C">
        <w:rPr>
          <w:sz w:val="28"/>
          <w:szCs w:val="24"/>
        </w:rPr>
        <w:t xml:space="preserve">   </w:t>
      </w:r>
      <w:r w:rsidRPr="00782F3C">
        <w:rPr>
          <w:sz w:val="28"/>
          <w:szCs w:val="24"/>
        </w:rPr>
        <w:t xml:space="preserve">      Р.Г. </w:t>
      </w:r>
      <w:proofErr w:type="spellStart"/>
      <w:r w:rsidRPr="00782F3C">
        <w:rPr>
          <w:sz w:val="28"/>
          <w:szCs w:val="24"/>
        </w:rPr>
        <w:t>Абдувалиева</w:t>
      </w:r>
      <w:proofErr w:type="spellEnd"/>
    </w:p>
    <w:p w:rsidR="00261F28" w:rsidRPr="00782F3C" w:rsidRDefault="00361166" w:rsidP="00896449">
      <w:pPr>
        <w:pStyle w:val="11"/>
        <w:tabs>
          <w:tab w:val="left" w:pos="0"/>
        </w:tabs>
        <w:ind w:left="-426" w:right="211"/>
        <w:jc w:val="both"/>
        <w:rPr>
          <w:sz w:val="24"/>
          <w:szCs w:val="24"/>
        </w:rPr>
      </w:pPr>
      <w:r w:rsidRPr="00782F3C">
        <w:rPr>
          <w:sz w:val="24"/>
          <w:szCs w:val="24"/>
        </w:rPr>
        <w:t xml:space="preserve"> </w:t>
      </w:r>
      <w:r w:rsidR="00261F28" w:rsidRPr="00782F3C">
        <w:rPr>
          <w:sz w:val="24"/>
          <w:szCs w:val="24"/>
        </w:rPr>
        <w:t xml:space="preserve">      </w:t>
      </w:r>
    </w:p>
    <w:p w:rsidR="000E407E" w:rsidRPr="00782F3C" w:rsidRDefault="00261F28" w:rsidP="00896449">
      <w:pPr>
        <w:pStyle w:val="11"/>
        <w:tabs>
          <w:tab w:val="left" w:pos="0"/>
        </w:tabs>
        <w:ind w:left="-426" w:right="211"/>
        <w:jc w:val="both"/>
        <w:rPr>
          <w:sz w:val="24"/>
          <w:szCs w:val="24"/>
        </w:rPr>
      </w:pPr>
      <w:r w:rsidRPr="00782F3C">
        <w:rPr>
          <w:sz w:val="24"/>
          <w:szCs w:val="24"/>
        </w:rPr>
        <w:t xml:space="preserve">       </w:t>
      </w:r>
    </w:p>
    <w:p w:rsidR="000E407E" w:rsidRPr="00782F3C" w:rsidRDefault="000E407E" w:rsidP="00896449">
      <w:pPr>
        <w:pStyle w:val="11"/>
        <w:tabs>
          <w:tab w:val="left" w:pos="0"/>
        </w:tabs>
        <w:ind w:left="-426" w:right="211"/>
        <w:jc w:val="both"/>
        <w:rPr>
          <w:sz w:val="24"/>
          <w:szCs w:val="24"/>
        </w:rPr>
      </w:pPr>
    </w:p>
    <w:p w:rsidR="000E407E" w:rsidRPr="00782F3C" w:rsidRDefault="000E407E" w:rsidP="00896449">
      <w:pPr>
        <w:pStyle w:val="11"/>
        <w:tabs>
          <w:tab w:val="left" w:pos="0"/>
        </w:tabs>
        <w:ind w:left="-426" w:right="211"/>
        <w:jc w:val="both"/>
        <w:rPr>
          <w:sz w:val="24"/>
          <w:szCs w:val="24"/>
        </w:rPr>
      </w:pPr>
    </w:p>
    <w:p w:rsidR="000E407E" w:rsidRPr="00782F3C" w:rsidRDefault="000E407E" w:rsidP="00896449">
      <w:pPr>
        <w:pStyle w:val="11"/>
        <w:tabs>
          <w:tab w:val="left" w:pos="0"/>
        </w:tabs>
        <w:ind w:left="-426" w:right="211"/>
        <w:jc w:val="both"/>
        <w:rPr>
          <w:sz w:val="24"/>
          <w:szCs w:val="24"/>
        </w:rPr>
      </w:pPr>
    </w:p>
    <w:p w:rsidR="000E407E" w:rsidRPr="00782F3C" w:rsidRDefault="000E407E" w:rsidP="00896449">
      <w:pPr>
        <w:pStyle w:val="11"/>
        <w:tabs>
          <w:tab w:val="left" w:pos="0"/>
        </w:tabs>
        <w:ind w:left="-426" w:right="211"/>
        <w:jc w:val="both"/>
        <w:rPr>
          <w:sz w:val="24"/>
          <w:szCs w:val="24"/>
        </w:rPr>
      </w:pPr>
    </w:p>
    <w:p w:rsidR="000E407E" w:rsidRPr="00782F3C" w:rsidRDefault="000E407E" w:rsidP="00896449">
      <w:pPr>
        <w:pStyle w:val="11"/>
        <w:tabs>
          <w:tab w:val="left" w:pos="0"/>
        </w:tabs>
        <w:ind w:left="-426" w:right="211"/>
        <w:jc w:val="both"/>
        <w:rPr>
          <w:sz w:val="24"/>
          <w:szCs w:val="24"/>
        </w:rPr>
      </w:pPr>
    </w:p>
    <w:p w:rsidR="000E407E" w:rsidRPr="00782F3C" w:rsidRDefault="000E407E" w:rsidP="00896449">
      <w:pPr>
        <w:pStyle w:val="11"/>
        <w:tabs>
          <w:tab w:val="left" w:pos="0"/>
        </w:tabs>
        <w:ind w:left="-426" w:right="211"/>
        <w:jc w:val="both"/>
        <w:rPr>
          <w:sz w:val="24"/>
          <w:szCs w:val="24"/>
        </w:rPr>
      </w:pPr>
    </w:p>
    <w:p w:rsidR="000E407E" w:rsidRPr="00782F3C" w:rsidRDefault="000E407E" w:rsidP="00896449">
      <w:pPr>
        <w:pStyle w:val="11"/>
        <w:tabs>
          <w:tab w:val="left" w:pos="0"/>
        </w:tabs>
        <w:ind w:left="-426" w:right="211"/>
        <w:jc w:val="both"/>
        <w:rPr>
          <w:sz w:val="24"/>
          <w:szCs w:val="24"/>
        </w:rPr>
      </w:pPr>
    </w:p>
    <w:p w:rsidR="000E407E" w:rsidRPr="00782F3C" w:rsidRDefault="000E407E" w:rsidP="00896449">
      <w:pPr>
        <w:pStyle w:val="11"/>
        <w:tabs>
          <w:tab w:val="left" w:pos="0"/>
        </w:tabs>
        <w:ind w:left="-426" w:right="211"/>
        <w:jc w:val="both"/>
        <w:rPr>
          <w:sz w:val="24"/>
          <w:szCs w:val="24"/>
        </w:rPr>
      </w:pPr>
    </w:p>
    <w:p w:rsidR="000E407E" w:rsidRPr="00782F3C" w:rsidRDefault="000E407E" w:rsidP="00896449">
      <w:pPr>
        <w:pStyle w:val="11"/>
        <w:tabs>
          <w:tab w:val="left" w:pos="0"/>
        </w:tabs>
        <w:ind w:left="-426" w:right="211"/>
        <w:jc w:val="both"/>
        <w:rPr>
          <w:sz w:val="24"/>
          <w:szCs w:val="24"/>
        </w:rPr>
      </w:pPr>
    </w:p>
    <w:p w:rsidR="000E407E" w:rsidRPr="00782F3C" w:rsidRDefault="000E407E" w:rsidP="00896449">
      <w:pPr>
        <w:pStyle w:val="11"/>
        <w:tabs>
          <w:tab w:val="left" w:pos="0"/>
        </w:tabs>
        <w:ind w:left="-426" w:right="211"/>
        <w:jc w:val="both"/>
        <w:rPr>
          <w:sz w:val="24"/>
          <w:szCs w:val="24"/>
        </w:rPr>
      </w:pPr>
    </w:p>
    <w:p w:rsidR="000E407E" w:rsidRPr="00782F3C" w:rsidRDefault="000E407E" w:rsidP="00896449">
      <w:pPr>
        <w:pStyle w:val="11"/>
        <w:tabs>
          <w:tab w:val="left" w:pos="0"/>
        </w:tabs>
        <w:ind w:left="-426" w:right="211"/>
        <w:jc w:val="both"/>
        <w:rPr>
          <w:sz w:val="24"/>
          <w:szCs w:val="24"/>
        </w:rPr>
      </w:pPr>
    </w:p>
    <w:p w:rsidR="000E407E" w:rsidRPr="00782F3C" w:rsidRDefault="000E407E" w:rsidP="00896449">
      <w:pPr>
        <w:pStyle w:val="11"/>
        <w:tabs>
          <w:tab w:val="left" w:pos="0"/>
        </w:tabs>
        <w:ind w:left="-426" w:right="211"/>
        <w:jc w:val="both"/>
        <w:rPr>
          <w:sz w:val="24"/>
          <w:szCs w:val="24"/>
        </w:rPr>
      </w:pPr>
    </w:p>
    <w:p w:rsidR="000E407E" w:rsidRPr="00782F3C" w:rsidRDefault="000E407E" w:rsidP="00896449">
      <w:pPr>
        <w:pStyle w:val="11"/>
        <w:tabs>
          <w:tab w:val="left" w:pos="0"/>
        </w:tabs>
        <w:ind w:left="-426" w:right="211"/>
        <w:jc w:val="both"/>
        <w:rPr>
          <w:sz w:val="24"/>
          <w:szCs w:val="24"/>
        </w:rPr>
      </w:pPr>
    </w:p>
    <w:p w:rsidR="000E407E" w:rsidRPr="00782F3C" w:rsidRDefault="000E407E" w:rsidP="00896449">
      <w:pPr>
        <w:pStyle w:val="11"/>
        <w:tabs>
          <w:tab w:val="left" w:pos="0"/>
        </w:tabs>
        <w:ind w:left="-426" w:right="211"/>
        <w:jc w:val="both"/>
        <w:rPr>
          <w:sz w:val="24"/>
          <w:szCs w:val="24"/>
        </w:rPr>
      </w:pPr>
    </w:p>
    <w:p w:rsidR="000E407E" w:rsidRPr="00782F3C" w:rsidRDefault="000E407E" w:rsidP="00896449">
      <w:pPr>
        <w:pStyle w:val="11"/>
        <w:tabs>
          <w:tab w:val="left" w:pos="0"/>
        </w:tabs>
        <w:ind w:left="-426" w:right="211"/>
        <w:jc w:val="both"/>
        <w:rPr>
          <w:sz w:val="24"/>
          <w:szCs w:val="24"/>
        </w:rPr>
      </w:pPr>
    </w:p>
    <w:p w:rsidR="000E407E" w:rsidRPr="00782F3C" w:rsidRDefault="000E407E" w:rsidP="00896449">
      <w:pPr>
        <w:pStyle w:val="11"/>
        <w:tabs>
          <w:tab w:val="left" w:pos="0"/>
        </w:tabs>
        <w:ind w:left="-426" w:right="211"/>
        <w:jc w:val="both"/>
        <w:rPr>
          <w:sz w:val="24"/>
          <w:szCs w:val="24"/>
        </w:rPr>
      </w:pPr>
    </w:p>
    <w:p w:rsidR="000E407E" w:rsidRPr="00782F3C" w:rsidRDefault="000E407E" w:rsidP="00896449">
      <w:pPr>
        <w:pStyle w:val="11"/>
        <w:tabs>
          <w:tab w:val="left" w:pos="0"/>
        </w:tabs>
        <w:ind w:left="-426" w:right="211"/>
        <w:jc w:val="both"/>
        <w:rPr>
          <w:sz w:val="24"/>
          <w:szCs w:val="24"/>
        </w:rPr>
      </w:pPr>
    </w:p>
    <w:p w:rsidR="000E407E" w:rsidRPr="00782F3C" w:rsidRDefault="000E407E" w:rsidP="00896449">
      <w:pPr>
        <w:pStyle w:val="11"/>
        <w:tabs>
          <w:tab w:val="left" w:pos="0"/>
        </w:tabs>
        <w:ind w:left="-426" w:right="211"/>
        <w:jc w:val="both"/>
        <w:rPr>
          <w:sz w:val="24"/>
          <w:szCs w:val="24"/>
        </w:rPr>
      </w:pPr>
    </w:p>
    <w:p w:rsidR="000E407E" w:rsidRPr="00782F3C" w:rsidRDefault="000E407E" w:rsidP="00896449">
      <w:pPr>
        <w:pStyle w:val="11"/>
        <w:tabs>
          <w:tab w:val="left" w:pos="0"/>
        </w:tabs>
        <w:ind w:left="-426" w:right="211"/>
        <w:jc w:val="both"/>
        <w:rPr>
          <w:sz w:val="24"/>
          <w:szCs w:val="24"/>
        </w:rPr>
      </w:pPr>
    </w:p>
    <w:p w:rsidR="000E407E" w:rsidRPr="00782F3C" w:rsidRDefault="000E407E" w:rsidP="00896449">
      <w:pPr>
        <w:pStyle w:val="11"/>
        <w:tabs>
          <w:tab w:val="left" w:pos="0"/>
        </w:tabs>
        <w:ind w:left="-426" w:right="211"/>
        <w:jc w:val="both"/>
        <w:rPr>
          <w:sz w:val="24"/>
          <w:szCs w:val="24"/>
        </w:rPr>
      </w:pPr>
    </w:p>
    <w:p w:rsidR="000E407E" w:rsidRPr="00782F3C" w:rsidRDefault="000E407E" w:rsidP="00896449">
      <w:pPr>
        <w:pStyle w:val="11"/>
        <w:tabs>
          <w:tab w:val="left" w:pos="0"/>
        </w:tabs>
        <w:ind w:left="-426" w:right="211"/>
        <w:jc w:val="both"/>
        <w:rPr>
          <w:sz w:val="24"/>
          <w:szCs w:val="24"/>
        </w:rPr>
      </w:pPr>
    </w:p>
    <w:p w:rsidR="000E407E" w:rsidRPr="00782F3C" w:rsidRDefault="000E407E" w:rsidP="00896449">
      <w:pPr>
        <w:pStyle w:val="11"/>
        <w:tabs>
          <w:tab w:val="left" w:pos="0"/>
        </w:tabs>
        <w:ind w:left="-426" w:right="211"/>
        <w:jc w:val="both"/>
        <w:rPr>
          <w:sz w:val="24"/>
          <w:szCs w:val="24"/>
        </w:rPr>
      </w:pPr>
    </w:p>
    <w:p w:rsidR="000E407E" w:rsidRPr="00782F3C" w:rsidRDefault="000E407E" w:rsidP="00896449">
      <w:pPr>
        <w:pStyle w:val="11"/>
        <w:tabs>
          <w:tab w:val="left" w:pos="0"/>
        </w:tabs>
        <w:ind w:left="-426" w:right="211"/>
        <w:jc w:val="both"/>
        <w:rPr>
          <w:sz w:val="24"/>
          <w:szCs w:val="24"/>
        </w:rPr>
      </w:pPr>
    </w:p>
    <w:p w:rsidR="000E407E" w:rsidRPr="00782F3C" w:rsidRDefault="000E407E" w:rsidP="00896449">
      <w:pPr>
        <w:pStyle w:val="11"/>
        <w:tabs>
          <w:tab w:val="left" w:pos="0"/>
        </w:tabs>
        <w:ind w:left="-426" w:right="211"/>
        <w:jc w:val="both"/>
        <w:rPr>
          <w:sz w:val="24"/>
          <w:szCs w:val="24"/>
        </w:rPr>
      </w:pPr>
    </w:p>
    <w:p w:rsidR="000E407E" w:rsidRPr="00782F3C" w:rsidRDefault="000E407E" w:rsidP="00896449">
      <w:pPr>
        <w:pStyle w:val="11"/>
        <w:tabs>
          <w:tab w:val="left" w:pos="0"/>
        </w:tabs>
        <w:ind w:left="-426" w:right="211"/>
        <w:jc w:val="both"/>
        <w:rPr>
          <w:sz w:val="24"/>
          <w:szCs w:val="24"/>
        </w:rPr>
      </w:pPr>
    </w:p>
    <w:p w:rsidR="000E407E" w:rsidRPr="00782F3C" w:rsidRDefault="000E407E" w:rsidP="00896449">
      <w:pPr>
        <w:pStyle w:val="11"/>
        <w:tabs>
          <w:tab w:val="left" w:pos="0"/>
        </w:tabs>
        <w:ind w:left="-426" w:right="211"/>
        <w:jc w:val="both"/>
        <w:rPr>
          <w:sz w:val="24"/>
          <w:szCs w:val="24"/>
        </w:rPr>
      </w:pPr>
    </w:p>
    <w:p w:rsidR="000E407E" w:rsidRPr="00782F3C" w:rsidRDefault="000E407E" w:rsidP="00896449">
      <w:pPr>
        <w:pStyle w:val="11"/>
        <w:tabs>
          <w:tab w:val="left" w:pos="0"/>
        </w:tabs>
        <w:ind w:left="-426" w:right="211"/>
        <w:jc w:val="both"/>
        <w:rPr>
          <w:sz w:val="24"/>
          <w:szCs w:val="24"/>
        </w:rPr>
      </w:pPr>
    </w:p>
    <w:p w:rsidR="000E407E" w:rsidRPr="00782F3C" w:rsidRDefault="000E407E" w:rsidP="00896449">
      <w:pPr>
        <w:pStyle w:val="11"/>
        <w:tabs>
          <w:tab w:val="left" w:pos="0"/>
        </w:tabs>
        <w:ind w:left="-426" w:right="211"/>
        <w:jc w:val="both"/>
        <w:rPr>
          <w:sz w:val="24"/>
          <w:szCs w:val="24"/>
        </w:rPr>
      </w:pPr>
    </w:p>
    <w:p w:rsidR="000E407E" w:rsidRPr="00782F3C" w:rsidRDefault="000E407E" w:rsidP="00896449">
      <w:pPr>
        <w:pStyle w:val="11"/>
        <w:tabs>
          <w:tab w:val="left" w:pos="0"/>
        </w:tabs>
        <w:ind w:left="-426" w:right="211"/>
        <w:jc w:val="both"/>
        <w:rPr>
          <w:sz w:val="24"/>
          <w:szCs w:val="24"/>
        </w:rPr>
      </w:pPr>
    </w:p>
    <w:p w:rsidR="000E407E" w:rsidRPr="00782F3C" w:rsidRDefault="000E407E" w:rsidP="00896449">
      <w:pPr>
        <w:pStyle w:val="11"/>
        <w:tabs>
          <w:tab w:val="left" w:pos="0"/>
        </w:tabs>
        <w:ind w:left="-426" w:right="211"/>
        <w:jc w:val="both"/>
        <w:rPr>
          <w:sz w:val="24"/>
          <w:szCs w:val="24"/>
        </w:rPr>
      </w:pPr>
    </w:p>
    <w:p w:rsidR="000E407E" w:rsidRPr="00782F3C" w:rsidRDefault="000E407E" w:rsidP="00896449">
      <w:pPr>
        <w:pStyle w:val="11"/>
        <w:tabs>
          <w:tab w:val="left" w:pos="0"/>
        </w:tabs>
        <w:ind w:left="-426" w:right="211"/>
        <w:jc w:val="both"/>
        <w:rPr>
          <w:sz w:val="24"/>
          <w:szCs w:val="24"/>
        </w:rPr>
      </w:pPr>
    </w:p>
    <w:p w:rsidR="000E407E" w:rsidRPr="00782F3C" w:rsidRDefault="000E407E" w:rsidP="00896449">
      <w:pPr>
        <w:pStyle w:val="11"/>
        <w:tabs>
          <w:tab w:val="left" w:pos="0"/>
        </w:tabs>
        <w:ind w:left="-426" w:right="211"/>
        <w:jc w:val="both"/>
        <w:rPr>
          <w:sz w:val="24"/>
          <w:szCs w:val="24"/>
        </w:rPr>
      </w:pPr>
    </w:p>
    <w:p w:rsidR="000E407E" w:rsidRPr="00782F3C" w:rsidRDefault="000E407E" w:rsidP="00896449">
      <w:pPr>
        <w:pStyle w:val="11"/>
        <w:tabs>
          <w:tab w:val="left" w:pos="0"/>
        </w:tabs>
        <w:ind w:left="-426" w:right="211"/>
        <w:jc w:val="both"/>
        <w:rPr>
          <w:sz w:val="24"/>
          <w:szCs w:val="24"/>
        </w:rPr>
      </w:pPr>
    </w:p>
    <w:p w:rsidR="000E407E" w:rsidRPr="00782F3C" w:rsidRDefault="000E407E" w:rsidP="00896449">
      <w:pPr>
        <w:pStyle w:val="11"/>
        <w:tabs>
          <w:tab w:val="left" w:pos="0"/>
        </w:tabs>
        <w:ind w:left="-426" w:right="211"/>
        <w:jc w:val="both"/>
        <w:rPr>
          <w:sz w:val="24"/>
          <w:szCs w:val="24"/>
        </w:rPr>
      </w:pPr>
    </w:p>
    <w:p w:rsidR="000E407E" w:rsidRPr="00782F3C" w:rsidRDefault="000E407E" w:rsidP="00896449">
      <w:pPr>
        <w:pStyle w:val="11"/>
        <w:tabs>
          <w:tab w:val="left" w:pos="0"/>
        </w:tabs>
        <w:ind w:left="-426" w:right="211"/>
        <w:jc w:val="both"/>
        <w:rPr>
          <w:sz w:val="24"/>
          <w:szCs w:val="24"/>
        </w:rPr>
      </w:pPr>
    </w:p>
    <w:p w:rsidR="000E407E" w:rsidRPr="00782F3C" w:rsidRDefault="000E407E" w:rsidP="00896449">
      <w:pPr>
        <w:pStyle w:val="11"/>
        <w:tabs>
          <w:tab w:val="left" w:pos="0"/>
        </w:tabs>
        <w:ind w:left="-426" w:right="211"/>
        <w:jc w:val="both"/>
        <w:rPr>
          <w:sz w:val="24"/>
          <w:szCs w:val="24"/>
        </w:rPr>
      </w:pPr>
    </w:p>
    <w:p w:rsidR="000E407E" w:rsidRPr="00782F3C" w:rsidRDefault="000E407E" w:rsidP="00896449">
      <w:pPr>
        <w:pStyle w:val="11"/>
        <w:tabs>
          <w:tab w:val="left" w:pos="0"/>
        </w:tabs>
        <w:ind w:left="-426" w:right="211"/>
        <w:jc w:val="both"/>
        <w:rPr>
          <w:sz w:val="24"/>
          <w:szCs w:val="24"/>
        </w:rPr>
      </w:pPr>
    </w:p>
    <w:p w:rsidR="000E407E" w:rsidRPr="00782F3C" w:rsidRDefault="000E407E" w:rsidP="00896449">
      <w:pPr>
        <w:pStyle w:val="11"/>
        <w:tabs>
          <w:tab w:val="left" w:pos="0"/>
        </w:tabs>
        <w:ind w:left="-426" w:right="211"/>
        <w:jc w:val="both"/>
        <w:rPr>
          <w:sz w:val="24"/>
          <w:szCs w:val="24"/>
        </w:rPr>
      </w:pPr>
    </w:p>
    <w:p w:rsidR="000E407E" w:rsidRPr="00782F3C" w:rsidRDefault="000E407E" w:rsidP="00896449">
      <w:pPr>
        <w:pStyle w:val="11"/>
        <w:tabs>
          <w:tab w:val="left" w:pos="0"/>
        </w:tabs>
        <w:ind w:left="-426" w:right="211"/>
        <w:jc w:val="both"/>
        <w:rPr>
          <w:sz w:val="24"/>
          <w:szCs w:val="24"/>
        </w:rPr>
      </w:pPr>
    </w:p>
    <w:p w:rsidR="000E407E" w:rsidRPr="00782F3C" w:rsidRDefault="000E407E" w:rsidP="00896449">
      <w:pPr>
        <w:pStyle w:val="11"/>
        <w:tabs>
          <w:tab w:val="left" w:pos="0"/>
        </w:tabs>
        <w:ind w:left="-426" w:right="211"/>
        <w:jc w:val="both"/>
        <w:rPr>
          <w:sz w:val="24"/>
          <w:szCs w:val="24"/>
        </w:rPr>
      </w:pPr>
    </w:p>
    <w:p w:rsidR="000E407E" w:rsidRPr="00782F3C" w:rsidRDefault="000E407E" w:rsidP="00896449">
      <w:pPr>
        <w:pStyle w:val="11"/>
        <w:tabs>
          <w:tab w:val="left" w:pos="0"/>
        </w:tabs>
        <w:ind w:left="-426" w:right="211"/>
        <w:jc w:val="both"/>
        <w:rPr>
          <w:sz w:val="24"/>
          <w:szCs w:val="24"/>
        </w:rPr>
      </w:pPr>
    </w:p>
    <w:p w:rsidR="008F4CD9" w:rsidRPr="00782F3C" w:rsidRDefault="00261F28" w:rsidP="00896449">
      <w:pPr>
        <w:pStyle w:val="11"/>
        <w:tabs>
          <w:tab w:val="left" w:pos="0"/>
        </w:tabs>
        <w:ind w:left="-426" w:right="211"/>
        <w:jc w:val="both"/>
        <w:rPr>
          <w:sz w:val="24"/>
          <w:szCs w:val="24"/>
        </w:rPr>
      </w:pPr>
      <w:proofErr w:type="spellStart"/>
      <w:r w:rsidRPr="00782F3C">
        <w:rPr>
          <w:sz w:val="24"/>
          <w:szCs w:val="24"/>
        </w:rPr>
        <w:t>Дрыганова</w:t>
      </w:r>
      <w:proofErr w:type="spellEnd"/>
      <w:r w:rsidRPr="00782F3C">
        <w:rPr>
          <w:sz w:val="24"/>
          <w:szCs w:val="24"/>
        </w:rPr>
        <w:t xml:space="preserve"> Наталья Евгеньевна</w:t>
      </w:r>
    </w:p>
    <w:p w:rsidR="002558B8" w:rsidRPr="00782F3C" w:rsidRDefault="00261F28" w:rsidP="00896449">
      <w:pPr>
        <w:pStyle w:val="11"/>
        <w:tabs>
          <w:tab w:val="left" w:pos="0"/>
        </w:tabs>
        <w:ind w:left="-426" w:right="211"/>
        <w:jc w:val="both"/>
        <w:rPr>
          <w:sz w:val="24"/>
          <w:szCs w:val="24"/>
        </w:rPr>
      </w:pPr>
      <w:r w:rsidRPr="00782F3C">
        <w:rPr>
          <w:sz w:val="24"/>
          <w:szCs w:val="24"/>
        </w:rPr>
        <w:t>8 (3532) 98-75-71</w:t>
      </w:r>
    </w:p>
    <w:p w:rsidR="00261F28" w:rsidRPr="00782F3C" w:rsidRDefault="00261F28" w:rsidP="00896449">
      <w:pPr>
        <w:pStyle w:val="11"/>
        <w:tabs>
          <w:tab w:val="left" w:pos="0"/>
        </w:tabs>
        <w:ind w:left="-426" w:right="211"/>
        <w:jc w:val="both"/>
        <w:rPr>
          <w:sz w:val="24"/>
          <w:szCs w:val="24"/>
        </w:rPr>
      </w:pPr>
    </w:p>
    <w:p w:rsidR="006F23F1" w:rsidRPr="00782F3C" w:rsidRDefault="006F23F1" w:rsidP="00896449">
      <w:pPr>
        <w:pStyle w:val="11"/>
        <w:tabs>
          <w:tab w:val="left" w:pos="0"/>
        </w:tabs>
        <w:ind w:left="-426" w:right="211"/>
        <w:jc w:val="both"/>
        <w:rPr>
          <w:sz w:val="24"/>
          <w:szCs w:val="24"/>
        </w:rPr>
      </w:pPr>
    </w:p>
    <w:p w:rsidR="00261F28" w:rsidRPr="00782F3C" w:rsidRDefault="00261F28" w:rsidP="00896449">
      <w:pPr>
        <w:pStyle w:val="11"/>
        <w:tabs>
          <w:tab w:val="left" w:pos="0"/>
        </w:tabs>
        <w:ind w:left="-426" w:right="211"/>
        <w:jc w:val="both"/>
        <w:rPr>
          <w:sz w:val="24"/>
          <w:szCs w:val="24"/>
        </w:rPr>
      </w:pPr>
    </w:p>
    <w:p w:rsidR="002558B8" w:rsidRPr="00782F3C" w:rsidRDefault="008F4CD9" w:rsidP="002558B8">
      <w:pPr>
        <w:ind w:left="-142"/>
        <w:rPr>
          <w:sz w:val="28"/>
          <w:szCs w:val="28"/>
        </w:rPr>
      </w:pPr>
      <w:r w:rsidRPr="00782F3C">
        <w:rPr>
          <w:sz w:val="24"/>
          <w:szCs w:val="24"/>
        </w:rPr>
        <w:lastRenderedPageBreak/>
        <w:t xml:space="preserve">        </w:t>
      </w:r>
      <w:r w:rsidR="002558B8" w:rsidRPr="00782F3C">
        <w:rPr>
          <w:sz w:val="28"/>
          <w:szCs w:val="28"/>
        </w:rPr>
        <w:t>Ознакомлены:</w:t>
      </w:r>
    </w:p>
    <w:p w:rsidR="002558B8" w:rsidRPr="00782F3C" w:rsidRDefault="002558B8" w:rsidP="002558B8">
      <w:pPr>
        <w:pStyle w:val="4"/>
        <w:spacing w:line="276" w:lineRule="auto"/>
        <w:jc w:val="both"/>
        <w:rPr>
          <w:sz w:val="28"/>
          <w:szCs w:val="28"/>
        </w:rPr>
      </w:pPr>
    </w:p>
    <w:p w:rsidR="002558B8" w:rsidRPr="00782F3C" w:rsidRDefault="002558B8" w:rsidP="002558B8">
      <w:pPr>
        <w:pStyle w:val="4"/>
        <w:spacing w:line="276" w:lineRule="auto"/>
        <w:jc w:val="both"/>
        <w:rPr>
          <w:sz w:val="28"/>
          <w:szCs w:val="28"/>
        </w:rPr>
      </w:pPr>
      <w:r w:rsidRPr="00782F3C">
        <w:rPr>
          <w:sz w:val="28"/>
          <w:szCs w:val="28"/>
        </w:rPr>
        <w:t>____ ___________ 2025 ____________М.В. Маркова</w:t>
      </w:r>
    </w:p>
    <w:p w:rsidR="002558B8" w:rsidRPr="00782F3C" w:rsidRDefault="002558B8" w:rsidP="002558B8">
      <w:pPr>
        <w:pStyle w:val="4"/>
        <w:spacing w:line="276" w:lineRule="auto"/>
        <w:jc w:val="both"/>
        <w:rPr>
          <w:sz w:val="28"/>
          <w:szCs w:val="28"/>
        </w:rPr>
      </w:pPr>
    </w:p>
    <w:p w:rsidR="002558B8" w:rsidRPr="00782F3C" w:rsidRDefault="002558B8" w:rsidP="002558B8">
      <w:pPr>
        <w:pStyle w:val="4"/>
        <w:spacing w:line="276" w:lineRule="auto"/>
        <w:jc w:val="both"/>
        <w:rPr>
          <w:sz w:val="28"/>
          <w:szCs w:val="28"/>
        </w:rPr>
      </w:pPr>
      <w:r w:rsidRPr="00782F3C">
        <w:rPr>
          <w:sz w:val="28"/>
          <w:szCs w:val="28"/>
        </w:rPr>
        <w:t>____ ___________ 2025 ____________Н.В. Махаева</w:t>
      </w:r>
    </w:p>
    <w:p w:rsidR="002558B8" w:rsidRPr="00782F3C" w:rsidRDefault="002558B8" w:rsidP="002558B8">
      <w:pPr>
        <w:pStyle w:val="4"/>
        <w:spacing w:line="276" w:lineRule="auto"/>
        <w:jc w:val="both"/>
        <w:rPr>
          <w:sz w:val="28"/>
          <w:szCs w:val="28"/>
        </w:rPr>
      </w:pPr>
    </w:p>
    <w:p w:rsidR="002558B8" w:rsidRPr="00782F3C" w:rsidRDefault="002558B8" w:rsidP="002558B8">
      <w:pPr>
        <w:pStyle w:val="4"/>
        <w:jc w:val="both"/>
        <w:rPr>
          <w:sz w:val="28"/>
          <w:szCs w:val="28"/>
        </w:rPr>
      </w:pPr>
    </w:p>
    <w:p w:rsidR="002558B8" w:rsidRPr="00782F3C" w:rsidRDefault="002558B8" w:rsidP="002558B8">
      <w:pPr>
        <w:pStyle w:val="4"/>
        <w:jc w:val="both"/>
        <w:rPr>
          <w:sz w:val="28"/>
          <w:szCs w:val="28"/>
        </w:rPr>
      </w:pPr>
    </w:p>
    <w:p w:rsidR="002558B8" w:rsidRPr="00782F3C" w:rsidRDefault="002558B8" w:rsidP="002558B8">
      <w:pPr>
        <w:pStyle w:val="4"/>
        <w:jc w:val="both"/>
        <w:rPr>
          <w:sz w:val="24"/>
          <w:szCs w:val="24"/>
        </w:rPr>
      </w:pPr>
      <w:r w:rsidRPr="00782F3C">
        <w:rPr>
          <w:sz w:val="28"/>
          <w:szCs w:val="28"/>
        </w:rPr>
        <w:t>Разослано: отдел бюджетного учета и отчетности, МКУ «ЦМР»</w:t>
      </w:r>
      <w:r w:rsidR="00731B24" w:rsidRPr="00782F3C">
        <w:rPr>
          <w:sz w:val="28"/>
          <w:szCs w:val="28"/>
        </w:rPr>
        <w:t>, субъекты централизованного учета</w:t>
      </w:r>
    </w:p>
    <w:p w:rsidR="002558B8" w:rsidRPr="00782F3C" w:rsidRDefault="002558B8" w:rsidP="002558B8">
      <w:pPr>
        <w:tabs>
          <w:tab w:val="left" w:pos="2977"/>
        </w:tabs>
        <w:autoSpaceDE w:val="0"/>
        <w:autoSpaceDN w:val="0"/>
        <w:adjustRightInd w:val="0"/>
        <w:ind w:left="5529"/>
        <w:outlineLvl w:val="0"/>
        <w:rPr>
          <w:sz w:val="28"/>
          <w:szCs w:val="28"/>
        </w:rPr>
      </w:pPr>
    </w:p>
    <w:p w:rsidR="002558B8" w:rsidRPr="00782F3C" w:rsidRDefault="002558B8" w:rsidP="002558B8">
      <w:pPr>
        <w:tabs>
          <w:tab w:val="left" w:pos="2977"/>
        </w:tabs>
        <w:autoSpaceDE w:val="0"/>
        <w:autoSpaceDN w:val="0"/>
        <w:adjustRightInd w:val="0"/>
        <w:ind w:left="5529"/>
        <w:outlineLvl w:val="0"/>
        <w:rPr>
          <w:sz w:val="28"/>
          <w:szCs w:val="28"/>
        </w:rPr>
      </w:pPr>
    </w:p>
    <w:p w:rsidR="002558B8" w:rsidRPr="00782F3C" w:rsidRDefault="002558B8" w:rsidP="002558B8">
      <w:pPr>
        <w:tabs>
          <w:tab w:val="left" w:pos="2977"/>
        </w:tabs>
        <w:autoSpaceDE w:val="0"/>
        <w:autoSpaceDN w:val="0"/>
        <w:adjustRightInd w:val="0"/>
        <w:ind w:left="5529"/>
        <w:outlineLvl w:val="0"/>
        <w:rPr>
          <w:sz w:val="28"/>
          <w:szCs w:val="28"/>
        </w:rPr>
      </w:pPr>
    </w:p>
    <w:p w:rsidR="008A0848" w:rsidRPr="00782F3C" w:rsidRDefault="008A0848" w:rsidP="00896449">
      <w:pPr>
        <w:pStyle w:val="11"/>
        <w:tabs>
          <w:tab w:val="left" w:pos="0"/>
        </w:tabs>
        <w:ind w:left="-426" w:right="211"/>
        <w:jc w:val="both"/>
        <w:rPr>
          <w:sz w:val="24"/>
          <w:szCs w:val="24"/>
        </w:rPr>
      </w:pPr>
    </w:p>
    <w:p w:rsidR="004A3FB3" w:rsidRPr="00782F3C" w:rsidRDefault="008A0848" w:rsidP="004A3FB3">
      <w:pPr>
        <w:jc w:val="center"/>
        <w:rPr>
          <w:sz w:val="28"/>
          <w:szCs w:val="28"/>
          <w:lang w:eastAsia="en-US"/>
        </w:rPr>
      </w:pPr>
      <w:r w:rsidRPr="00782F3C">
        <w:rPr>
          <w:sz w:val="24"/>
          <w:szCs w:val="24"/>
        </w:rPr>
        <w:t xml:space="preserve">       </w:t>
      </w:r>
      <w:r w:rsidR="004A3FB3" w:rsidRPr="00782F3C">
        <w:rPr>
          <w:sz w:val="28"/>
          <w:szCs w:val="28"/>
          <w:lang w:eastAsia="en-US"/>
        </w:rPr>
        <w:t xml:space="preserve">                                       </w:t>
      </w:r>
    </w:p>
    <w:p w:rsidR="004A3FB3" w:rsidRPr="00782F3C" w:rsidRDefault="004A3FB3" w:rsidP="004A3FB3">
      <w:pPr>
        <w:jc w:val="center"/>
        <w:rPr>
          <w:sz w:val="28"/>
          <w:szCs w:val="28"/>
          <w:lang w:eastAsia="en-US"/>
        </w:rPr>
      </w:pPr>
    </w:p>
    <w:p w:rsidR="004A3FB3" w:rsidRPr="00782F3C" w:rsidRDefault="004A3FB3" w:rsidP="004A3FB3">
      <w:pPr>
        <w:jc w:val="center"/>
        <w:rPr>
          <w:sz w:val="28"/>
          <w:szCs w:val="28"/>
          <w:lang w:eastAsia="en-US"/>
        </w:rPr>
      </w:pPr>
    </w:p>
    <w:p w:rsidR="004A3FB3" w:rsidRPr="00782F3C" w:rsidRDefault="004A3FB3" w:rsidP="004A3FB3">
      <w:pPr>
        <w:jc w:val="center"/>
        <w:rPr>
          <w:sz w:val="28"/>
          <w:szCs w:val="28"/>
          <w:lang w:eastAsia="en-US"/>
        </w:rPr>
      </w:pPr>
    </w:p>
    <w:p w:rsidR="004A3FB3" w:rsidRPr="00782F3C" w:rsidRDefault="004A3FB3" w:rsidP="004A3FB3">
      <w:pPr>
        <w:jc w:val="center"/>
        <w:rPr>
          <w:sz w:val="28"/>
          <w:szCs w:val="28"/>
          <w:lang w:eastAsia="en-US"/>
        </w:rPr>
      </w:pPr>
    </w:p>
    <w:p w:rsidR="004A3FB3" w:rsidRPr="00782F3C" w:rsidRDefault="004A3FB3" w:rsidP="004A3FB3">
      <w:pPr>
        <w:jc w:val="center"/>
        <w:rPr>
          <w:sz w:val="28"/>
          <w:szCs w:val="28"/>
          <w:lang w:eastAsia="en-US"/>
        </w:rPr>
      </w:pPr>
    </w:p>
    <w:p w:rsidR="004A3FB3" w:rsidRPr="00782F3C" w:rsidRDefault="004A3FB3" w:rsidP="004A3FB3">
      <w:pPr>
        <w:jc w:val="center"/>
        <w:rPr>
          <w:sz w:val="28"/>
          <w:szCs w:val="28"/>
          <w:lang w:eastAsia="en-US"/>
        </w:rPr>
      </w:pPr>
    </w:p>
    <w:p w:rsidR="004A3FB3" w:rsidRPr="00782F3C" w:rsidRDefault="004A3FB3" w:rsidP="004A3FB3">
      <w:pPr>
        <w:jc w:val="center"/>
        <w:rPr>
          <w:sz w:val="28"/>
          <w:szCs w:val="28"/>
          <w:lang w:eastAsia="en-US"/>
        </w:rPr>
      </w:pPr>
    </w:p>
    <w:p w:rsidR="004A3FB3" w:rsidRPr="00782F3C" w:rsidRDefault="004A3FB3" w:rsidP="004A3FB3">
      <w:pPr>
        <w:jc w:val="center"/>
        <w:rPr>
          <w:sz w:val="28"/>
          <w:szCs w:val="28"/>
          <w:lang w:eastAsia="en-US"/>
        </w:rPr>
      </w:pPr>
    </w:p>
    <w:p w:rsidR="004A3FB3" w:rsidRPr="00782F3C" w:rsidRDefault="004A3FB3" w:rsidP="004A3FB3">
      <w:pPr>
        <w:jc w:val="center"/>
        <w:rPr>
          <w:sz w:val="28"/>
          <w:szCs w:val="28"/>
          <w:lang w:eastAsia="en-US"/>
        </w:rPr>
      </w:pPr>
    </w:p>
    <w:p w:rsidR="004A3FB3" w:rsidRPr="00782F3C" w:rsidRDefault="004A3FB3" w:rsidP="004A3FB3">
      <w:pPr>
        <w:jc w:val="center"/>
        <w:rPr>
          <w:sz w:val="28"/>
          <w:szCs w:val="28"/>
          <w:lang w:eastAsia="en-US"/>
        </w:rPr>
      </w:pPr>
    </w:p>
    <w:p w:rsidR="004A3FB3" w:rsidRPr="00782F3C" w:rsidRDefault="004A3FB3" w:rsidP="004A3FB3">
      <w:pPr>
        <w:jc w:val="center"/>
        <w:rPr>
          <w:sz w:val="28"/>
          <w:szCs w:val="28"/>
          <w:lang w:eastAsia="en-US"/>
        </w:rPr>
      </w:pPr>
    </w:p>
    <w:p w:rsidR="004A3FB3" w:rsidRPr="00782F3C" w:rsidRDefault="004A3FB3" w:rsidP="004A3FB3">
      <w:pPr>
        <w:jc w:val="center"/>
        <w:rPr>
          <w:sz w:val="28"/>
          <w:szCs w:val="28"/>
          <w:lang w:eastAsia="en-US"/>
        </w:rPr>
      </w:pPr>
    </w:p>
    <w:p w:rsidR="004A3FB3" w:rsidRPr="00782F3C" w:rsidRDefault="004A3FB3" w:rsidP="004A3FB3">
      <w:pPr>
        <w:jc w:val="center"/>
        <w:rPr>
          <w:sz w:val="28"/>
          <w:szCs w:val="28"/>
          <w:lang w:eastAsia="en-US"/>
        </w:rPr>
      </w:pPr>
    </w:p>
    <w:p w:rsidR="004A3FB3" w:rsidRPr="00782F3C" w:rsidRDefault="004A3FB3" w:rsidP="004A3FB3">
      <w:pPr>
        <w:jc w:val="center"/>
        <w:rPr>
          <w:sz w:val="28"/>
          <w:szCs w:val="28"/>
          <w:lang w:eastAsia="en-US"/>
        </w:rPr>
      </w:pPr>
    </w:p>
    <w:p w:rsidR="004A3FB3" w:rsidRPr="00782F3C" w:rsidRDefault="004A3FB3" w:rsidP="004A3FB3">
      <w:pPr>
        <w:jc w:val="center"/>
        <w:rPr>
          <w:sz w:val="28"/>
          <w:szCs w:val="28"/>
          <w:lang w:eastAsia="en-US"/>
        </w:rPr>
      </w:pPr>
    </w:p>
    <w:p w:rsidR="004A3FB3" w:rsidRPr="00782F3C" w:rsidRDefault="004A3FB3" w:rsidP="004A3FB3">
      <w:pPr>
        <w:jc w:val="center"/>
        <w:rPr>
          <w:sz w:val="28"/>
          <w:szCs w:val="28"/>
          <w:lang w:eastAsia="en-US"/>
        </w:rPr>
      </w:pPr>
    </w:p>
    <w:p w:rsidR="004A3FB3" w:rsidRPr="00782F3C" w:rsidRDefault="004A3FB3" w:rsidP="004A3FB3">
      <w:pPr>
        <w:jc w:val="center"/>
        <w:rPr>
          <w:sz w:val="28"/>
          <w:szCs w:val="28"/>
          <w:lang w:eastAsia="en-US"/>
        </w:rPr>
      </w:pPr>
    </w:p>
    <w:p w:rsidR="004A3FB3" w:rsidRPr="00782F3C" w:rsidRDefault="004A3FB3" w:rsidP="004A3FB3">
      <w:pPr>
        <w:jc w:val="center"/>
        <w:rPr>
          <w:sz w:val="28"/>
          <w:szCs w:val="28"/>
          <w:lang w:eastAsia="en-US"/>
        </w:rPr>
      </w:pPr>
    </w:p>
    <w:p w:rsidR="004A3FB3" w:rsidRPr="00782F3C" w:rsidRDefault="004A3FB3" w:rsidP="004A3FB3">
      <w:pPr>
        <w:jc w:val="center"/>
        <w:rPr>
          <w:sz w:val="28"/>
          <w:szCs w:val="28"/>
          <w:lang w:eastAsia="en-US"/>
        </w:rPr>
      </w:pPr>
    </w:p>
    <w:p w:rsidR="004A3FB3" w:rsidRPr="00782F3C" w:rsidRDefault="004A3FB3" w:rsidP="004A3FB3">
      <w:pPr>
        <w:jc w:val="center"/>
        <w:rPr>
          <w:sz w:val="28"/>
          <w:szCs w:val="28"/>
          <w:lang w:eastAsia="en-US"/>
        </w:rPr>
      </w:pPr>
    </w:p>
    <w:p w:rsidR="004A3FB3" w:rsidRPr="00782F3C" w:rsidRDefault="004A3FB3" w:rsidP="004A3FB3">
      <w:pPr>
        <w:jc w:val="center"/>
        <w:rPr>
          <w:sz w:val="28"/>
          <w:szCs w:val="28"/>
          <w:lang w:eastAsia="en-US"/>
        </w:rPr>
      </w:pPr>
    </w:p>
    <w:p w:rsidR="004A3FB3" w:rsidRPr="00782F3C" w:rsidRDefault="004A3FB3" w:rsidP="004A3FB3">
      <w:pPr>
        <w:jc w:val="center"/>
        <w:rPr>
          <w:sz w:val="28"/>
          <w:szCs w:val="28"/>
          <w:lang w:eastAsia="en-US"/>
        </w:rPr>
      </w:pPr>
    </w:p>
    <w:p w:rsidR="004A3FB3" w:rsidRPr="00782F3C" w:rsidRDefault="004A3FB3" w:rsidP="004A3FB3">
      <w:pPr>
        <w:jc w:val="center"/>
        <w:rPr>
          <w:sz w:val="28"/>
          <w:szCs w:val="28"/>
          <w:lang w:eastAsia="en-US"/>
        </w:rPr>
      </w:pPr>
    </w:p>
    <w:p w:rsidR="004A3FB3" w:rsidRPr="00782F3C" w:rsidRDefault="004A3FB3" w:rsidP="004A3FB3">
      <w:pPr>
        <w:jc w:val="center"/>
        <w:rPr>
          <w:sz w:val="28"/>
          <w:szCs w:val="28"/>
          <w:lang w:eastAsia="en-US"/>
        </w:rPr>
      </w:pPr>
    </w:p>
    <w:p w:rsidR="004A3FB3" w:rsidRPr="00782F3C" w:rsidRDefault="004A3FB3" w:rsidP="004A3FB3">
      <w:pPr>
        <w:jc w:val="center"/>
        <w:rPr>
          <w:sz w:val="28"/>
          <w:szCs w:val="28"/>
          <w:lang w:eastAsia="en-US"/>
        </w:rPr>
      </w:pPr>
    </w:p>
    <w:p w:rsidR="004A3FB3" w:rsidRPr="00782F3C" w:rsidRDefault="004A3FB3" w:rsidP="004A3FB3">
      <w:pPr>
        <w:jc w:val="center"/>
        <w:rPr>
          <w:sz w:val="28"/>
          <w:szCs w:val="28"/>
          <w:lang w:eastAsia="en-US"/>
        </w:rPr>
      </w:pPr>
    </w:p>
    <w:p w:rsidR="004A3FB3" w:rsidRPr="00782F3C" w:rsidRDefault="004A3FB3" w:rsidP="004A3FB3">
      <w:pPr>
        <w:jc w:val="center"/>
        <w:rPr>
          <w:sz w:val="28"/>
          <w:szCs w:val="28"/>
          <w:lang w:eastAsia="en-US"/>
        </w:rPr>
      </w:pPr>
    </w:p>
    <w:p w:rsidR="004A3FB3" w:rsidRPr="00782F3C" w:rsidRDefault="004A3FB3" w:rsidP="004A3FB3">
      <w:pPr>
        <w:jc w:val="center"/>
        <w:rPr>
          <w:sz w:val="28"/>
          <w:szCs w:val="28"/>
          <w:lang w:eastAsia="en-US"/>
        </w:rPr>
      </w:pPr>
    </w:p>
    <w:p w:rsidR="004A3FB3" w:rsidRPr="00782F3C" w:rsidRDefault="004A3FB3" w:rsidP="004A3FB3">
      <w:pPr>
        <w:jc w:val="center"/>
        <w:rPr>
          <w:sz w:val="28"/>
          <w:szCs w:val="28"/>
          <w:lang w:eastAsia="en-US"/>
        </w:rPr>
      </w:pPr>
    </w:p>
    <w:p w:rsidR="004A3FB3" w:rsidRPr="00782F3C" w:rsidRDefault="004A3FB3" w:rsidP="004A3FB3">
      <w:pPr>
        <w:jc w:val="center"/>
        <w:rPr>
          <w:sz w:val="28"/>
          <w:szCs w:val="28"/>
          <w:lang w:eastAsia="en-US"/>
        </w:rPr>
      </w:pPr>
    </w:p>
    <w:p w:rsidR="004A3FB3" w:rsidRPr="00782F3C" w:rsidRDefault="004A3FB3" w:rsidP="004A3FB3">
      <w:pPr>
        <w:jc w:val="center"/>
        <w:rPr>
          <w:sz w:val="28"/>
          <w:szCs w:val="28"/>
          <w:lang w:eastAsia="en-US"/>
        </w:rPr>
      </w:pPr>
    </w:p>
    <w:p w:rsidR="009D7179" w:rsidRPr="00782F3C" w:rsidRDefault="009D7179" w:rsidP="004A3FB3">
      <w:pPr>
        <w:jc w:val="center"/>
        <w:rPr>
          <w:sz w:val="28"/>
          <w:szCs w:val="28"/>
          <w:lang w:eastAsia="en-US"/>
        </w:rPr>
        <w:sectPr w:rsidR="009D7179" w:rsidRPr="00782F3C" w:rsidSect="00463BA4">
          <w:headerReference w:type="default" r:id="rId30"/>
          <w:pgSz w:w="11906" w:h="16838"/>
          <w:pgMar w:top="709" w:right="851" w:bottom="567" w:left="1701" w:header="709" w:footer="709" w:gutter="0"/>
          <w:cols w:space="708"/>
          <w:titlePg/>
          <w:docGrid w:linePitch="360"/>
        </w:sectPr>
      </w:pPr>
    </w:p>
    <w:p w:rsidR="004A3FB3" w:rsidRPr="00782F3C" w:rsidRDefault="009D7179" w:rsidP="004A3FB3">
      <w:pPr>
        <w:jc w:val="center"/>
        <w:rPr>
          <w:lang w:eastAsia="en-US"/>
        </w:rPr>
      </w:pPr>
      <w:r w:rsidRPr="00782F3C">
        <w:rPr>
          <w:lang w:eastAsia="en-US"/>
        </w:rPr>
        <w:lastRenderedPageBreak/>
        <w:t>1</w:t>
      </w:r>
    </w:p>
    <w:p w:rsidR="004A3FB3" w:rsidRPr="00782F3C" w:rsidRDefault="004A3FB3" w:rsidP="004A3FB3">
      <w:pPr>
        <w:jc w:val="center"/>
        <w:rPr>
          <w:sz w:val="28"/>
          <w:szCs w:val="28"/>
          <w:lang w:eastAsia="en-US"/>
        </w:rPr>
      </w:pPr>
      <w:r w:rsidRPr="00782F3C">
        <w:rPr>
          <w:sz w:val="28"/>
          <w:szCs w:val="28"/>
          <w:lang w:eastAsia="en-US"/>
        </w:rPr>
        <w:t xml:space="preserve">                                             </w:t>
      </w:r>
      <w:r w:rsidR="00D12645" w:rsidRPr="00782F3C">
        <w:rPr>
          <w:sz w:val="28"/>
          <w:szCs w:val="28"/>
          <w:lang w:eastAsia="en-US"/>
        </w:rPr>
        <w:t xml:space="preserve">  </w:t>
      </w:r>
      <w:r w:rsidRPr="00782F3C">
        <w:rPr>
          <w:sz w:val="28"/>
          <w:szCs w:val="28"/>
          <w:lang w:eastAsia="en-US"/>
        </w:rPr>
        <w:t xml:space="preserve">Приложение № 1 </w:t>
      </w:r>
    </w:p>
    <w:p w:rsidR="004A3FB3" w:rsidRPr="00782F3C" w:rsidRDefault="004A3FB3" w:rsidP="004A3FB3">
      <w:pPr>
        <w:rPr>
          <w:bCs/>
          <w:sz w:val="28"/>
          <w:szCs w:val="28"/>
        </w:rPr>
      </w:pPr>
      <w:r w:rsidRPr="00782F3C">
        <w:rPr>
          <w:sz w:val="28"/>
          <w:szCs w:val="28"/>
          <w:lang w:eastAsia="en-US"/>
        </w:rPr>
        <w:t xml:space="preserve">                                                                            к приказу  от </w:t>
      </w:r>
      <w:r w:rsidR="00E64223" w:rsidRPr="00782F3C">
        <w:rPr>
          <w:sz w:val="28"/>
          <w:szCs w:val="28"/>
          <w:lang w:eastAsia="en-US"/>
        </w:rPr>
        <w:t>30.12.2025</w:t>
      </w:r>
      <w:r w:rsidRPr="00782F3C">
        <w:rPr>
          <w:sz w:val="28"/>
          <w:szCs w:val="28"/>
          <w:lang w:eastAsia="en-US"/>
        </w:rPr>
        <w:t xml:space="preserve"> № </w:t>
      </w:r>
      <w:r w:rsidR="00E64223" w:rsidRPr="00782F3C">
        <w:rPr>
          <w:sz w:val="28"/>
          <w:szCs w:val="28"/>
          <w:lang w:eastAsia="en-US"/>
        </w:rPr>
        <w:t>102</w:t>
      </w:r>
    </w:p>
    <w:p w:rsidR="004A3FB3" w:rsidRPr="00782F3C" w:rsidRDefault="004A3FB3" w:rsidP="004A3FB3">
      <w:pPr>
        <w:jc w:val="center"/>
        <w:rPr>
          <w:sz w:val="28"/>
          <w:szCs w:val="28"/>
          <w:lang w:eastAsia="en-US"/>
        </w:rPr>
      </w:pPr>
      <w:r w:rsidRPr="00782F3C">
        <w:rPr>
          <w:sz w:val="28"/>
          <w:szCs w:val="28"/>
          <w:lang w:eastAsia="en-US"/>
        </w:rPr>
        <w:t xml:space="preserve">                         </w:t>
      </w:r>
    </w:p>
    <w:p w:rsidR="004A3FB3" w:rsidRPr="00782F3C" w:rsidRDefault="004A3FB3" w:rsidP="004A3FB3">
      <w:pPr>
        <w:rPr>
          <w:bCs/>
          <w:sz w:val="28"/>
          <w:szCs w:val="28"/>
        </w:rPr>
      </w:pPr>
      <w:r w:rsidRPr="00782F3C">
        <w:rPr>
          <w:bCs/>
          <w:sz w:val="28"/>
          <w:szCs w:val="28"/>
          <w:lang w:eastAsia="ar-SA"/>
        </w:rPr>
        <w:t xml:space="preserve">                                                                                     </w:t>
      </w:r>
    </w:p>
    <w:p w:rsidR="004A3FB3" w:rsidRPr="00782F3C" w:rsidRDefault="004A3FB3" w:rsidP="004A3FB3">
      <w:pPr>
        <w:rPr>
          <w:sz w:val="28"/>
          <w:szCs w:val="28"/>
        </w:rPr>
      </w:pPr>
      <w:bookmarkStart w:id="0" w:name="P14561"/>
      <w:bookmarkEnd w:id="0"/>
    </w:p>
    <w:p w:rsidR="004A3FB3" w:rsidRPr="00782F3C" w:rsidRDefault="004A3FB3" w:rsidP="004A3FB3">
      <w:pPr>
        <w:jc w:val="center"/>
        <w:rPr>
          <w:sz w:val="28"/>
          <w:szCs w:val="28"/>
        </w:rPr>
      </w:pPr>
      <w:r w:rsidRPr="00782F3C">
        <w:rPr>
          <w:sz w:val="28"/>
          <w:szCs w:val="28"/>
        </w:rPr>
        <w:t>ПЕРИОДИЧНОСТЬ</w:t>
      </w:r>
    </w:p>
    <w:p w:rsidR="004A3FB3" w:rsidRPr="00782F3C" w:rsidRDefault="004A3FB3" w:rsidP="004A3FB3">
      <w:pPr>
        <w:jc w:val="center"/>
        <w:rPr>
          <w:sz w:val="28"/>
          <w:szCs w:val="28"/>
        </w:rPr>
      </w:pPr>
      <w:r w:rsidRPr="00782F3C">
        <w:rPr>
          <w:sz w:val="28"/>
          <w:szCs w:val="28"/>
        </w:rPr>
        <w:t>формирования регистров бухгалтерского учета</w:t>
      </w:r>
    </w:p>
    <w:p w:rsidR="004A3FB3" w:rsidRPr="00782F3C" w:rsidRDefault="004A3FB3" w:rsidP="004A3FB3">
      <w:pPr>
        <w:jc w:val="center"/>
        <w:rPr>
          <w:sz w:val="28"/>
          <w:szCs w:val="28"/>
        </w:rPr>
      </w:pPr>
      <w:r w:rsidRPr="00782F3C">
        <w:rPr>
          <w:sz w:val="28"/>
          <w:szCs w:val="28"/>
        </w:rPr>
        <w:t>на бумажных носителях</w:t>
      </w:r>
    </w:p>
    <w:p w:rsidR="004A3FB3" w:rsidRPr="00782F3C" w:rsidRDefault="004A3FB3" w:rsidP="004A3FB3">
      <w:pPr>
        <w:rPr>
          <w:sz w:val="28"/>
          <w:szCs w:val="28"/>
        </w:rPr>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624"/>
        <w:gridCol w:w="1984"/>
        <w:gridCol w:w="3912"/>
        <w:gridCol w:w="2551"/>
      </w:tblGrid>
      <w:tr w:rsidR="00782F3C" w:rsidRPr="00782F3C" w:rsidTr="00BA62E1">
        <w:tc>
          <w:tcPr>
            <w:tcW w:w="624" w:type="dxa"/>
            <w:tcBorders>
              <w:top w:val="single" w:sz="4" w:space="0" w:color="auto"/>
              <w:left w:val="single" w:sz="4" w:space="0" w:color="auto"/>
              <w:bottom w:val="single" w:sz="4" w:space="0" w:color="auto"/>
              <w:right w:val="single" w:sz="4" w:space="0" w:color="auto"/>
            </w:tcBorders>
            <w:vAlign w:val="center"/>
          </w:tcPr>
          <w:p w:rsidR="004A3FB3" w:rsidRPr="00782F3C" w:rsidRDefault="004A3FB3" w:rsidP="00BA62E1">
            <w:pPr>
              <w:autoSpaceDE w:val="0"/>
              <w:autoSpaceDN w:val="0"/>
              <w:adjustRightInd w:val="0"/>
              <w:jc w:val="center"/>
              <w:rPr>
                <w:rFonts w:eastAsiaTheme="minorHAnsi"/>
                <w:sz w:val="28"/>
                <w:szCs w:val="28"/>
                <w:lang w:eastAsia="en-US"/>
              </w:rPr>
            </w:pPr>
            <w:r w:rsidRPr="00782F3C">
              <w:rPr>
                <w:rFonts w:eastAsiaTheme="minorHAnsi"/>
                <w:sz w:val="28"/>
                <w:szCs w:val="28"/>
                <w:lang w:eastAsia="en-US"/>
              </w:rPr>
              <w:t xml:space="preserve">N </w:t>
            </w:r>
            <w:proofErr w:type="gramStart"/>
            <w:r w:rsidRPr="00782F3C">
              <w:rPr>
                <w:rFonts w:eastAsiaTheme="minorHAnsi"/>
                <w:sz w:val="28"/>
                <w:szCs w:val="28"/>
                <w:lang w:eastAsia="en-US"/>
              </w:rPr>
              <w:t>п</w:t>
            </w:r>
            <w:proofErr w:type="gramEnd"/>
            <w:r w:rsidRPr="00782F3C">
              <w:rPr>
                <w:rFonts w:eastAsiaTheme="minorHAnsi"/>
                <w:sz w:val="28"/>
                <w:szCs w:val="28"/>
                <w:lang w:eastAsia="en-US"/>
              </w:rPr>
              <w:t>/п</w:t>
            </w:r>
          </w:p>
        </w:tc>
        <w:tc>
          <w:tcPr>
            <w:tcW w:w="1984" w:type="dxa"/>
            <w:tcBorders>
              <w:top w:val="single" w:sz="4" w:space="0" w:color="auto"/>
              <w:left w:val="single" w:sz="4" w:space="0" w:color="auto"/>
              <w:bottom w:val="single" w:sz="4" w:space="0" w:color="auto"/>
              <w:right w:val="single" w:sz="4" w:space="0" w:color="auto"/>
            </w:tcBorders>
            <w:vAlign w:val="center"/>
          </w:tcPr>
          <w:p w:rsidR="004A3FB3" w:rsidRPr="00782F3C" w:rsidRDefault="004A3FB3" w:rsidP="00BA62E1">
            <w:pPr>
              <w:autoSpaceDE w:val="0"/>
              <w:autoSpaceDN w:val="0"/>
              <w:adjustRightInd w:val="0"/>
              <w:jc w:val="center"/>
              <w:rPr>
                <w:rFonts w:eastAsiaTheme="minorHAnsi"/>
                <w:sz w:val="28"/>
                <w:szCs w:val="28"/>
                <w:lang w:eastAsia="en-US"/>
              </w:rPr>
            </w:pPr>
            <w:r w:rsidRPr="00782F3C">
              <w:rPr>
                <w:rFonts w:eastAsiaTheme="minorHAnsi"/>
                <w:sz w:val="28"/>
                <w:szCs w:val="28"/>
                <w:lang w:eastAsia="en-US"/>
              </w:rPr>
              <w:t>Код формы документа</w:t>
            </w:r>
          </w:p>
        </w:tc>
        <w:tc>
          <w:tcPr>
            <w:tcW w:w="3912" w:type="dxa"/>
            <w:tcBorders>
              <w:top w:val="single" w:sz="4" w:space="0" w:color="auto"/>
              <w:left w:val="single" w:sz="4" w:space="0" w:color="auto"/>
              <w:bottom w:val="single" w:sz="4" w:space="0" w:color="auto"/>
              <w:right w:val="single" w:sz="4" w:space="0" w:color="auto"/>
            </w:tcBorders>
            <w:vAlign w:val="center"/>
          </w:tcPr>
          <w:p w:rsidR="004A3FB3" w:rsidRPr="00782F3C" w:rsidRDefault="004A3FB3" w:rsidP="00BA62E1">
            <w:pPr>
              <w:autoSpaceDE w:val="0"/>
              <w:autoSpaceDN w:val="0"/>
              <w:adjustRightInd w:val="0"/>
              <w:jc w:val="center"/>
              <w:rPr>
                <w:rFonts w:eastAsiaTheme="minorHAnsi"/>
                <w:sz w:val="28"/>
                <w:szCs w:val="28"/>
                <w:lang w:eastAsia="en-US"/>
              </w:rPr>
            </w:pPr>
            <w:r w:rsidRPr="00782F3C">
              <w:rPr>
                <w:rFonts w:eastAsiaTheme="minorHAnsi"/>
                <w:sz w:val="28"/>
                <w:szCs w:val="28"/>
                <w:lang w:eastAsia="en-US"/>
              </w:rPr>
              <w:t>Наименование регистра</w:t>
            </w:r>
          </w:p>
        </w:tc>
        <w:tc>
          <w:tcPr>
            <w:tcW w:w="2551" w:type="dxa"/>
            <w:tcBorders>
              <w:top w:val="single" w:sz="4" w:space="0" w:color="auto"/>
              <w:left w:val="single" w:sz="4" w:space="0" w:color="auto"/>
              <w:bottom w:val="single" w:sz="4" w:space="0" w:color="auto"/>
              <w:right w:val="single" w:sz="4" w:space="0" w:color="auto"/>
            </w:tcBorders>
            <w:vAlign w:val="center"/>
          </w:tcPr>
          <w:p w:rsidR="004A3FB3" w:rsidRPr="00782F3C" w:rsidRDefault="004A3FB3" w:rsidP="00BA62E1">
            <w:pPr>
              <w:autoSpaceDE w:val="0"/>
              <w:autoSpaceDN w:val="0"/>
              <w:adjustRightInd w:val="0"/>
              <w:jc w:val="center"/>
              <w:rPr>
                <w:rFonts w:eastAsiaTheme="minorHAnsi"/>
                <w:sz w:val="28"/>
                <w:szCs w:val="28"/>
                <w:lang w:eastAsia="en-US"/>
              </w:rPr>
            </w:pPr>
            <w:r w:rsidRPr="00782F3C">
              <w:rPr>
                <w:rFonts w:eastAsiaTheme="minorHAnsi"/>
                <w:sz w:val="28"/>
                <w:szCs w:val="28"/>
                <w:lang w:eastAsia="en-US"/>
              </w:rPr>
              <w:t>Периодичность</w:t>
            </w:r>
          </w:p>
        </w:tc>
      </w:tr>
      <w:tr w:rsidR="00782F3C" w:rsidRPr="00782F3C" w:rsidTr="00D541FC">
        <w:trPr>
          <w:trHeight w:val="169"/>
        </w:trPr>
        <w:tc>
          <w:tcPr>
            <w:tcW w:w="624" w:type="dxa"/>
            <w:tcBorders>
              <w:top w:val="single" w:sz="4" w:space="0" w:color="auto"/>
              <w:left w:val="single" w:sz="4" w:space="0" w:color="auto"/>
              <w:bottom w:val="single" w:sz="4" w:space="0" w:color="auto"/>
              <w:right w:val="single" w:sz="4" w:space="0" w:color="auto"/>
            </w:tcBorders>
            <w:vAlign w:val="center"/>
          </w:tcPr>
          <w:p w:rsidR="004A3FB3" w:rsidRPr="00782F3C" w:rsidRDefault="004A3FB3" w:rsidP="00BA62E1">
            <w:pPr>
              <w:autoSpaceDE w:val="0"/>
              <w:autoSpaceDN w:val="0"/>
              <w:adjustRightInd w:val="0"/>
              <w:jc w:val="center"/>
              <w:rPr>
                <w:rFonts w:eastAsiaTheme="minorHAnsi"/>
                <w:sz w:val="28"/>
                <w:szCs w:val="28"/>
                <w:lang w:eastAsia="en-US"/>
              </w:rPr>
            </w:pPr>
            <w:r w:rsidRPr="00782F3C">
              <w:rPr>
                <w:rFonts w:eastAsiaTheme="minorHAnsi"/>
                <w:sz w:val="28"/>
                <w:szCs w:val="28"/>
                <w:lang w:eastAsia="en-US"/>
              </w:rPr>
              <w:t>1</w:t>
            </w:r>
          </w:p>
        </w:tc>
        <w:tc>
          <w:tcPr>
            <w:tcW w:w="1984" w:type="dxa"/>
            <w:tcBorders>
              <w:top w:val="single" w:sz="4" w:space="0" w:color="auto"/>
              <w:left w:val="single" w:sz="4" w:space="0" w:color="auto"/>
              <w:bottom w:val="single" w:sz="4" w:space="0" w:color="auto"/>
              <w:right w:val="single" w:sz="4" w:space="0" w:color="auto"/>
            </w:tcBorders>
            <w:vAlign w:val="center"/>
          </w:tcPr>
          <w:p w:rsidR="004A3FB3" w:rsidRPr="00782F3C" w:rsidRDefault="004A3FB3" w:rsidP="00BA62E1">
            <w:pPr>
              <w:autoSpaceDE w:val="0"/>
              <w:autoSpaceDN w:val="0"/>
              <w:adjustRightInd w:val="0"/>
              <w:jc w:val="center"/>
              <w:rPr>
                <w:rFonts w:eastAsiaTheme="minorHAnsi"/>
                <w:sz w:val="28"/>
                <w:szCs w:val="28"/>
                <w:lang w:eastAsia="en-US"/>
              </w:rPr>
            </w:pPr>
            <w:r w:rsidRPr="00782F3C">
              <w:rPr>
                <w:rFonts w:eastAsiaTheme="minorHAnsi"/>
                <w:sz w:val="28"/>
                <w:szCs w:val="28"/>
                <w:lang w:eastAsia="en-US"/>
              </w:rPr>
              <w:t>2</w:t>
            </w:r>
          </w:p>
        </w:tc>
        <w:tc>
          <w:tcPr>
            <w:tcW w:w="3912" w:type="dxa"/>
            <w:tcBorders>
              <w:top w:val="single" w:sz="4" w:space="0" w:color="auto"/>
              <w:left w:val="single" w:sz="4" w:space="0" w:color="auto"/>
              <w:bottom w:val="single" w:sz="4" w:space="0" w:color="auto"/>
              <w:right w:val="single" w:sz="4" w:space="0" w:color="auto"/>
            </w:tcBorders>
            <w:vAlign w:val="center"/>
          </w:tcPr>
          <w:p w:rsidR="004A3FB3" w:rsidRPr="00782F3C" w:rsidRDefault="004A3FB3" w:rsidP="00BA62E1">
            <w:pPr>
              <w:autoSpaceDE w:val="0"/>
              <w:autoSpaceDN w:val="0"/>
              <w:adjustRightInd w:val="0"/>
              <w:jc w:val="center"/>
              <w:rPr>
                <w:rFonts w:eastAsiaTheme="minorHAnsi"/>
                <w:sz w:val="28"/>
                <w:szCs w:val="28"/>
                <w:lang w:eastAsia="en-US"/>
              </w:rPr>
            </w:pPr>
            <w:r w:rsidRPr="00782F3C">
              <w:rPr>
                <w:rFonts w:eastAsiaTheme="minorHAnsi"/>
                <w:sz w:val="28"/>
                <w:szCs w:val="28"/>
                <w:lang w:eastAsia="en-US"/>
              </w:rPr>
              <w:t>3</w:t>
            </w:r>
          </w:p>
        </w:tc>
        <w:tc>
          <w:tcPr>
            <w:tcW w:w="2551" w:type="dxa"/>
            <w:tcBorders>
              <w:top w:val="single" w:sz="4" w:space="0" w:color="auto"/>
              <w:left w:val="single" w:sz="4" w:space="0" w:color="auto"/>
              <w:bottom w:val="single" w:sz="4" w:space="0" w:color="auto"/>
              <w:right w:val="single" w:sz="4" w:space="0" w:color="auto"/>
            </w:tcBorders>
            <w:vAlign w:val="center"/>
          </w:tcPr>
          <w:p w:rsidR="004A3FB3" w:rsidRPr="00782F3C" w:rsidRDefault="004A3FB3" w:rsidP="00BA62E1">
            <w:pPr>
              <w:autoSpaceDE w:val="0"/>
              <w:autoSpaceDN w:val="0"/>
              <w:adjustRightInd w:val="0"/>
              <w:jc w:val="center"/>
              <w:rPr>
                <w:rFonts w:eastAsiaTheme="minorHAnsi"/>
                <w:sz w:val="28"/>
                <w:szCs w:val="28"/>
                <w:lang w:eastAsia="en-US"/>
              </w:rPr>
            </w:pPr>
            <w:r w:rsidRPr="00782F3C">
              <w:rPr>
                <w:rFonts w:eastAsiaTheme="minorHAnsi"/>
                <w:sz w:val="28"/>
                <w:szCs w:val="28"/>
                <w:lang w:eastAsia="en-US"/>
              </w:rPr>
              <w:t>4</w:t>
            </w:r>
          </w:p>
        </w:tc>
      </w:tr>
      <w:tr w:rsidR="00782F3C" w:rsidRPr="00782F3C" w:rsidTr="00BA62E1">
        <w:tc>
          <w:tcPr>
            <w:tcW w:w="624" w:type="dxa"/>
            <w:tcBorders>
              <w:top w:val="single" w:sz="4" w:space="0" w:color="auto"/>
              <w:left w:val="single" w:sz="4" w:space="0" w:color="auto"/>
              <w:bottom w:val="single" w:sz="4" w:space="0" w:color="auto"/>
              <w:right w:val="single" w:sz="4" w:space="0" w:color="auto"/>
            </w:tcBorders>
            <w:vAlign w:val="center"/>
          </w:tcPr>
          <w:p w:rsidR="004A3FB3" w:rsidRPr="00782F3C" w:rsidRDefault="004A3FB3" w:rsidP="00BA62E1">
            <w:pPr>
              <w:autoSpaceDE w:val="0"/>
              <w:autoSpaceDN w:val="0"/>
              <w:adjustRightInd w:val="0"/>
              <w:jc w:val="center"/>
              <w:rPr>
                <w:rFonts w:eastAsiaTheme="minorHAnsi"/>
                <w:sz w:val="28"/>
                <w:szCs w:val="28"/>
                <w:lang w:eastAsia="en-US"/>
              </w:rPr>
            </w:pPr>
            <w:r w:rsidRPr="00782F3C">
              <w:rPr>
                <w:rFonts w:eastAsiaTheme="minorHAnsi"/>
                <w:sz w:val="28"/>
                <w:szCs w:val="28"/>
                <w:lang w:eastAsia="en-US"/>
              </w:rPr>
              <w:t>1</w:t>
            </w:r>
          </w:p>
        </w:tc>
        <w:tc>
          <w:tcPr>
            <w:tcW w:w="1984" w:type="dxa"/>
            <w:tcBorders>
              <w:top w:val="single" w:sz="4" w:space="0" w:color="auto"/>
              <w:left w:val="single" w:sz="4" w:space="0" w:color="auto"/>
              <w:bottom w:val="single" w:sz="4" w:space="0" w:color="auto"/>
              <w:right w:val="single" w:sz="4" w:space="0" w:color="auto"/>
            </w:tcBorders>
            <w:vAlign w:val="center"/>
          </w:tcPr>
          <w:p w:rsidR="004A3FB3" w:rsidRPr="00782F3C" w:rsidRDefault="00544E22" w:rsidP="00BA62E1">
            <w:pPr>
              <w:autoSpaceDE w:val="0"/>
              <w:autoSpaceDN w:val="0"/>
              <w:adjustRightInd w:val="0"/>
              <w:jc w:val="center"/>
              <w:rPr>
                <w:rFonts w:eastAsiaTheme="minorHAnsi"/>
                <w:sz w:val="28"/>
                <w:szCs w:val="28"/>
                <w:lang w:eastAsia="en-US"/>
              </w:rPr>
            </w:pPr>
            <w:hyperlink r:id="rId31" w:history="1">
              <w:r w:rsidR="004A3FB3" w:rsidRPr="00782F3C">
                <w:rPr>
                  <w:rFonts w:eastAsiaTheme="minorHAnsi"/>
                  <w:sz w:val="28"/>
                  <w:szCs w:val="28"/>
                  <w:lang w:eastAsia="en-US"/>
                </w:rPr>
                <w:t>0509214</w:t>
              </w:r>
            </w:hyperlink>
          </w:p>
        </w:tc>
        <w:tc>
          <w:tcPr>
            <w:tcW w:w="3912" w:type="dxa"/>
            <w:tcBorders>
              <w:top w:val="single" w:sz="4" w:space="0" w:color="auto"/>
              <w:left w:val="single" w:sz="4" w:space="0" w:color="auto"/>
              <w:bottom w:val="single" w:sz="4" w:space="0" w:color="auto"/>
              <w:right w:val="single" w:sz="4" w:space="0" w:color="auto"/>
            </w:tcBorders>
            <w:vAlign w:val="center"/>
          </w:tcPr>
          <w:p w:rsidR="004A3FB3" w:rsidRPr="00782F3C" w:rsidRDefault="004A3FB3" w:rsidP="00BA62E1">
            <w:pPr>
              <w:autoSpaceDE w:val="0"/>
              <w:autoSpaceDN w:val="0"/>
              <w:adjustRightInd w:val="0"/>
              <w:jc w:val="both"/>
              <w:rPr>
                <w:rFonts w:eastAsiaTheme="minorHAnsi"/>
                <w:sz w:val="28"/>
                <w:szCs w:val="28"/>
                <w:lang w:eastAsia="en-US"/>
              </w:rPr>
            </w:pPr>
            <w:r w:rsidRPr="00782F3C">
              <w:rPr>
                <w:rFonts w:eastAsiaTheme="minorHAnsi"/>
                <w:sz w:val="28"/>
                <w:szCs w:val="28"/>
                <w:lang w:eastAsia="en-US"/>
              </w:rPr>
              <w:t>Карточка учета права пользования нефинансовым активом</w:t>
            </w:r>
          </w:p>
        </w:tc>
        <w:tc>
          <w:tcPr>
            <w:tcW w:w="2551" w:type="dxa"/>
            <w:tcBorders>
              <w:top w:val="single" w:sz="4" w:space="0" w:color="auto"/>
              <w:left w:val="single" w:sz="4" w:space="0" w:color="auto"/>
              <w:bottom w:val="single" w:sz="4" w:space="0" w:color="auto"/>
              <w:right w:val="single" w:sz="4" w:space="0" w:color="auto"/>
            </w:tcBorders>
            <w:vAlign w:val="center"/>
          </w:tcPr>
          <w:p w:rsidR="004A3FB3" w:rsidRPr="00782F3C" w:rsidRDefault="004A3FB3" w:rsidP="00BA62E1">
            <w:pPr>
              <w:autoSpaceDE w:val="0"/>
              <w:autoSpaceDN w:val="0"/>
              <w:adjustRightInd w:val="0"/>
              <w:jc w:val="center"/>
              <w:rPr>
                <w:rFonts w:eastAsiaTheme="minorHAnsi"/>
                <w:sz w:val="28"/>
                <w:szCs w:val="28"/>
                <w:lang w:eastAsia="en-US"/>
              </w:rPr>
            </w:pPr>
            <w:r w:rsidRPr="00782F3C">
              <w:rPr>
                <w:rFonts w:eastAsiaTheme="minorHAnsi"/>
                <w:sz w:val="28"/>
                <w:szCs w:val="28"/>
                <w:lang w:eastAsia="en-US"/>
              </w:rPr>
              <w:t>При выбытии с учета объекта права пользования активом</w:t>
            </w:r>
          </w:p>
        </w:tc>
      </w:tr>
      <w:tr w:rsidR="00782F3C" w:rsidRPr="00782F3C" w:rsidTr="00BA62E1">
        <w:tc>
          <w:tcPr>
            <w:tcW w:w="624" w:type="dxa"/>
            <w:tcBorders>
              <w:top w:val="single" w:sz="4" w:space="0" w:color="auto"/>
              <w:left w:val="single" w:sz="4" w:space="0" w:color="auto"/>
              <w:bottom w:val="single" w:sz="4" w:space="0" w:color="auto"/>
              <w:right w:val="single" w:sz="4" w:space="0" w:color="auto"/>
            </w:tcBorders>
            <w:vAlign w:val="center"/>
          </w:tcPr>
          <w:p w:rsidR="004A3FB3" w:rsidRPr="00782F3C" w:rsidRDefault="004A3FB3" w:rsidP="00BA62E1">
            <w:pPr>
              <w:autoSpaceDE w:val="0"/>
              <w:autoSpaceDN w:val="0"/>
              <w:adjustRightInd w:val="0"/>
              <w:jc w:val="center"/>
              <w:rPr>
                <w:rFonts w:eastAsiaTheme="minorHAnsi"/>
                <w:sz w:val="28"/>
                <w:szCs w:val="28"/>
                <w:lang w:eastAsia="en-US"/>
              </w:rPr>
            </w:pPr>
            <w:r w:rsidRPr="00782F3C">
              <w:rPr>
                <w:rFonts w:eastAsiaTheme="minorHAnsi"/>
                <w:sz w:val="28"/>
                <w:szCs w:val="28"/>
                <w:lang w:eastAsia="en-US"/>
              </w:rPr>
              <w:t>2</w:t>
            </w:r>
          </w:p>
        </w:tc>
        <w:tc>
          <w:tcPr>
            <w:tcW w:w="1984" w:type="dxa"/>
            <w:tcBorders>
              <w:top w:val="single" w:sz="4" w:space="0" w:color="auto"/>
              <w:left w:val="single" w:sz="4" w:space="0" w:color="auto"/>
              <w:bottom w:val="single" w:sz="4" w:space="0" w:color="auto"/>
              <w:right w:val="single" w:sz="4" w:space="0" w:color="auto"/>
            </w:tcBorders>
            <w:vAlign w:val="center"/>
          </w:tcPr>
          <w:p w:rsidR="004A3FB3" w:rsidRPr="00782F3C" w:rsidRDefault="00544E22" w:rsidP="00BA62E1">
            <w:pPr>
              <w:autoSpaceDE w:val="0"/>
              <w:autoSpaceDN w:val="0"/>
              <w:adjustRightInd w:val="0"/>
              <w:jc w:val="center"/>
              <w:rPr>
                <w:rFonts w:eastAsiaTheme="minorHAnsi"/>
                <w:sz w:val="28"/>
                <w:szCs w:val="28"/>
                <w:lang w:eastAsia="en-US"/>
              </w:rPr>
            </w:pPr>
            <w:hyperlink r:id="rId32" w:history="1">
              <w:r w:rsidR="004A3FB3" w:rsidRPr="00782F3C">
                <w:rPr>
                  <w:rFonts w:eastAsiaTheme="minorHAnsi"/>
                  <w:sz w:val="28"/>
                  <w:szCs w:val="28"/>
                  <w:lang w:eastAsia="en-US"/>
                </w:rPr>
                <w:t>0509215</w:t>
              </w:r>
            </w:hyperlink>
          </w:p>
        </w:tc>
        <w:tc>
          <w:tcPr>
            <w:tcW w:w="3912" w:type="dxa"/>
            <w:tcBorders>
              <w:top w:val="single" w:sz="4" w:space="0" w:color="auto"/>
              <w:left w:val="single" w:sz="4" w:space="0" w:color="auto"/>
              <w:bottom w:val="single" w:sz="4" w:space="0" w:color="auto"/>
              <w:right w:val="single" w:sz="4" w:space="0" w:color="auto"/>
            </w:tcBorders>
            <w:vAlign w:val="center"/>
          </w:tcPr>
          <w:p w:rsidR="004A3FB3" w:rsidRPr="00782F3C" w:rsidRDefault="004A3FB3" w:rsidP="00BA62E1">
            <w:pPr>
              <w:autoSpaceDE w:val="0"/>
              <w:autoSpaceDN w:val="0"/>
              <w:adjustRightInd w:val="0"/>
              <w:rPr>
                <w:rFonts w:eastAsiaTheme="minorHAnsi"/>
                <w:sz w:val="28"/>
                <w:szCs w:val="28"/>
                <w:lang w:eastAsia="en-US"/>
              </w:rPr>
            </w:pPr>
            <w:r w:rsidRPr="00782F3C">
              <w:rPr>
                <w:rFonts w:eastAsiaTheme="minorHAnsi"/>
                <w:sz w:val="28"/>
                <w:szCs w:val="28"/>
                <w:lang w:eastAsia="en-US"/>
              </w:rPr>
              <w:t>Инвентарная карточка учета нефинансовых активов</w:t>
            </w:r>
          </w:p>
        </w:tc>
        <w:tc>
          <w:tcPr>
            <w:tcW w:w="2551" w:type="dxa"/>
            <w:tcBorders>
              <w:top w:val="single" w:sz="4" w:space="0" w:color="auto"/>
              <w:left w:val="single" w:sz="4" w:space="0" w:color="auto"/>
              <w:bottom w:val="single" w:sz="4" w:space="0" w:color="auto"/>
              <w:right w:val="single" w:sz="4" w:space="0" w:color="auto"/>
            </w:tcBorders>
            <w:vAlign w:val="center"/>
          </w:tcPr>
          <w:p w:rsidR="004A3FB3" w:rsidRPr="00782F3C" w:rsidRDefault="004A3FB3" w:rsidP="00BA62E1">
            <w:pPr>
              <w:autoSpaceDE w:val="0"/>
              <w:autoSpaceDN w:val="0"/>
              <w:adjustRightInd w:val="0"/>
              <w:jc w:val="center"/>
              <w:rPr>
                <w:rFonts w:eastAsiaTheme="minorHAnsi"/>
                <w:sz w:val="28"/>
                <w:szCs w:val="28"/>
                <w:lang w:eastAsia="en-US"/>
              </w:rPr>
            </w:pPr>
            <w:r w:rsidRPr="00782F3C">
              <w:rPr>
                <w:rFonts w:eastAsiaTheme="minorHAnsi"/>
                <w:sz w:val="28"/>
                <w:szCs w:val="28"/>
                <w:lang w:eastAsia="en-US"/>
              </w:rPr>
              <w:t>При закрытии инвентарной карточки (выбытии инвентарного объекта) или по запросу</w:t>
            </w:r>
          </w:p>
        </w:tc>
      </w:tr>
      <w:tr w:rsidR="00782F3C" w:rsidRPr="00782F3C" w:rsidTr="00BA62E1">
        <w:tc>
          <w:tcPr>
            <w:tcW w:w="624" w:type="dxa"/>
            <w:tcBorders>
              <w:top w:val="single" w:sz="4" w:space="0" w:color="auto"/>
              <w:left w:val="single" w:sz="4" w:space="0" w:color="auto"/>
              <w:bottom w:val="single" w:sz="4" w:space="0" w:color="auto"/>
              <w:right w:val="single" w:sz="4" w:space="0" w:color="auto"/>
            </w:tcBorders>
            <w:vAlign w:val="center"/>
          </w:tcPr>
          <w:p w:rsidR="004A3FB3" w:rsidRPr="00782F3C" w:rsidRDefault="004A3FB3" w:rsidP="00BA62E1">
            <w:pPr>
              <w:autoSpaceDE w:val="0"/>
              <w:autoSpaceDN w:val="0"/>
              <w:adjustRightInd w:val="0"/>
              <w:jc w:val="center"/>
              <w:rPr>
                <w:rFonts w:eastAsiaTheme="minorHAnsi"/>
                <w:sz w:val="28"/>
                <w:szCs w:val="28"/>
                <w:lang w:eastAsia="en-US"/>
              </w:rPr>
            </w:pPr>
            <w:r w:rsidRPr="00782F3C">
              <w:rPr>
                <w:rFonts w:eastAsiaTheme="minorHAnsi"/>
                <w:sz w:val="28"/>
                <w:szCs w:val="28"/>
                <w:lang w:eastAsia="en-US"/>
              </w:rPr>
              <w:t>3</w:t>
            </w:r>
          </w:p>
        </w:tc>
        <w:tc>
          <w:tcPr>
            <w:tcW w:w="1984" w:type="dxa"/>
            <w:tcBorders>
              <w:top w:val="single" w:sz="4" w:space="0" w:color="auto"/>
              <w:left w:val="single" w:sz="4" w:space="0" w:color="auto"/>
              <w:bottom w:val="single" w:sz="4" w:space="0" w:color="auto"/>
              <w:right w:val="single" w:sz="4" w:space="0" w:color="auto"/>
            </w:tcBorders>
            <w:vAlign w:val="center"/>
          </w:tcPr>
          <w:p w:rsidR="004A3FB3" w:rsidRPr="00782F3C" w:rsidRDefault="00544E22" w:rsidP="00BA62E1">
            <w:pPr>
              <w:autoSpaceDE w:val="0"/>
              <w:autoSpaceDN w:val="0"/>
              <w:adjustRightInd w:val="0"/>
              <w:jc w:val="center"/>
              <w:rPr>
                <w:rFonts w:eastAsiaTheme="minorHAnsi"/>
                <w:sz w:val="28"/>
                <w:szCs w:val="28"/>
                <w:lang w:eastAsia="en-US"/>
              </w:rPr>
            </w:pPr>
            <w:hyperlink r:id="rId33" w:history="1">
              <w:r w:rsidR="004A3FB3" w:rsidRPr="00782F3C">
                <w:rPr>
                  <w:rFonts w:eastAsiaTheme="minorHAnsi"/>
                  <w:sz w:val="28"/>
                  <w:szCs w:val="28"/>
                  <w:lang w:eastAsia="en-US"/>
                </w:rPr>
                <w:t>0509216</w:t>
              </w:r>
            </w:hyperlink>
          </w:p>
        </w:tc>
        <w:tc>
          <w:tcPr>
            <w:tcW w:w="3912" w:type="dxa"/>
            <w:tcBorders>
              <w:top w:val="single" w:sz="4" w:space="0" w:color="auto"/>
              <w:left w:val="single" w:sz="4" w:space="0" w:color="auto"/>
              <w:bottom w:val="single" w:sz="4" w:space="0" w:color="auto"/>
              <w:right w:val="single" w:sz="4" w:space="0" w:color="auto"/>
            </w:tcBorders>
            <w:vAlign w:val="center"/>
          </w:tcPr>
          <w:p w:rsidR="004A3FB3" w:rsidRPr="00782F3C" w:rsidRDefault="004A3FB3" w:rsidP="00BA62E1">
            <w:pPr>
              <w:autoSpaceDE w:val="0"/>
              <w:autoSpaceDN w:val="0"/>
              <w:adjustRightInd w:val="0"/>
              <w:rPr>
                <w:rFonts w:eastAsiaTheme="minorHAnsi"/>
                <w:sz w:val="28"/>
                <w:szCs w:val="28"/>
                <w:lang w:eastAsia="en-US"/>
              </w:rPr>
            </w:pPr>
            <w:r w:rsidRPr="00782F3C">
              <w:rPr>
                <w:rFonts w:eastAsiaTheme="minorHAnsi"/>
                <w:sz w:val="28"/>
                <w:szCs w:val="28"/>
                <w:lang w:eastAsia="en-US"/>
              </w:rPr>
              <w:t>Инвентарная карточка группового учета нефинансовых активов</w:t>
            </w:r>
          </w:p>
        </w:tc>
        <w:tc>
          <w:tcPr>
            <w:tcW w:w="2551" w:type="dxa"/>
            <w:tcBorders>
              <w:top w:val="single" w:sz="4" w:space="0" w:color="auto"/>
              <w:left w:val="single" w:sz="4" w:space="0" w:color="auto"/>
              <w:bottom w:val="single" w:sz="4" w:space="0" w:color="auto"/>
              <w:right w:val="single" w:sz="4" w:space="0" w:color="auto"/>
            </w:tcBorders>
            <w:vAlign w:val="center"/>
          </w:tcPr>
          <w:p w:rsidR="004A3FB3" w:rsidRPr="00782F3C" w:rsidRDefault="004A3FB3" w:rsidP="00BA62E1">
            <w:pPr>
              <w:autoSpaceDE w:val="0"/>
              <w:autoSpaceDN w:val="0"/>
              <w:adjustRightInd w:val="0"/>
              <w:jc w:val="center"/>
              <w:rPr>
                <w:rFonts w:eastAsiaTheme="minorHAnsi"/>
                <w:sz w:val="28"/>
                <w:szCs w:val="28"/>
                <w:lang w:eastAsia="en-US"/>
              </w:rPr>
            </w:pPr>
            <w:r w:rsidRPr="00782F3C">
              <w:rPr>
                <w:rFonts w:eastAsiaTheme="minorHAnsi"/>
                <w:sz w:val="28"/>
                <w:szCs w:val="28"/>
                <w:lang w:eastAsia="en-US"/>
              </w:rPr>
              <w:t>При закрытии инвентарной карточки (выбытии инвентарного объекта) или по запросу</w:t>
            </w:r>
          </w:p>
        </w:tc>
      </w:tr>
      <w:tr w:rsidR="00782F3C" w:rsidRPr="00782F3C" w:rsidTr="00BA62E1">
        <w:tc>
          <w:tcPr>
            <w:tcW w:w="624" w:type="dxa"/>
            <w:tcBorders>
              <w:top w:val="single" w:sz="4" w:space="0" w:color="auto"/>
              <w:left w:val="single" w:sz="4" w:space="0" w:color="auto"/>
              <w:bottom w:val="single" w:sz="4" w:space="0" w:color="auto"/>
              <w:right w:val="single" w:sz="4" w:space="0" w:color="auto"/>
            </w:tcBorders>
            <w:vAlign w:val="center"/>
          </w:tcPr>
          <w:p w:rsidR="004A3FB3" w:rsidRPr="00782F3C" w:rsidRDefault="004A3FB3" w:rsidP="00BA62E1">
            <w:pPr>
              <w:autoSpaceDE w:val="0"/>
              <w:autoSpaceDN w:val="0"/>
              <w:adjustRightInd w:val="0"/>
              <w:jc w:val="center"/>
              <w:rPr>
                <w:rFonts w:eastAsiaTheme="minorHAnsi"/>
                <w:sz w:val="28"/>
                <w:szCs w:val="28"/>
                <w:lang w:eastAsia="en-US"/>
              </w:rPr>
            </w:pPr>
            <w:r w:rsidRPr="00782F3C">
              <w:rPr>
                <w:rFonts w:eastAsiaTheme="minorHAnsi"/>
                <w:sz w:val="28"/>
                <w:szCs w:val="28"/>
                <w:lang w:eastAsia="en-US"/>
              </w:rPr>
              <w:t>4</w:t>
            </w:r>
          </w:p>
        </w:tc>
        <w:tc>
          <w:tcPr>
            <w:tcW w:w="1984" w:type="dxa"/>
            <w:tcBorders>
              <w:top w:val="single" w:sz="4" w:space="0" w:color="auto"/>
              <w:left w:val="single" w:sz="4" w:space="0" w:color="auto"/>
              <w:bottom w:val="single" w:sz="4" w:space="0" w:color="auto"/>
              <w:right w:val="single" w:sz="4" w:space="0" w:color="auto"/>
            </w:tcBorders>
            <w:vAlign w:val="center"/>
          </w:tcPr>
          <w:p w:rsidR="004A3FB3" w:rsidRPr="00782F3C" w:rsidRDefault="00544E22" w:rsidP="00BA62E1">
            <w:pPr>
              <w:autoSpaceDE w:val="0"/>
              <w:autoSpaceDN w:val="0"/>
              <w:adjustRightInd w:val="0"/>
              <w:jc w:val="center"/>
              <w:rPr>
                <w:rFonts w:eastAsiaTheme="minorHAnsi"/>
                <w:sz w:val="28"/>
                <w:szCs w:val="28"/>
                <w:lang w:eastAsia="en-US"/>
              </w:rPr>
            </w:pPr>
            <w:hyperlink r:id="rId34" w:history="1">
              <w:r w:rsidR="004A3FB3" w:rsidRPr="00782F3C">
                <w:rPr>
                  <w:rFonts w:eastAsiaTheme="minorHAnsi"/>
                  <w:sz w:val="28"/>
                  <w:szCs w:val="28"/>
                  <w:lang w:eastAsia="en-US"/>
                </w:rPr>
                <w:t>0504035</w:t>
              </w:r>
            </w:hyperlink>
          </w:p>
        </w:tc>
        <w:tc>
          <w:tcPr>
            <w:tcW w:w="3912" w:type="dxa"/>
            <w:tcBorders>
              <w:top w:val="single" w:sz="4" w:space="0" w:color="auto"/>
              <w:left w:val="single" w:sz="4" w:space="0" w:color="auto"/>
              <w:bottom w:val="single" w:sz="4" w:space="0" w:color="auto"/>
              <w:right w:val="single" w:sz="4" w:space="0" w:color="auto"/>
            </w:tcBorders>
            <w:vAlign w:val="center"/>
          </w:tcPr>
          <w:p w:rsidR="004A3FB3" w:rsidRPr="00782F3C" w:rsidRDefault="004A3FB3" w:rsidP="00BA62E1">
            <w:pPr>
              <w:autoSpaceDE w:val="0"/>
              <w:autoSpaceDN w:val="0"/>
              <w:adjustRightInd w:val="0"/>
              <w:rPr>
                <w:rFonts w:eastAsiaTheme="minorHAnsi"/>
                <w:sz w:val="28"/>
                <w:szCs w:val="28"/>
                <w:lang w:eastAsia="en-US"/>
              </w:rPr>
            </w:pPr>
            <w:r w:rsidRPr="00782F3C">
              <w:rPr>
                <w:rFonts w:eastAsiaTheme="minorHAnsi"/>
                <w:sz w:val="28"/>
                <w:szCs w:val="28"/>
                <w:lang w:eastAsia="en-US"/>
              </w:rPr>
              <w:t>Оборотная ведомость по нефинансовым активам</w:t>
            </w:r>
          </w:p>
        </w:tc>
        <w:tc>
          <w:tcPr>
            <w:tcW w:w="2551" w:type="dxa"/>
            <w:tcBorders>
              <w:top w:val="single" w:sz="4" w:space="0" w:color="auto"/>
              <w:left w:val="single" w:sz="4" w:space="0" w:color="auto"/>
              <w:bottom w:val="single" w:sz="4" w:space="0" w:color="auto"/>
              <w:right w:val="single" w:sz="4" w:space="0" w:color="auto"/>
            </w:tcBorders>
            <w:vAlign w:val="center"/>
          </w:tcPr>
          <w:p w:rsidR="004A3FB3" w:rsidRPr="00782F3C" w:rsidRDefault="004A3FB3" w:rsidP="00BA62E1">
            <w:pPr>
              <w:autoSpaceDE w:val="0"/>
              <w:autoSpaceDN w:val="0"/>
              <w:adjustRightInd w:val="0"/>
              <w:jc w:val="center"/>
              <w:rPr>
                <w:rFonts w:eastAsiaTheme="minorHAnsi"/>
                <w:sz w:val="28"/>
                <w:szCs w:val="28"/>
                <w:lang w:eastAsia="en-US"/>
              </w:rPr>
            </w:pPr>
            <w:r w:rsidRPr="00782F3C">
              <w:rPr>
                <w:rFonts w:eastAsiaTheme="minorHAnsi"/>
                <w:sz w:val="28"/>
                <w:szCs w:val="28"/>
                <w:lang w:eastAsia="en-US"/>
              </w:rPr>
              <w:t>Ежегодно</w:t>
            </w:r>
          </w:p>
        </w:tc>
      </w:tr>
      <w:tr w:rsidR="00782F3C" w:rsidRPr="00782F3C" w:rsidTr="00BA62E1">
        <w:tc>
          <w:tcPr>
            <w:tcW w:w="624" w:type="dxa"/>
            <w:tcBorders>
              <w:top w:val="single" w:sz="4" w:space="0" w:color="auto"/>
              <w:left w:val="single" w:sz="4" w:space="0" w:color="auto"/>
              <w:bottom w:val="single" w:sz="4" w:space="0" w:color="auto"/>
              <w:right w:val="single" w:sz="4" w:space="0" w:color="auto"/>
            </w:tcBorders>
            <w:vAlign w:val="center"/>
          </w:tcPr>
          <w:p w:rsidR="004A3FB3" w:rsidRPr="00782F3C" w:rsidRDefault="004A3FB3" w:rsidP="00BA62E1">
            <w:pPr>
              <w:autoSpaceDE w:val="0"/>
              <w:autoSpaceDN w:val="0"/>
              <w:adjustRightInd w:val="0"/>
              <w:jc w:val="center"/>
              <w:rPr>
                <w:rFonts w:eastAsiaTheme="minorHAnsi"/>
                <w:sz w:val="28"/>
                <w:szCs w:val="28"/>
                <w:lang w:eastAsia="en-US"/>
              </w:rPr>
            </w:pPr>
            <w:r w:rsidRPr="00782F3C">
              <w:rPr>
                <w:rFonts w:eastAsiaTheme="minorHAnsi"/>
                <w:sz w:val="28"/>
                <w:szCs w:val="28"/>
                <w:lang w:eastAsia="en-US"/>
              </w:rPr>
              <w:t>5</w:t>
            </w:r>
          </w:p>
        </w:tc>
        <w:tc>
          <w:tcPr>
            <w:tcW w:w="1984" w:type="dxa"/>
            <w:tcBorders>
              <w:top w:val="single" w:sz="4" w:space="0" w:color="auto"/>
              <w:left w:val="single" w:sz="4" w:space="0" w:color="auto"/>
              <w:bottom w:val="single" w:sz="4" w:space="0" w:color="auto"/>
              <w:right w:val="single" w:sz="4" w:space="0" w:color="auto"/>
            </w:tcBorders>
            <w:vAlign w:val="center"/>
          </w:tcPr>
          <w:p w:rsidR="004A3FB3" w:rsidRPr="00782F3C" w:rsidRDefault="00544E22" w:rsidP="00BA62E1">
            <w:pPr>
              <w:autoSpaceDE w:val="0"/>
              <w:autoSpaceDN w:val="0"/>
              <w:adjustRightInd w:val="0"/>
              <w:jc w:val="center"/>
              <w:rPr>
                <w:rFonts w:eastAsiaTheme="minorHAnsi"/>
                <w:sz w:val="28"/>
                <w:szCs w:val="28"/>
                <w:lang w:eastAsia="en-US"/>
              </w:rPr>
            </w:pPr>
            <w:hyperlink r:id="rId35" w:history="1">
              <w:r w:rsidR="004A3FB3" w:rsidRPr="00782F3C">
                <w:rPr>
                  <w:rFonts w:eastAsiaTheme="minorHAnsi"/>
                  <w:sz w:val="28"/>
                  <w:szCs w:val="28"/>
                  <w:lang w:eastAsia="en-US"/>
                </w:rPr>
                <w:t>0504064</w:t>
              </w:r>
            </w:hyperlink>
          </w:p>
        </w:tc>
        <w:tc>
          <w:tcPr>
            <w:tcW w:w="3912" w:type="dxa"/>
            <w:tcBorders>
              <w:top w:val="single" w:sz="4" w:space="0" w:color="auto"/>
              <w:left w:val="single" w:sz="4" w:space="0" w:color="auto"/>
              <w:bottom w:val="single" w:sz="4" w:space="0" w:color="auto"/>
              <w:right w:val="single" w:sz="4" w:space="0" w:color="auto"/>
            </w:tcBorders>
            <w:vAlign w:val="center"/>
          </w:tcPr>
          <w:p w:rsidR="004A3FB3" w:rsidRPr="00782F3C" w:rsidRDefault="004A3FB3" w:rsidP="00BA62E1">
            <w:pPr>
              <w:autoSpaceDE w:val="0"/>
              <w:autoSpaceDN w:val="0"/>
              <w:adjustRightInd w:val="0"/>
              <w:rPr>
                <w:rFonts w:eastAsiaTheme="minorHAnsi"/>
                <w:sz w:val="28"/>
                <w:szCs w:val="28"/>
                <w:lang w:eastAsia="en-US"/>
              </w:rPr>
            </w:pPr>
            <w:r w:rsidRPr="00782F3C">
              <w:rPr>
                <w:rFonts w:eastAsiaTheme="minorHAnsi"/>
                <w:sz w:val="28"/>
                <w:szCs w:val="28"/>
                <w:lang w:eastAsia="en-US"/>
              </w:rPr>
              <w:t>Журнал регистрации обязательств</w:t>
            </w:r>
          </w:p>
        </w:tc>
        <w:tc>
          <w:tcPr>
            <w:tcW w:w="2551" w:type="dxa"/>
            <w:tcBorders>
              <w:top w:val="single" w:sz="4" w:space="0" w:color="auto"/>
              <w:left w:val="single" w:sz="4" w:space="0" w:color="auto"/>
              <w:bottom w:val="single" w:sz="4" w:space="0" w:color="auto"/>
              <w:right w:val="single" w:sz="4" w:space="0" w:color="auto"/>
            </w:tcBorders>
            <w:vAlign w:val="center"/>
          </w:tcPr>
          <w:p w:rsidR="004A3FB3" w:rsidRPr="00782F3C" w:rsidRDefault="004A3FB3" w:rsidP="00BA62E1">
            <w:pPr>
              <w:autoSpaceDE w:val="0"/>
              <w:autoSpaceDN w:val="0"/>
              <w:adjustRightInd w:val="0"/>
              <w:jc w:val="center"/>
              <w:rPr>
                <w:rFonts w:eastAsiaTheme="minorHAnsi"/>
                <w:sz w:val="28"/>
                <w:szCs w:val="28"/>
                <w:lang w:eastAsia="en-US"/>
              </w:rPr>
            </w:pPr>
            <w:r w:rsidRPr="00782F3C">
              <w:rPr>
                <w:rFonts w:eastAsiaTheme="minorHAnsi"/>
                <w:sz w:val="28"/>
                <w:szCs w:val="28"/>
                <w:lang w:eastAsia="en-US"/>
              </w:rPr>
              <w:t>Ежегодно</w:t>
            </w:r>
          </w:p>
        </w:tc>
      </w:tr>
      <w:tr w:rsidR="00782F3C" w:rsidRPr="00782F3C" w:rsidTr="00BA62E1">
        <w:tc>
          <w:tcPr>
            <w:tcW w:w="624" w:type="dxa"/>
            <w:tcBorders>
              <w:top w:val="single" w:sz="4" w:space="0" w:color="auto"/>
              <w:left w:val="single" w:sz="4" w:space="0" w:color="auto"/>
              <w:bottom w:val="single" w:sz="4" w:space="0" w:color="auto"/>
              <w:right w:val="single" w:sz="4" w:space="0" w:color="auto"/>
            </w:tcBorders>
            <w:vAlign w:val="center"/>
          </w:tcPr>
          <w:p w:rsidR="004A3FB3" w:rsidRPr="00782F3C" w:rsidRDefault="004A3FB3" w:rsidP="00BA62E1">
            <w:pPr>
              <w:autoSpaceDE w:val="0"/>
              <w:autoSpaceDN w:val="0"/>
              <w:adjustRightInd w:val="0"/>
              <w:jc w:val="center"/>
              <w:rPr>
                <w:rFonts w:eastAsiaTheme="minorHAnsi"/>
                <w:sz w:val="28"/>
                <w:szCs w:val="28"/>
                <w:lang w:eastAsia="en-US"/>
              </w:rPr>
            </w:pPr>
            <w:r w:rsidRPr="00782F3C">
              <w:rPr>
                <w:rFonts w:eastAsiaTheme="minorHAnsi"/>
                <w:sz w:val="28"/>
                <w:szCs w:val="28"/>
                <w:lang w:eastAsia="en-US"/>
              </w:rPr>
              <w:t>6</w:t>
            </w:r>
          </w:p>
        </w:tc>
        <w:tc>
          <w:tcPr>
            <w:tcW w:w="1984" w:type="dxa"/>
            <w:tcBorders>
              <w:top w:val="single" w:sz="4" w:space="0" w:color="auto"/>
              <w:left w:val="single" w:sz="4" w:space="0" w:color="auto"/>
              <w:bottom w:val="single" w:sz="4" w:space="0" w:color="auto"/>
              <w:right w:val="single" w:sz="4" w:space="0" w:color="auto"/>
            </w:tcBorders>
            <w:vAlign w:val="center"/>
          </w:tcPr>
          <w:p w:rsidR="004A3FB3" w:rsidRPr="00782F3C" w:rsidRDefault="00544E22" w:rsidP="00BA62E1">
            <w:pPr>
              <w:autoSpaceDE w:val="0"/>
              <w:autoSpaceDN w:val="0"/>
              <w:adjustRightInd w:val="0"/>
              <w:jc w:val="center"/>
              <w:rPr>
                <w:rFonts w:eastAsiaTheme="minorHAnsi"/>
                <w:sz w:val="28"/>
                <w:szCs w:val="28"/>
                <w:lang w:eastAsia="en-US"/>
              </w:rPr>
            </w:pPr>
            <w:hyperlink r:id="rId36" w:history="1">
              <w:r w:rsidR="004A3FB3" w:rsidRPr="00782F3C">
                <w:rPr>
                  <w:rFonts w:eastAsiaTheme="minorHAnsi"/>
                  <w:sz w:val="28"/>
                  <w:szCs w:val="28"/>
                  <w:lang w:eastAsia="en-US"/>
                </w:rPr>
                <w:t>0504071</w:t>
              </w:r>
            </w:hyperlink>
          </w:p>
        </w:tc>
        <w:tc>
          <w:tcPr>
            <w:tcW w:w="3912" w:type="dxa"/>
            <w:tcBorders>
              <w:top w:val="single" w:sz="4" w:space="0" w:color="auto"/>
              <w:left w:val="single" w:sz="4" w:space="0" w:color="auto"/>
              <w:bottom w:val="single" w:sz="4" w:space="0" w:color="auto"/>
              <w:right w:val="single" w:sz="4" w:space="0" w:color="auto"/>
            </w:tcBorders>
            <w:vAlign w:val="center"/>
          </w:tcPr>
          <w:p w:rsidR="004A3FB3" w:rsidRPr="00782F3C" w:rsidRDefault="004A3FB3" w:rsidP="00BA62E1">
            <w:pPr>
              <w:autoSpaceDE w:val="0"/>
              <w:autoSpaceDN w:val="0"/>
              <w:adjustRightInd w:val="0"/>
              <w:rPr>
                <w:rFonts w:eastAsiaTheme="minorHAnsi"/>
                <w:sz w:val="28"/>
                <w:szCs w:val="28"/>
                <w:lang w:eastAsia="en-US"/>
              </w:rPr>
            </w:pPr>
            <w:r w:rsidRPr="00782F3C">
              <w:rPr>
                <w:rFonts w:eastAsiaTheme="minorHAnsi"/>
                <w:sz w:val="28"/>
                <w:szCs w:val="28"/>
                <w:lang w:eastAsia="en-US"/>
              </w:rPr>
              <w:t>Журнал операций</w:t>
            </w:r>
          </w:p>
        </w:tc>
        <w:tc>
          <w:tcPr>
            <w:tcW w:w="2551" w:type="dxa"/>
            <w:tcBorders>
              <w:top w:val="single" w:sz="4" w:space="0" w:color="auto"/>
              <w:left w:val="single" w:sz="4" w:space="0" w:color="auto"/>
              <w:bottom w:val="single" w:sz="4" w:space="0" w:color="auto"/>
              <w:right w:val="single" w:sz="4" w:space="0" w:color="auto"/>
            </w:tcBorders>
            <w:vAlign w:val="center"/>
          </w:tcPr>
          <w:p w:rsidR="004A3FB3" w:rsidRPr="00782F3C" w:rsidRDefault="004A3FB3" w:rsidP="00BA62E1">
            <w:pPr>
              <w:autoSpaceDE w:val="0"/>
              <w:autoSpaceDN w:val="0"/>
              <w:adjustRightInd w:val="0"/>
              <w:jc w:val="center"/>
              <w:rPr>
                <w:rFonts w:eastAsiaTheme="minorHAnsi"/>
                <w:sz w:val="28"/>
                <w:szCs w:val="28"/>
                <w:lang w:eastAsia="en-US"/>
              </w:rPr>
            </w:pPr>
            <w:r w:rsidRPr="00782F3C">
              <w:rPr>
                <w:rFonts w:eastAsiaTheme="minorHAnsi"/>
                <w:sz w:val="28"/>
                <w:szCs w:val="28"/>
                <w:lang w:eastAsia="en-US"/>
              </w:rPr>
              <w:t>Ежемесячно</w:t>
            </w:r>
          </w:p>
        </w:tc>
      </w:tr>
      <w:tr w:rsidR="00782F3C" w:rsidRPr="00782F3C" w:rsidTr="00BA62E1">
        <w:tc>
          <w:tcPr>
            <w:tcW w:w="624" w:type="dxa"/>
            <w:tcBorders>
              <w:top w:val="single" w:sz="4" w:space="0" w:color="auto"/>
              <w:left w:val="single" w:sz="4" w:space="0" w:color="auto"/>
              <w:bottom w:val="single" w:sz="4" w:space="0" w:color="auto"/>
              <w:right w:val="single" w:sz="4" w:space="0" w:color="auto"/>
            </w:tcBorders>
            <w:vAlign w:val="center"/>
          </w:tcPr>
          <w:p w:rsidR="004A3FB3" w:rsidRPr="00782F3C" w:rsidRDefault="004A3FB3" w:rsidP="00BA62E1">
            <w:pPr>
              <w:autoSpaceDE w:val="0"/>
              <w:autoSpaceDN w:val="0"/>
              <w:adjustRightInd w:val="0"/>
              <w:jc w:val="center"/>
              <w:rPr>
                <w:rFonts w:eastAsiaTheme="minorHAnsi"/>
                <w:sz w:val="28"/>
                <w:szCs w:val="28"/>
                <w:lang w:eastAsia="en-US"/>
              </w:rPr>
            </w:pPr>
            <w:r w:rsidRPr="00782F3C">
              <w:rPr>
                <w:rFonts w:eastAsiaTheme="minorHAnsi"/>
                <w:sz w:val="28"/>
                <w:szCs w:val="28"/>
                <w:lang w:eastAsia="en-US"/>
              </w:rPr>
              <w:t>7</w:t>
            </w:r>
          </w:p>
        </w:tc>
        <w:tc>
          <w:tcPr>
            <w:tcW w:w="1984" w:type="dxa"/>
            <w:tcBorders>
              <w:top w:val="single" w:sz="4" w:space="0" w:color="auto"/>
              <w:left w:val="single" w:sz="4" w:space="0" w:color="auto"/>
              <w:bottom w:val="single" w:sz="4" w:space="0" w:color="auto"/>
              <w:right w:val="single" w:sz="4" w:space="0" w:color="auto"/>
            </w:tcBorders>
            <w:vAlign w:val="center"/>
          </w:tcPr>
          <w:p w:rsidR="004A3FB3" w:rsidRPr="00782F3C" w:rsidRDefault="00544E22" w:rsidP="00BA62E1">
            <w:pPr>
              <w:autoSpaceDE w:val="0"/>
              <w:autoSpaceDN w:val="0"/>
              <w:adjustRightInd w:val="0"/>
              <w:jc w:val="center"/>
              <w:rPr>
                <w:rFonts w:eastAsiaTheme="minorHAnsi"/>
                <w:sz w:val="28"/>
                <w:szCs w:val="28"/>
                <w:lang w:eastAsia="en-US"/>
              </w:rPr>
            </w:pPr>
            <w:hyperlink r:id="rId37" w:history="1">
              <w:r w:rsidR="004A3FB3" w:rsidRPr="00782F3C">
                <w:rPr>
                  <w:rFonts w:eastAsiaTheme="minorHAnsi"/>
                  <w:sz w:val="28"/>
                  <w:szCs w:val="28"/>
                  <w:lang w:eastAsia="en-US"/>
                </w:rPr>
                <w:t>0509213</w:t>
              </w:r>
            </w:hyperlink>
          </w:p>
        </w:tc>
        <w:tc>
          <w:tcPr>
            <w:tcW w:w="3912" w:type="dxa"/>
            <w:tcBorders>
              <w:top w:val="single" w:sz="4" w:space="0" w:color="auto"/>
              <w:left w:val="single" w:sz="4" w:space="0" w:color="auto"/>
              <w:bottom w:val="single" w:sz="4" w:space="0" w:color="auto"/>
              <w:right w:val="single" w:sz="4" w:space="0" w:color="auto"/>
            </w:tcBorders>
            <w:vAlign w:val="center"/>
          </w:tcPr>
          <w:p w:rsidR="004A3FB3" w:rsidRPr="00782F3C" w:rsidRDefault="004A3FB3" w:rsidP="00BA62E1">
            <w:pPr>
              <w:autoSpaceDE w:val="0"/>
              <w:autoSpaceDN w:val="0"/>
              <w:adjustRightInd w:val="0"/>
              <w:jc w:val="both"/>
              <w:rPr>
                <w:rFonts w:eastAsiaTheme="minorHAnsi"/>
                <w:sz w:val="28"/>
                <w:szCs w:val="28"/>
                <w:lang w:eastAsia="en-US"/>
              </w:rPr>
            </w:pPr>
            <w:r w:rsidRPr="00782F3C">
              <w:rPr>
                <w:rFonts w:eastAsiaTheme="minorHAnsi"/>
                <w:sz w:val="28"/>
                <w:szCs w:val="28"/>
                <w:lang w:eastAsia="en-US"/>
              </w:rPr>
              <w:t xml:space="preserve">Журнал операций по </w:t>
            </w:r>
            <w:proofErr w:type="spellStart"/>
            <w:r w:rsidRPr="00782F3C">
              <w:rPr>
                <w:rFonts w:eastAsiaTheme="minorHAnsi"/>
                <w:sz w:val="28"/>
                <w:szCs w:val="28"/>
                <w:lang w:eastAsia="en-US"/>
              </w:rPr>
              <w:t>забалансовому</w:t>
            </w:r>
            <w:proofErr w:type="spellEnd"/>
            <w:r w:rsidRPr="00782F3C">
              <w:rPr>
                <w:rFonts w:eastAsiaTheme="minorHAnsi"/>
                <w:sz w:val="28"/>
                <w:szCs w:val="28"/>
                <w:lang w:eastAsia="en-US"/>
              </w:rPr>
              <w:t xml:space="preserve"> счету</w:t>
            </w:r>
          </w:p>
        </w:tc>
        <w:tc>
          <w:tcPr>
            <w:tcW w:w="2551" w:type="dxa"/>
            <w:tcBorders>
              <w:top w:val="single" w:sz="4" w:space="0" w:color="auto"/>
              <w:left w:val="single" w:sz="4" w:space="0" w:color="auto"/>
              <w:bottom w:val="single" w:sz="4" w:space="0" w:color="auto"/>
              <w:right w:val="single" w:sz="4" w:space="0" w:color="auto"/>
            </w:tcBorders>
            <w:vAlign w:val="center"/>
          </w:tcPr>
          <w:p w:rsidR="004A3FB3" w:rsidRPr="00782F3C" w:rsidRDefault="004A3FB3" w:rsidP="00BA62E1">
            <w:pPr>
              <w:autoSpaceDE w:val="0"/>
              <w:autoSpaceDN w:val="0"/>
              <w:adjustRightInd w:val="0"/>
              <w:jc w:val="center"/>
              <w:rPr>
                <w:rFonts w:eastAsiaTheme="minorHAnsi"/>
                <w:sz w:val="28"/>
                <w:szCs w:val="28"/>
                <w:lang w:eastAsia="en-US"/>
              </w:rPr>
            </w:pPr>
            <w:r w:rsidRPr="00782F3C">
              <w:rPr>
                <w:rFonts w:eastAsiaTheme="minorHAnsi"/>
                <w:sz w:val="28"/>
                <w:szCs w:val="28"/>
                <w:lang w:eastAsia="en-US"/>
              </w:rPr>
              <w:t>Ежемесячно</w:t>
            </w:r>
          </w:p>
        </w:tc>
      </w:tr>
      <w:tr w:rsidR="00782F3C" w:rsidRPr="00782F3C" w:rsidTr="00BA62E1">
        <w:tc>
          <w:tcPr>
            <w:tcW w:w="624" w:type="dxa"/>
            <w:tcBorders>
              <w:top w:val="single" w:sz="4" w:space="0" w:color="auto"/>
              <w:left w:val="single" w:sz="4" w:space="0" w:color="auto"/>
              <w:bottom w:val="single" w:sz="4" w:space="0" w:color="auto"/>
              <w:right w:val="single" w:sz="4" w:space="0" w:color="auto"/>
            </w:tcBorders>
            <w:vAlign w:val="center"/>
          </w:tcPr>
          <w:p w:rsidR="004A3FB3" w:rsidRPr="00782F3C" w:rsidRDefault="004A3FB3" w:rsidP="00BA62E1">
            <w:pPr>
              <w:autoSpaceDE w:val="0"/>
              <w:autoSpaceDN w:val="0"/>
              <w:adjustRightInd w:val="0"/>
              <w:jc w:val="center"/>
              <w:rPr>
                <w:rFonts w:eastAsiaTheme="minorHAnsi"/>
                <w:sz w:val="28"/>
                <w:szCs w:val="28"/>
                <w:lang w:eastAsia="en-US"/>
              </w:rPr>
            </w:pPr>
            <w:r w:rsidRPr="00782F3C">
              <w:rPr>
                <w:rFonts w:eastAsiaTheme="minorHAnsi"/>
                <w:sz w:val="28"/>
                <w:szCs w:val="28"/>
                <w:lang w:eastAsia="en-US"/>
              </w:rPr>
              <w:t>8</w:t>
            </w:r>
          </w:p>
        </w:tc>
        <w:tc>
          <w:tcPr>
            <w:tcW w:w="1984" w:type="dxa"/>
            <w:tcBorders>
              <w:top w:val="single" w:sz="4" w:space="0" w:color="auto"/>
              <w:left w:val="single" w:sz="4" w:space="0" w:color="auto"/>
              <w:bottom w:val="single" w:sz="4" w:space="0" w:color="auto"/>
              <w:right w:val="single" w:sz="4" w:space="0" w:color="auto"/>
            </w:tcBorders>
            <w:vAlign w:val="center"/>
          </w:tcPr>
          <w:p w:rsidR="004A3FB3" w:rsidRPr="00782F3C" w:rsidRDefault="00544E22" w:rsidP="00BA62E1">
            <w:pPr>
              <w:autoSpaceDE w:val="0"/>
              <w:autoSpaceDN w:val="0"/>
              <w:adjustRightInd w:val="0"/>
              <w:jc w:val="center"/>
              <w:rPr>
                <w:rFonts w:eastAsiaTheme="minorHAnsi"/>
                <w:sz w:val="28"/>
                <w:szCs w:val="28"/>
                <w:lang w:eastAsia="en-US"/>
              </w:rPr>
            </w:pPr>
            <w:hyperlink r:id="rId38" w:history="1">
              <w:r w:rsidR="004A3FB3" w:rsidRPr="00782F3C">
                <w:rPr>
                  <w:rFonts w:eastAsiaTheme="minorHAnsi"/>
                  <w:sz w:val="28"/>
                  <w:szCs w:val="28"/>
                  <w:lang w:eastAsia="en-US"/>
                </w:rPr>
                <w:t>0504072</w:t>
              </w:r>
            </w:hyperlink>
          </w:p>
        </w:tc>
        <w:tc>
          <w:tcPr>
            <w:tcW w:w="3912" w:type="dxa"/>
            <w:tcBorders>
              <w:top w:val="single" w:sz="4" w:space="0" w:color="auto"/>
              <w:left w:val="single" w:sz="4" w:space="0" w:color="auto"/>
              <w:bottom w:val="single" w:sz="4" w:space="0" w:color="auto"/>
              <w:right w:val="single" w:sz="4" w:space="0" w:color="auto"/>
            </w:tcBorders>
            <w:vAlign w:val="center"/>
          </w:tcPr>
          <w:p w:rsidR="004A3FB3" w:rsidRPr="00782F3C" w:rsidRDefault="004A3FB3" w:rsidP="00BA62E1">
            <w:pPr>
              <w:autoSpaceDE w:val="0"/>
              <w:autoSpaceDN w:val="0"/>
              <w:adjustRightInd w:val="0"/>
              <w:rPr>
                <w:rFonts w:eastAsiaTheme="minorHAnsi"/>
                <w:sz w:val="28"/>
                <w:szCs w:val="28"/>
                <w:lang w:eastAsia="en-US"/>
              </w:rPr>
            </w:pPr>
            <w:r w:rsidRPr="00782F3C">
              <w:rPr>
                <w:rFonts w:eastAsiaTheme="minorHAnsi"/>
                <w:sz w:val="28"/>
                <w:szCs w:val="28"/>
                <w:lang w:eastAsia="en-US"/>
              </w:rPr>
              <w:t>Главная книга</w:t>
            </w:r>
          </w:p>
        </w:tc>
        <w:tc>
          <w:tcPr>
            <w:tcW w:w="2551" w:type="dxa"/>
            <w:tcBorders>
              <w:top w:val="single" w:sz="4" w:space="0" w:color="auto"/>
              <w:left w:val="single" w:sz="4" w:space="0" w:color="auto"/>
              <w:bottom w:val="single" w:sz="4" w:space="0" w:color="auto"/>
              <w:right w:val="single" w:sz="4" w:space="0" w:color="auto"/>
            </w:tcBorders>
            <w:vAlign w:val="center"/>
          </w:tcPr>
          <w:p w:rsidR="004A3FB3" w:rsidRPr="00782F3C" w:rsidRDefault="004A3FB3" w:rsidP="00BA62E1">
            <w:pPr>
              <w:autoSpaceDE w:val="0"/>
              <w:autoSpaceDN w:val="0"/>
              <w:adjustRightInd w:val="0"/>
              <w:jc w:val="center"/>
              <w:rPr>
                <w:rFonts w:eastAsiaTheme="minorHAnsi"/>
                <w:sz w:val="28"/>
                <w:szCs w:val="28"/>
                <w:lang w:eastAsia="en-US"/>
              </w:rPr>
            </w:pPr>
            <w:r w:rsidRPr="00782F3C">
              <w:rPr>
                <w:rFonts w:eastAsiaTheme="minorHAnsi"/>
                <w:sz w:val="28"/>
                <w:szCs w:val="28"/>
                <w:lang w:eastAsia="en-US"/>
              </w:rPr>
              <w:t>Ежемесячно</w:t>
            </w:r>
          </w:p>
        </w:tc>
      </w:tr>
      <w:tr w:rsidR="00782F3C" w:rsidRPr="00782F3C" w:rsidTr="00BA62E1">
        <w:tc>
          <w:tcPr>
            <w:tcW w:w="624" w:type="dxa"/>
            <w:tcBorders>
              <w:top w:val="single" w:sz="4" w:space="0" w:color="auto"/>
              <w:left w:val="single" w:sz="4" w:space="0" w:color="auto"/>
              <w:bottom w:val="single" w:sz="4" w:space="0" w:color="auto"/>
              <w:right w:val="single" w:sz="4" w:space="0" w:color="auto"/>
            </w:tcBorders>
            <w:vAlign w:val="center"/>
          </w:tcPr>
          <w:p w:rsidR="004A3FB3" w:rsidRPr="00782F3C" w:rsidRDefault="004A3FB3" w:rsidP="00BA62E1">
            <w:pPr>
              <w:autoSpaceDE w:val="0"/>
              <w:autoSpaceDN w:val="0"/>
              <w:adjustRightInd w:val="0"/>
              <w:jc w:val="center"/>
              <w:rPr>
                <w:rFonts w:eastAsiaTheme="minorHAnsi"/>
                <w:sz w:val="28"/>
                <w:szCs w:val="28"/>
                <w:lang w:eastAsia="en-US"/>
              </w:rPr>
            </w:pPr>
            <w:r w:rsidRPr="00782F3C">
              <w:rPr>
                <w:rFonts w:eastAsiaTheme="minorHAnsi"/>
                <w:sz w:val="28"/>
                <w:szCs w:val="28"/>
                <w:lang w:eastAsia="en-US"/>
              </w:rPr>
              <w:t>9</w:t>
            </w:r>
          </w:p>
        </w:tc>
        <w:tc>
          <w:tcPr>
            <w:tcW w:w="1984" w:type="dxa"/>
            <w:tcBorders>
              <w:top w:val="single" w:sz="4" w:space="0" w:color="auto"/>
              <w:left w:val="single" w:sz="4" w:space="0" w:color="auto"/>
              <w:bottom w:val="single" w:sz="4" w:space="0" w:color="auto"/>
              <w:right w:val="single" w:sz="4" w:space="0" w:color="auto"/>
            </w:tcBorders>
            <w:vAlign w:val="center"/>
          </w:tcPr>
          <w:p w:rsidR="004A3FB3" w:rsidRPr="00782F3C" w:rsidRDefault="00544E22" w:rsidP="00BA62E1">
            <w:pPr>
              <w:autoSpaceDE w:val="0"/>
              <w:autoSpaceDN w:val="0"/>
              <w:adjustRightInd w:val="0"/>
              <w:jc w:val="center"/>
              <w:rPr>
                <w:rFonts w:eastAsiaTheme="minorHAnsi"/>
                <w:sz w:val="28"/>
                <w:szCs w:val="28"/>
                <w:lang w:eastAsia="en-US"/>
              </w:rPr>
            </w:pPr>
            <w:hyperlink r:id="rId39" w:history="1">
              <w:r w:rsidR="004A3FB3" w:rsidRPr="00782F3C">
                <w:rPr>
                  <w:rFonts w:eastAsiaTheme="minorHAnsi"/>
                  <w:sz w:val="28"/>
                  <w:szCs w:val="28"/>
                  <w:lang w:eastAsia="en-US"/>
                </w:rPr>
                <w:t>0504093</w:t>
              </w:r>
            </w:hyperlink>
          </w:p>
        </w:tc>
        <w:tc>
          <w:tcPr>
            <w:tcW w:w="3912" w:type="dxa"/>
            <w:tcBorders>
              <w:top w:val="single" w:sz="4" w:space="0" w:color="auto"/>
              <w:left w:val="single" w:sz="4" w:space="0" w:color="auto"/>
              <w:bottom w:val="single" w:sz="4" w:space="0" w:color="auto"/>
              <w:right w:val="single" w:sz="4" w:space="0" w:color="auto"/>
            </w:tcBorders>
            <w:vAlign w:val="center"/>
          </w:tcPr>
          <w:p w:rsidR="004A3FB3" w:rsidRPr="00782F3C" w:rsidRDefault="004A3FB3" w:rsidP="00BA62E1">
            <w:pPr>
              <w:autoSpaceDE w:val="0"/>
              <w:autoSpaceDN w:val="0"/>
              <w:adjustRightInd w:val="0"/>
              <w:rPr>
                <w:rFonts w:eastAsiaTheme="minorHAnsi"/>
                <w:sz w:val="28"/>
                <w:szCs w:val="28"/>
                <w:lang w:eastAsia="en-US"/>
              </w:rPr>
            </w:pPr>
            <w:r w:rsidRPr="00782F3C">
              <w:rPr>
                <w:rFonts w:eastAsiaTheme="minorHAnsi"/>
                <w:sz w:val="28"/>
                <w:szCs w:val="28"/>
                <w:lang w:eastAsia="en-US"/>
              </w:rPr>
              <w:t>Журнал регистрации приходных и расходных кассовых ордеров</w:t>
            </w:r>
          </w:p>
        </w:tc>
        <w:tc>
          <w:tcPr>
            <w:tcW w:w="2551" w:type="dxa"/>
            <w:tcBorders>
              <w:top w:val="single" w:sz="4" w:space="0" w:color="auto"/>
              <w:left w:val="single" w:sz="4" w:space="0" w:color="auto"/>
              <w:bottom w:val="single" w:sz="4" w:space="0" w:color="auto"/>
              <w:right w:val="single" w:sz="4" w:space="0" w:color="auto"/>
            </w:tcBorders>
            <w:vAlign w:val="center"/>
          </w:tcPr>
          <w:p w:rsidR="004A3FB3" w:rsidRPr="00782F3C" w:rsidRDefault="004A3FB3" w:rsidP="00BA62E1">
            <w:pPr>
              <w:autoSpaceDE w:val="0"/>
              <w:autoSpaceDN w:val="0"/>
              <w:adjustRightInd w:val="0"/>
              <w:jc w:val="center"/>
              <w:rPr>
                <w:rFonts w:eastAsiaTheme="minorHAnsi"/>
                <w:sz w:val="28"/>
                <w:szCs w:val="28"/>
                <w:lang w:eastAsia="en-US"/>
              </w:rPr>
            </w:pPr>
            <w:r w:rsidRPr="00782F3C">
              <w:rPr>
                <w:rFonts w:eastAsiaTheme="minorHAnsi"/>
                <w:sz w:val="28"/>
                <w:szCs w:val="28"/>
                <w:lang w:eastAsia="en-US"/>
              </w:rPr>
              <w:t>Ежегодно</w:t>
            </w:r>
          </w:p>
        </w:tc>
      </w:tr>
      <w:tr w:rsidR="00782F3C" w:rsidRPr="00782F3C" w:rsidTr="00BA62E1">
        <w:tc>
          <w:tcPr>
            <w:tcW w:w="624" w:type="dxa"/>
            <w:tcBorders>
              <w:top w:val="single" w:sz="4" w:space="0" w:color="auto"/>
              <w:left w:val="single" w:sz="4" w:space="0" w:color="auto"/>
              <w:bottom w:val="single" w:sz="4" w:space="0" w:color="auto"/>
              <w:right w:val="single" w:sz="4" w:space="0" w:color="auto"/>
            </w:tcBorders>
            <w:vAlign w:val="center"/>
          </w:tcPr>
          <w:p w:rsidR="004A3FB3" w:rsidRPr="00782F3C" w:rsidRDefault="004A3FB3" w:rsidP="00BA62E1">
            <w:pPr>
              <w:autoSpaceDE w:val="0"/>
              <w:autoSpaceDN w:val="0"/>
              <w:adjustRightInd w:val="0"/>
              <w:jc w:val="center"/>
              <w:rPr>
                <w:rFonts w:eastAsiaTheme="minorHAnsi"/>
                <w:sz w:val="28"/>
                <w:szCs w:val="28"/>
                <w:lang w:eastAsia="en-US"/>
              </w:rPr>
            </w:pPr>
            <w:r w:rsidRPr="00782F3C">
              <w:rPr>
                <w:rFonts w:eastAsiaTheme="minorHAnsi"/>
                <w:sz w:val="28"/>
                <w:szCs w:val="28"/>
                <w:lang w:eastAsia="en-US"/>
              </w:rPr>
              <w:lastRenderedPageBreak/>
              <w:t>10</w:t>
            </w:r>
          </w:p>
        </w:tc>
        <w:tc>
          <w:tcPr>
            <w:tcW w:w="1984" w:type="dxa"/>
            <w:tcBorders>
              <w:top w:val="single" w:sz="4" w:space="0" w:color="auto"/>
              <w:left w:val="single" w:sz="4" w:space="0" w:color="auto"/>
              <w:bottom w:val="single" w:sz="4" w:space="0" w:color="auto"/>
              <w:right w:val="single" w:sz="4" w:space="0" w:color="auto"/>
            </w:tcBorders>
            <w:vAlign w:val="center"/>
          </w:tcPr>
          <w:p w:rsidR="004A3FB3" w:rsidRPr="00782F3C" w:rsidRDefault="00544E22" w:rsidP="00BA62E1">
            <w:pPr>
              <w:autoSpaceDE w:val="0"/>
              <w:autoSpaceDN w:val="0"/>
              <w:adjustRightInd w:val="0"/>
              <w:jc w:val="center"/>
              <w:rPr>
                <w:rFonts w:eastAsiaTheme="minorHAnsi"/>
                <w:sz w:val="28"/>
                <w:szCs w:val="28"/>
                <w:lang w:eastAsia="en-US"/>
              </w:rPr>
            </w:pPr>
            <w:hyperlink r:id="rId40" w:history="1">
              <w:r w:rsidR="004A3FB3" w:rsidRPr="00782F3C">
                <w:rPr>
                  <w:rFonts w:eastAsiaTheme="minorHAnsi"/>
                  <w:sz w:val="28"/>
                  <w:szCs w:val="28"/>
                  <w:lang w:eastAsia="en-US"/>
                </w:rPr>
                <w:t>0504041</w:t>
              </w:r>
            </w:hyperlink>
          </w:p>
        </w:tc>
        <w:tc>
          <w:tcPr>
            <w:tcW w:w="3912" w:type="dxa"/>
            <w:tcBorders>
              <w:top w:val="single" w:sz="4" w:space="0" w:color="auto"/>
              <w:left w:val="single" w:sz="4" w:space="0" w:color="auto"/>
              <w:bottom w:val="single" w:sz="4" w:space="0" w:color="auto"/>
              <w:right w:val="single" w:sz="4" w:space="0" w:color="auto"/>
            </w:tcBorders>
            <w:vAlign w:val="center"/>
          </w:tcPr>
          <w:p w:rsidR="004A3FB3" w:rsidRPr="00782F3C" w:rsidRDefault="004A3FB3" w:rsidP="00BA62E1">
            <w:pPr>
              <w:autoSpaceDE w:val="0"/>
              <w:autoSpaceDN w:val="0"/>
              <w:adjustRightInd w:val="0"/>
              <w:rPr>
                <w:rFonts w:eastAsiaTheme="minorHAnsi"/>
                <w:sz w:val="28"/>
                <w:szCs w:val="28"/>
                <w:lang w:eastAsia="en-US"/>
              </w:rPr>
            </w:pPr>
            <w:r w:rsidRPr="00782F3C">
              <w:rPr>
                <w:rFonts w:eastAsiaTheme="minorHAnsi"/>
                <w:sz w:val="28"/>
                <w:szCs w:val="28"/>
                <w:lang w:eastAsia="en-US"/>
              </w:rPr>
              <w:t>Карточка количественно-суммового учета материальных ценностей</w:t>
            </w:r>
          </w:p>
        </w:tc>
        <w:tc>
          <w:tcPr>
            <w:tcW w:w="2551" w:type="dxa"/>
            <w:tcBorders>
              <w:top w:val="single" w:sz="4" w:space="0" w:color="auto"/>
              <w:left w:val="single" w:sz="4" w:space="0" w:color="auto"/>
              <w:bottom w:val="single" w:sz="4" w:space="0" w:color="auto"/>
              <w:right w:val="single" w:sz="4" w:space="0" w:color="auto"/>
            </w:tcBorders>
            <w:vAlign w:val="center"/>
          </w:tcPr>
          <w:p w:rsidR="004A3FB3" w:rsidRPr="00782F3C" w:rsidRDefault="004A3FB3" w:rsidP="00BA62E1">
            <w:pPr>
              <w:autoSpaceDE w:val="0"/>
              <w:autoSpaceDN w:val="0"/>
              <w:adjustRightInd w:val="0"/>
              <w:jc w:val="center"/>
              <w:rPr>
                <w:rFonts w:eastAsiaTheme="minorHAnsi"/>
                <w:sz w:val="28"/>
                <w:szCs w:val="28"/>
                <w:lang w:eastAsia="en-US"/>
              </w:rPr>
            </w:pPr>
            <w:r w:rsidRPr="00782F3C">
              <w:rPr>
                <w:rFonts w:eastAsiaTheme="minorHAnsi"/>
                <w:sz w:val="28"/>
                <w:szCs w:val="28"/>
                <w:lang w:eastAsia="en-US"/>
              </w:rPr>
              <w:t>По запросу</w:t>
            </w:r>
          </w:p>
        </w:tc>
      </w:tr>
      <w:tr w:rsidR="004A3FB3" w:rsidRPr="00782F3C" w:rsidTr="00BA62E1">
        <w:tc>
          <w:tcPr>
            <w:tcW w:w="624" w:type="dxa"/>
            <w:tcBorders>
              <w:top w:val="single" w:sz="4" w:space="0" w:color="auto"/>
              <w:left w:val="single" w:sz="4" w:space="0" w:color="auto"/>
              <w:bottom w:val="single" w:sz="4" w:space="0" w:color="auto"/>
              <w:right w:val="single" w:sz="4" w:space="0" w:color="auto"/>
            </w:tcBorders>
            <w:vAlign w:val="center"/>
          </w:tcPr>
          <w:p w:rsidR="004A3FB3" w:rsidRPr="00782F3C" w:rsidRDefault="004A3FB3" w:rsidP="00BA62E1">
            <w:pPr>
              <w:autoSpaceDE w:val="0"/>
              <w:autoSpaceDN w:val="0"/>
              <w:adjustRightInd w:val="0"/>
              <w:jc w:val="center"/>
              <w:rPr>
                <w:rFonts w:eastAsiaTheme="minorHAnsi"/>
                <w:sz w:val="28"/>
                <w:szCs w:val="28"/>
                <w:lang w:eastAsia="en-US"/>
              </w:rPr>
            </w:pPr>
            <w:r w:rsidRPr="00782F3C">
              <w:rPr>
                <w:rFonts w:eastAsiaTheme="minorHAnsi"/>
                <w:sz w:val="28"/>
                <w:szCs w:val="28"/>
                <w:lang w:eastAsia="en-US"/>
              </w:rPr>
              <w:t>11</w:t>
            </w:r>
          </w:p>
        </w:tc>
        <w:tc>
          <w:tcPr>
            <w:tcW w:w="1984" w:type="dxa"/>
            <w:tcBorders>
              <w:top w:val="single" w:sz="4" w:space="0" w:color="auto"/>
              <w:left w:val="single" w:sz="4" w:space="0" w:color="auto"/>
              <w:bottom w:val="single" w:sz="4" w:space="0" w:color="auto"/>
              <w:right w:val="single" w:sz="4" w:space="0" w:color="auto"/>
            </w:tcBorders>
            <w:vAlign w:val="center"/>
          </w:tcPr>
          <w:p w:rsidR="004A3FB3" w:rsidRPr="00782F3C" w:rsidRDefault="00544E22" w:rsidP="00BA62E1">
            <w:pPr>
              <w:autoSpaceDE w:val="0"/>
              <w:autoSpaceDN w:val="0"/>
              <w:adjustRightInd w:val="0"/>
              <w:jc w:val="center"/>
              <w:rPr>
                <w:rFonts w:eastAsiaTheme="minorHAnsi"/>
                <w:sz w:val="28"/>
                <w:szCs w:val="28"/>
                <w:lang w:eastAsia="en-US"/>
              </w:rPr>
            </w:pPr>
            <w:hyperlink r:id="rId41" w:history="1">
              <w:r w:rsidR="004A3FB3" w:rsidRPr="00782F3C">
                <w:rPr>
                  <w:rFonts w:eastAsiaTheme="minorHAnsi"/>
                  <w:sz w:val="28"/>
                  <w:szCs w:val="28"/>
                  <w:lang w:eastAsia="en-US"/>
                </w:rPr>
                <w:t>0509211</w:t>
              </w:r>
            </w:hyperlink>
          </w:p>
        </w:tc>
        <w:tc>
          <w:tcPr>
            <w:tcW w:w="3912" w:type="dxa"/>
            <w:tcBorders>
              <w:top w:val="single" w:sz="4" w:space="0" w:color="auto"/>
              <w:left w:val="single" w:sz="4" w:space="0" w:color="auto"/>
              <w:bottom w:val="single" w:sz="4" w:space="0" w:color="auto"/>
              <w:right w:val="single" w:sz="4" w:space="0" w:color="auto"/>
            </w:tcBorders>
            <w:vAlign w:val="center"/>
          </w:tcPr>
          <w:p w:rsidR="004A3FB3" w:rsidRPr="00782F3C" w:rsidRDefault="004A3FB3" w:rsidP="00BA62E1">
            <w:pPr>
              <w:autoSpaceDE w:val="0"/>
              <w:autoSpaceDN w:val="0"/>
              <w:adjustRightInd w:val="0"/>
              <w:rPr>
                <w:rFonts w:eastAsiaTheme="minorHAnsi"/>
                <w:sz w:val="28"/>
                <w:szCs w:val="28"/>
                <w:lang w:eastAsia="en-US"/>
              </w:rPr>
            </w:pPr>
            <w:r w:rsidRPr="00782F3C">
              <w:rPr>
                <w:rFonts w:eastAsiaTheme="minorHAnsi"/>
                <w:sz w:val="28"/>
                <w:szCs w:val="28"/>
                <w:lang w:eastAsia="en-US"/>
              </w:rPr>
              <w:t>Карточка капитальных вложений</w:t>
            </w:r>
          </w:p>
        </w:tc>
        <w:tc>
          <w:tcPr>
            <w:tcW w:w="2551" w:type="dxa"/>
            <w:tcBorders>
              <w:top w:val="single" w:sz="4" w:space="0" w:color="auto"/>
              <w:left w:val="single" w:sz="4" w:space="0" w:color="auto"/>
              <w:bottom w:val="single" w:sz="4" w:space="0" w:color="auto"/>
              <w:right w:val="single" w:sz="4" w:space="0" w:color="auto"/>
            </w:tcBorders>
            <w:vAlign w:val="center"/>
          </w:tcPr>
          <w:p w:rsidR="004A3FB3" w:rsidRPr="00782F3C" w:rsidRDefault="004A3FB3" w:rsidP="00BA62E1">
            <w:pPr>
              <w:autoSpaceDE w:val="0"/>
              <w:autoSpaceDN w:val="0"/>
              <w:adjustRightInd w:val="0"/>
              <w:jc w:val="center"/>
              <w:rPr>
                <w:rFonts w:eastAsiaTheme="minorHAnsi"/>
                <w:sz w:val="28"/>
                <w:szCs w:val="28"/>
                <w:lang w:eastAsia="en-US"/>
              </w:rPr>
            </w:pPr>
            <w:r w:rsidRPr="00782F3C">
              <w:rPr>
                <w:rFonts w:eastAsiaTheme="minorHAnsi"/>
                <w:sz w:val="28"/>
                <w:szCs w:val="28"/>
                <w:lang w:eastAsia="en-US"/>
              </w:rPr>
              <w:t>По требованию</w:t>
            </w:r>
          </w:p>
        </w:tc>
      </w:tr>
    </w:tbl>
    <w:p w:rsidR="004A3FB3" w:rsidRPr="00782F3C" w:rsidRDefault="004A3FB3" w:rsidP="004A3FB3">
      <w:pPr>
        <w:rPr>
          <w:sz w:val="28"/>
          <w:szCs w:val="28"/>
        </w:rPr>
      </w:pPr>
    </w:p>
    <w:p w:rsidR="004A3FB3" w:rsidRPr="00782F3C" w:rsidRDefault="004A3FB3" w:rsidP="004A3FB3">
      <w:pPr>
        <w:rPr>
          <w:sz w:val="28"/>
          <w:szCs w:val="28"/>
        </w:rPr>
      </w:pPr>
    </w:p>
    <w:p w:rsidR="004A3FB3" w:rsidRPr="00782F3C" w:rsidRDefault="004A3FB3" w:rsidP="004A3FB3">
      <w:pPr>
        <w:pStyle w:val="af1"/>
        <w:ind w:left="0"/>
        <w:rPr>
          <w:sz w:val="28"/>
          <w:szCs w:val="28"/>
        </w:rPr>
      </w:pPr>
    </w:p>
    <w:p w:rsidR="004A3FB3" w:rsidRPr="00782F3C" w:rsidRDefault="004A3FB3" w:rsidP="004A3FB3">
      <w:pPr>
        <w:pStyle w:val="af1"/>
        <w:ind w:left="0"/>
        <w:rPr>
          <w:sz w:val="28"/>
          <w:szCs w:val="28"/>
        </w:rPr>
      </w:pPr>
      <w:r w:rsidRPr="00782F3C">
        <w:rPr>
          <w:sz w:val="28"/>
          <w:szCs w:val="28"/>
        </w:rPr>
        <w:t>Начальник управления</w:t>
      </w:r>
      <w:r w:rsidRPr="00782F3C">
        <w:rPr>
          <w:sz w:val="28"/>
          <w:szCs w:val="28"/>
        </w:rPr>
        <w:tab/>
      </w:r>
      <w:r w:rsidRPr="00782F3C">
        <w:rPr>
          <w:sz w:val="28"/>
          <w:szCs w:val="28"/>
        </w:rPr>
        <w:tab/>
      </w:r>
      <w:r w:rsidRPr="00782F3C">
        <w:rPr>
          <w:sz w:val="28"/>
          <w:szCs w:val="28"/>
        </w:rPr>
        <w:tab/>
      </w:r>
      <w:r w:rsidRPr="00782F3C">
        <w:rPr>
          <w:sz w:val="28"/>
          <w:szCs w:val="28"/>
        </w:rPr>
        <w:tab/>
      </w:r>
      <w:r w:rsidRPr="00782F3C">
        <w:rPr>
          <w:sz w:val="28"/>
          <w:szCs w:val="28"/>
        </w:rPr>
        <w:tab/>
        <w:t xml:space="preserve">                      Р.Г. </w:t>
      </w:r>
      <w:proofErr w:type="spellStart"/>
      <w:r w:rsidRPr="00782F3C">
        <w:rPr>
          <w:sz w:val="28"/>
          <w:szCs w:val="28"/>
        </w:rPr>
        <w:t>Абдувалиева</w:t>
      </w:r>
      <w:proofErr w:type="spellEnd"/>
    </w:p>
    <w:p w:rsidR="004A3FB3" w:rsidRPr="00782F3C" w:rsidRDefault="004A3FB3" w:rsidP="004A3FB3">
      <w:pPr>
        <w:ind w:left="-142"/>
        <w:rPr>
          <w:sz w:val="28"/>
          <w:szCs w:val="28"/>
        </w:rPr>
      </w:pPr>
    </w:p>
    <w:p w:rsidR="00C26F92" w:rsidRPr="00782F3C" w:rsidRDefault="00C26F92" w:rsidP="00C26F92">
      <w:pPr>
        <w:rPr>
          <w:sz w:val="28"/>
          <w:szCs w:val="28"/>
        </w:rPr>
      </w:pPr>
    </w:p>
    <w:p w:rsidR="00C26F92" w:rsidRPr="00782F3C" w:rsidRDefault="00C26F92" w:rsidP="00C26F92">
      <w:pPr>
        <w:rPr>
          <w:sz w:val="28"/>
          <w:szCs w:val="28"/>
        </w:rPr>
      </w:pPr>
    </w:p>
    <w:p w:rsidR="00C26F92" w:rsidRPr="00782F3C" w:rsidRDefault="00C26F92" w:rsidP="00C26F92">
      <w:pPr>
        <w:rPr>
          <w:sz w:val="28"/>
          <w:szCs w:val="28"/>
        </w:rPr>
      </w:pPr>
    </w:p>
    <w:p w:rsidR="00C26F92" w:rsidRPr="00782F3C" w:rsidRDefault="00C26F92" w:rsidP="00C26F92">
      <w:pPr>
        <w:rPr>
          <w:sz w:val="28"/>
          <w:szCs w:val="28"/>
        </w:rPr>
      </w:pPr>
    </w:p>
    <w:p w:rsidR="00C26F92" w:rsidRPr="00782F3C" w:rsidRDefault="00C26F92" w:rsidP="00C26F92">
      <w:pPr>
        <w:rPr>
          <w:sz w:val="28"/>
          <w:szCs w:val="28"/>
        </w:rPr>
      </w:pPr>
    </w:p>
    <w:p w:rsidR="00C26F92" w:rsidRPr="00782F3C" w:rsidRDefault="00C26F92" w:rsidP="00C26F92">
      <w:pPr>
        <w:rPr>
          <w:sz w:val="28"/>
          <w:szCs w:val="28"/>
        </w:rPr>
      </w:pPr>
    </w:p>
    <w:p w:rsidR="00C26F92" w:rsidRPr="00782F3C" w:rsidRDefault="00C26F92" w:rsidP="00C26F92">
      <w:pPr>
        <w:rPr>
          <w:sz w:val="28"/>
          <w:szCs w:val="28"/>
        </w:rPr>
      </w:pPr>
    </w:p>
    <w:p w:rsidR="00C26F92" w:rsidRPr="00782F3C" w:rsidRDefault="00C26F92" w:rsidP="00C26F92">
      <w:pPr>
        <w:rPr>
          <w:sz w:val="28"/>
          <w:szCs w:val="28"/>
        </w:rPr>
      </w:pPr>
    </w:p>
    <w:p w:rsidR="00C26F92" w:rsidRPr="00782F3C" w:rsidRDefault="00C26F92" w:rsidP="00C26F92">
      <w:pPr>
        <w:rPr>
          <w:sz w:val="28"/>
          <w:szCs w:val="28"/>
        </w:rPr>
      </w:pPr>
    </w:p>
    <w:p w:rsidR="00C26F92" w:rsidRPr="00782F3C" w:rsidRDefault="00C26F92" w:rsidP="00C26F92">
      <w:pPr>
        <w:rPr>
          <w:sz w:val="28"/>
          <w:szCs w:val="28"/>
        </w:rPr>
      </w:pPr>
    </w:p>
    <w:p w:rsidR="00C26F92" w:rsidRPr="00782F3C" w:rsidRDefault="00C26F92" w:rsidP="00C26F92">
      <w:pPr>
        <w:rPr>
          <w:sz w:val="28"/>
          <w:szCs w:val="28"/>
        </w:rPr>
      </w:pPr>
    </w:p>
    <w:p w:rsidR="00C26F92" w:rsidRPr="00782F3C" w:rsidRDefault="00C26F92" w:rsidP="00C26F92">
      <w:pPr>
        <w:rPr>
          <w:sz w:val="28"/>
          <w:szCs w:val="28"/>
        </w:rPr>
      </w:pPr>
    </w:p>
    <w:p w:rsidR="00C26F92" w:rsidRPr="00782F3C" w:rsidRDefault="00C26F92" w:rsidP="00C26F92">
      <w:pPr>
        <w:rPr>
          <w:sz w:val="28"/>
          <w:szCs w:val="28"/>
        </w:rPr>
      </w:pPr>
    </w:p>
    <w:p w:rsidR="00C26F92" w:rsidRPr="00782F3C" w:rsidRDefault="00C26F92" w:rsidP="00C26F92">
      <w:pPr>
        <w:rPr>
          <w:sz w:val="28"/>
          <w:szCs w:val="28"/>
        </w:rPr>
      </w:pPr>
    </w:p>
    <w:p w:rsidR="00C26F92" w:rsidRPr="00782F3C" w:rsidRDefault="00C26F92" w:rsidP="00C26F92">
      <w:pPr>
        <w:rPr>
          <w:sz w:val="28"/>
          <w:szCs w:val="28"/>
        </w:rPr>
      </w:pPr>
    </w:p>
    <w:p w:rsidR="00C26F92" w:rsidRPr="00782F3C" w:rsidRDefault="00C26F92" w:rsidP="00C26F92">
      <w:pPr>
        <w:rPr>
          <w:sz w:val="28"/>
          <w:szCs w:val="28"/>
        </w:rPr>
      </w:pPr>
    </w:p>
    <w:p w:rsidR="00C26F92" w:rsidRPr="00782F3C" w:rsidRDefault="00C26F92" w:rsidP="00C26F92">
      <w:pPr>
        <w:rPr>
          <w:sz w:val="28"/>
          <w:szCs w:val="28"/>
        </w:rPr>
      </w:pPr>
    </w:p>
    <w:p w:rsidR="00C26F92" w:rsidRPr="00782F3C" w:rsidRDefault="00C26F92" w:rsidP="00C26F92">
      <w:pPr>
        <w:rPr>
          <w:sz w:val="28"/>
          <w:szCs w:val="28"/>
        </w:rPr>
      </w:pPr>
    </w:p>
    <w:p w:rsidR="00C26F92" w:rsidRPr="00782F3C" w:rsidRDefault="00C26F92" w:rsidP="00C26F92">
      <w:pPr>
        <w:rPr>
          <w:sz w:val="28"/>
          <w:szCs w:val="28"/>
        </w:rPr>
      </w:pPr>
    </w:p>
    <w:p w:rsidR="00C26F92" w:rsidRPr="00782F3C" w:rsidRDefault="00C26F92" w:rsidP="00C26F92">
      <w:pPr>
        <w:rPr>
          <w:sz w:val="28"/>
          <w:szCs w:val="28"/>
        </w:rPr>
      </w:pPr>
    </w:p>
    <w:p w:rsidR="00C26F92" w:rsidRPr="00782F3C" w:rsidRDefault="00C26F92" w:rsidP="00C26F92">
      <w:pPr>
        <w:rPr>
          <w:sz w:val="28"/>
          <w:szCs w:val="28"/>
        </w:rPr>
      </w:pPr>
    </w:p>
    <w:p w:rsidR="00C26F92" w:rsidRPr="00782F3C" w:rsidRDefault="00C26F92" w:rsidP="00C26F92">
      <w:pPr>
        <w:rPr>
          <w:sz w:val="28"/>
          <w:szCs w:val="28"/>
        </w:rPr>
      </w:pPr>
    </w:p>
    <w:p w:rsidR="00C26F92" w:rsidRPr="00782F3C" w:rsidRDefault="00C26F92" w:rsidP="00C26F92">
      <w:pPr>
        <w:rPr>
          <w:sz w:val="28"/>
          <w:szCs w:val="28"/>
        </w:rPr>
      </w:pPr>
    </w:p>
    <w:p w:rsidR="00C26F92" w:rsidRPr="00782F3C" w:rsidRDefault="00C26F92" w:rsidP="00C26F92">
      <w:pPr>
        <w:rPr>
          <w:sz w:val="28"/>
          <w:szCs w:val="28"/>
        </w:rPr>
      </w:pPr>
    </w:p>
    <w:p w:rsidR="00C26F92" w:rsidRPr="00782F3C" w:rsidRDefault="00C26F92" w:rsidP="00C26F92">
      <w:pPr>
        <w:rPr>
          <w:sz w:val="28"/>
          <w:szCs w:val="28"/>
        </w:rPr>
      </w:pPr>
    </w:p>
    <w:p w:rsidR="00C26F92" w:rsidRPr="00782F3C" w:rsidRDefault="00C26F92" w:rsidP="00C26F92">
      <w:pPr>
        <w:rPr>
          <w:sz w:val="28"/>
          <w:szCs w:val="28"/>
        </w:rPr>
      </w:pPr>
    </w:p>
    <w:p w:rsidR="00C26F92" w:rsidRPr="00782F3C" w:rsidRDefault="00C26F92" w:rsidP="00C26F92">
      <w:pPr>
        <w:rPr>
          <w:sz w:val="28"/>
          <w:szCs w:val="28"/>
        </w:rPr>
      </w:pPr>
    </w:p>
    <w:p w:rsidR="00C26F92" w:rsidRPr="00782F3C" w:rsidRDefault="00C26F92" w:rsidP="00C26F92">
      <w:pPr>
        <w:rPr>
          <w:sz w:val="28"/>
          <w:szCs w:val="28"/>
        </w:rPr>
      </w:pPr>
    </w:p>
    <w:p w:rsidR="00C26F92" w:rsidRPr="00782F3C" w:rsidRDefault="00C26F92" w:rsidP="00C26F92">
      <w:pPr>
        <w:rPr>
          <w:sz w:val="28"/>
          <w:szCs w:val="28"/>
        </w:rPr>
      </w:pPr>
    </w:p>
    <w:p w:rsidR="00C26F92" w:rsidRPr="00782F3C" w:rsidRDefault="00C26F92" w:rsidP="00C26F92">
      <w:pPr>
        <w:rPr>
          <w:sz w:val="28"/>
          <w:szCs w:val="28"/>
        </w:rPr>
      </w:pPr>
    </w:p>
    <w:p w:rsidR="00C26F92" w:rsidRPr="00782F3C" w:rsidRDefault="00C26F92" w:rsidP="00C26F92">
      <w:pPr>
        <w:rPr>
          <w:sz w:val="28"/>
          <w:szCs w:val="28"/>
        </w:rPr>
      </w:pPr>
    </w:p>
    <w:p w:rsidR="00C26F92" w:rsidRPr="00782F3C" w:rsidRDefault="00C26F92" w:rsidP="00C26F92">
      <w:pPr>
        <w:rPr>
          <w:sz w:val="28"/>
          <w:szCs w:val="28"/>
        </w:rPr>
      </w:pPr>
    </w:p>
    <w:p w:rsidR="00C26F92" w:rsidRPr="00782F3C" w:rsidRDefault="00C26F92" w:rsidP="00C26F92">
      <w:pPr>
        <w:rPr>
          <w:sz w:val="28"/>
          <w:szCs w:val="28"/>
        </w:rPr>
      </w:pPr>
    </w:p>
    <w:p w:rsidR="00EA4C12" w:rsidRPr="00782F3C" w:rsidRDefault="00C26F92" w:rsidP="00C26F92">
      <w:pPr>
        <w:rPr>
          <w:sz w:val="28"/>
          <w:szCs w:val="28"/>
        </w:rPr>
      </w:pPr>
      <w:r w:rsidRPr="00782F3C">
        <w:rPr>
          <w:sz w:val="28"/>
          <w:szCs w:val="28"/>
        </w:rPr>
        <w:tab/>
      </w:r>
      <w:r w:rsidRPr="00782F3C">
        <w:rPr>
          <w:sz w:val="28"/>
          <w:szCs w:val="28"/>
        </w:rPr>
        <w:tab/>
      </w:r>
      <w:r w:rsidRPr="00782F3C">
        <w:rPr>
          <w:sz w:val="28"/>
          <w:szCs w:val="28"/>
        </w:rPr>
        <w:tab/>
      </w:r>
      <w:r w:rsidRPr="00782F3C">
        <w:rPr>
          <w:sz w:val="28"/>
          <w:szCs w:val="28"/>
        </w:rPr>
        <w:tab/>
      </w:r>
      <w:r w:rsidRPr="00782F3C">
        <w:rPr>
          <w:sz w:val="28"/>
          <w:szCs w:val="28"/>
        </w:rPr>
        <w:tab/>
      </w:r>
      <w:r w:rsidRPr="00782F3C">
        <w:rPr>
          <w:sz w:val="28"/>
          <w:szCs w:val="28"/>
        </w:rPr>
        <w:tab/>
      </w:r>
      <w:r w:rsidRPr="00782F3C">
        <w:rPr>
          <w:sz w:val="28"/>
          <w:szCs w:val="28"/>
        </w:rPr>
        <w:tab/>
      </w:r>
      <w:r w:rsidRPr="00782F3C">
        <w:rPr>
          <w:sz w:val="28"/>
          <w:szCs w:val="28"/>
        </w:rPr>
        <w:tab/>
      </w:r>
      <w:r w:rsidRPr="00782F3C">
        <w:rPr>
          <w:sz w:val="28"/>
          <w:szCs w:val="28"/>
        </w:rPr>
        <w:tab/>
      </w:r>
      <w:r w:rsidRPr="00782F3C">
        <w:rPr>
          <w:sz w:val="28"/>
          <w:szCs w:val="28"/>
        </w:rPr>
        <w:tab/>
      </w:r>
      <w:r w:rsidRPr="00782F3C">
        <w:rPr>
          <w:sz w:val="28"/>
          <w:szCs w:val="28"/>
        </w:rPr>
        <w:tab/>
      </w:r>
      <w:r w:rsidRPr="00782F3C">
        <w:rPr>
          <w:sz w:val="28"/>
          <w:szCs w:val="28"/>
        </w:rPr>
        <w:tab/>
      </w:r>
      <w:r w:rsidRPr="00782F3C">
        <w:rPr>
          <w:sz w:val="28"/>
          <w:szCs w:val="28"/>
        </w:rPr>
        <w:tab/>
      </w:r>
      <w:r w:rsidRPr="00782F3C">
        <w:rPr>
          <w:sz w:val="28"/>
          <w:szCs w:val="28"/>
        </w:rPr>
        <w:tab/>
      </w:r>
      <w:r w:rsidRPr="00782F3C">
        <w:rPr>
          <w:sz w:val="28"/>
          <w:szCs w:val="28"/>
        </w:rPr>
        <w:tab/>
      </w:r>
      <w:r w:rsidRPr="00782F3C">
        <w:rPr>
          <w:sz w:val="28"/>
          <w:szCs w:val="28"/>
        </w:rPr>
        <w:tab/>
      </w:r>
      <w:r w:rsidRPr="00782F3C">
        <w:rPr>
          <w:sz w:val="28"/>
          <w:szCs w:val="28"/>
        </w:rPr>
        <w:tab/>
      </w:r>
      <w:r w:rsidRPr="00782F3C">
        <w:rPr>
          <w:sz w:val="28"/>
          <w:szCs w:val="28"/>
        </w:rPr>
        <w:tab/>
      </w:r>
      <w:r w:rsidRPr="00782F3C">
        <w:rPr>
          <w:sz w:val="28"/>
          <w:szCs w:val="28"/>
        </w:rPr>
        <w:tab/>
      </w:r>
      <w:r w:rsidRPr="00782F3C">
        <w:rPr>
          <w:sz w:val="28"/>
          <w:szCs w:val="28"/>
        </w:rPr>
        <w:tab/>
      </w:r>
      <w:r w:rsidRPr="00782F3C">
        <w:rPr>
          <w:sz w:val="28"/>
          <w:szCs w:val="28"/>
        </w:rPr>
        <w:tab/>
      </w:r>
    </w:p>
    <w:p w:rsidR="00C26F92" w:rsidRPr="00782F3C" w:rsidRDefault="00EA4C12" w:rsidP="00C26F92">
      <w:pPr>
        <w:rPr>
          <w:sz w:val="28"/>
          <w:szCs w:val="28"/>
        </w:rPr>
      </w:pPr>
      <w:r w:rsidRPr="00782F3C">
        <w:rPr>
          <w:sz w:val="28"/>
          <w:szCs w:val="28"/>
        </w:rPr>
        <w:lastRenderedPageBreak/>
        <w:t xml:space="preserve">                                                                                 </w:t>
      </w:r>
      <w:r w:rsidR="00C26F92" w:rsidRPr="00782F3C">
        <w:rPr>
          <w:sz w:val="28"/>
          <w:szCs w:val="28"/>
        </w:rPr>
        <w:t xml:space="preserve">Приложение № 2 </w:t>
      </w:r>
    </w:p>
    <w:p w:rsidR="00C26F92" w:rsidRPr="00782F3C" w:rsidRDefault="00C26F92" w:rsidP="00C26F92">
      <w:pPr>
        <w:rPr>
          <w:sz w:val="28"/>
          <w:szCs w:val="28"/>
        </w:rPr>
      </w:pPr>
      <w:r w:rsidRPr="00782F3C">
        <w:rPr>
          <w:sz w:val="28"/>
          <w:szCs w:val="28"/>
        </w:rPr>
        <w:t xml:space="preserve">                                                                                 к </w:t>
      </w:r>
      <w:r w:rsidR="00BC3BA7" w:rsidRPr="00782F3C">
        <w:rPr>
          <w:sz w:val="28"/>
          <w:szCs w:val="28"/>
        </w:rPr>
        <w:t>приказу от 30.12.2025 № 102</w:t>
      </w:r>
    </w:p>
    <w:p w:rsidR="00C26F92" w:rsidRPr="00782F3C" w:rsidRDefault="00C26F92" w:rsidP="00C26F92">
      <w:pPr>
        <w:rPr>
          <w:sz w:val="28"/>
          <w:szCs w:val="28"/>
        </w:rPr>
      </w:pPr>
      <w:r w:rsidRPr="00782F3C">
        <w:rPr>
          <w:sz w:val="28"/>
          <w:szCs w:val="28"/>
        </w:rPr>
        <w:t xml:space="preserve">                                                   </w:t>
      </w:r>
    </w:p>
    <w:p w:rsidR="00C26F92" w:rsidRPr="00782F3C" w:rsidRDefault="00C26F92" w:rsidP="00C26F92">
      <w:pPr>
        <w:rPr>
          <w:sz w:val="28"/>
          <w:szCs w:val="28"/>
        </w:rPr>
      </w:pPr>
    </w:p>
    <w:p w:rsidR="00C26F92" w:rsidRPr="00782F3C" w:rsidRDefault="00C26F92" w:rsidP="00C26F92">
      <w:pPr>
        <w:pStyle w:val="ConsPlusTitle"/>
        <w:ind w:firstLine="709"/>
        <w:jc w:val="center"/>
        <w:rPr>
          <w:rFonts w:ascii="Times New Roman" w:hAnsi="Times New Roman" w:cs="Times New Roman"/>
          <w:b w:val="0"/>
          <w:sz w:val="28"/>
          <w:szCs w:val="28"/>
        </w:rPr>
      </w:pPr>
      <w:r w:rsidRPr="00782F3C">
        <w:rPr>
          <w:rFonts w:ascii="Times New Roman" w:hAnsi="Times New Roman" w:cs="Times New Roman"/>
          <w:b w:val="0"/>
          <w:sz w:val="28"/>
          <w:szCs w:val="28"/>
        </w:rPr>
        <w:t>ПОРЯДОК</w:t>
      </w:r>
    </w:p>
    <w:p w:rsidR="00C26F92" w:rsidRPr="00782F3C" w:rsidRDefault="00C26F92" w:rsidP="00C26F92">
      <w:pPr>
        <w:pStyle w:val="ConsPlusTitle"/>
        <w:ind w:firstLine="709"/>
        <w:jc w:val="center"/>
        <w:rPr>
          <w:rFonts w:ascii="Times New Roman" w:hAnsi="Times New Roman" w:cs="Times New Roman"/>
          <w:b w:val="0"/>
          <w:sz w:val="28"/>
          <w:szCs w:val="28"/>
        </w:rPr>
      </w:pPr>
      <w:r w:rsidRPr="00782F3C">
        <w:rPr>
          <w:rFonts w:ascii="Times New Roman" w:hAnsi="Times New Roman" w:cs="Times New Roman"/>
          <w:b w:val="0"/>
          <w:sz w:val="28"/>
          <w:szCs w:val="28"/>
        </w:rPr>
        <w:t>внутреннего контроля</w:t>
      </w:r>
    </w:p>
    <w:p w:rsidR="00C26F92" w:rsidRPr="00782F3C" w:rsidRDefault="00C26F92" w:rsidP="00C26F92">
      <w:pPr>
        <w:pStyle w:val="ConsPlusNormal"/>
        <w:ind w:firstLine="709"/>
        <w:jc w:val="center"/>
        <w:rPr>
          <w:rFonts w:ascii="Times New Roman" w:hAnsi="Times New Roman" w:cs="Times New Roman"/>
          <w:sz w:val="28"/>
          <w:szCs w:val="28"/>
        </w:rPr>
      </w:pPr>
    </w:p>
    <w:p w:rsidR="00C26F92" w:rsidRPr="00782F3C" w:rsidRDefault="00C26F92" w:rsidP="00C26F92">
      <w:pPr>
        <w:pStyle w:val="ConsPlusTitle"/>
        <w:ind w:firstLine="709"/>
        <w:jc w:val="center"/>
        <w:outlineLvl w:val="2"/>
        <w:rPr>
          <w:rFonts w:ascii="Times New Roman" w:hAnsi="Times New Roman" w:cs="Times New Roman"/>
          <w:b w:val="0"/>
          <w:sz w:val="28"/>
          <w:szCs w:val="28"/>
        </w:rPr>
      </w:pPr>
      <w:r w:rsidRPr="00782F3C">
        <w:rPr>
          <w:rFonts w:ascii="Times New Roman" w:hAnsi="Times New Roman" w:cs="Times New Roman"/>
          <w:b w:val="0"/>
          <w:sz w:val="28"/>
          <w:szCs w:val="28"/>
        </w:rPr>
        <w:t>1. Общие положения</w:t>
      </w:r>
    </w:p>
    <w:p w:rsidR="00C26F92" w:rsidRPr="00782F3C" w:rsidRDefault="00C26F92" w:rsidP="00C26F92">
      <w:pPr>
        <w:pStyle w:val="ConsPlusNormal"/>
        <w:jc w:val="both"/>
        <w:rPr>
          <w:rFonts w:ascii="Times New Roman" w:hAnsi="Times New Roman" w:cs="Times New Roman"/>
          <w:sz w:val="28"/>
          <w:szCs w:val="28"/>
        </w:rPr>
      </w:pPr>
    </w:p>
    <w:p w:rsidR="00C26F92" w:rsidRPr="00782F3C" w:rsidRDefault="00C26F92" w:rsidP="00C26F92">
      <w:pPr>
        <w:pStyle w:val="ConsPlusNormal"/>
        <w:ind w:firstLine="709"/>
        <w:jc w:val="both"/>
        <w:rPr>
          <w:rFonts w:ascii="Times New Roman" w:hAnsi="Times New Roman" w:cs="Times New Roman"/>
          <w:sz w:val="28"/>
          <w:szCs w:val="28"/>
        </w:rPr>
      </w:pPr>
      <w:r w:rsidRPr="00782F3C">
        <w:rPr>
          <w:rFonts w:ascii="Times New Roman" w:hAnsi="Times New Roman" w:cs="Times New Roman"/>
          <w:sz w:val="28"/>
          <w:szCs w:val="28"/>
        </w:rPr>
        <w:t>Внутренний контроль направлен на повышение качества составления и достоверности бюджетной отчетности и ведения бюджетного учета.</w:t>
      </w:r>
    </w:p>
    <w:p w:rsidR="00C26F92" w:rsidRPr="00782F3C" w:rsidRDefault="00C26F92" w:rsidP="00C26F92">
      <w:pPr>
        <w:pStyle w:val="ConsPlusNormal"/>
        <w:ind w:firstLine="540"/>
        <w:jc w:val="both"/>
        <w:rPr>
          <w:rFonts w:ascii="Times New Roman" w:hAnsi="Times New Roman" w:cs="Times New Roman"/>
          <w:sz w:val="28"/>
          <w:szCs w:val="28"/>
        </w:rPr>
      </w:pPr>
      <w:r w:rsidRPr="00782F3C">
        <w:rPr>
          <w:rFonts w:ascii="Times New Roman" w:hAnsi="Times New Roman" w:cs="Times New Roman"/>
          <w:sz w:val="28"/>
          <w:szCs w:val="28"/>
        </w:rPr>
        <w:t xml:space="preserve">  Внутренний контроль в субъектах централизованного учета осуществляют руководители субъекта централизованного учета, руководители структурных подразделений, сотрудники субъекта централизованного учета.</w:t>
      </w:r>
      <w:r w:rsidRPr="00782F3C">
        <w:rPr>
          <w:rFonts w:ascii="Times New Roman" w:hAnsi="Times New Roman" w:cs="Times New Roman"/>
          <w:sz w:val="28"/>
          <w:szCs w:val="28"/>
          <w:highlight w:val="yellow"/>
        </w:rPr>
        <w:t xml:space="preserve"> </w:t>
      </w:r>
    </w:p>
    <w:p w:rsidR="00C26F92" w:rsidRPr="00782F3C" w:rsidRDefault="00C26F92" w:rsidP="00C26F92">
      <w:pPr>
        <w:pStyle w:val="ConsPlusNormal"/>
        <w:ind w:firstLine="540"/>
        <w:jc w:val="both"/>
        <w:rPr>
          <w:rFonts w:ascii="Times New Roman" w:hAnsi="Times New Roman" w:cs="Times New Roman"/>
          <w:sz w:val="28"/>
          <w:szCs w:val="28"/>
        </w:rPr>
      </w:pPr>
      <w:r w:rsidRPr="00782F3C">
        <w:rPr>
          <w:rFonts w:ascii="Times New Roman" w:hAnsi="Times New Roman" w:cs="Times New Roman"/>
          <w:sz w:val="28"/>
          <w:szCs w:val="28"/>
        </w:rPr>
        <w:tab/>
        <w:t>Целями внутреннего контроля субъекта централизованного учета являются: подтверждение достоверности бюджетного учета и отчетности субъектов централизованного учета и соответствия порядка ведения бюджетного учета методологии и стандартам бюджетного учета, установленным Министерством финансов Российской Федерации; соблюдение законодательства Российской Федерации.</w:t>
      </w:r>
    </w:p>
    <w:p w:rsidR="00C26F92" w:rsidRPr="00782F3C" w:rsidRDefault="00C26F92" w:rsidP="00C26F92">
      <w:pPr>
        <w:pStyle w:val="ConsPlusNormal"/>
        <w:ind w:firstLine="540"/>
        <w:jc w:val="both"/>
        <w:rPr>
          <w:rFonts w:ascii="Times New Roman" w:hAnsi="Times New Roman" w:cs="Times New Roman"/>
          <w:sz w:val="28"/>
          <w:szCs w:val="28"/>
        </w:rPr>
      </w:pPr>
      <w:r w:rsidRPr="00782F3C">
        <w:rPr>
          <w:rFonts w:ascii="Times New Roman" w:hAnsi="Times New Roman" w:cs="Times New Roman"/>
          <w:sz w:val="28"/>
          <w:szCs w:val="28"/>
        </w:rPr>
        <w:tab/>
        <w:t>Основные задачи внутреннего контроля:</w:t>
      </w:r>
    </w:p>
    <w:p w:rsidR="00C26F92" w:rsidRPr="00782F3C" w:rsidRDefault="00C26F92" w:rsidP="00C26F92">
      <w:pPr>
        <w:pStyle w:val="ConsPlusNormal"/>
        <w:jc w:val="both"/>
        <w:rPr>
          <w:rFonts w:ascii="Times New Roman" w:hAnsi="Times New Roman" w:cs="Times New Roman"/>
          <w:sz w:val="28"/>
          <w:szCs w:val="28"/>
        </w:rPr>
      </w:pPr>
      <w:r w:rsidRPr="00782F3C">
        <w:rPr>
          <w:rFonts w:ascii="Times New Roman" w:hAnsi="Times New Roman" w:cs="Times New Roman"/>
          <w:sz w:val="28"/>
          <w:szCs w:val="28"/>
        </w:rPr>
        <w:tab/>
        <w:t>- установление соответствия проводимых финансовых операций в части финансово-хозяйственной деятельности и их отражение в бюджетном учете и отчетности требованиям законодательства Российской Федерации; установление соответствия осуществляемых операций регламентам, полномочиям сотрудников;</w:t>
      </w:r>
    </w:p>
    <w:p w:rsidR="00C26F92" w:rsidRPr="00782F3C" w:rsidRDefault="00C26F92" w:rsidP="00C26F92">
      <w:pPr>
        <w:pStyle w:val="ConsPlusNormal"/>
        <w:jc w:val="both"/>
        <w:rPr>
          <w:rFonts w:ascii="Times New Roman" w:hAnsi="Times New Roman" w:cs="Times New Roman"/>
          <w:sz w:val="28"/>
          <w:szCs w:val="28"/>
        </w:rPr>
      </w:pPr>
      <w:r w:rsidRPr="00782F3C">
        <w:rPr>
          <w:rFonts w:ascii="Times New Roman" w:hAnsi="Times New Roman" w:cs="Times New Roman"/>
          <w:sz w:val="28"/>
          <w:szCs w:val="28"/>
        </w:rPr>
        <w:tab/>
        <w:t>- соблюдение установленных технологических процессов и операций при осуществлении деятельности.</w:t>
      </w:r>
    </w:p>
    <w:p w:rsidR="00C26F92" w:rsidRPr="00782F3C" w:rsidRDefault="00C26F92" w:rsidP="00C26F92">
      <w:pPr>
        <w:pStyle w:val="ConsPlusNormal"/>
        <w:jc w:val="both"/>
        <w:rPr>
          <w:rFonts w:ascii="Times New Roman" w:hAnsi="Times New Roman" w:cs="Times New Roman"/>
          <w:sz w:val="28"/>
          <w:szCs w:val="28"/>
        </w:rPr>
      </w:pPr>
    </w:p>
    <w:p w:rsidR="00C26F92" w:rsidRPr="00782F3C" w:rsidRDefault="00C26F92" w:rsidP="00C26F92">
      <w:pPr>
        <w:pStyle w:val="ConsPlusTitle"/>
        <w:jc w:val="center"/>
        <w:outlineLvl w:val="2"/>
        <w:rPr>
          <w:rFonts w:ascii="Times New Roman" w:hAnsi="Times New Roman" w:cs="Times New Roman"/>
          <w:b w:val="0"/>
          <w:sz w:val="28"/>
          <w:szCs w:val="28"/>
        </w:rPr>
      </w:pPr>
      <w:r w:rsidRPr="00782F3C">
        <w:rPr>
          <w:rFonts w:ascii="Times New Roman" w:hAnsi="Times New Roman" w:cs="Times New Roman"/>
          <w:b w:val="0"/>
          <w:sz w:val="28"/>
          <w:szCs w:val="28"/>
        </w:rPr>
        <w:t>2. Организация системы внутреннего контроля</w:t>
      </w:r>
    </w:p>
    <w:p w:rsidR="00C26F92" w:rsidRPr="00782F3C" w:rsidRDefault="00C26F92" w:rsidP="00C26F92">
      <w:pPr>
        <w:pStyle w:val="ConsPlusNormal"/>
        <w:jc w:val="both"/>
        <w:rPr>
          <w:rFonts w:ascii="Times New Roman" w:hAnsi="Times New Roman" w:cs="Times New Roman"/>
          <w:sz w:val="28"/>
          <w:szCs w:val="28"/>
        </w:rPr>
      </w:pPr>
    </w:p>
    <w:p w:rsidR="00C26F92" w:rsidRPr="00782F3C" w:rsidRDefault="00C26F92" w:rsidP="00C26F92">
      <w:pPr>
        <w:pStyle w:val="ConsPlusNormal"/>
        <w:ind w:firstLine="540"/>
        <w:jc w:val="both"/>
        <w:rPr>
          <w:rFonts w:ascii="Times New Roman" w:hAnsi="Times New Roman" w:cs="Times New Roman"/>
          <w:sz w:val="28"/>
          <w:szCs w:val="28"/>
        </w:rPr>
      </w:pPr>
      <w:r w:rsidRPr="00782F3C">
        <w:rPr>
          <w:rFonts w:ascii="Times New Roman" w:hAnsi="Times New Roman" w:cs="Times New Roman"/>
          <w:sz w:val="28"/>
          <w:szCs w:val="28"/>
        </w:rPr>
        <w:tab/>
        <w:t>Система внутреннего контроля обеспечивает:</w:t>
      </w:r>
    </w:p>
    <w:p w:rsidR="00C26F92" w:rsidRPr="00782F3C" w:rsidRDefault="00C26F92" w:rsidP="00C26F92">
      <w:pPr>
        <w:pStyle w:val="ConsPlusNormal"/>
        <w:jc w:val="both"/>
        <w:rPr>
          <w:rFonts w:ascii="Times New Roman" w:hAnsi="Times New Roman" w:cs="Times New Roman"/>
          <w:sz w:val="28"/>
          <w:szCs w:val="28"/>
        </w:rPr>
      </w:pPr>
      <w:r w:rsidRPr="00782F3C">
        <w:rPr>
          <w:rFonts w:ascii="Times New Roman" w:hAnsi="Times New Roman" w:cs="Times New Roman"/>
          <w:sz w:val="28"/>
          <w:szCs w:val="28"/>
        </w:rPr>
        <w:tab/>
        <w:t>- точность и полноту документации бюджетного учета;</w:t>
      </w:r>
    </w:p>
    <w:p w:rsidR="00C26F92" w:rsidRPr="00782F3C" w:rsidRDefault="00C26F92" w:rsidP="00C26F92">
      <w:pPr>
        <w:pStyle w:val="ConsPlusNormal"/>
        <w:jc w:val="both"/>
        <w:rPr>
          <w:rFonts w:ascii="Times New Roman" w:hAnsi="Times New Roman" w:cs="Times New Roman"/>
          <w:sz w:val="28"/>
          <w:szCs w:val="28"/>
        </w:rPr>
      </w:pPr>
      <w:r w:rsidRPr="00782F3C">
        <w:rPr>
          <w:rFonts w:ascii="Times New Roman" w:hAnsi="Times New Roman" w:cs="Times New Roman"/>
          <w:sz w:val="28"/>
          <w:szCs w:val="28"/>
        </w:rPr>
        <w:tab/>
        <w:t>- соблюдение требований законодательства;</w:t>
      </w:r>
    </w:p>
    <w:p w:rsidR="00C26F92" w:rsidRPr="00782F3C" w:rsidRDefault="00C26F92" w:rsidP="00C26F92">
      <w:pPr>
        <w:pStyle w:val="ConsPlusNormal"/>
        <w:jc w:val="both"/>
        <w:rPr>
          <w:rFonts w:ascii="Times New Roman" w:hAnsi="Times New Roman" w:cs="Times New Roman"/>
          <w:sz w:val="28"/>
          <w:szCs w:val="28"/>
        </w:rPr>
      </w:pPr>
      <w:r w:rsidRPr="00782F3C">
        <w:rPr>
          <w:rFonts w:ascii="Times New Roman" w:hAnsi="Times New Roman" w:cs="Times New Roman"/>
          <w:sz w:val="28"/>
          <w:szCs w:val="28"/>
        </w:rPr>
        <w:tab/>
        <w:t>- своевременность подготовки достоверной бюджетной отчетности;</w:t>
      </w:r>
    </w:p>
    <w:p w:rsidR="00C26F92" w:rsidRPr="00782F3C" w:rsidRDefault="00C26F92" w:rsidP="00C26F92">
      <w:pPr>
        <w:pStyle w:val="ConsPlusNormal"/>
        <w:jc w:val="both"/>
        <w:rPr>
          <w:rFonts w:ascii="Times New Roman" w:hAnsi="Times New Roman" w:cs="Times New Roman"/>
          <w:sz w:val="28"/>
          <w:szCs w:val="28"/>
        </w:rPr>
      </w:pPr>
      <w:r w:rsidRPr="00782F3C">
        <w:rPr>
          <w:rFonts w:ascii="Times New Roman" w:hAnsi="Times New Roman" w:cs="Times New Roman"/>
          <w:sz w:val="28"/>
          <w:szCs w:val="28"/>
        </w:rPr>
        <w:tab/>
        <w:t>- предотвращение ошибок и искажений;</w:t>
      </w:r>
    </w:p>
    <w:p w:rsidR="00C26F92" w:rsidRPr="00782F3C" w:rsidRDefault="00C26F92" w:rsidP="00C26F92">
      <w:pPr>
        <w:pStyle w:val="ConsPlusNormal"/>
        <w:jc w:val="both"/>
        <w:rPr>
          <w:rFonts w:ascii="Times New Roman" w:hAnsi="Times New Roman" w:cs="Times New Roman"/>
          <w:sz w:val="28"/>
          <w:szCs w:val="28"/>
        </w:rPr>
      </w:pPr>
      <w:r w:rsidRPr="00782F3C">
        <w:rPr>
          <w:rFonts w:ascii="Times New Roman" w:hAnsi="Times New Roman" w:cs="Times New Roman"/>
          <w:sz w:val="28"/>
          <w:szCs w:val="28"/>
        </w:rPr>
        <w:tab/>
        <w:t>- исполнение муниципальных правовых актов субъекта централизованного учета;</w:t>
      </w:r>
    </w:p>
    <w:p w:rsidR="00C26F92" w:rsidRPr="00782F3C" w:rsidRDefault="00C26F92" w:rsidP="00C26F92">
      <w:pPr>
        <w:pStyle w:val="ConsPlusNormal"/>
        <w:jc w:val="both"/>
        <w:rPr>
          <w:rFonts w:ascii="Times New Roman" w:hAnsi="Times New Roman" w:cs="Times New Roman"/>
          <w:sz w:val="28"/>
          <w:szCs w:val="28"/>
        </w:rPr>
      </w:pPr>
      <w:r w:rsidRPr="00782F3C">
        <w:rPr>
          <w:rFonts w:ascii="Times New Roman" w:hAnsi="Times New Roman" w:cs="Times New Roman"/>
          <w:sz w:val="28"/>
          <w:szCs w:val="28"/>
        </w:rPr>
        <w:tab/>
        <w:t>- сохранность имущества субъекта централизованного учета.</w:t>
      </w:r>
    </w:p>
    <w:p w:rsidR="00C26F92" w:rsidRPr="00782F3C" w:rsidRDefault="00C26F92" w:rsidP="00C26F92">
      <w:pPr>
        <w:pStyle w:val="ConsPlusNormal"/>
        <w:ind w:firstLine="540"/>
        <w:jc w:val="both"/>
        <w:rPr>
          <w:rFonts w:ascii="Times New Roman" w:hAnsi="Times New Roman" w:cs="Times New Roman"/>
          <w:sz w:val="28"/>
          <w:szCs w:val="28"/>
        </w:rPr>
      </w:pPr>
      <w:r w:rsidRPr="00782F3C">
        <w:rPr>
          <w:rFonts w:ascii="Times New Roman" w:hAnsi="Times New Roman" w:cs="Times New Roman"/>
          <w:sz w:val="28"/>
          <w:szCs w:val="28"/>
        </w:rPr>
        <w:tab/>
        <w:t xml:space="preserve">В рамках внутреннего контроля проверяется правильность </w:t>
      </w:r>
      <w:proofErr w:type="gramStart"/>
      <w:r w:rsidRPr="00782F3C">
        <w:rPr>
          <w:rFonts w:ascii="Times New Roman" w:hAnsi="Times New Roman" w:cs="Times New Roman"/>
          <w:sz w:val="28"/>
          <w:szCs w:val="28"/>
        </w:rPr>
        <w:t>отражения совершаемых фактов хозяйственной жизни субъекта централизованного учета</w:t>
      </w:r>
      <w:proofErr w:type="gramEnd"/>
      <w:r w:rsidRPr="00782F3C">
        <w:rPr>
          <w:rFonts w:ascii="Times New Roman" w:hAnsi="Times New Roman" w:cs="Times New Roman"/>
          <w:sz w:val="28"/>
          <w:szCs w:val="28"/>
        </w:rPr>
        <w:t xml:space="preserve"> в соответствии с законодательством Российской Федерации и иными муниципальными правовыми  актами субъекта централизованного учета.</w:t>
      </w:r>
    </w:p>
    <w:p w:rsidR="00C26F92" w:rsidRPr="00782F3C" w:rsidRDefault="00C26F92" w:rsidP="00C26F92">
      <w:pPr>
        <w:pStyle w:val="ConsPlusNormal"/>
        <w:ind w:firstLine="540"/>
        <w:jc w:val="both"/>
        <w:rPr>
          <w:rFonts w:ascii="Times New Roman" w:hAnsi="Times New Roman" w:cs="Times New Roman"/>
          <w:sz w:val="28"/>
          <w:szCs w:val="28"/>
        </w:rPr>
      </w:pPr>
      <w:r w:rsidRPr="00782F3C">
        <w:rPr>
          <w:rFonts w:ascii="Times New Roman" w:hAnsi="Times New Roman" w:cs="Times New Roman"/>
          <w:sz w:val="28"/>
          <w:szCs w:val="28"/>
        </w:rPr>
        <w:tab/>
        <w:t xml:space="preserve">При выполнении контрольных действий отдельно или совместно </w:t>
      </w:r>
      <w:r w:rsidRPr="00782F3C">
        <w:rPr>
          <w:rFonts w:ascii="Times New Roman" w:hAnsi="Times New Roman" w:cs="Times New Roman"/>
          <w:sz w:val="28"/>
          <w:szCs w:val="28"/>
        </w:rPr>
        <w:lastRenderedPageBreak/>
        <w:t>используются следующие методы:</w:t>
      </w:r>
    </w:p>
    <w:p w:rsidR="00C26F92" w:rsidRPr="00782F3C" w:rsidRDefault="00C26F92" w:rsidP="00C26F92">
      <w:pPr>
        <w:pStyle w:val="ConsPlusNormal"/>
        <w:jc w:val="both"/>
        <w:rPr>
          <w:rFonts w:ascii="Times New Roman" w:hAnsi="Times New Roman" w:cs="Times New Roman"/>
          <w:sz w:val="28"/>
          <w:szCs w:val="28"/>
        </w:rPr>
      </w:pPr>
      <w:r w:rsidRPr="00782F3C">
        <w:rPr>
          <w:rFonts w:ascii="Times New Roman" w:hAnsi="Times New Roman" w:cs="Times New Roman"/>
          <w:sz w:val="28"/>
          <w:szCs w:val="28"/>
        </w:rPr>
        <w:tab/>
        <w:t>- самоконтроль;</w:t>
      </w:r>
    </w:p>
    <w:p w:rsidR="00C26F92" w:rsidRPr="00782F3C" w:rsidRDefault="00C26F92" w:rsidP="00C26F92">
      <w:pPr>
        <w:pStyle w:val="ConsPlusNormal"/>
        <w:jc w:val="both"/>
        <w:rPr>
          <w:rFonts w:ascii="Times New Roman" w:hAnsi="Times New Roman" w:cs="Times New Roman"/>
          <w:sz w:val="28"/>
          <w:szCs w:val="28"/>
        </w:rPr>
      </w:pPr>
      <w:r w:rsidRPr="00782F3C">
        <w:rPr>
          <w:rFonts w:ascii="Times New Roman" w:hAnsi="Times New Roman" w:cs="Times New Roman"/>
          <w:sz w:val="28"/>
          <w:szCs w:val="28"/>
        </w:rPr>
        <w:tab/>
        <w:t>- контроль по уровню подчиненности;</w:t>
      </w:r>
    </w:p>
    <w:p w:rsidR="00C26F92" w:rsidRPr="00782F3C" w:rsidRDefault="00C26F92" w:rsidP="00C26F92">
      <w:pPr>
        <w:pStyle w:val="ConsPlusNormal"/>
        <w:jc w:val="both"/>
        <w:rPr>
          <w:rFonts w:ascii="Times New Roman" w:hAnsi="Times New Roman" w:cs="Times New Roman"/>
          <w:sz w:val="28"/>
          <w:szCs w:val="28"/>
        </w:rPr>
      </w:pPr>
      <w:r w:rsidRPr="00782F3C">
        <w:rPr>
          <w:rFonts w:ascii="Times New Roman" w:hAnsi="Times New Roman" w:cs="Times New Roman"/>
          <w:sz w:val="28"/>
          <w:szCs w:val="28"/>
        </w:rPr>
        <w:tab/>
        <w:t>- смежный контроль.</w:t>
      </w:r>
    </w:p>
    <w:p w:rsidR="00C26F92" w:rsidRPr="00782F3C" w:rsidRDefault="00C26F92" w:rsidP="00C26F92">
      <w:pPr>
        <w:pStyle w:val="ConsPlusNormal"/>
        <w:ind w:firstLine="540"/>
        <w:jc w:val="both"/>
        <w:rPr>
          <w:rFonts w:ascii="Times New Roman" w:hAnsi="Times New Roman" w:cs="Times New Roman"/>
          <w:sz w:val="28"/>
          <w:szCs w:val="28"/>
        </w:rPr>
      </w:pPr>
      <w:r w:rsidRPr="00782F3C">
        <w:rPr>
          <w:rFonts w:ascii="Times New Roman" w:hAnsi="Times New Roman" w:cs="Times New Roman"/>
          <w:sz w:val="28"/>
          <w:szCs w:val="28"/>
        </w:rPr>
        <w:tab/>
        <w:t>Самоконтроль осуществляется сотрудниками структурных подразделений субъекта централизованного учета ежедневно сплошным способом после совершения ими операций, действий в рамках своих должностных обязанностей, до их передачи (направления) иным сотрудникам данного структурного подразделения субъекта централизованного учета, другим структурным подразделениям, руководителю (заместителю руководителя) субъекта централизованного учета или организациям, гражданам.</w:t>
      </w:r>
    </w:p>
    <w:p w:rsidR="00C26F92" w:rsidRPr="00782F3C" w:rsidRDefault="00C26F92" w:rsidP="00C26F92">
      <w:pPr>
        <w:pStyle w:val="ConsPlusNormal"/>
        <w:ind w:firstLine="540"/>
        <w:jc w:val="both"/>
        <w:rPr>
          <w:rFonts w:ascii="Times New Roman" w:hAnsi="Times New Roman" w:cs="Times New Roman"/>
          <w:sz w:val="28"/>
          <w:szCs w:val="28"/>
        </w:rPr>
      </w:pPr>
      <w:r w:rsidRPr="00782F3C">
        <w:rPr>
          <w:rFonts w:ascii="Times New Roman" w:hAnsi="Times New Roman" w:cs="Times New Roman"/>
          <w:sz w:val="28"/>
          <w:szCs w:val="28"/>
        </w:rPr>
        <w:tab/>
      </w:r>
      <w:proofErr w:type="gramStart"/>
      <w:r w:rsidRPr="00782F3C">
        <w:rPr>
          <w:rFonts w:ascii="Times New Roman" w:hAnsi="Times New Roman" w:cs="Times New Roman"/>
          <w:sz w:val="28"/>
          <w:szCs w:val="28"/>
        </w:rPr>
        <w:t>Самоконтроль осуществляется сотрудниками структурных подразделений субъекта централизованного учета путем проведения проверки каждой выполняемой ими операции, действия на соответствие нормативным правовым актам Российской Федерации и Оренбургской области, муниципальными правовыми  актами субъекта централизованного учета, а также иным документам, регламентирующим деятельность объекта проверки, а также путем оценки причин и обстоятельств (факторов), негативно влияющих на совершение операции, действия.</w:t>
      </w:r>
      <w:proofErr w:type="gramEnd"/>
    </w:p>
    <w:p w:rsidR="00C26F92" w:rsidRPr="00782F3C" w:rsidRDefault="00C26F92" w:rsidP="00C26F92">
      <w:pPr>
        <w:pStyle w:val="ConsPlusNormal"/>
        <w:ind w:firstLine="540"/>
        <w:jc w:val="both"/>
        <w:rPr>
          <w:rFonts w:ascii="Times New Roman" w:hAnsi="Times New Roman" w:cs="Times New Roman"/>
          <w:sz w:val="28"/>
          <w:szCs w:val="28"/>
        </w:rPr>
      </w:pPr>
      <w:r w:rsidRPr="00782F3C">
        <w:rPr>
          <w:rFonts w:ascii="Times New Roman" w:hAnsi="Times New Roman" w:cs="Times New Roman"/>
          <w:sz w:val="28"/>
          <w:szCs w:val="28"/>
        </w:rPr>
        <w:tab/>
        <w:t>Контроль по уровню подчиненности в структурном подразделении субъекта централизованного учета осуществляется выборочным способом начальником (иным уполномоченным лицом) структурного подразделения субъекта централизованного учета, руководителем (заместителем руководителя) субъекта централизованного учета, курирующим соответствующее структурное подразделение в соответствии с распределением обязанностей.</w:t>
      </w:r>
    </w:p>
    <w:p w:rsidR="00C26F92" w:rsidRPr="00782F3C" w:rsidRDefault="00C26F92" w:rsidP="00C26F92">
      <w:pPr>
        <w:pStyle w:val="ConsPlusNormal"/>
        <w:ind w:firstLine="540"/>
        <w:jc w:val="both"/>
        <w:rPr>
          <w:rFonts w:ascii="Times New Roman" w:hAnsi="Times New Roman" w:cs="Times New Roman"/>
          <w:sz w:val="28"/>
          <w:szCs w:val="28"/>
        </w:rPr>
      </w:pPr>
      <w:r w:rsidRPr="00782F3C">
        <w:rPr>
          <w:rFonts w:ascii="Times New Roman" w:hAnsi="Times New Roman" w:cs="Times New Roman"/>
          <w:sz w:val="28"/>
          <w:szCs w:val="28"/>
        </w:rPr>
        <w:tab/>
        <w:t>Контроль по уровню подчиненности осуществляется путем подтверждения (согласования) операций, действий, осуществляемых подчиненными сотрудниками субъекта централизованного учета в рамках их должностных обязанностей.</w:t>
      </w:r>
    </w:p>
    <w:p w:rsidR="00C26F92" w:rsidRPr="00782F3C" w:rsidRDefault="00C26F92" w:rsidP="00C26F92">
      <w:pPr>
        <w:pStyle w:val="ConsPlusNormal"/>
        <w:ind w:firstLine="540"/>
        <w:jc w:val="both"/>
        <w:rPr>
          <w:rFonts w:ascii="Times New Roman" w:hAnsi="Times New Roman" w:cs="Times New Roman"/>
          <w:sz w:val="28"/>
          <w:szCs w:val="28"/>
        </w:rPr>
      </w:pPr>
      <w:r w:rsidRPr="00782F3C">
        <w:rPr>
          <w:rFonts w:ascii="Times New Roman" w:hAnsi="Times New Roman" w:cs="Times New Roman"/>
          <w:sz w:val="28"/>
          <w:szCs w:val="28"/>
        </w:rPr>
        <w:t xml:space="preserve">  Смежный контроль осуществляется сплошным или выборочным способом начальником (иным уполномоченным лицом) структурного подразделения субъекта централизованного учета.</w:t>
      </w:r>
    </w:p>
    <w:p w:rsidR="00C26F92" w:rsidRPr="00782F3C" w:rsidRDefault="00C26F92" w:rsidP="00C26F92">
      <w:pPr>
        <w:pStyle w:val="ConsPlusNormal"/>
        <w:ind w:firstLine="540"/>
        <w:jc w:val="both"/>
        <w:rPr>
          <w:rFonts w:ascii="Times New Roman" w:hAnsi="Times New Roman" w:cs="Times New Roman"/>
          <w:sz w:val="28"/>
          <w:szCs w:val="28"/>
        </w:rPr>
      </w:pPr>
      <w:r w:rsidRPr="00782F3C">
        <w:rPr>
          <w:rFonts w:ascii="Times New Roman" w:hAnsi="Times New Roman" w:cs="Times New Roman"/>
          <w:sz w:val="28"/>
          <w:szCs w:val="28"/>
        </w:rPr>
        <w:tab/>
        <w:t>Смежный контроль осуществляется путем согласования (подтверждения) операций, осуществляемых иными сотрудниками структурного подразделения субъекта централизованного учета в рамках их должностных обязанностей.</w:t>
      </w:r>
    </w:p>
    <w:p w:rsidR="00C26F92" w:rsidRPr="00782F3C" w:rsidRDefault="00C26F92" w:rsidP="00C26F92">
      <w:pPr>
        <w:pStyle w:val="ConsPlusNormal"/>
        <w:ind w:firstLine="540"/>
        <w:jc w:val="both"/>
        <w:rPr>
          <w:rFonts w:ascii="Times New Roman" w:hAnsi="Times New Roman" w:cs="Times New Roman"/>
          <w:sz w:val="28"/>
          <w:szCs w:val="28"/>
        </w:rPr>
      </w:pPr>
      <w:r w:rsidRPr="00782F3C">
        <w:rPr>
          <w:rFonts w:ascii="Times New Roman" w:hAnsi="Times New Roman" w:cs="Times New Roman"/>
          <w:sz w:val="28"/>
          <w:szCs w:val="28"/>
        </w:rPr>
        <w:tab/>
        <w:t>Способы проведения контрольных действий:</w:t>
      </w:r>
    </w:p>
    <w:p w:rsidR="00C26F92" w:rsidRPr="00782F3C" w:rsidRDefault="00C26F92" w:rsidP="00C26F92">
      <w:pPr>
        <w:pStyle w:val="ConsPlusNormal"/>
        <w:ind w:firstLine="540"/>
        <w:jc w:val="both"/>
        <w:rPr>
          <w:rFonts w:ascii="Times New Roman" w:hAnsi="Times New Roman" w:cs="Times New Roman"/>
          <w:sz w:val="28"/>
          <w:szCs w:val="28"/>
        </w:rPr>
      </w:pPr>
      <w:r w:rsidRPr="00782F3C">
        <w:rPr>
          <w:rFonts w:ascii="Times New Roman" w:hAnsi="Times New Roman" w:cs="Times New Roman"/>
          <w:sz w:val="28"/>
          <w:szCs w:val="28"/>
        </w:rPr>
        <w:tab/>
        <w:t>Сплошной способ проведения контрольных действий - способ проведения контрольных действий, при котором контрольные действия осуществляются в отношении каждой проведенной операции, действия.</w:t>
      </w:r>
    </w:p>
    <w:p w:rsidR="00C26F92" w:rsidRPr="00782F3C" w:rsidRDefault="00C26F92" w:rsidP="00C26F92">
      <w:pPr>
        <w:pStyle w:val="ConsPlusNormal"/>
        <w:ind w:firstLine="540"/>
        <w:jc w:val="both"/>
        <w:rPr>
          <w:rFonts w:ascii="Times New Roman" w:hAnsi="Times New Roman" w:cs="Times New Roman"/>
          <w:sz w:val="28"/>
          <w:szCs w:val="28"/>
        </w:rPr>
      </w:pPr>
      <w:r w:rsidRPr="00782F3C">
        <w:rPr>
          <w:rFonts w:ascii="Times New Roman" w:hAnsi="Times New Roman" w:cs="Times New Roman"/>
          <w:sz w:val="28"/>
          <w:szCs w:val="28"/>
        </w:rPr>
        <w:tab/>
        <w:t>Выборочный способ проведения контрольных действий - способ проведения контрольных действий, при котором контрольные действия осуществляются в отношении отдельных операций, действий.</w:t>
      </w:r>
    </w:p>
    <w:p w:rsidR="00C26F92" w:rsidRPr="00782F3C" w:rsidRDefault="00C26F92" w:rsidP="00C26F92">
      <w:pPr>
        <w:pStyle w:val="ConsPlusNormal"/>
        <w:jc w:val="both"/>
        <w:rPr>
          <w:rFonts w:ascii="Times New Roman" w:hAnsi="Times New Roman" w:cs="Times New Roman"/>
          <w:sz w:val="28"/>
          <w:szCs w:val="28"/>
        </w:rPr>
      </w:pPr>
    </w:p>
    <w:p w:rsidR="00C26F92" w:rsidRPr="00782F3C" w:rsidRDefault="00C26F92" w:rsidP="00C26F92">
      <w:pPr>
        <w:pStyle w:val="ConsPlusTitle"/>
        <w:jc w:val="center"/>
        <w:outlineLvl w:val="2"/>
        <w:rPr>
          <w:rFonts w:ascii="Times New Roman" w:hAnsi="Times New Roman" w:cs="Times New Roman"/>
          <w:b w:val="0"/>
          <w:sz w:val="28"/>
          <w:szCs w:val="28"/>
        </w:rPr>
      </w:pPr>
      <w:r w:rsidRPr="00782F3C">
        <w:rPr>
          <w:rFonts w:ascii="Times New Roman" w:hAnsi="Times New Roman" w:cs="Times New Roman"/>
          <w:b w:val="0"/>
          <w:sz w:val="28"/>
          <w:szCs w:val="28"/>
        </w:rPr>
        <w:lastRenderedPageBreak/>
        <w:t>3. Организация внутреннего контроля</w:t>
      </w:r>
    </w:p>
    <w:p w:rsidR="00C26F92" w:rsidRPr="00782F3C" w:rsidRDefault="00C26F92" w:rsidP="00C26F92">
      <w:pPr>
        <w:pStyle w:val="ConsPlusNormal"/>
        <w:jc w:val="both"/>
        <w:rPr>
          <w:rFonts w:ascii="Times New Roman" w:hAnsi="Times New Roman" w:cs="Times New Roman"/>
          <w:sz w:val="28"/>
          <w:szCs w:val="28"/>
        </w:rPr>
      </w:pPr>
    </w:p>
    <w:p w:rsidR="00C26F92" w:rsidRPr="00782F3C" w:rsidRDefault="00C26F92" w:rsidP="00C26F92">
      <w:pPr>
        <w:pStyle w:val="ConsPlusNormal"/>
        <w:ind w:firstLine="540"/>
        <w:jc w:val="both"/>
        <w:rPr>
          <w:rFonts w:ascii="Times New Roman" w:hAnsi="Times New Roman" w:cs="Times New Roman"/>
          <w:sz w:val="28"/>
          <w:szCs w:val="28"/>
        </w:rPr>
      </w:pPr>
      <w:r w:rsidRPr="00782F3C">
        <w:rPr>
          <w:rFonts w:ascii="Times New Roman" w:hAnsi="Times New Roman" w:cs="Times New Roman"/>
          <w:sz w:val="28"/>
          <w:szCs w:val="28"/>
        </w:rPr>
        <w:tab/>
        <w:t xml:space="preserve">Внутренний контроль, организованный субъектом централизованного учета, подразделяется </w:t>
      </w:r>
      <w:proofErr w:type="gramStart"/>
      <w:r w:rsidRPr="00782F3C">
        <w:rPr>
          <w:rFonts w:ascii="Times New Roman" w:hAnsi="Times New Roman" w:cs="Times New Roman"/>
          <w:sz w:val="28"/>
          <w:szCs w:val="28"/>
        </w:rPr>
        <w:t>на</w:t>
      </w:r>
      <w:proofErr w:type="gramEnd"/>
      <w:r w:rsidRPr="00782F3C">
        <w:rPr>
          <w:rFonts w:ascii="Times New Roman" w:hAnsi="Times New Roman" w:cs="Times New Roman"/>
          <w:sz w:val="28"/>
          <w:szCs w:val="28"/>
        </w:rPr>
        <w:t xml:space="preserve"> предварительный, текущий и последующий.</w:t>
      </w:r>
    </w:p>
    <w:p w:rsidR="00C26F92" w:rsidRPr="00782F3C" w:rsidRDefault="00C26F92" w:rsidP="00C26F92">
      <w:pPr>
        <w:pStyle w:val="ConsPlusNormal"/>
        <w:ind w:firstLine="540"/>
        <w:jc w:val="both"/>
        <w:rPr>
          <w:rFonts w:ascii="Times New Roman" w:hAnsi="Times New Roman" w:cs="Times New Roman"/>
          <w:sz w:val="28"/>
          <w:szCs w:val="28"/>
        </w:rPr>
      </w:pPr>
      <w:r w:rsidRPr="00782F3C">
        <w:rPr>
          <w:rFonts w:ascii="Times New Roman" w:hAnsi="Times New Roman" w:cs="Times New Roman"/>
          <w:sz w:val="28"/>
          <w:szCs w:val="28"/>
        </w:rPr>
        <w:tab/>
        <w:t>Предварительный контроль осуществляется до начала совершения хозяйственной операции. Позволяет определить, насколько целесообразной     и правомерной является операция.</w:t>
      </w:r>
    </w:p>
    <w:p w:rsidR="00C26F92" w:rsidRPr="00782F3C" w:rsidRDefault="00C26F92" w:rsidP="00C26F92">
      <w:pPr>
        <w:pStyle w:val="ConsPlusNormal"/>
        <w:ind w:firstLine="540"/>
        <w:jc w:val="both"/>
        <w:rPr>
          <w:rFonts w:ascii="Times New Roman" w:hAnsi="Times New Roman" w:cs="Times New Roman"/>
          <w:sz w:val="28"/>
          <w:szCs w:val="28"/>
        </w:rPr>
      </w:pPr>
      <w:r w:rsidRPr="00782F3C">
        <w:rPr>
          <w:rFonts w:ascii="Times New Roman" w:hAnsi="Times New Roman" w:cs="Times New Roman"/>
          <w:sz w:val="28"/>
          <w:szCs w:val="28"/>
        </w:rPr>
        <w:tab/>
        <w:t>Предварительный контроль осуществляют руководитель субъекта централизованного учета, его заместители, руководители  структурного подразделения в соответствии с распределением обязанностей и сотрудники субъекта централизованного учета.</w:t>
      </w:r>
    </w:p>
    <w:p w:rsidR="00C26F92" w:rsidRPr="00782F3C" w:rsidRDefault="00C26F92" w:rsidP="00C26F92">
      <w:pPr>
        <w:pStyle w:val="ConsPlusNormal"/>
        <w:ind w:firstLine="540"/>
        <w:jc w:val="both"/>
        <w:rPr>
          <w:rFonts w:ascii="Times New Roman" w:hAnsi="Times New Roman" w:cs="Times New Roman"/>
          <w:sz w:val="28"/>
          <w:szCs w:val="28"/>
        </w:rPr>
      </w:pPr>
      <w:r w:rsidRPr="00782F3C">
        <w:rPr>
          <w:rFonts w:ascii="Times New Roman" w:hAnsi="Times New Roman" w:cs="Times New Roman"/>
          <w:sz w:val="28"/>
          <w:szCs w:val="28"/>
        </w:rPr>
        <w:tab/>
        <w:t>При проведении предварительного внутреннего контроля проводится:</w:t>
      </w:r>
    </w:p>
    <w:p w:rsidR="00C26F92" w:rsidRPr="00782F3C" w:rsidRDefault="00C26F92" w:rsidP="00C26F92">
      <w:pPr>
        <w:pStyle w:val="ConsPlusNormal"/>
        <w:jc w:val="both"/>
        <w:rPr>
          <w:rFonts w:ascii="Times New Roman" w:hAnsi="Times New Roman" w:cs="Times New Roman"/>
          <w:sz w:val="28"/>
          <w:szCs w:val="28"/>
        </w:rPr>
      </w:pPr>
      <w:r w:rsidRPr="00782F3C">
        <w:rPr>
          <w:rFonts w:ascii="Times New Roman" w:hAnsi="Times New Roman" w:cs="Times New Roman"/>
          <w:sz w:val="28"/>
          <w:szCs w:val="28"/>
        </w:rPr>
        <w:tab/>
        <w:t>- проверка законности и экономической обоснованности, визирование проектов договоров (контрактов), визирование договоров и прочих документов, из которых вытекают денежные обязательства, сотрудниками субъекта централизованного учета, в соответствие с компетенцией;</w:t>
      </w:r>
    </w:p>
    <w:p w:rsidR="00C26F92" w:rsidRPr="00782F3C" w:rsidRDefault="00C26F92" w:rsidP="00C26F92">
      <w:pPr>
        <w:pStyle w:val="ConsPlusNormal"/>
        <w:jc w:val="both"/>
        <w:rPr>
          <w:rFonts w:ascii="Times New Roman" w:hAnsi="Times New Roman" w:cs="Times New Roman"/>
          <w:sz w:val="28"/>
          <w:szCs w:val="28"/>
        </w:rPr>
      </w:pPr>
      <w:r w:rsidRPr="00782F3C">
        <w:rPr>
          <w:rFonts w:ascii="Times New Roman" w:hAnsi="Times New Roman" w:cs="Times New Roman"/>
          <w:sz w:val="28"/>
          <w:szCs w:val="28"/>
        </w:rPr>
        <w:tab/>
        <w:t xml:space="preserve">- </w:t>
      </w:r>
      <w:proofErr w:type="gramStart"/>
      <w:r w:rsidRPr="00782F3C">
        <w:rPr>
          <w:rFonts w:ascii="Times New Roman" w:hAnsi="Times New Roman" w:cs="Times New Roman"/>
          <w:sz w:val="28"/>
          <w:szCs w:val="28"/>
        </w:rPr>
        <w:t>контроль за</w:t>
      </w:r>
      <w:proofErr w:type="gramEnd"/>
      <w:r w:rsidRPr="00782F3C">
        <w:rPr>
          <w:rFonts w:ascii="Times New Roman" w:hAnsi="Times New Roman" w:cs="Times New Roman"/>
          <w:sz w:val="28"/>
          <w:szCs w:val="28"/>
        </w:rPr>
        <w:t xml:space="preserve"> принятием бюджетных (денежных) обязательств субъекта централизованного учета в пределах доведенных лимитов бюджетных обязательств;</w:t>
      </w:r>
    </w:p>
    <w:p w:rsidR="00C26F92" w:rsidRPr="00782F3C" w:rsidRDefault="00C26F92" w:rsidP="00C26F92">
      <w:pPr>
        <w:pStyle w:val="ConsPlusNormal"/>
        <w:jc w:val="both"/>
        <w:rPr>
          <w:rFonts w:ascii="Times New Roman" w:hAnsi="Times New Roman" w:cs="Times New Roman"/>
          <w:sz w:val="28"/>
          <w:szCs w:val="28"/>
        </w:rPr>
      </w:pPr>
      <w:r w:rsidRPr="00782F3C">
        <w:rPr>
          <w:rFonts w:ascii="Times New Roman" w:hAnsi="Times New Roman" w:cs="Times New Roman"/>
          <w:sz w:val="28"/>
          <w:szCs w:val="28"/>
        </w:rPr>
        <w:tab/>
        <w:t>- согласование проектов муниципальных правовых актов субъекта централизованного учета;</w:t>
      </w:r>
    </w:p>
    <w:p w:rsidR="00C26F92" w:rsidRPr="00782F3C" w:rsidRDefault="00C26F92" w:rsidP="00C26F92">
      <w:pPr>
        <w:pStyle w:val="ConsPlusNormal"/>
        <w:jc w:val="both"/>
        <w:rPr>
          <w:rFonts w:ascii="Times New Roman" w:hAnsi="Times New Roman" w:cs="Times New Roman"/>
          <w:sz w:val="28"/>
          <w:szCs w:val="28"/>
        </w:rPr>
      </w:pPr>
      <w:r w:rsidRPr="00782F3C">
        <w:rPr>
          <w:rFonts w:ascii="Times New Roman" w:hAnsi="Times New Roman" w:cs="Times New Roman"/>
          <w:sz w:val="28"/>
          <w:szCs w:val="28"/>
        </w:rPr>
        <w:tab/>
        <w:t>- проверка первичных (сводных) учетных документов до совершения хозяйственных операций;</w:t>
      </w:r>
    </w:p>
    <w:p w:rsidR="00C26F92" w:rsidRPr="00782F3C" w:rsidRDefault="00C26F92" w:rsidP="00C26F92">
      <w:pPr>
        <w:pStyle w:val="ConsPlusNormal"/>
        <w:jc w:val="both"/>
        <w:rPr>
          <w:rFonts w:ascii="Times New Roman" w:hAnsi="Times New Roman" w:cs="Times New Roman"/>
          <w:sz w:val="28"/>
          <w:szCs w:val="28"/>
        </w:rPr>
      </w:pPr>
      <w:r w:rsidRPr="00782F3C">
        <w:rPr>
          <w:rFonts w:ascii="Times New Roman" w:hAnsi="Times New Roman" w:cs="Times New Roman"/>
          <w:sz w:val="28"/>
          <w:szCs w:val="28"/>
        </w:rPr>
        <w:tab/>
        <w:t>- проверка расчетов перед выплатами;</w:t>
      </w:r>
    </w:p>
    <w:p w:rsidR="00C26F92" w:rsidRPr="00782F3C" w:rsidRDefault="00C26F92" w:rsidP="00C26F92">
      <w:pPr>
        <w:pStyle w:val="ConsPlusNormal"/>
        <w:jc w:val="both"/>
        <w:rPr>
          <w:rFonts w:ascii="Times New Roman" w:hAnsi="Times New Roman" w:cs="Times New Roman"/>
          <w:sz w:val="28"/>
          <w:szCs w:val="28"/>
        </w:rPr>
      </w:pPr>
      <w:r w:rsidRPr="00782F3C">
        <w:rPr>
          <w:rFonts w:ascii="Times New Roman" w:hAnsi="Times New Roman" w:cs="Times New Roman"/>
          <w:sz w:val="28"/>
          <w:szCs w:val="28"/>
        </w:rPr>
        <w:tab/>
        <w:t>- проверка бюджетной, финансовой, статистической, налоговой             и другой отчетности до утверждения или подписания и др.</w:t>
      </w:r>
    </w:p>
    <w:p w:rsidR="00C26F92" w:rsidRPr="00782F3C" w:rsidRDefault="00C26F92" w:rsidP="00C26F92">
      <w:pPr>
        <w:pStyle w:val="ConsPlusNormal"/>
        <w:jc w:val="both"/>
        <w:rPr>
          <w:rFonts w:ascii="Times New Roman" w:hAnsi="Times New Roman" w:cs="Times New Roman"/>
          <w:sz w:val="28"/>
          <w:szCs w:val="28"/>
        </w:rPr>
      </w:pPr>
      <w:r w:rsidRPr="00782F3C">
        <w:rPr>
          <w:rFonts w:ascii="Times New Roman" w:hAnsi="Times New Roman" w:cs="Times New Roman"/>
          <w:sz w:val="28"/>
          <w:szCs w:val="28"/>
        </w:rPr>
        <w:tab/>
        <w:t>При проведении текущего внутреннего контроля проводится:</w:t>
      </w:r>
    </w:p>
    <w:p w:rsidR="00C26F92" w:rsidRPr="00782F3C" w:rsidRDefault="00C26F92" w:rsidP="00C26F92">
      <w:pPr>
        <w:pStyle w:val="ConsPlusNormal"/>
        <w:jc w:val="both"/>
        <w:rPr>
          <w:rFonts w:ascii="Times New Roman" w:hAnsi="Times New Roman" w:cs="Times New Roman"/>
          <w:sz w:val="28"/>
          <w:szCs w:val="28"/>
        </w:rPr>
      </w:pPr>
      <w:r w:rsidRPr="00782F3C">
        <w:rPr>
          <w:rFonts w:ascii="Times New Roman" w:hAnsi="Times New Roman" w:cs="Times New Roman"/>
          <w:sz w:val="28"/>
          <w:szCs w:val="28"/>
        </w:rPr>
        <w:tab/>
        <w:t>- проверка денежных документов до их оплаты (расчетно-платежных ведомостей, платежных поручений, счетов и т.п.). Фактом контроля является разрешение документов к оплате;</w:t>
      </w:r>
    </w:p>
    <w:p w:rsidR="00C26F92" w:rsidRPr="00782F3C" w:rsidRDefault="00C26F92" w:rsidP="00C26F92">
      <w:pPr>
        <w:pStyle w:val="ConsPlusNormal"/>
        <w:jc w:val="both"/>
        <w:rPr>
          <w:rFonts w:ascii="Times New Roman" w:hAnsi="Times New Roman" w:cs="Times New Roman"/>
          <w:sz w:val="28"/>
          <w:szCs w:val="28"/>
        </w:rPr>
      </w:pPr>
      <w:r w:rsidRPr="00782F3C">
        <w:rPr>
          <w:rFonts w:ascii="Times New Roman" w:hAnsi="Times New Roman" w:cs="Times New Roman"/>
          <w:sz w:val="28"/>
          <w:szCs w:val="28"/>
        </w:rPr>
        <w:tab/>
        <w:t>- проверка первичных документов, отражающих факты хозяйственной жизни субъекта централизованного учета;</w:t>
      </w:r>
    </w:p>
    <w:p w:rsidR="00C26F92" w:rsidRPr="00782F3C" w:rsidRDefault="00C26F92" w:rsidP="00C26F92">
      <w:pPr>
        <w:pStyle w:val="ConsPlusNormal"/>
        <w:jc w:val="both"/>
        <w:rPr>
          <w:rFonts w:ascii="Times New Roman" w:hAnsi="Times New Roman" w:cs="Times New Roman"/>
          <w:sz w:val="28"/>
          <w:szCs w:val="28"/>
        </w:rPr>
      </w:pPr>
      <w:r w:rsidRPr="00782F3C">
        <w:rPr>
          <w:rFonts w:ascii="Times New Roman" w:hAnsi="Times New Roman" w:cs="Times New Roman"/>
          <w:sz w:val="28"/>
          <w:szCs w:val="28"/>
        </w:rPr>
        <w:tab/>
        <w:t xml:space="preserve">- проверка у подотчетных лиц </w:t>
      </w:r>
      <w:proofErr w:type="gramStart"/>
      <w:r w:rsidRPr="00782F3C">
        <w:rPr>
          <w:rFonts w:ascii="Times New Roman" w:hAnsi="Times New Roman" w:cs="Times New Roman"/>
          <w:sz w:val="28"/>
          <w:szCs w:val="28"/>
        </w:rPr>
        <w:t>наличия</w:t>
      </w:r>
      <w:proofErr w:type="gramEnd"/>
      <w:r w:rsidRPr="00782F3C">
        <w:rPr>
          <w:rFonts w:ascii="Times New Roman" w:hAnsi="Times New Roman" w:cs="Times New Roman"/>
          <w:sz w:val="28"/>
          <w:szCs w:val="28"/>
        </w:rPr>
        <w:t xml:space="preserve"> полученных под отчет наличных денежных средств и (или) оправдательных документов;</w:t>
      </w:r>
    </w:p>
    <w:p w:rsidR="00C26F92" w:rsidRPr="00782F3C" w:rsidRDefault="00C26F92" w:rsidP="00C26F92">
      <w:pPr>
        <w:pStyle w:val="ConsPlusNormal"/>
        <w:jc w:val="both"/>
        <w:rPr>
          <w:rFonts w:ascii="Times New Roman" w:hAnsi="Times New Roman" w:cs="Times New Roman"/>
          <w:sz w:val="28"/>
          <w:szCs w:val="28"/>
        </w:rPr>
      </w:pPr>
      <w:r w:rsidRPr="00782F3C">
        <w:rPr>
          <w:rFonts w:ascii="Times New Roman" w:hAnsi="Times New Roman" w:cs="Times New Roman"/>
          <w:sz w:val="28"/>
          <w:szCs w:val="28"/>
        </w:rPr>
        <w:tab/>
        <w:t xml:space="preserve">- </w:t>
      </w:r>
      <w:proofErr w:type="gramStart"/>
      <w:r w:rsidRPr="00782F3C">
        <w:rPr>
          <w:rFonts w:ascii="Times New Roman" w:hAnsi="Times New Roman" w:cs="Times New Roman"/>
          <w:sz w:val="28"/>
          <w:szCs w:val="28"/>
        </w:rPr>
        <w:t>контроль за</w:t>
      </w:r>
      <w:proofErr w:type="gramEnd"/>
      <w:r w:rsidRPr="00782F3C">
        <w:rPr>
          <w:rFonts w:ascii="Times New Roman" w:hAnsi="Times New Roman" w:cs="Times New Roman"/>
          <w:sz w:val="28"/>
          <w:szCs w:val="28"/>
        </w:rPr>
        <w:t xml:space="preserve"> взысканием дебиторской и погашением кредиторской задолженности;</w:t>
      </w:r>
    </w:p>
    <w:p w:rsidR="00C26F92" w:rsidRPr="00782F3C" w:rsidRDefault="00C26F92" w:rsidP="00C26F92">
      <w:pPr>
        <w:pStyle w:val="ConsPlusNormal"/>
        <w:jc w:val="both"/>
        <w:rPr>
          <w:rFonts w:ascii="Times New Roman" w:hAnsi="Times New Roman" w:cs="Times New Roman"/>
          <w:sz w:val="28"/>
          <w:szCs w:val="28"/>
        </w:rPr>
      </w:pPr>
      <w:r w:rsidRPr="00782F3C">
        <w:rPr>
          <w:rFonts w:ascii="Times New Roman" w:hAnsi="Times New Roman" w:cs="Times New Roman"/>
          <w:sz w:val="28"/>
          <w:szCs w:val="28"/>
        </w:rPr>
        <w:tab/>
        <w:t>- сверка аналитического учета с синтетическим учетом (оборотная ведомость);</w:t>
      </w:r>
    </w:p>
    <w:p w:rsidR="00C26F92" w:rsidRPr="00782F3C" w:rsidRDefault="00C26F92" w:rsidP="00C26F92">
      <w:pPr>
        <w:pStyle w:val="ConsPlusNormal"/>
        <w:jc w:val="both"/>
        <w:rPr>
          <w:rFonts w:ascii="Times New Roman" w:hAnsi="Times New Roman" w:cs="Times New Roman"/>
          <w:sz w:val="28"/>
          <w:szCs w:val="28"/>
        </w:rPr>
      </w:pPr>
      <w:r w:rsidRPr="00782F3C">
        <w:rPr>
          <w:rFonts w:ascii="Times New Roman" w:hAnsi="Times New Roman" w:cs="Times New Roman"/>
          <w:sz w:val="28"/>
          <w:szCs w:val="28"/>
        </w:rPr>
        <w:tab/>
        <w:t>- проверка фактического наличия материальных средств и др.</w:t>
      </w:r>
    </w:p>
    <w:p w:rsidR="00C26F92" w:rsidRPr="00782F3C" w:rsidRDefault="00C26F92" w:rsidP="00C26F92">
      <w:pPr>
        <w:pStyle w:val="ConsPlusNormal"/>
        <w:ind w:firstLine="540"/>
        <w:jc w:val="both"/>
        <w:rPr>
          <w:rFonts w:ascii="Times New Roman" w:hAnsi="Times New Roman" w:cs="Times New Roman"/>
          <w:sz w:val="28"/>
          <w:szCs w:val="28"/>
        </w:rPr>
      </w:pPr>
      <w:r w:rsidRPr="00782F3C">
        <w:rPr>
          <w:rFonts w:ascii="Times New Roman" w:hAnsi="Times New Roman" w:cs="Times New Roman"/>
          <w:sz w:val="28"/>
          <w:szCs w:val="28"/>
        </w:rPr>
        <w:tab/>
        <w:t xml:space="preserve">Ведение текущего внутреннего контроля субъекта централизованного учета осуществляется на постоянной основе сотрудниками, которые принимают документы к учету. </w:t>
      </w:r>
      <w:r w:rsidRPr="00782F3C">
        <w:rPr>
          <w:rFonts w:ascii="Times New Roman" w:hAnsi="Times New Roman" w:cs="Times New Roman"/>
          <w:sz w:val="28"/>
          <w:szCs w:val="28"/>
        </w:rPr>
        <w:tab/>
      </w:r>
    </w:p>
    <w:p w:rsidR="00C26F92" w:rsidRPr="00782F3C" w:rsidRDefault="00C26F92" w:rsidP="00C26F92">
      <w:pPr>
        <w:pStyle w:val="ConsPlusNormal"/>
        <w:ind w:firstLine="540"/>
        <w:jc w:val="both"/>
        <w:rPr>
          <w:rFonts w:ascii="Times New Roman" w:hAnsi="Times New Roman" w:cs="Times New Roman"/>
          <w:sz w:val="28"/>
          <w:szCs w:val="28"/>
        </w:rPr>
      </w:pPr>
      <w:r w:rsidRPr="00782F3C">
        <w:rPr>
          <w:rFonts w:ascii="Times New Roman" w:hAnsi="Times New Roman" w:cs="Times New Roman"/>
          <w:sz w:val="28"/>
          <w:szCs w:val="28"/>
        </w:rPr>
        <w:tab/>
        <w:t>В каждом документе проверяют:</w:t>
      </w:r>
    </w:p>
    <w:p w:rsidR="00C26F92" w:rsidRPr="00782F3C" w:rsidRDefault="00C26F92" w:rsidP="00C26F92">
      <w:pPr>
        <w:pStyle w:val="ConsPlusNormal"/>
        <w:jc w:val="both"/>
        <w:rPr>
          <w:rFonts w:ascii="Times New Roman" w:hAnsi="Times New Roman" w:cs="Times New Roman"/>
          <w:sz w:val="28"/>
          <w:szCs w:val="28"/>
        </w:rPr>
      </w:pPr>
      <w:r w:rsidRPr="00782F3C">
        <w:rPr>
          <w:rFonts w:ascii="Times New Roman" w:hAnsi="Times New Roman" w:cs="Times New Roman"/>
          <w:sz w:val="28"/>
          <w:szCs w:val="28"/>
        </w:rPr>
        <w:tab/>
        <w:t>- наличие обязательных реквизитов, если документ составлен не по унифицированной форме;</w:t>
      </w:r>
    </w:p>
    <w:p w:rsidR="00C26F92" w:rsidRPr="00782F3C" w:rsidRDefault="00C26F92" w:rsidP="00C26F92">
      <w:pPr>
        <w:pStyle w:val="ConsPlusNormal"/>
        <w:jc w:val="both"/>
        <w:rPr>
          <w:rFonts w:ascii="Times New Roman" w:hAnsi="Times New Roman" w:cs="Times New Roman"/>
          <w:sz w:val="28"/>
          <w:szCs w:val="28"/>
        </w:rPr>
      </w:pPr>
      <w:r w:rsidRPr="00782F3C">
        <w:rPr>
          <w:rFonts w:ascii="Times New Roman" w:hAnsi="Times New Roman" w:cs="Times New Roman"/>
          <w:sz w:val="28"/>
          <w:szCs w:val="28"/>
        </w:rPr>
        <w:lastRenderedPageBreak/>
        <w:tab/>
        <w:t>- правильность заполнения и наличие подписей и др.</w:t>
      </w:r>
    </w:p>
    <w:p w:rsidR="00C26F92" w:rsidRPr="00782F3C" w:rsidRDefault="00C26F92" w:rsidP="00C26F92">
      <w:pPr>
        <w:pStyle w:val="ConsPlusNormal"/>
        <w:ind w:firstLine="540"/>
        <w:jc w:val="both"/>
        <w:rPr>
          <w:rFonts w:ascii="Times New Roman" w:hAnsi="Times New Roman" w:cs="Times New Roman"/>
          <w:sz w:val="28"/>
          <w:szCs w:val="28"/>
        </w:rPr>
      </w:pPr>
      <w:r w:rsidRPr="00782F3C">
        <w:rPr>
          <w:rFonts w:ascii="Times New Roman" w:hAnsi="Times New Roman" w:cs="Times New Roman"/>
          <w:sz w:val="28"/>
          <w:szCs w:val="28"/>
        </w:rPr>
        <w:tab/>
        <w:t>Подтверждением факта осуществления предварительного и текущего внутреннего контроля методами контроля «самоконтроль», «смежный контроль», «контроль по уровню подчиненности» является наличие на документе собственноручной подписи (визы) лица, осуществившего внутренний контроль.</w:t>
      </w:r>
    </w:p>
    <w:p w:rsidR="00C26F92" w:rsidRPr="00782F3C" w:rsidRDefault="00C26F92" w:rsidP="00C26F92">
      <w:pPr>
        <w:pStyle w:val="ConsPlusNormal"/>
        <w:ind w:firstLine="540"/>
        <w:jc w:val="both"/>
        <w:rPr>
          <w:rFonts w:ascii="Times New Roman" w:hAnsi="Times New Roman" w:cs="Times New Roman"/>
          <w:sz w:val="28"/>
          <w:szCs w:val="28"/>
        </w:rPr>
      </w:pPr>
      <w:r w:rsidRPr="00782F3C">
        <w:rPr>
          <w:rFonts w:ascii="Times New Roman" w:hAnsi="Times New Roman" w:cs="Times New Roman"/>
          <w:sz w:val="28"/>
          <w:szCs w:val="28"/>
        </w:rPr>
        <w:tab/>
        <w:t>Последующий контроль проводится по итогам совершения хозяйственных операций. Осуществляется путем анализа и проверки бухгалтерской документации и отчетности, проведения инвентаризаций                   и иных необходимых процедур.</w:t>
      </w:r>
    </w:p>
    <w:p w:rsidR="00C26F92" w:rsidRPr="00782F3C" w:rsidRDefault="00C26F92" w:rsidP="00C26F92">
      <w:pPr>
        <w:pStyle w:val="ConsPlusNormal"/>
        <w:ind w:firstLine="540"/>
        <w:jc w:val="both"/>
        <w:rPr>
          <w:rFonts w:ascii="Times New Roman" w:hAnsi="Times New Roman" w:cs="Times New Roman"/>
          <w:sz w:val="28"/>
          <w:szCs w:val="28"/>
        </w:rPr>
      </w:pPr>
      <w:r w:rsidRPr="00782F3C">
        <w:rPr>
          <w:rFonts w:ascii="Times New Roman" w:hAnsi="Times New Roman" w:cs="Times New Roman"/>
          <w:sz w:val="28"/>
          <w:szCs w:val="28"/>
        </w:rPr>
        <w:tab/>
        <w:t>Целью последующего внутреннего контроля является обнаружение факт</w:t>
      </w:r>
      <w:r w:rsidR="00081E62" w:rsidRPr="00782F3C">
        <w:rPr>
          <w:rFonts w:ascii="Times New Roman" w:hAnsi="Times New Roman" w:cs="Times New Roman"/>
          <w:sz w:val="28"/>
          <w:szCs w:val="28"/>
        </w:rPr>
        <w:t xml:space="preserve">ов незаконного, неэффективного </w:t>
      </w:r>
      <w:r w:rsidRPr="00782F3C">
        <w:rPr>
          <w:rFonts w:ascii="Times New Roman" w:hAnsi="Times New Roman" w:cs="Times New Roman"/>
          <w:sz w:val="28"/>
          <w:szCs w:val="28"/>
        </w:rPr>
        <w:t>расходования денежных и материальных средств и вскрытие причин нарушений.</w:t>
      </w:r>
    </w:p>
    <w:p w:rsidR="00C26F92" w:rsidRPr="00782F3C" w:rsidRDefault="00C26F92" w:rsidP="00C26F92">
      <w:pPr>
        <w:pStyle w:val="ConsPlusNormal"/>
        <w:ind w:firstLine="540"/>
        <w:jc w:val="both"/>
        <w:rPr>
          <w:rFonts w:ascii="Times New Roman" w:hAnsi="Times New Roman" w:cs="Times New Roman"/>
          <w:sz w:val="28"/>
          <w:szCs w:val="28"/>
        </w:rPr>
      </w:pPr>
      <w:r w:rsidRPr="00782F3C">
        <w:rPr>
          <w:rFonts w:ascii="Times New Roman" w:hAnsi="Times New Roman" w:cs="Times New Roman"/>
          <w:sz w:val="28"/>
          <w:szCs w:val="28"/>
        </w:rPr>
        <w:tab/>
        <w:t>При последующем внутреннем контроле осуществляют следующие контрольные действия:</w:t>
      </w:r>
    </w:p>
    <w:p w:rsidR="00C26F92" w:rsidRPr="00782F3C" w:rsidRDefault="00C26F92" w:rsidP="00C26F92">
      <w:pPr>
        <w:pStyle w:val="ConsPlusNormal"/>
        <w:jc w:val="both"/>
        <w:rPr>
          <w:rFonts w:ascii="Times New Roman" w:hAnsi="Times New Roman" w:cs="Times New Roman"/>
          <w:sz w:val="28"/>
          <w:szCs w:val="28"/>
        </w:rPr>
      </w:pPr>
      <w:r w:rsidRPr="00782F3C">
        <w:rPr>
          <w:rFonts w:ascii="Times New Roman" w:hAnsi="Times New Roman" w:cs="Times New Roman"/>
          <w:sz w:val="28"/>
          <w:szCs w:val="28"/>
        </w:rPr>
        <w:tab/>
        <w:t>- проверка наличия имущества субъекта централизованного учета, в том числе: инвентаризация;</w:t>
      </w:r>
    </w:p>
    <w:p w:rsidR="00C26F92" w:rsidRPr="00782F3C" w:rsidRDefault="00C26F92" w:rsidP="00C26F92">
      <w:pPr>
        <w:pStyle w:val="ConsPlusNormal"/>
        <w:jc w:val="both"/>
        <w:rPr>
          <w:rFonts w:ascii="Times New Roman" w:hAnsi="Times New Roman" w:cs="Times New Roman"/>
          <w:sz w:val="28"/>
          <w:szCs w:val="28"/>
        </w:rPr>
      </w:pPr>
      <w:r w:rsidRPr="00782F3C">
        <w:rPr>
          <w:rFonts w:ascii="Times New Roman" w:hAnsi="Times New Roman" w:cs="Times New Roman"/>
          <w:sz w:val="28"/>
          <w:szCs w:val="28"/>
        </w:rPr>
        <w:tab/>
        <w:t>- анализ исполнения плановых документов;</w:t>
      </w:r>
    </w:p>
    <w:p w:rsidR="00C26F92" w:rsidRPr="00782F3C" w:rsidRDefault="00C26F92" w:rsidP="00C26F92">
      <w:pPr>
        <w:pStyle w:val="ConsPlusNormal"/>
        <w:jc w:val="both"/>
        <w:rPr>
          <w:rFonts w:ascii="Times New Roman" w:hAnsi="Times New Roman" w:cs="Times New Roman"/>
          <w:sz w:val="28"/>
          <w:szCs w:val="28"/>
        </w:rPr>
      </w:pPr>
      <w:r w:rsidRPr="00782F3C">
        <w:rPr>
          <w:rFonts w:ascii="Times New Roman" w:hAnsi="Times New Roman" w:cs="Times New Roman"/>
          <w:sz w:val="28"/>
          <w:szCs w:val="28"/>
        </w:rPr>
        <w:tab/>
        <w:t>- соблюдение норм расхода материальных запасов;</w:t>
      </w:r>
    </w:p>
    <w:p w:rsidR="00C26F92" w:rsidRPr="00782F3C" w:rsidRDefault="00520E8D" w:rsidP="00C26F92">
      <w:pPr>
        <w:pStyle w:val="ConsPlusNormal"/>
        <w:jc w:val="both"/>
        <w:rPr>
          <w:rFonts w:ascii="Times New Roman" w:hAnsi="Times New Roman" w:cs="Times New Roman"/>
          <w:sz w:val="28"/>
          <w:szCs w:val="28"/>
        </w:rPr>
      </w:pPr>
      <w:r w:rsidRPr="00782F3C">
        <w:rPr>
          <w:rFonts w:ascii="Times New Roman" w:hAnsi="Times New Roman" w:cs="Times New Roman"/>
          <w:sz w:val="28"/>
          <w:szCs w:val="28"/>
        </w:rPr>
        <w:tab/>
        <w:t xml:space="preserve">- </w:t>
      </w:r>
      <w:r w:rsidR="00C26F92" w:rsidRPr="00782F3C">
        <w:rPr>
          <w:rFonts w:ascii="Times New Roman" w:hAnsi="Times New Roman" w:cs="Times New Roman"/>
          <w:sz w:val="28"/>
          <w:szCs w:val="28"/>
        </w:rPr>
        <w:t>документарные проверки финансово-хозяйственной деятельности субъекта централизованного учета и его обособленных структурных подразделений;</w:t>
      </w:r>
    </w:p>
    <w:p w:rsidR="00C26F92" w:rsidRPr="00782F3C" w:rsidRDefault="00C26F92" w:rsidP="00C26F92">
      <w:pPr>
        <w:pStyle w:val="ConsPlusNormal"/>
        <w:jc w:val="both"/>
        <w:rPr>
          <w:rFonts w:ascii="Times New Roman" w:hAnsi="Times New Roman" w:cs="Times New Roman"/>
          <w:sz w:val="28"/>
          <w:szCs w:val="28"/>
        </w:rPr>
      </w:pPr>
      <w:r w:rsidRPr="00782F3C">
        <w:rPr>
          <w:rFonts w:ascii="Times New Roman" w:hAnsi="Times New Roman" w:cs="Times New Roman"/>
          <w:sz w:val="28"/>
          <w:szCs w:val="28"/>
        </w:rPr>
        <w:tab/>
        <w:t>- проверка достоверности отражения хозяйственных операций в учете  и отчетности субъекта централизованного учета.</w:t>
      </w:r>
    </w:p>
    <w:p w:rsidR="00C26F92" w:rsidRPr="00782F3C" w:rsidRDefault="00C26F92" w:rsidP="00C26F92">
      <w:pPr>
        <w:pStyle w:val="ConsPlusNormal"/>
        <w:ind w:firstLine="540"/>
        <w:jc w:val="both"/>
        <w:rPr>
          <w:rFonts w:ascii="Times New Roman" w:hAnsi="Times New Roman" w:cs="Times New Roman"/>
          <w:sz w:val="28"/>
          <w:szCs w:val="28"/>
        </w:rPr>
      </w:pPr>
      <w:r w:rsidRPr="00782F3C">
        <w:rPr>
          <w:rFonts w:ascii="Times New Roman" w:hAnsi="Times New Roman" w:cs="Times New Roman"/>
          <w:sz w:val="28"/>
          <w:szCs w:val="28"/>
        </w:rPr>
        <w:tab/>
        <w:t>Последующий контроль осуществляется путем проведения плановых                и внеплановых проверок. Плановые проверки проводятся на основании муниципального правового акта руководителя субъекта централизованного учета.  Результаты проверки оформляются актом проверки.</w:t>
      </w:r>
    </w:p>
    <w:p w:rsidR="00C26F92" w:rsidRPr="00782F3C" w:rsidRDefault="00CF159E" w:rsidP="00C26F92">
      <w:pPr>
        <w:autoSpaceDE w:val="0"/>
        <w:autoSpaceDN w:val="0"/>
        <w:adjustRightInd w:val="0"/>
        <w:ind w:firstLine="540"/>
        <w:jc w:val="both"/>
        <w:rPr>
          <w:sz w:val="28"/>
          <w:szCs w:val="28"/>
        </w:rPr>
      </w:pPr>
      <w:r w:rsidRPr="00782F3C">
        <w:rPr>
          <w:sz w:val="28"/>
          <w:szCs w:val="28"/>
        </w:rPr>
        <w:t xml:space="preserve">  </w:t>
      </w:r>
      <w:r w:rsidR="00C26F92" w:rsidRPr="00782F3C">
        <w:rPr>
          <w:sz w:val="28"/>
          <w:szCs w:val="28"/>
        </w:rPr>
        <w:t xml:space="preserve">При формировании бухгалтерских записей по операциям с объектами бухгалтерского учета, отражаемым на активных счетах лицом, осуществляющим ведение бухгалтерского учета (при автоматизированном способе учета - программными средствами), обеспечивается контроль недопустимости возникновения кредитового остатка по отражению соответствующего факта хозяйственной жизни по выбытию имущества.                </w:t>
      </w:r>
      <w:r w:rsidR="00C26F92" w:rsidRPr="00782F3C">
        <w:rPr>
          <w:sz w:val="28"/>
          <w:szCs w:val="28"/>
        </w:rPr>
        <w:tab/>
        <w:t>В случае если по результатам отражения первичного учетного документа, оформляющего выбытие имущества на соответствующих счетах аналитического учета, возникает кредитовый остаток, проведение мероприятий, направленных на недопущение (исправление) ошибки обязательно.</w:t>
      </w:r>
    </w:p>
    <w:p w:rsidR="00C26F92" w:rsidRPr="00782F3C" w:rsidRDefault="00CF159E" w:rsidP="00C26F92">
      <w:pPr>
        <w:autoSpaceDE w:val="0"/>
        <w:autoSpaceDN w:val="0"/>
        <w:adjustRightInd w:val="0"/>
        <w:ind w:firstLine="540"/>
        <w:jc w:val="both"/>
        <w:rPr>
          <w:sz w:val="28"/>
          <w:szCs w:val="28"/>
        </w:rPr>
      </w:pPr>
      <w:r w:rsidRPr="00782F3C">
        <w:rPr>
          <w:sz w:val="28"/>
          <w:szCs w:val="28"/>
        </w:rPr>
        <w:t xml:space="preserve">  </w:t>
      </w:r>
      <w:r w:rsidR="00C26F92" w:rsidRPr="00782F3C">
        <w:rPr>
          <w:sz w:val="28"/>
          <w:szCs w:val="28"/>
        </w:rPr>
        <w:t xml:space="preserve">В случае выявления факта непредставления в Центр документов бухгалтерского учета, отражающих поступление активов, на которые предоставлен документ об их выбытии, лицу, ответственному за совершение операций с указанным активом направляется уведомление о предоставлении документов. </w:t>
      </w:r>
    </w:p>
    <w:p w:rsidR="00C26F92" w:rsidRPr="00782F3C" w:rsidRDefault="00CF159E" w:rsidP="00C26F92">
      <w:pPr>
        <w:autoSpaceDE w:val="0"/>
        <w:autoSpaceDN w:val="0"/>
        <w:adjustRightInd w:val="0"/>
        <w:ind w:firstLine="540"/>
        <w:jc w:val="both"/>
        <w:rPr>
          <w:sz w:val="28"/>
          <w:szCs w:val="28"/>
        </w:rPr>
      </w:pPr>
      <w:r w:rsidRPr="00782F3C">
        <w:rPr>
          <w:sz w:val="28"/>
          <w:szCs w:val="28"/>
        </w:rPr>
        <w:t xml:space="preserve">  </w:t>
      </w:r>
      <w:proofErr w:type="gramStart"/>
      <w:r w:rsidR="00C26F92" w:rsidRPr="00782F3C">
        <w:rPr>
          <w:sz w:val="28"/>
          <w:szCs w:val="28"/>
        </w:rPr>
        <w:t xml:space="preserve">Проведение мероприятий внутреннего контроля по корректности формирования остатков на счетах с учетом их признака (активный, </w:t>
      </w:r>
      <w:r w:rsidR="00C26F92" w:rsidRPr="00782F3C">
        <w:rPr>
          <w:sz w:val="28"/>
          <w:szCs w:val="28"/>
        </w:rPr>
        <w:lastRenderedPageBreak/>
        <w:t>пассивный) осуществляется в ходе отражения каждого факта хозяйственной жизни (первичного учетного документа (сводного документа) и в отношении остатков, формируемых на соответствующих счетах аналитического учета Рабочего плана счетов.</w:t>
      </w:r>
      <w:proofErr w:type="gramEnd"/>
    </w:p>
    <w:p w:rsidR="00C26F92" w:rsidRPr="00782F3C" w:rsidRDefault="00C26F92" w:rsidP="00C26F92">
      <w:pPr>
        <w:pStyle w:val="ConsPlusNormal"/>
        <w:jc w:val="both"/>
        <w:rPr>
          <w:rFonts w:ascii="Times New Roman" w:hAnsi="Times New Roman" w:cs="Times New Roman"/>
          <w:sz w:val="28"/>
          <w:szCs w:val="28"/>
        </w:rPr>
      </w:pPr>
    </w:p>
    <w:p w:rsidR="00C26F92" w:rsidRPr="00782F3C" w:rsidRDefault="00C26F92" w:rsidP="00C26F92">
      <w:pPr>
        <w:pStyle w:val="ConsPlusNormal"/>
        <w:jc w:val="both"/>
        <w:rPr>
          <w:rFonts w:ascii="Times New Roman" w:hAnsi="Times New Roman" w:cs="Times New Roman"/>
          <w:sz w:val="28"/>
          <w:szCs w:val="28"/>
        </w:rPr>
      </w:pPr>
    </w:p>
    <w:p w:rsidR="00C26F92" w:rsidRPr="00782F3C" w:rsidRDefault="00C26F92" w:rsidP="00C26F92">
      <w:pPr>
        <w:pStyle w:val="ConsPlusNormal"/>
        <w:jc w:val="both"/>
        <w:rPr>
          <w:rFonts w:ascii="Times New Roman" w:hAnsi="Times New Roman" w:cs="Times New Roman"/>
          <w:sz w:val="28"/>
          <w:szCs w:val="28"/>
        </w:rPr>
      </w:pPr>
    </w:p>
    <w:p w:rsidR="00C26F92" w:rsidRPr="00782F3C" w:rsidRDefault="00C26F92" w:rsidP="00C26F92">
      <w:pPr>
        <w:rPr>
          <w:sz w:val="28"/>
          <w:szCs w:val="28"/>
        </w:rPr>
      </w:pPr>
      <w:r w:rsidRPr="00782F3C">
        <w:rPr>
          <w:sz w:val="28"/>
          <w:szCs w:val="28"/>
        </w:rPr>
        <w:t xml:space="preserve">Начальник  управления </w:t>
      </w:r>
      <w:r w:rsidRPr="00782F3C">
        <w:rPr>
          <w:sz w:val="28"/>
          <w:szCs w:val="28"/>
        </w:rPr>
        <w:tab/>
      </w:r>
      <w:r w:rsidRPr="00782F3C">
        <w:rPr>
          <w:sz w:val="28"/>
          <w:szCs w:val="28"/>
        </w:rPr>
        <w:tab/>
      </w:r>
      <w:r w:rsidRPr="00782F3C">
        <w:rPr>
          <w:sz w:val="28"/>
          <w:szCs w:val="28"/>
        </w:rPr>
        <w:tab/>
        <w:t xml:space="preserve">                        </w:t>
      </w:r>
      <w:r w:rsidRPr="00782F3C">
        <w:rPr>
          <w:sz w:val="28"/>
          <w:szCs w:val="28"/>
        </w:rPr>
        <w:tab/>
        <w:t xml:space="preserve"> </w:t>
      </w:r>
      <w:proofErr w:type="spellStart"/>
      <w:r w:rsidRPr="00782F3C">
        <w:rPr>
          <w:sz w:val="28"/>
          <w:szCs w:val="28"/>
        </w:rPr>
        <w:t>Р.Г.Абдувалиева</w:t>
      </w:r>
      <w:proofErr w:type="spellEnd"/>
    </w:p>
    <w:p w:rsidR="00C26F92" w:rsidRPr="00782F3C" w:rsidRDefault="00C26F92" w:rsidP="00C26F92">
      <w:pPr>
        <w:rPr>
          <w:sz w:val="28"/>
          <w:szCs w:val="28"/>
        </w:rPr>
      </w:pPr>
    </w:p>
    <w:p w:rsidR="00C26F92" w:rsidRPr="00782F3C" w:rsidRDefault="00C26F92" w:rsidP="00C26F92">
      <w:pPr>
        <w:rPr>
          <w:sz w:val="28"/>
          <w:szCs w:val="28"/>
        </w:rPr>
      </w:pPr>
    </w:p>
    <w:p w:rsidR="004018E8" w:rsidRPr="00782F3C" w:rsidRDefault="004018E8" w:rsidP="00F45671">
      <w:pPr>
        <w:pStyle w:val="11"/>
        <w:tabs>
          <w:tab w:val="left" w:pos="0"/>
        </w:tabs>
        <w:ind w:left="-426" w:right="211"/>
        <w:jc w:val="both"/>
        <w:rPr>
          <w:sz w:val="28"/>
          <w:szCs w:val="28"/>
        </w:rPr>
      </w:pPr>
    </w:p>
    <w:p w:rsidR="00BE6BA8" w:rsidRPr="00782F3C" w:rsidRDefault="00BE6BA8" w:rsidP="00F45671">
      <w:pPr>
        <w:pStyle w:val="11"/>
        <w:tabs>
          <w:tab w:val="left" w:pos="0"/>
        </w:tabs>
        <w:ind w:left="-426" w:right="211"/>
        <w:jc w:val="both"/>
        <w:rPr>
          <w:sz w:val="28"/>
          <w:szCs w:val="28"/>
        </w:rPr>
      </w:pPr>
    </w:p>
    <w:p w:rsidR="00BE6BA8" w:rsidRPr="00782F3C" w:rsidRDefault="00BE6BA8" w:rsidP="00F45671">
      <w:pPr>
        <w:pStyle w:val="11"/>
        <w:tabs>
          <w:tab w:val="left" w:pos="0"/>
        </w:tabs>
        <w:ind w:left="-426" w:right="211"/>
        <w:jc w:val="both"/>
        <w:rPr>
          <w:sz w:val="28"/>
          <w:szCs w:val="28"/>
        </w:rPr>
      </w:pPr>
    </w:p>
    <w:p w:rsidR="00BE6BA8" w:rsidRPr="00782F3C" w:rsidRDefault="00BE6BA8" w:rsidP="00F45671">
      <w:pPr>
        <w:pStyle w:val="11"/>
        <w:tabs>
          <w:tab w:val="left" w:pos="0"/>
        </w:tabs>
        <w:ind w:left="-426" w:right="211"/>
        <w:jc w:val="both"/>
        <w:rPr>
          <w:sz w:val="28"/>
          <w:szCs w:val="28"/>
        </w:rPr>
      </w:pPr>
    </w:p>
    <w:p w:rsidR="00BE6BA8" w:rsidRPr="00782F3C" w:rsidRDefault="00BE6BA8" w:rsidP="00F45671">
      <w:pPr>
        <w:pStyle w:val="11"/>
        <w:tabs>
          <w:tab w:val="left" w:pos="0"/>
        </w:tabs>
        <w:ind w:left="-426" w:right="211"/>
        <w:jc w:val="both"/>
        <w:rPr>
          <w:sz w:val="28"/>
          <w:szCs w:val="28"/>
        </w:rPr>
      </w:pPr>
    </w:p>
    <w:p w:rsidR="00BE6BA8" w:rsidRPr="00782F3C" w:rsidRDefault="00BE6BA8" w:rsidP="00F45671">
      <w:pPr>
        <w:pStyle w:val="11"/>
        <w:tabs>
          <w:tab w:val="left" w:pos="0"/>
        </w:tabs>
        <w:ind w:left="-426" w:right="211"/>
        <w:jc w:val="both"/>
        <w:rPr>
          <w:sz w:val="28"/>
          <w:szCs w:val="28"/>
        </w:rPr>
      </w:pPr>
    </w:p>
    <w:p w:rsidR="00BE6BA8" w:rsidRPr="00782F3C" w:rsidRDefault="00BE6BA8" w:rsidP="00F45671">
      <w:pPr>
        <w:pStyle w:val="11"/>
        <w:tabs>
          <w:tab w:val="left" w:pos="0"/>
        </w:tabs>
        <w:ind w:left="-426" w:right="211"/>
        <w:jc w:val="both"/>
        <w:rPr>
          <w:sz w:val="28"/>
          <w:szCs w:val="28"/>
        </w:rPr>
      </w:pPr>
    </w:p>
    <w:p w:rsidR="00BE6BA8" w:rsidRPr="00782F3C" w:rsidRDefault="00BE6BA8" w:rsidP="00F45671">
      <w:pPr>
        <w:pStyle w:val="11"/>
        <w:tabs>
          <w:tab w:val="left" w:pos="0"/>
        </w:tabs>
        <w:ind w:left="-426" w:right="211"/>
        <w:jc w:val="both"/>
        <w:rPr>
          <w:sz w:val="28"/>
          <w:szCs w:val="28"/>
        </w:rPr>
      </w:pPr>
    </w:p>
    <w:p w:rsidR="00BE6BA8" w:rsidRPr="00782F3C" w:rsidRDefault="00BE6BA8" w:rsidP="00F45671">
      <w:pPr>
        <w:pStyle w:val="11"/>
        <w:tabs>
          <w:tab w:val="left" w:pos="0"/>
        </w:tabs>
        <w:ind w:left="-426" w:right="211"/>
        <w:jc w:val="both"/>
        <w:rPr>
          <w:sz w:val="28"/>
          <w:szCs w:val="28"/>
        </w:rPr>
      </w:pPr>
    </w:p>
    <w:p w:rsidR="00BE6BA8" w:rsidRPr="00782F3C" w:rsidRDefault="00BE6BA8" w:rsidP="00F45671">
      <w:pPr>
        <w:pStyle w:val="11"/>
        <w:tabs>
          <w:tab w:val="left" w:pos="0"/>
        </w:tabs>
        <w:ind w:left="-426" w:right="211"/>
        <w:jc w:val="both"/>
        <w:rPr>
          <w:sz w:val="28"/>
          <w:szCs w:val="28"/>
        </w:rPr>
      </w:pPr>
    </w:p>
    <w:p w:rsidR="00BE6BA8" w:rsidRPr="00782F3C" w:rsidRDefault="00BE6BA8" w:rsidP="00F45671">
      <w:pPr>
        <w:pStyle w:val="11"/>
        <w:tabs>
          <w:tab w:val="left" w:pos="0"/>
        </w:tabs>
        <w:ind w:left="-426" w:right="211"/>
        <w:jc w:val="both"/>
        <w:rPr>
          <w:sz w:val="28"/>
          <w:szCs w:val="28"/>
        </w:rPr>
      </w:pPr>
    </w:p>
    <w:p w:rsidR="00BE6BA8" w:rsidRPr="00782F3C" w:rsidRDefault="00BE6BA8" w:rsidP="00F45671">
      <w:pPr>
        <w:pStyle w:val="11"/>
        <w:tabs>
          <w:tab w:val="left" w:pos="0"/>
        </w:tabs>
        <w:ind w:left="-426" w:right="211"/>
        <w:jc w:val="both"/>
        <w:rPr>
          <w:sz w:val="28"/>
          <w:szCs w:val="28"/>
        </w:rPr>
      </w:pPr>
    </w:p>
    <w:p w:rsidR="00BE6BA8" w:rsidRPr="00782F3C" w:rsidRDefault="00BE6BA8" w:rsidP="00F45671">
      <w:pPr>
        <w:pStyle w:val="11"/>
        <w:tabs>
          <w:tab w:val="left" w:pos="0"/>
        </w:tabs>
        <w:ind w:left="-426" w:right="211"/>
        <w:jc w:val="both"/>
        <w:rPr>
          <w:sz w:val="28"/>
          <w:szCs w:val="28"/>
        </w:rPr>
      </w:pPr>
    </w:p>
    <w:p w:rsidR="00BE6BA8" w:rsidRPr="00782F3C" w:rsidRDefault="00BE6BA8" w:rsidP="00F45671">
      <w:pPr>
        <w:pStyle w:val="11"/>
        <w:tabs>
          <w:tab w:val="left" w:pos="0"/>
        </w:tabs>
        <w:ind w:left="-426" w:right="211"/>
        <w:jc w:val="both"/>
        <w:rPr>
          <w:sz w:val="28"/>
          <w:szCs w:val="28"/>
        </w:rPr>
      </w:pPr>
    </w:p>
    <w:p w:rsidR="00BE6BA8" w:rsidRPr="00782F3C" w:rsidRDefault="00BE6BA8" w:rsidP="00F45671">
      <w:pPr>
        <w:pStyle w:val="11"/>
        <w:tabs>
          <w:tab w:val="left" w:pos="0"/>
        </w:tabs>
        <w:ind w:left="-426" w:right="211"/>
        <w:jc w:val="both"/>
        <w:rPr>
          <w:sz w:val="28"/>
          <w:szCs w:val="28"/>
        </w:rPr>
      </w:pPr>
    </w:p>
    <w:p w:rsidR="00BE6BA8" w:rsidRPr="00782F3C" w:rsidRDefault="00BE6BA8" w:rsidP="00F45671">
      <w:pPr>
        <w:pStyle w:val="11"/>
        <w:tabs>
          <w:tab w:val="left" w:pos="0"/>
        </w:tabs>
        <w:ind w:left="-426" w:right="211"/>
        <w:jc w:val="both"/>
        <w:rPr>
          <w:sz w:val="28"/>
          <w:szCs w:val="28"/>
        </w:rPr>
      </w:pPr>
    </w:p>
    <w:p w:rsidR="00BE6BA8" w:rsidRPr="00782F3C" w:rsidRDefault="00BE6BA8" w:rsidP="00F45671">
      <w:pPr>
        <w:pStyle w:val="11"/>
        <w:tabs>
          <w:tab w:val="left" w:pos="0"/>
        </w:tabs>
        <w:ind w:left="-426" w:right="211"/>
        <w:jc w:val="both"/>
        <w:rPr>
          <w:sz w:val="28"/>
          <w:szCs w:val="28"/>
        </w:rPr>
      </w:pPr>
    </w:p>
    <w:p w:rsidR="00BE6BA8" w:rsidRPr="00782F3C" w:rsidRDefault="00BE6BA8" w:rsidP="00F45671">
      <w:pPr>
        <w:pStyle w:val="11"/>
        <w:tabs>
          <w:tab w:val="left" w:pos="0"/>
        </w:tabs>
        <w:ind w:left="-426" w:right="211"/>
        <w:jc w:val="both"/>
        <w:rPr>
          <w:sz w:val="28"/>
          <w:szCs w:val="28"/>
        </w:rPr>
      </w:pPr>
    </w:p>
    <w:p w:rsidR="00BE6BA8" w:rsidRPr="00782F3C" w:rsidRDefault="00BE6BA8" w:rsidP="00F45671">
      <w:pPr>
        <w:pStyle w:val="11"/>
        <w:tabs>
          <w:tab w:val="left" w:pos="0"/>
        </w:tabs>
        <w:ind w:left="-426" w:right="211"/>
        <w:jc w:val="both"/>
        <w:rPr>
          <w:sz w:val="28"/>
          <w:szCs w:val="28"/>
        </w:rPr>
      </w:pPr>
    </w:p>
    <w:p w:rsidR="00BE6BA8" w:rsidRPr="00782F3C" w:rsidRDefault="00BE6BA8" w:rsidP="00F45671">
      <w:pPr>
        <w:pStyle w:val="11"/>
        <w:tabs>
          <w:tab w:val="left" w:pos="0"/>
        </w:tabs>
        <w:ind w:left="-426" w:right="211"/>
        <w:jc w:val="both"/>
        <w:rPr>
          <w:sz w:val="28"/>
          <w:szCs w:val="28"/>
        </w:rPr>
      </w:pPr>
    </w:p>
    <w:p w:rsidR="00BE6BA8" w:rsidRPr="00782F3C" w:rsidRDefault="00BE6BA8" w:rsidP="00F45671">
      <w:pPr>
        <w:pStyle w:val="11"/>
        <w:tabs>
          <w:tab w:val="left" w:pos="0"/>
        </w:tabs>
        <w:ind w:left="-426" w:right="211"/>
        <w:jc w:val="both"/>
        <w:rPr>
          <w:sz w:val="28"/>
          <w:szCs w:val="28"/>
        </w:rPr>
      </w:pPr>
    </w:p>
    <w:p w:rsidR="00BE6BA8" w:rsidRPr="00782F3C" w:rsidRDefault="00BE6BA8" w:rsidP="00F45671">
      <w:pPr>
        <w:pStyle w:val="11"/>
        <w:tabs>
          <w:tab w:val="left" w:pos="0"/>
        </w:tabs>
        <w:ind w:left="-426" w:right="211"/>
        <w:jc w:val="both"/>
        <w:rPr>
          <w:sz w:val="28"/>
          <w:szCs w:val="28"/>
        </w:rPr>
      </w:pPr>
    </w:p>
    <w:p w:rsidR="00BE6BA8" w:rsidRPr="00782F3C" w:rsidRDefault="00BE6BA8" w:rsidP="00F45671">
      <w:pPr>
        <w:pStyle w:val="11"/>
        <w:tabs>
          <w:tab w:val="left" w:pos="0"/>
        </w:tabs>
        <w:ind w:left="-426" w:right="211"/>
        <w:jc w:val="both"/>
        <w:rPr>
          <w:sz w:val="28"/>
          <w:szCs w:val="28"/>
        </w:rPr>
      </w:pPr>
    </w:p>
    <w:p w:rsidR="00BE6BA8" w:rsidRPr="00782F3C" w:rsidRDefault="00BE6BA8" w:rsidP="00F45671">
      <w:pPr>
        <w:pStyle w:val="11"/>
        <w:tabs>
          <w:tab w:val="left" w:pos="0"/>
        </w:tabs>
        <w:ind w:left="-426" w:right="211"/>
        <w:jc w:val="both"/>
        <w:rPr>
          <w:sz w:val="28"/>
          <w:szCs w:val="28"/>
        </w:rPr>
      </w:pPr>
    </w:p>
    <w:p w:rsidR="00BE6BA8" w:rsidRPr="00782F3C" w:rsidRDefault="00BE6BA8" w:rsidP="00F45671">
      <w:pPr>
        <w:pStyle w:val="11"/>
        <w:tabs>
          <w:tab w:val="left" w:pos="0"/>
        </w:tabs>
        <w:ind w:left="-426" w:right="211"/>
        <w:jc w:val="both"/>
        <w:rPr>
          <w:sz w:val="28"/>
          <w:szCs w:val="28"/>
        </w:rPr>
      </w:pPr>
    </w:p>
    <w:p w:rsidR="00BE6BA8" w:rsidRPr="00782F3C" w:rsidRDefault="00BE6BA8" w:rsidP="00F45671">
      <w:pPr>
        <w:pStyle w:val="11"/>
        <w:tabs>
          <w:tab w:val="left" w:pos="0"/>
        </w:tabs>
        <w:ind w:left="-426" w:right="211"/>
        <w:jc w:val="both"/>
        <w:rPr>
          <w:sz w:val="28"/>
          <w:szCs w:val="28"/>
        </w:rPr>
      </w:pPr>
    </w:p>
    <w:p w:rsidR="00BE6BA8" w:rsidRPr="00782F3C" w:rsidRDefault="00BE6BA8" w:rsidP="00F45671">
      <w:pPr>
        <w:pStyle w:val="11"/>
        <w:tabs>
          <w:tab w:val="left" w:pos="0"/>
        </w:tabs>
        <w:ind w:left="-426" w:right="211"/>
        <w:jc w:val="both"/>
        <w:rPr>
          <w:sz w:val="28"/>
          <w:szCs w:val="28"/>
        </w:rPr>
      </w:pPr>
    </w:p>
    <w:p w:rsidR="00BE6BA8" w:rsidRPr="00782F3C" w:rsidRDefault="00BE6BA8" w:rsidP="00F45671">
      <w:pPr>
        <w:pStyle w:val="11"/>
        <w:tabs>
          <w:tab w:val="left" w:pos="0"/>
        </w:tabs>
        <w:ind w:left="-426" w:right="211"/>
        <w:jc w:val="both"/>
        <w:rPr>
          <w:sz w:val="28"/>
          <w:szCs w:val="28"/>
        </w:rPr>
      </w:pPr>
    </w:p>
    <w:p w:rsidR="00BE6BA8" w:rsidRDefault="00BE6BA8" w:rsidP="00F45671">
      <w:pPr>
        <w:pStyle w:val="11"/>
        <w:tabs>
          <w:tab w:val="left" w:pos="0"/>
        </w:tabs>
        <w:ind w:left="-426" w:right="211"/>
        <w:jc w:val="both"/>
        <w:rPr>
          <w:sz w:val="28"/>
          <w:szCs w:val="28"/>
        </w:rPr>
      </w:pPr>
    </w:p>
    <w:p w:rsidR="00BE6BA8" w:rsidRDefault="00BE6BA8" w:rsidP="00F45671">
      <w:pPr>
        <w:pStyle w:val="11"/>
        <w:tabs>
          <w:tab w:val="left" w:pos="0"/>
        </w:tabs>
        <w:ind w:left="-426" w:right="211"/>
        <w:jc w:val="both"/>
        <w:rPr>
          <w:sz w:val="28"/>
          <w:szCs w:val="28"/>
        </w:rPr>
      </w:pPr>
    </w:p>
    <w:p w:rsidR="00BE6BA8" w:rsidRDefault="00BE6BA8" w:rsidP="00F45671">
      <w:pPr>
        <w:pStyle w:val="11"/>
        <w:tabs>
          <w:tab w:val="left" w:pos="0"/>
        </w:tabs>
        <w:ind w:left="-426" w:right="211"/>
        <w:jc w:val="both"/>
        <w:rPr>
          <w:sz w:val="28"/>
          <w:szCs w:val="28"/>
        </w:rPr>
      </w:pPr>
    </w:p>
    <w:p w:rsidR="00BE6BA8" w:rsidRDefault="00BE6BA8" w:rsidP="00F45671">
      <w:pPr>
        <w:pStyle w:val="11"/>
        <w:tabs>
          <w:tab w:val="left" w:pos="0"/>
        </w:tabs>
        <w:ind w:left="-426" w:right="211"/>
        <w:jc w:val="both"/>
        <w:rPr>
          <w:sz w:val="28"/>
          <w:szCs w:val="28"/>
        </w:rPr>
      </w:pPr>
    </w:p>
    <w:p w:rsidR="007F3185" w:rsidRDefault="007F3185" w:rsidP="007F3185">
      <w:pPr>
        <w:pStyle w:val="ConsPlusNormal"/>
        <w:tabs>
          <w:tab w:val="left" w:pos="5670"/>
        </w:tabs>
        <w:ind w:firstLine="5529"/>
        <w:jc w:val="right"/>
        <w:rPr>
          <w:rFonts w:ascii="Times New Roman" w:hAnsi="Times New Roman" w:cs="Times New Roman"/>
          <w:sz w:val="28"/>
          <w:szCs w:val="28"/>
        </w:rPr>
      </w:pPr>
    </w:p>
    <w:p w:rsidR="007F3185" w:rsidRDefault="007F3185" w:rsidP="007F3185">
      <w:pPr>
        <w:pStyle w:val="ConsPlusNormal"/>
        <w:tabs>
          <w:tab w:val="left" w:pos="5670"/>
        </w:tabs>
        <w:ind w:firstLine="5529"/>
        <w:rPr>
          <w:rFonts w:ascii="Times New Roman" w:hAnsi="Times New Roman" w:cs="Times New Roman"/>
          <w:sz w:val="28"/>
          <w:szCs w:val="28"/>
        </w:rPr>
      </w:pPr>
    </w:p>
    <w:p w:rsidR="00C87D4D" w:rsidRDefault="00C87D4D" w:rsidP="007F3185">
      <w:pPr>
        <w:pStyle w:val="ConsPlusNormal"/>
        <w:tabs>
          <w:tab w:val="left" w:pos="5387"/>
        </w:tabs>
        <w:ind w:firstLine="5529"/>
        <w:rPr>
          <w:rFonts w:ascii="Times New Roman" w:hAnsi="Times New Roman" w:cs="Times New Roman"/>
          <w:sz w:val="28"/>
          <w:szCs w:val="28"/>
        </w:rPr>
      </w:pPr>
    </w:p>
    <w:p w:rsidR="00C87D4D" w:rsidRDefault="00C87D4D" w:rsidP="007F3185">
      <w:pPr>
        <w:pStyle w:val="ConsPlusNormal"/>
        <w:tabs>
          <w:tab w:val="left" w:pos="5387"/>
        </w:tabs>
        <w:ind w:firstLine="5529"/>
        <w:rPr>
          <w:rFonts w:ascii="Times New Roman" w:hAnsi="Times New Roman" w:cs="Times New Roman"/>
          <w:sz w:val="28"/>
          <w:szCs w:val="28"/>
        </w:rPr>
      </w:pPr>
    </w:p>
    <w:p w:rsidR="00BE6BA8" w:rsidRPr="00BE6BA8" w:rsidRDefault="0002138E" w:rsidP="007F3185">
      <w:pPr>
        <w:pStyle w:val="ConsPlusNormal"/>
        <w:tabs>
          <w:tab w:val="left" w:pos="5387"/>
        </w:tabs>
        <w:ind w:firstLine="5529"/>
        <w:rPr>
          <w:rFonts w:ascii="Times New Roman" w:hAnsi="Times New Roman" w:cs="Times New Roman"/>
          <w:sz w:val="28"/>
          <w:szCs w:val="28"/>
        </w:rPr>
      </w:pPr>
      <w:r w:rsidRPr="00BE6BA8">
        <w:rPr>
          <w:rFonts w:ascii="Times New Roman" w:hAnsi="Times New Roman" w:cs="Times New Roman"/>
          <w:sz w:val="28"/>
          <w:szCs w:val="28"/>
        </w:rPr>
        <w:lastRenderedPageBreak/>
        <w:t>Приложение № 3</w:t>
      </w:r>
      <w:r w:rsidR="007F3185">
        <w:rPr>
          <w:rFonts w:ascii="Times New Roman" w:hAnsi="Times New Roman" w:cs="Times New Roman"/>
          <w:sz w:val="28"/>
          <w:szCs w:val="28"/>
        </w:rPr>
        <w:t xml:space="preserve"> </w:t>
      </w:r>
      <w:r w:rsidRPr="00BE6BA8">
        <w:rPr>
          <w:rFonts w:ascii="Times New Roman" w:hAnsi="Times New Roman" w:cs="Times New Roman"/>
          <w:sz w:val="28"/>
          <w:szCs w:val="28"/>
        </w:rPr>
        <w:t xml:space="preserve">                                                    </w:t>
      </w:r>
      <w:r>
        <w:rPr>
          <w:rFonts w:ascii="Times New Roman" w:hAnsi="Times New Roman" w:cs="Times New Roman"/>
          <w:sz w:val="28"/>
          <w:szCs w:val="28"/>
        </w:rPr>
        <w:t xml:space="preserve">             </w:t>
      </w:r>
      <w:r w:rsidR="007F3185">
        <w:rPr>
          <w:rFonts w:ascii="Times New Roman" w:hAnsi="Times New Roman" w:cs="Times New Roman"/>
          <w:sz w:val="28"/>
          <w:szCs w:val="28"/>
        </w:rPr>
        <w:t xml:space="preserve">                                                   </w:t>
      </w:r>
    </w:p>
    <w:p w:rsidR="007F3185" w:rsidRPr="00BE6BA8" w:rsidRDefault="007F3185" w:rsidP="007F3185">
      <w:pPr>
        <w:pStyle w:val="ConsPlusNormal"/>
        <w:tabs>
          <w:tab w:val="left" w:pos="5387"/>
        </w:tabs>
        <w:ind w:firstLine="5529"/>
        <w:rPr>
          <w:rFonts w:ascii="Times New Roman" w:hAnsi="Times New Roman" w:cs="Times New Roman"/>
          <w:sz w:val="28"/>
          <w:szCs w:val="28"/>
        </w:rPr>
      </w:pPr>
      <w:r w:rsidRPr="00BE6BA8">
        <w:rPr>
          <w:rFonts w:ascii="Times New Roman" w:hAnsi="Times New Roman" w:cs="Times New Roman"/>
          <w:sz w:val="28"/>
          <w:szCs w:val="28"/>
        </w:rPr>
        <w:t>к</w:t>
      </w:r>
      <w:r>
        <w:rPr>
          <w:rFonts w:ascii="Times New Roman" w:hAnsi="Times New Roman" w:cs="Times New Roman"/>
          <w:sz w:val="28"/>
          <w:szCs w:val="28"/>
        </w:rPr>
        <w:t xml:space="preserve"> </w:t>
      </w:r>
      <w:r w:rsidR="00BC3BA7">
        <w:rPr>
          <w:rFonts w:ascii="Times New Roman" w:hAnsi="Times New Roman" w:cs="Times New Roman"/>
          <w:sz w:val="28"/>
          <w:szCs w:val="28"/>
        </w:rPr>
        <w:t> приказу от 30.12.2025 № 102</w:t>
      </w:r>
    </w:p>
    <w:p w:rsidR="00BE6BA8" w:rsidRPr="00BE6BA8" w:rsidRDefault="00BE6BA8" w:rsidP="00BE6BA8">
      <w:pPr>
        <w:pStyle w:val="ConsPlusNormal"/>
        <w:jc w:val="right"/>
        <w:rPr>
          <w:rFonts w:ascii="Times New Roman" w:hAnsi="Times New Roman" w:cs="Times New Roman"/>
          <w:sz w:val="28"/>
          <w:szCs w:val="28"/>
        </w:rPr>
      </w:pPr>
    </w:p>
    <w:p w:rsidR="00BE6BA8" w:rsidRPr="00BE6BA8" w:rsidRDefault="00BE6BA8" w:rsidP="00BE6BA8">
      <w:pPr>
        <w:pStyle w:val="ConsPlusTitle"/>
        <w:jc w:val="center"/>
        <w:rPr>
          <w:rFonts w:ascii="Times New Roman" w:hAnsi="Times New Roman" w:cs="Times New Roman"/>
          <w:b w:val="0"/>
          <w:sz w:val="28"/>
          <w:szCs w:val="28"/>
        </w:rPr>
      </w:pPr>
      <w:bookmarkStart w:id="1" w:name="P18348"/>
      <w:bookmarkEnd w:id="1"/>
      <w:r w:rsidRPr="00BE6BA8">
        <w:rPr>
          <w:rFonts w:ascii="Times New Roman" w:hAnsi="Times New Roman" w:cs="Times New Roman"/>
          <w:b w:val="0"/>
          <w:sz w:val="28"/>
          <w:szCs w:val="28"/>
        </w:rPr>
        <w:t>ПОЛОЖЕНИЕ</w:t>
      </w:r>
    </w:p>
    <w:p w:rsidR="00BE6BA8" w:rsidRPr="00BE6BA8" w:rsidRDefault="00BE6BA8" w:rsidP="00BE6BA8">
      <w:pPr>
        <w:pStyle w:val="ConsPlusTitle"/>
        <w:jc w:val="center"/>
        <w:rPr>
          <w:rFonts w:ascii="Times New Roman" w:hAnsi="Times New Roman" w:cs="Times New Roman"/>
          <w:b w:val="0"/>
          <w:sz w:val="28"/>
          <w:szCs w:val="28"/>
        </w:rPr>
      </w:pPr>
      <w:r w:rsidRPr="00BE6BA8">
        <w:rPr>
          <w:rFonts w:ascii="Times New Roman" w:hAnsi="Times New Roman" w:cs="Times New Roman"/>
          <w:b w:val="0"/>
          <w:sz w:val="28"/>
          <w:szCs w:val="28"/>
        </w:rPr>
        <w:t>об оформлении результатов деятельности комиссии</w:t>
      </w:r>
    </w:p>
    <w:p w:rsidR="00BE6BA8" w:rsidRPr="00BE6BA8" w:rsidRDefault="00BE6BA8" w:rsidP="00BE6BA8">
      <w:pPr>
        <w:pStyle w:val="ConsPlusTitle"/>
        <w:jc w:val="center"/>
        <w:rPr>
          <w:rFonts w:ascii="Times New Roman" w:hAnsi="Times New Roman" w:cs="Times New Roman"/>
          <w:b w:val="0"/>
          <w:sz w:val="28"/>
          <w:szCs w:val="28"/>
        </w:rPr>
      </w:pPr>
      <w:r w:rsidRPr="00BE6BA8">
        <w:rPr>
          <w:rFonts w:ascii="Times New Roman" w:hAnsi="Times New Roman" w:cs="Times New Roman"/>
          <w:b w:val="0"/>
          <w:sz w:val="28"/>
          <w:szCs w:val="28"/>
        </w:rPr>
        <w:t>по поступлению и выбытию активов</w:t>
      </w:r>
    </w:p>
    <w:p w:rsidR="00BE6BA8" w:rsidRPr="00BE6BA8" w:rsidRDefault="00BE6BA8" w:rsidP="00BE6BA8">
      <w:pPr>
        <w:pStyle w:val="ConsPlusNormal"/>
        <w:jc w:val="both"/>
        <w:rPr>
          <w:rFonts w:ascii="Times New Roman" w:hAnsi="Times New Roman" w:cs="Times New Roman"/>
          <w:sz w:val="28"/>
          <w:szCs w:val="28"/>
        </w:rPr>
      </w:pPr>
    </w:p>
    <w:p w:rsidR="00BE6BA8" w:rsidRPr="00BE6BA8" w:rsidRDefault="00BE6BA8" w:rsidP="00BE6BA8">
      <w:pPr>
        <w:pStyle w:val="ConsPlusTitle"/>
        <w:ind w:firstLine="540"/>
        <w:jc w:val="center"/>
        <w:outlineLvl w:val="2"/>
        <w:rPr>
          <w:rFonts w:ascii="Times New Roman" w:hAnsi="Times New Roman" w:cs="Times New Roman"/>
          <w:b w:val="0"/>
          <w:sz w:val="28"/>
          <w:szCs w:val="28"/>
        </w:rPr>
      </w:pPr>
      <w:r w:rsidRPr="00BE6BA8">
        <w:rPr>
          <w:rFonts w:ascii="Times New Roman" w:hAnsi="Times New Roman" w:cs="Times New Roman"/>
          <w:b w:val="0"/>
          <w:sz w:val="28"/>
          <w:szCs w:val="28"/>
        </w:rPr>
        <w:t>1. Общие положения</w:t>
      </w:r>
    </w:p>
    <w:p w:rsidR="00BE6BA8" w:rsidRPr="00BE6BA8" w:rsidRDefault="00BE6BA8" w:rsidP="00BE6BA8">
      <w:pPr>
        <w:pStyle w:val="ConsPlusNormal"/>
        <w:jc w:val="both"/>
        <w:rPr>
          <w:rFonts w:ascii="Times New Roman" w:hAnsi="Times New Roman" w:cs="Times New Roman"/>
          <w:sz w:val="28"/>
          <w:szCs w:val="28"/>
        </w:rPr>
      </w:pPr>
    </w:p>
    <w:p w:rsidR="00BE6BA8" w:rsidRPr="001358B8" w:rsidRDefault="00BE6BA8" w:rsidP="00BE6BA8">
      <w:pPr>
        <w:tabs>
          <w:tab w:val="left" w:pos="709"/>
        </w:tabs>
        <w:autoSpaceDE w:val="0"/>
        <w:autoSpaceDN w:val="0"/>
        <w:adjustRightInd w:val="0"/>
        <w:jc w:val="both"/>
        <w:rPr>
          <w:sz w:val="28"/>
          <w:szCs w:val="28"/>
        </w:rPr>
      </w:pPr>
      <w:r w:rsidRPr="00BE6BA8">
        <w:rPr>
          <w:sz w:val="28"/>
          <w:szCs w:val="28"/>
        </w:rPr>
        <w:tab/>
      </w:r>
      <w:r w:rsidRPr="001358B8">
        <w:rPr>
          <w:sz w:val="28"/>
          <w:szCs w:val="28"/>
        </w:rPr>
        <w:t xml:space="preserve">1.1. </w:t>
      </w:r>
      <w:proofErr w:type="gramStart"/>
      <w:r w:rsidRPr="001358B8">
        <w:rPr>
          <w:sz w:val="28"/>
          <w:szCs w:val="28"/>
        </w:rPr>
        <w:t xml:space="preserve">Настоящее Положение   об оформлении результатов деятельности комиссии по поступлению и выбытию активов (далее – Положение) разработано в соответствии с Гражданским </w:t>
      </w:r>
      <w:hyperlink r:id="rId42" w:history="1">
        <w:r w:rsidRPr="001358B8">
          <w:rPr>
            <w:sz w:val="28"/>
            <w:szCs w:val="28"/>
          </w:rPr>
          <w:t>кодексом</w:t>
        </w:r>
      </w:hyperlink>
      <w:r w:rsidRPr="001358B8">
        <w:rPr>
          <w:sz w:val="28"/>
          <w:szCs w:val="28"/>
        </w:rPr>
        <w:t xml:space="preserve"> Российской Федерации, Бюджетным </w:t>
      </w:r>
      <w:hyperlink r:id="rId43" w:history="1">
        <w:r w:rsidRPr="001358B8">
          <w:rPr>
            <w:sz w:val="28"/>
            <w:szCs w:val="28"/>
          </w:rPr>
          <w:t>кодексом</w:t>
        </w:r>
      </w:hyperlink>
      <w:r w:rsidRPr="001358B8">
        <w:rPr>
          <w:sz w:val="28"/>
          <w:szCs w:val="28"/>
        </w:rPr>
        <w:t xml:space="preserve"> Российской Федерации, Федеральным </w:t>
      </w:r>
      <w:hyperlink r:id="rId44" w:history="1">
        <w:r w:rsidRPr="001358B8">
          <w:rPr>
            <w:sz w:val="28"/>
            <w:szCs w:val="28"/>
          </w:rPr>
          <w:t>законом</w:t>
        </w:r>
      </w:hyperlink>
      <w:r w:rsidRPr="001358B8">
        <w:rPr>
          <w:sz w:val="28"/>
          <w:szCs w:val="28"/>
        </w:rPr>
        <w:t xml:space="preserve">                       от 02.10.2007 № 229-ФЗ «Об исполнительном производстве», </w:t>
      </w:r>
      <w:hyperlink r:id="rId45" w:history="1">
        <w:r w:rsidRPr="001358B8">
          <w:rPr>
            <w:sz w:val="28"/>
            <w:szCs w:val="28"/>
          </w:rPr>
          <w:t>постановлением</w:t>
        </w:r>
      </w:hyperlink>
      <w:r w:rsidRPr="001358B8">
        <w:rPr>
          <w:sz w:val="28"/>
          <w:szCs w:val="28"/>
        </w:rPr>
        <w:t xml:space="preserve"> Правительства Российской Федерации от 06.06.2016 № 393 «Об общих требованиях к порядку принятия решений о признании безнадежной к взысканию задолженности по платежам в бюджеты бюджетной системы</w:t>
      </w:r>
      <w:proofErr w:type="gramEnd"/>
      <w:r w:rsidRPr="001358B8">
        <w:rPr>
          <w:sz w:val="28"/>
          <w:szCs w:val="28"/>
        </w:rPr>
        <w:t xml:space="preserve"> </w:t>
      </w:r>
      <w:proofErr w:type="gramStart"/>
      <w:r w:rsidRPr="001358B8">
        <w:rPr>
          <w:sz w:val="28"/>
          <w:szCs w:val="28"/>
        </w:rPr>
        <w:t>Российской Федерации»,  СГС «Запасы», СГС «Концептуальные основы», СГС «Основные средства», СГС «Аренда», СГС «Обесценение активов», СГС «</w:t>
      </w:r>
      <w:r w:rsidRPr="001358B8">
        <w:rPr>
          <w:sz w:val="28"/>
          <w:szCs w:val="28"/>
          <w:shd w:val="clear" w:color="auto" w:fill="FFFFFF"/>
        </w:rPr>
        <w:t>Единый план счетов</w:t>
      </w:r>
      <w:r w:rsidRPr="001358B8">
        <w:rPr>
          <w:sz w:val="28"/>
          <w:szCs w:val="28"/>
        </w:rPr>
        <w:t>», СГС «</w:t>
      </w:r>
      <w:r w:rsidRPr="001358B8">
        <w:rPr>
          <w:sz w:val="28"/>
          <w:szCs w:val="28"/>
          <w:shd w:val="clear" w:color="auto" w:fill="FFFFFF"/>
        </w:rPr>
        <w:t>План счетов бюджетного учета</w:t>
      </w:r>
      <w:r w:rsidRPr="001358B8">
        <w:rPr>
          <w:sz w:val="28"/>
          <w:szCs w:val="28"/>
        </w:rPr>
        <w:t xml:space="preserve">», </w:t>
      </w:r>
      <w:hyperlink r:id="rId46" w:history="1">
        <w:r w:rsidRPr="001358B8">
          <w:rPr>
            <w:sz w:val="28"/>
            <w:szCs w:val="28"/>
          </w:rPr>
          <w:t>Приказом</w:t>
        </w:r>
      </w:hyperlink>
      <w:r w:rsidRPr="001358B8">
        <w:rPr>
          <w:sz w:val="28"/>
          <w:szCs w:val="28"/>
        </w:rPr>
        <w:t xml:space="preserve"> Минфина России № 52н, </w:t>
      </w:r>
      <w:hyperlink r:id="rId47" w:history="1">
        <w:r w:rsidRPr="001358B8">
          <w:rPr>
            <w:sz w:val="28"/>
            <w:szCs w:val="28"/>
          </w:rPr>
          <w:t>Приказом</w:t>
        </w:r>
      </w:hyperlink>
      <w:r w:rsidRPr="001358B8">
        <w:rPr>
          <w:sz w:val="28"/>
          <w:szCs w:val="28"/>
        </w:rPr>
        <w:t xml:space="preserve"> Минфина России № 61н,</w:t>
      </w:r>
      <w:r w:rsidRPr="001358B8">
        <w:rPr>
          <w:b/>
          <w:sz w:val="28"/>
          <w:szCs w:val="28"/>
        </w:rPr>
        <w:t xml:space="preserve"> </w:t>
      </w:r>
      <w:r w:rsidRPr="001358B8">
        <w:rPr>
          <w:sz w:val="28"/>
          <w:szCs w:val="28"/>
        </w:rPr>
        <w:t>Постановлением Правительства Российской Федерации от  04.07.2018  № 783 «О списании начисленных поставщику (подрядчику, исполнителю), но не списанных заказчиком сумм неустоек (штрафов, пеней) в связи с неисполнением или ненадлежащим исполнением</w:t>
      </w:r>
      <w:proofErr w:type="gramEnd"/>
      <w:r w:rsidRPr="001358B8">
        <w:rPr>
          <w:sz w:val="28"/>
          <w:szCs w:val="28"/>
        </w:rPr>
        <w:t xml:space="preserve"> обязательств, предусмотренных контрактом», правовыми актами Оренбургской области и муниципальными правовыми актами.</w:t>
      </w:r>
    </w:p>
    <w:p w:rsidR="00BE6BA8" w:rsidRPr="00BE6BA8" w:rsidRDefault="00BE6BA8" w:rsidP="00BE6BA8">
      <w:pPr>
        <w:pStyle w:val="ConsPlusNormal"/>
        <w:ind w:firstLine="540"/>
        <w:jc w:val="both"/>
        <w:rPr>
          <w:rFonts w:ascii="Times New Roman" w:hAnsi="Times New Roman" w:cs="Times New Roman"/>
          <w:sz w:val="28"/>
          <w:szCs w:val="28"/>
        </w:rPr>
      </w:pPr>
      <w:r w:rsidRPr="001358B8">
        <w:rPr>
          <w:rFonts w:ascii="Times New Roman" w:hAnsi="Times New Roman" w:cs="Times New Roman"/>
          <w:sz w:val="28"/>
          <w:szCs w:val="28"/>
        </w:rPr>
        <w:tab/>
        <w:t xml:space="preserve">1.2. </w:t>
      </w:r>
      <w:proofErr w:type="gramStart"/>
      <w:r w:rsidRPr="001358B8">
        <w:rPr>
          <w:rFonts w:ascii="Times New Roman" w:hAnsi="Times New Roman" w:cs="Times New Roman"/>
          <w:sz w:val="28"/>
          <w:szCs w:val="28"/>
        </w:rPr>
        <w:t xml:space="preserve">Комиссия по поступлению и выбытию активов, созданная в субъекте централизованного учета  (далее – </w:t>
      </w:r>
      <w:r w:rsidRPr="00BE6BA8">
        <w:rPr>
          <w:rFonts w:ascii="Times New Roman" w:hAnsi="Times New Roman" w:cs="Times New Roman"/>
          <w:sz w:val="28"/>
          <w:szCs w:val="28"/>
        </w:rPr>
        <w:t>комиссия) принимает решения по вопросам поступления и выбытия нефинансовых активов,  о признании дебиторской задолженности сомнительной или безнадежной к взысканию задолженности по платежам в бюджет города Оренбурга,</w:t>
      </w:r>
      <w:r w:rsidRPr="00BE6BA8">
        <w:rPr>
          <w:rFonts w:ascii="Times New Roman" w:hAnsi="Times New Roman" w:cs="Times New Roman"/>
          <w:color w:val="000000"/>
        </w:rPr>
        <w:t xml:space="preserve"> </w:t>
      </w:r>
      <w:r w:rsidRPr="00BE6BA8">
        <w:rPr>
          <w:rFonts w:ascii="Times New Roman" w:hAnsi="Times New Roman" w:cs="Times New Roman"/>
          <w:color w:val="000000"/>
          <w:sz w:val="28"/>
          <w:szCs w:val="28"/>
        </w:rPr>
        <w:t xml:space="preserve">о списании начисленной и неуплаченной суммы неустоек (штрафов, пеней), </w:t>
      </w:r>
      <w:r w:rsidRPr="00BE6BA8">
        <w:rPr>
          <w:rFonts w:ascii="Times New Roman" w:hAnsi="Times New Roman" w:cs="Times New Roman"/>
          <w:sz w:val="28"/>
          <w:szCs w:val="28"/>
        </w:rPr>
        <w:t>кредиторской задолженности по доходам,  невостребованной кредиторами.</w:t>
      </w:r>
      <w:proofErr w:type="gramEnd"/>
    </w:p>
    <w:p w:rsidR="00BE6BA8" w:rsidRPr="00BE6BA8" w:rsidRDefault="00BE6BA8" w:rsidP="00BE6BA8">
      <w:pPr>
        <w:autoSpaceDE w:val="0"/>
        <w:autoSpaceDN w:val="0"/>
        <w:adjustRightInd w:val="0"/>
        <w:jc w:val="both"/>
        <w:rPr>
          <w:sz w:val="28"/>
          <w:szCs w:val="28"/>
        </w:rPr>
      </w:pPr>
      <w:r w:rsidRPr="00BE6BA8">
        <w:rPr>
          <w:sz w:val="28"/>
          <w:szCs w:val="28"/>
        </w:rPr>
        <w:tab/>
        <w:t>Решения комиссии оформляются соответствующими унифицированными формами электронных первичных учетных документов, а в случае их отсутствия - протоколами или актами.</w:t>
      </w:r>
    </w:p>
    <w:p w:rsidR="00BE6BA8" w:rsidRPr="00BE6BA8" w:rsidRDefault="00BE6BA8" w:rsidP="00BE6BA8">
      <w:pPr>
        <w:autoSpaceDE w:val="0"/>
        <w:autoSpaceDN w:val="0"/>
        <w:adjustRightInd w:val="0"/>
        <w:ind w:firstLine="540"/>
        <w:jc w:val="both"/>
        <w:rPr>
          <w:sz w:val="28"/>
          <w:szCs w:val="28"/>
        </w:rPr>
      </w:pPr>
      <w:r w:rsidRPr="00BE6BA8">
        <w:rPr>
          <w:sz w:val="28"/>
          <w:szCs w:val="28"/>
        </w:rPr>
        <w:tab/>
      </w:r>
      <w:hyperlink r:id="rId48" w:history="1">
        <w:r w:rsidRPr="00BE6BA8">
          <w:rPr>
            <w:sz w:val="28"/>
            <w:szCs w:val="28"/>
          </w:rPr>
          <w:t>Процедура</w:t>
        </w:r>
      </w:hyperlink>
      <w:r w:rsidRPr="00BE6BA8">
        <w:rPr>
          <w:sz w:val="28"/>
          <w:szCs w:val="28"/>
        </w:rPr>
        <w:t xml:space="preserve"> голосования и подписания комиссией принимаемых решений осуществляется в соответствии с приложением  1 к Положению.                </w:t>
      </w:r>
    </w:p>
    <w:p w:rsidR="00BE6BA8" w:rsidRPr="00BE6BA8" w:rsidRDefault="00BE6BA8" w:rsidP="00BE6BA8">
      <w:pPr>
        <w:pStyle w:val="ConsPlusNormal"/>
        <w:jc w:val="both"/>
        <w:rPr>
          <w:rFonts w:ascii="Times New Roman" w:hAnsi="Times New Roman" w:cs="Times New Roman"/>
          <w:sz w:val="28"/>
          <w:szCs w:val="28"/>
        </w:rPr>
      </w:pPr>
    </w:p>
    <w:p w:rsidR="00BE6BA8" w:rsidRPr="00BE6BA8" w:rsidRDefault="00BE6BA8" w:rsidP="00BE6BA8">
      <w:pPr>
        <w:pStyle w:val="ConsPlusTitle"/>
        <w:ind w:firstLine="540"/>
        <w:jc w:val="center"/>
        <w:outlineLvl w:val="2"/>
        <w:rPr>
          <w:rFonts w:ascii="Times New Roman" w:hAnsi="Times New Roman" w:cs="Times New Roman"/>
          <w:b w:val="0"/>
          <w:sz w:val="28"/>
          <w:szCs w:val="28"/>
        </w:rPr>
      </w:pPr>
      <w:r w:rsidRPr="00BE6BA8">
        <w:rPr>
          <w:rFonts w:ascii="Times New Roman" w:hAnsi="Times New Roman" w:cs="Times New Roman"/>
          <w:b w:val="0"/>
          <w:sz w:val="28"/>
          <w:szCs w:val="28"/>
        </w:rPr>
        <w:t>2. Принятие решений при приобретении, поступлении нефинансовых активов и в ходе их эксплуатации</w:t>
      </w:r>
    </w:p>
    <w:p w:rsidR="00BE6BA8" w:rsidRPr="00BE6BA8" w:rsidRDefault="00BE6BA8" w:rsidP="00BE6BA8">
      <w:pPr>
        <w:pStyle w:val="ConsPlusNormal"/>
        <w:jc w:val="both"/>
        <w:rPr>
          <w:rFonts w:ascii="Times New Roman" w:hAnsi="Times New Roman" w:cs="Times New Roman"/>
          <w:sz w:val="28"/>
          <w:szCs w:val="28"/>
        </w:rPr>
      </w:pPr>
    </w:p>
    <w:p w:rsidR="00BE6BA8" w:rsidRPr="00BE6BA8" w:rsidRDefault="00BE6BA8" w:rsidP="00BE6BA8">
      <w:pPr>
        <w:pStyle w:val="ConsPlusNormal"/>
        <w:ind w:firstLine="709"/>
        <w:jc w:val="both"/>
        <w:rPr>
          <w:rFonts w:ascii="Times New Roman" w:hAnsi="Times New Roman" w:cs="Times New Roman"/>
          <w:sz w:val="28"/>
          <w:szCs w:val="28"/>
        </w:rPr>
      </w:pPr>
      <w:r w:rsidRPr="00BE6BA8">
        <w:rPr>
          <w:rFonts w:ascii="Times New Roman" w:hAnsi="Times New Roman" w:cs="Times New Roman"/>
          <w:sz w:val="28"/>
          <w:szCs w:val="28"/>
        </w:rPr>
        <w:t>2.1. Комиссия принимает решения по следующим вопросам:</w:t>
      </w:r>
    </w:p>
    <w:p w:rsidR="00BE6BA8" w:rsidRPr="00BE6BA8" w:rsidRDefault="00BE6BA8" w:rsidP="00BE6BA8">
      <w:pPr>
        <w:pStyle w:val="ConsPlusNormal"/>
        <w:ind w:firstLine="709"/>
        <w:jc w:val="both"/>
        <w:rPr>
          <w:rFonts w:ascii="Times New Roman" w:hAnsi="Times New Roman" w:cs="Times New Roman"/>
          <w:sz w:val="28"/>
          <w:szCs w:val="28"/>
        </w:rPr>
      </w:pPr>
      <w:r w:rsidRPr="00BE6BA8">
        <w:rPr>
          <w:rFonts w:ascii="Times New Roman" w:hAnsi="Times New Roman" w:cs="Times New Roman"/>
          <w:sz w:val="28"/>
          <w:szCs w:val="28"/>
        </w:rPr>
        <w:t xml:space="preserve">1)  определение категории при планировании приобретения имущества (основные средства, нематериальные активы, непроизведенные активы или </w:t>
      </w:r>
      <w:r w:rsidRPr="00BE6BA8">
        <w:rPr>
          <w:rFonts w:ascii="Times New Roman" w:hAnsi="Times New Roman" w:cs="Times New Roman"/>
          <w:sz w:val="28"/>
          <w:szCs w:val="28"/>
        </w:rPr>
        <w:lastRenderedPageBreak/>
        <w:t>материальные запасы);</w:t>
      </w:r>
    </w:p>
    <w:p w:rsidR="00BE6BA8" w:rsidRPr="00BE6BA8" w:rsidRDefault="00BE6BA8" w:rsidP="00BE6BA8">
      <w:pPr>
        <w:pStyle w:val="ConsPlusNormal"/>
        <w:ind w:firstLine="709"/>
        <w:jc w:val="both"/>
        <w:rPr>
          <w:rFonts w:ascii="Times New Roman" w:hAnsi="Times New Roman" w:cs="Times New Roman"/>
          <w:sz w:val="28"/>
          <w:szCs w:val="28"/>
        </w:rPr>
      </w:pPr>
      <w:r w:rsidRPr="00BE6BA8">
        <w:rPr>
          <w:rFonts w:ascii="Times New Roman" w:hAnsi="Times New Roman" w:cs="Times New Roman"/>
          <w:sz w:val="28"/>
          <w:szCs w:val="28"/>
        </w:rPr>
        <w:t>2) выявление при приемке нефинансовых активов товаров ненадлежащего качества;</w:t>
      </w:r>
    </w:p>
    <w:p w:rsidR="00BE6BA8" w:rsidRPr="00BE6BA8" w:rsidRDefault="00BE6BA8" w:rsidP="00BE6BA8">
      <w:pPr>
        <w:pStyle w:val="ConsPlusNormal"/>
        <w:ind w:firstLine="540"/>
        <w:jc w:val="both"/>
        <w:rPr>
          <w:rFonts w:ascii="Times New Roman" w:hAnsi="Times New Roman" w:cs="Times New Roman"/>
          <w:sz w:val="28"/>
          <w:szCs w:val="28"/>
        </w:rPr>
      </w:pPr>
      <w:r w:rsidRPr="00BE6BA8">
        <w:rPr>
          <w:rFonts w:ascii="Times New Roman" w:hAnsi="Times New Roman" w:cs="Times New Roman"/>
          <w:sz w:val="28"/>
          <w:szCs w:val="28"/>
        </w:rPr>
        <w:tab/>
        <w:t>3) отнесение основных сре</w:t>
      </w:r>
      <w:proofErr w:type="gramStart"/>
      <w:r w:rsidRPr="00BE6BA8">
        <w:rPr>
          <w:rFonts w:ascii="Times New Roman" w:hAnsi="Times New Roman" w:cs="Times New Roman"/>
          <w:sz w:val="28"/>
          <w:szCs w:val="28"/>
        </w:rPr>
        <w:t>дств к гр</w:t>
      </w:r>
      <w:proofErr w:type="gramEnd"/>
      <w:r w:rsidRPr="00BE6BA8">
        <w:rPr>
          <w:rFonts w:ascii="Times New Roman" w:hAnsi="Times New Roman" w:cs="Times New Roman"/>
          <w:sz w:val="28"/>
          <w:szCs w:val="28"/>
        </w:rPr>
        <w:t xml:space="preserve">уппе их аналитического учета и к кодам основных средств и нематериальных активов по </w:t>
      </w:r>
      <w:hyperlink r:id="rId49" w:history="1">
        <w:r w:rsidRPr="00BE6BA8">
          <w:rPr>
            <w:rFonts w:ascii="Times New Roman" w:hAnsi="Times New Roman" w:cs="Times New Roman"/>
            <w:sz w:val="28"/>
            <w:szCs w:val="28"/>
          </w:rPr>
          <w:t>ОКОФ</w:t>
        </w:r>
      </w:hyperlink>
      <w:r w:rsidRPr="00BE6BA8">
        <w:rPr>
          <w:rFonts w:ascii="Times New Roman" w:hAnsi="Times New Roman" w:cs="Times New Roman"/>
          <w:sz w:val="28"/>
          <w:szCs w:val="28"/>
        </w:rPr>
        <w:t>;</w:t>
      </w:r>
    </w:p>
    <w:p w:rsidR="00BE6BA8" w:rsidRPr="00BE6BA8" w:rsidRDefault="00BE6BA8" w:rsidP="00BE6BA8">
      <w:pPr>
        <w:pStyle w:val="ConsPlusNormal"/>
        <w:ind w:firstLine="709"/>
        <w:jc w:val="both"/>
        <w:rPr>
          <w:rFonts w:ascii="Times New Roman" w:hAnsi="Times New Roman" w:cs="Times New Roman"/>
          <w:sz w:val="28"/>
          <w:szCs w:val="28"/>
        </w:rPr>
      </w:pPr>
      <w:r w:rsidRPr="00BE6BA8">
        <w:rPr>
          <w:rFonts w:ascii="Times New Roman" w:hAnsi="Times New Roman" w:cs="Times New Roman"/>
          <w:sz w:val="28"/>
          <w:szCs w:val="28"/>
        </w:rPr>
        <w:t>4) определение срока полезного использования поступающих в субъект централизованного учета основных средств, нематериальных активов, неисключительных прав и другого имущества в целях принятия к учету, начисления амортизации;</w:t>
      </w:r>
    </w:p>
    <w:p w:rsidR="00BE6BA8" w:rsidRPr="00BE6BA8" w:rsidRDefault="00BE6BA8" w:rsidP="00BE6BA8">
      <w:pPr>
        <w:pStyle w:val="ConsPlusNormal"/>
        <w:ind w:firstLine="540"/>
        <w:jc w:val="both"/>
        <w:rPr>
          <w:rFonts w:ascii="Times New Roman" w:hAnsi="Times New Roman" w:cs="Times New Roman"/>
          <w:sz w:val="28"/>
          <w:szCs w:val="28"/>
        </w:rPr>
      </w:pPr>
      <w:r w:rsidRPr="00BE6BA8">
        <w:rPr>
          <w:rFonts w:ascii="Times New Roman" w:hAnsi="Times New Roman" w:cs="Times New Roman"/>
          <w:sz w:val="28"/>
          <w:szCs w:val="28"/>
        </w:rPr>
        <w:tab/>
        <w:t>5) определение срока фактической эксплуатации основных средств у предыдущих балансодержателей;</w:t>
      </w:r>
    </w:p>
    <w:p w:rsidR="00BE6BA8" w:rsidRPr="00BE6BA8" w:rsidRDefault="00BE6BA8" w:rsidP="00BE6BA8">
      <w:pPr>
        <w:pStyle w:val="ConsPlusNormal"/>
        <w:ind w:firstLine="540"/>
        <w:jc w:val="both"/>
        <w:rPr>
          <w:rFonts w:ascii="Times New Roman" w:hAnsi="Times New Roman" w:cs="Times New Roman"/>
          <w:sz w:val="28"/>
          <w:szCs w:val="28"/>
        </w:rPr>
      </w:pPr>
      <w:r w:rsidRPr="00BE6BA8">
        <w:rPr>
          <w:rFonts w:ascii="Times New Roman" w:hAnsi="Times New Roman" w:cs="Times New Roman"/>
          <w:sz w:val="28"/>
          <w:szCs w:val="28"/>
        </w:rPr>
        <w:tab/>
        <w:t>6) определение первоначальной (фактической) стоимости поступающих в субъект централизованного учета  нефинансовых активов в установленных случаях;</w:t>
      </w:r>
    </w:p>
    <w:p w:rsidR="00BE6BA8" w:rsidRPr="00BE6BA8" w:rsidRDefault="00BE6BA8" w:rsidP="00BE6BA8">
      <w:pPr>
        <w:pStyle w:val="ConsPlusNormal"/>
        <w:ind w:firstLine="540"/>
        <w:jc w:val="both"/>
        <w:rPr>
          <w:rFonts w:ascii="Times New Roman" w:hAnsi="Times New Roman" w:cs="Times New Roman"/>
          <w:sz w:val="28"/>
          <w:szCs w:val="28"/>
        </w:rPr>
      </w:pPr>
      <w:r w:rsidRPr="00BE6BA8">
        <w:rPr>
          <w:rFonts w:ascii="Times New Roman" w:hAnsi="Times New Roman" w:cs="Times New Roman"/>
          <w:sz w:val="28"/>
          <w:szCs w:val="28"/>
        </w:rPr>
        <w:tab/>
        <w:t>7) учет структурной части объекта основных сре</w:t>
      </w:r>
      <w:proofErr w:type="gramStart"/>
      <w:r w:rsidRPr="00BE6BA8">
        <w:rPr>
          <w:rFonts w:ascii="Times New Roman" w:hAnsi="Times New Roman" w:cs="Times New Roman"/>
          <w:sz w:val="28"/>
          <w:szCs w:val="28"/>
        </w:rPr>
        <w:t>дств в к</w:t>
      </w:r>
      <w:proofErr w:type="gramEnd"/>
      <w:r w:rsidRPr="00BE6BA8">
        <w:rPr>
          <w:rFonts w:ascii="Times New Roman" w:hAnsi="Times New Roman" w:cs="Times New Roman"/>
          <w:sz w:val="28"/>
          <w:szCs w:val="28"/>
        </w:rPr>
        <w:t>ачестве единицы учета сложного инвентарного объекта; учет объектов основных средств, имеющих одинаковые сроки полезного и ожидаемого использования в один инвентарный объект;</w:t>
      </w:r>
    </w:p>
    <w:p w:rsidR="00BE6BA8" w:rsidRPr="00BE6BA8" w:rsidRDefault="00BE6BA8" w:rsidP="00BE6BA8">
      <w:pPr>
        <w:pStyle w:val="ConsPlusNormal"/>
        <w:ind w:firstLine="709"/>
        <w:jc w:val="both"/>
        <w:rPr>
          <w:rFonts w:ascii="Times New Roman" w:hAnsi="Times New Roman" w:cs="Times New Roman"/>
          <w:sz w:val="28"/>
          <w:szCs w:val="28"/>
        </w:rPr>
      </w:pPr>
      <w:r w:rsidRPr="00BE6BA8">
        <w:rPr>
          <w:rFonts w:ascii="Times New Roman" w:hAnsi="Times New Roman" w:cs="Times New Roman"/>
          <w:sz w:val="28"/>
          <w:szCs w:val="28"/>
        </w:rPr>
        <w:t>8) определение статуса и целевой функции объектов нефинансовых активов;</w:t>
      </w:r>
    </w:p>
    <w:p w:rsidR="00BE6BA8" w:rsidRPr="00BE6BA8" w:rsidRDefault="00BE6BA8" w:rsidP="00BE6BA8">
      <w:pPr>
        <w:pStyle w:val="ConsPlusNormal"/>
        <w:ind w:firstLine="540"/>
        <w:jc w:val="both"/>
        <w:rPr>
          <w:rFonts w:ascii="Times New Roman" w:hAnsi="Times New Roman" w:cs="Times New Roman"/>
          <w:sz w:val="28"/>
          <w:szCs w:val="28"/>
        </w:rPr>
      </w:pPr>
      <w:r w:rsidRPr="00BE6BA8">
        <w:rPr>
          <w:rFonts w:ascii="Times New Roman" w:hAnsi="Times New Roman" w:cs="Times New Roman"/>
          <w:sz w:val="28"/>
          <w:szCs w:val="28"/>
        </w:rPr>
        <w:tab/>
        <w:t>9) изменение первоначальной (фактической) стоимости нефинансовых активов субъекта централизованного учета  и сроков их полезного использования, обесценение основных средств и нематериальных активов;</w:t>
      </w:r>
    </w:p>
    <w:p w:rsidR="00BE6BA8" w:rsidRPr="00BE6BA8" w:rsidRDefault="00BE6BA8" w:rsidP="00BE6BA8">
      <w:pPr>
        <w:pStyle w:val="ConsPlusNormal"/>
        <w:ind w:firstLine="540"/>
        <w:jc w:val="both"/>
        <w:rPr>
          <w:rFonts w:ascii="Times New Roman" w:hAnsi="Times New Roman" w:cs="Times New Roman"/>
          <w:sz w:val="28"/>
          <w:szCs w:val="28"/>
        </w:rPr>
      </w:pPr>
      <w:r w:rsidRPr="00BE6BA8">
        <w:rPr>
          <w:rFonts w:ascii="Times New Roman" w:hAnsi="Times New Roman" w:cs="Times New Roman"/>
          <w:sz w:val="28"/>
          <w:szCs w:val="28"/>
        </w:rPr>
        <w:tab/>
        <w:t>10) проверка кадастровой стоимости земельных участков и объектов недвижимости, которые учитываются в бухгалтерском учете по кадастровой стоимости;</w:t>
      </w:r>
    </w:p>
    <w:p w:rsidR="00BE6BA8" w:rsidRPr="00BE6BA8" w:rsidRDefault="00BE6BA8" w:rsidP="00BE6BA8">
      <w:pPr>
        <w:pStyle w:val="ConsPlusNormal"/>
        <w:ind w:firstLine="540"/>
        <w:jc w:val="both"/>
        <w:rPr>
          <w:rFonts w:ascii="Times New Roman" w:hAnsi="Times New Roman" w:cs="Times New Roman"/>
          <w:sz w:val="28"/>
          <w:szCs w:val="28"/>
        </w:rPr>
      </w:pPr>
      <w:r w:rsidRPr="00BE6BA8">
        <w:rPr>
          <w:rFonts w:ascii="Times New Roman" w:hAnsi="Times New Roman" w:cs="Times New Roman"/>
          <w:sz w:val="28"/>
          <w:szCs w:val="28"/>
        </w:rPr>
        <w:tab/>
        <w:t xml:space="preserve">11) </w:t>
      </w:r>
      <w:proofErr w:type="gramStart"/>
      <w:r w:rsidRPr="00BE6BA8">
        <w:rPr>
          <w:rFonts w:ascii="Times New Roman" w:hAnsi="Times New Roman" w:cs="Times New Roman"/>
          <w:sz w:val="28"/>
          <w:szCs w:val="28"/>
        </w:rPr>
        <w:t>контроль за</w:t>
      </w:r>
      <w:proofErr w:type="gramEnd"/>
      <w:r w:rsidRPr="00BE6BA8">
        <w:rPr>
          <w:rFonts w:ascii="Times New Roman" w:hAnsi="Times New Roman" w:cs="Times New Roman"/>
          <w:sz w:val="28"/>
          <w:szCs w:val="28"/>
        </w:rPr>
        <w:t xml:space="preserve"> обозначением материально ответственными (ответственными) лицами инвентарных номеров на соответствующих объектах основных средств;</w:t>
      </w:r>
    </w:p>
    <w:p w:rsidR="00BE6BA8" w:rsidRPr="00BE6BA8" w:rsidRDefault="00BE6BA8" w:rsidP="00BE6BA8">
      <w:pPr>
        <w:autoSpaceDE w:val="0"/>
        <w:autoSpaceDN w:val="0"/>
        <w:adjustRightInd w:val="0"/>
        <w:ind w:firstLine="540"/>
        <w:jc w:val="both"/>
        <w:rPr>
          <w:sz w:val="28"/>
          <w:szCs w:val="28"/>
        </w:rPr>
      </w:pPr>
      <w:r w:rsidRPr="00BE6BA8">
        <w:rPr>
          <w:sz w:val="28"/>
          <w:szCs w:val="28"/>
        </w:rPr>
        <w:tab/>
        <w:t>12) частичная ликвидация (</w:t>
      </w:r>
      <w:proofErr w:type="spellStart"/>
      <w:r w:rsidRPr="00BE6BA8">
        <w:rPr>
          <w:sz w:val="28"/>
          <w:szCs w:val="28"/>
        </w:rPr>
        <w:t>разукомплектации</w:t>
      </w:r>
      <w:proofErr w:type="spellEnd"/>
      <w:r w:rsidRPr="00BE6BA8">
        <w:rPr>
          <w:sz w:val="28"/>
          <w:szCs w:val="28"/>
        </w:rPr>
        <w:t>) основных средств и определение стоимости выбывающей части актива при его частичной ликвидации (</w:t>
      </w:r>
      <w:proofErr w:type="spellStart"/>
      <w:r w:rsidRPr="00BE6BA8">
        <w:rPr>
          <w:sz w:val="28"/>
          <w:szCs w:val="28"/>
        </w:rPr>
        <w:t>разукомплектации</w:t>
      </w:r>
      <w:proofErr w:type="spellEnd"/>
      <w:r w:rsidRPr="00BE6BA8">
        <w:rPr>
          <w:sz w:val="28"/>
          <w:szCs w:val="28"/>
        </w:rPr>
        <w:t>);</w:t>
      </w:r>
    </w:p>
    <w:p w:rsidR="00BE6BA8" w:rsidRPr="00BE6BA8" w:rsidRDefault="00BE6BA8" w:rsidP="00BE6BA8">
      <w:pPr>
        <w:pStyle w:val="ConsPlusNormal"/>
        <w:ind w:firstLine="540"/>
        <w:jc w:val="both"/>
        <w:rPr>
          <w:rFonts w:ascii="Times New Roman" w:hAnsi="Times New Roman" w:cs="Times New Roman"/>
          <w:sz w:val="28"/>
          <w:szCs w:val="28"/>
        </w:rPr>
      </w:pPr>
      <w:r w:rsidRPr="00BE6BA8">
        <w:rPr>
          <w:rFonts w:ascii="Times New Roman" w:hAnsi="Times New Roman" w:cs="Times New Roman"/>
          <w:sz w:val="28"/>
          <w:szCs w:val="28"/>
        </w:rPr>
        <w:tab/>
        <w:t>13) о целесообразности (пригодности) дальнейшего использования основных средств и нематериальных активов, возможности и эффективности их восстановления;</w:t>
      </w:r>
    </w:p>
    <w:p w:rsidR="00BE6BA8" w:rsidRPr="00BE6BA8" w:rsidRDefault="00BE6BA8" w:rsidP="00BE6BA8">
      <w:pPr>
        <w:pStyle w:val="ConsPlusNormal"/>
        <w:ind w:firstLine="540"/>
        <w:jc w:val="both"/>
        <w:rPr>
          <w:rFonts w:ascii="Times New Roman" w:hAnsi="Times New Roman" w:cs="Times New Roman"/>
          <w:sz w:val="28"/>
          <w:szCs w:val="28"/>
        </w:rPr>
      </w:pPr>
      <w:r w:rsidRPr="00BE6BA8">
        <w:rPr>
          <w:rFonts w:ascii="Times New Roman" w:hAnsi="Times New Roman" w:cs="Times New Roman"/>
          <w:sz w:val="28"/>
          <w:szCs w:val="28"/>
        </w:rPr>
        <w:tab/>
        <w:t>14) определение, какое имущество в субъекте централизованного учета считается активом, то есть приносит экономическую выгоду или имеет полезный потенциал;</w:t>
      </w:r>
    </w:p>
    <w:p w:rsidR="00BE6BA8" w:rsidRPr="00BE6BA8" w:rsidRDefault="00BE6BA8" w:rsidP="00BE6BA8">
      <w:pPr>
        <w:pStyle w:val="ConsPlusNormal"/>
        <w:ind w:firstLine="540"/>
        <w:jc w:val="both"/>
        <w:rPr>
          <w:rFonts w:ascii="Times New Roman" w:hAnsi="Times New Roman" w:cs="Times New Roman"/>
          <w:sz w:val="28"/>
          <w:szCs w:val="28"/>
        </w:rPr>
      </w:pPr>
      <w:r w:rsidRPr="00BE6BA8">
        <w:rPr>
          <w:rFonts w:ascii="Times New Roman" w:hAnsi="Times New Roman" w:cs="Times New Roman"/>
          <w:sz w:val="28"/>
          <w:szCs w:val="28"/>
        </w:rPr>
        <w:tab/>
        <w:t>15) о списании (выбытии) основных средств, нематериальных активов;</w:t>
      </w:r>
    </w:p>
    <w:p w:rsidR="00BE6BA8" w:rsidRPr="00BE6BA8" w:rsidRDefault="00BE6BA8" w:rsidP="00BE6BA8">
      <w:pPr>
        <w:pStyle w:val="ConsPlusNormal"/>
        <w:ind w:firstLine="540"/>
        <w:jc w:val="both"/>
        <w:rPr>
          <w:rFonts w:ascii="Times New Roman" w:hAnsi="Times New Roman" w:cs="Times New Roman"/>
          <w:sz w:val="28"/>
          <w:szCs w:val="28"/>
        </w:rPr>
      </w:pPr>
      <w:r w:rsidRPr="00BE6BA8">
        <w:rPr>
          <w:rFonts w:ascii="Times New Roman" w:hAnsi="Times New Roman" w:cs="Times New Roman"/>
          <w:sz w:val="28"/>
          <w:szCs w:val="28"/>
        </w:rPr>
        <w:tab/>
        <w:t>16) определение размера арендных платежей по правам пользования в рамках договоров безвозмездного пользования, заключенным на неопределенный срок с оформлением акта по определению справедливой стоимости арендных платежей;</w:t>
      </w:r>
    </w:p>
    <w:p w:rsidR="00BE6BA8" w:rsidRPr="00BE6BA8" w:rsidRDefault="00BE6BA8" w:rsidP="00BE6BA8">
      <w:pPr>
        <w:pStyle w:val="ConsPlusNormal"/>
        <w:ind w:firstLine="540"/>
        <w:jc w:val="both"/>
        <w:rPr>
          <w:rFonts w:ascii="Times New Roman" w:hAnsi="Times New Roman" w:cs="Times New Roman"/>
          <w:sz w:val="28"/>
          <w:szCs w:val="28"/>
        </w:rPr>
      </w:pPr>
      <w:r w:rsidRPr="00BE6BA8">
        <w:rPr>
          <w:rFonts w:ascii="Times New Roman" w:hAnsi="Times New Roman" w:cs="Times New Roman"/>
          <w:sz w:val="28"/>
          <w:szCs w:val="28"/>
        </w:rPr>
        <w:tab/>
        <w:t xml:space="preserve">17) определение суммы рыночной оценки на весь срок действия договора при безвозмездной передаче (получению) имущества в рамках операционной аренды, при передаче (получению) имущества в аренду по </w:t>
      </w:r>
      <w:r w:rsidRPr="00BE6BA8">
        <w:rPr>
          <w:rFonts w:ascii="Times New Roman" w:hAnsi="Times New Roman" w:cs="Times New Roman"/>
          <w:sz w:val="28"/>
          <w:szCs w:val="28"/>
        </w:rPr>
        <w:lastRenderedPageBreak/>
        <w:t>цене ниже рыночной.</w:t>
      </w:r>
    </w:p>
    <w:p w:rsidR="00BE6BA8" w:rsidRPr="00BE6BA8" w:rsidRDefault="00BE6BA8" w:rsidP="00BE6BA8">
      <w:pPr>
        <w:pStyle w:val="ConsPlusNormal"/>
        <w:ind w:firstLine="540"/>
        <w:jc w:val="both"/>
        <w:rPr>
          <w:rFonts w:ascii="Times New Roman" w:hAnsi="Times New Roman" w:cs="Times New Roman"/>
          <w:sz w:val="28"/>
          <w:szCs w:val="28"/>
        </w:rPr>
      </w:pPr>
      <w:r w:rsidRPr="00BE6BA8">
        <w:rPr>
          <w:rFonts w:ascii="Times New Roman" w:hAnsi="Times New Roman" w:cs="Times New Roman"/>
          <w:sz w:val="28"/>
          <w:szCs w:val="28"/>
        </w:rPr>
        <w:tab/>
        <w:t xml:space="preserve">2.2. В случае выявления товаров ненадлежащего качества при их приемке комиссией оформляется акт приемки материалов (материальных ценностей) </w:t>
      </w:r>
      <w:hyperlink r:id="rId50" w:history="1">
        <w:r w:rsidRPr="00BE6BA8">
          <w:rPr>
            <w:rFonts w:ascii="Times New Roman" w:hAnsi="Times New Roman" w:cs="Times New Roman"/>
            <w:sz w:val="28"/>
            <w:szCs w:val="28"/>
          </w:rPr>
          <w:t>(ф. 0504220)</w:t>
        </w:r>
      </w:hyperlink>
      <w:r w:rsidRPr="00BE6BA8">
        <w:rPr>
          <w:rFonts w:ascii="Times New Roman" w:hAnsi="Times New Roman" w:cs="Times New Roman"/>
          <w:sz w:val="28"/>
          <w:szCs w:val="28"/>
        </w:rPr>
        <w:t xml:space="preserve"> (в том числе при поступлении материальных запасов, некачественных объектов, подлежащих учету в составе основных средств, и других материальных ценностей ненадлежащего качества).</w:t>
      </w:r>
    </w:p>
    <w:p w:rsidR="00BE6BA8" w:rsidRPr="00BE6BA8" w:rsidRDefault="00BE6BA8" w:rsidP="00BE6BA8">
      <w:pPr>
        <w:pStyle w:val="ConsPlusNormal"/>
        <w:ind w:firstLine="709"/>
        <w:jc w:val="both"/>
        <w:rPr>
          <w:rFonts w:ascii="Times New Roman" w:hAnsi="Times New Roman" w:cs="Times New Roman"/>
          <w:sz w:val="28"/>
          <w:szCs w:val="28"/>
        </w:rPr>
      </w:pPr>
      <w:r w:rsidRPr="00BE6BA8">
        <w:rPr>
          <w:rFonts w:ascii="Times New Roman" w:hAnsi="Times New Roman" w:cs="Times New Roman"/>
          <w:sz w:val="28"/>
          <w:szCs w:val="28"/>
        </w:rPr>
        <w:t>2.3. При принятии к учету объектов имущества комиссия проверяет наличие сопроводительных документов и технической документации,             а также наличие приспособлений, принадлежностей, составных частей поступающего имущества в соответствии с данными сопроводительных документов.</w:t>
      </w:r>
    </w:p>
    <w:p w:rsidR="00BE6BA8" w:rsidRPr="001358B8" w:rsidRDefault="00BE6BA8" w:rsidP="00BE6BA8">
      <w:pPr>
        <w:autoSpaceDE w:val="0"/>
        <w:autoSpaceDN w:val="0"/>
        <w:adjustRightInd w:val="0"/>
        <w:jc w:val="both"/>
        <w:rPr>
          <w:sz w:val="28"/>
          <w:szCs w:val="28"/>
        </w:rPr>
      </w:pPr>
      <w:r w:rsidRPr="001358B8">
        <w:rPr>
          <w:sz w:val="28"/>
          <w:szCs w:val="28"/>
        </w:rPr>
        <w:tab/>
        <w:t xml:space="preserve">2.4. Решение об отнесении объекта имущества к основным средствам, нематериальным активам, непроизведенным активам или материальным запасам принимается на основании </w:t>
      </w:r>
      <w:hyperlink r:id="rId51" w:history="1">
        <w:r w:rsidRPr="001358B8">
          <w:rPr>
            <w:sz w:val="28"/>
            <w:szCs w:val="28"/>
          </w:rPr>
          <w:t>пунктов 7</w:t>
        </w:r>
      </w:hyperlink>
      <w:r w:rsidRPr="001358B8">
        <w:rPr>
          <w:sz w:val="28"/>
          <w:szCs w:val="28"/>
        </w:rPr>
        <w:t xml:space="preserve">, </w:t>
      </w:r>
      <w:hyperlink r:id="rId52" w:history="1">
        <w:r w:rsidRPr="001358B8">
          <w:rPr>
            <w:sz w:val="28"/>
            <w:szCs w:val="28"/>
          </w:rPr>
          <w:t>8</w:t>
        </w:r>
      </w:hyperlink>
      <w:r w:rsidRPr="001358B8">
        <w:rPr>
          <w:sz w:val="28"/>
          <w:szCs w:val="28"/>
        </w:rPr>
        <w:t xml:space="preserve"> СГС «Основные средства», </w:t>
      </w:r>
      <w:hyperlink r:id="rId53" w:history="1">
        <w:r w:rsidRPr="001358B8">
          <w:rPr>
            <w:sz w:val="28"/>
            <w:szCs w:val="28"/>
          </w:rPr>
          <w:t>пункта 7</w:t>
        </w:r>
      </w:hyperlink>
      <w:r w:rsidRPr="001358B8">
        <w:rPr>
          <w:sz w:val="28"/>
          <w:szCs w:val="28"/>
        </w:rPr>
        <w:t xml:space="preserve"> СГС «Запасы», </w:t>
      </w:r>
      <w:hyperlink r:id="rId54" w:history="1">
        <w:r w:rsidRPr="001358B8">
          <w:rPr>
            <w:sz w:val="28"/>
            <w:szCs w:val="28"/>
          </w:rPr>
          <w:t>СГС</w:t>
        </w:r>
      </w:hyperlink>
      <w:r w:rsidRPr="001358B8">
        <w:rPr>
          <w:sz w:val="28"/>
          <w:szCs w:val="28"/>
        </w:rPr>
        <w:t xml:space="preserve"> «Нематериальные активы», </w:t>
      </w:r>
      <w:hyperlink r:id="rId55" w:history="1">
        <w:r w:rsidRPr="001358B8">
          <w:rPr>
            <w:sz w:val="28"/>
            <w:szCs w:val="28"/>
          </w:rPr>
          <w:t>СГС</w:t>
        </w:r>
      </w:hyperlink>
      <w:r w:rsidRPr="001358B8">
        <w:rPr>
          <w:sz w:val="28"/>
          <w:szCs w:val="28"/>
        </w:rPr>
        <w:t xml:space="preserve"> «Непроизведенные активы», СГС «</w:t>
      </w:r>
      <w:r w:rsidRPr="001358B8">
        <w:rPr>
          <w:sz w:val="28"/>
          <w:szCs w:val="28"/>
          <w:shd w:val="clear" w:color="auto" w:fill="FFFFFF"/>
        </w:rPr>
        <w:t>Единый план счетов</w:t>
      </w:r>
      <w:r w:rsidRPr="001358B8">
        <w:rPr>
          <w:sz w:val="28"/>
          <w:szCs w:val="28"/>
        </w:rPr>
        <w:t>», единой учетной политики.</w:t>
      </w:r>
    </w:p>
    <w:p w:rsidR="00BE6BA8" w:rsidRPr="001358B8" w:rsidRDefault="00BE6BA8" w:rsidP="00BE6BA8">
      <w:pPr>
        <w:pStyle w:val="ConsPlusNormal"/>
        <w:ind w:firstLine="540"/>
        <w:jc w:val="both"/>
        <w:rPr>
          <w:rFonts w:ascii="Times New Roman" w:hAnsi="Times New Roman" w:cs="Times New Roman"/>
          <w:sz w:val="28"/>
          <w:szCs w:val="28"/>
        </w:rPr>
      </w:pPr>
      <w:r w:rsidRPr="001358B8">
        <w:rPr>
          <w:rFonts w:ascii="Times New Roman" w:hAnsi="Times New Roman" w:cs="Times New Roman"/>
          <w:sz w:val="28"/>
          <w:szCs w:val="28"/>
        </w:rPr>
        <w:tab/>
        <w:t xml:space="preserve">2.5. Решение о сроках полезного использования поступивших в субъект централизованного учета основных средств, нематериальных активов в целях их принятия к учету и начисления амортизации принимается комиссией в соответствии с требованиями </w:t>
      </w:r>
      <w:hyperlink r:id="rId56" w:history="1">
        <w:r w:rsidRPr="001358B8">
          <w:rPr>
            <w:rFonts w:ascii="Times New Roman" w:hAnsi="Times New Roman" w:cs="Times New Roman"/>
            <w:sz w:val="28"/>
            <w:szCs w:val="28"/>
          </w:rPr>
          <w:t>пункта 35</w:t>
        </w:r>
      </w:hyperlink>
      <w:r w:rsidRPr="001358B8">
        <w:rPr>
          <w:rFonts w:ascii="Times New Roman" w:hAnsi="Times New Roman" w:cs="Times New Roman"/>
          <w:sz w:val="28"/>
          <w:szCs w:val="28"/>
        </w:rPr>
        <w:t xml:space="preserve"> СГС «Основные средства», </w:t>
      </w:r>
      <w:hyperlink r:id="rId57" w:history="1">
        <w:r w:rsidRPr="001358B8">
          <w:rPr>
            <w:rFonts w:ascii="Times New Roman" w:hAnsi="Times New Roman" w:cs="Times New Roman"/>
            <w:sz w:val="28"/>
            <w:szCs w:val="28"/>
          </w:rPr>
          <w:t>СГС</w:t>
        </w:r>
      </w:hyperlink>
      <w:r w:rsidRPr="001358B8">
        <w:rPr>
          <w:rFonts w:ascii="Times New Roman" w:hAnsi="Times New Roman" w:cs="Times New Roman"/>
          <w:sz w:val="28"/>
          <w:szCs w:val="28"/>
        </w:rPr>
        <w:t xml:space="preserve"> «Нематериальные активы», СГС «</w:t>
      </w:r>
      <w:r w:rsidRPr="001358B8">
        <w:rPr>
          <w:rFonts w:ascii="Times New Roman" w:hAnsi="Times New Roman" w:cs="Times New Roman"/>
          <w:sz w:val="28"/>
          <w:szCs w:val="28"/>
          <w:shd w:val="clear" w:color="auto" w:fill="FFFFFF"/>
        </w:rPr>
        <w:t>Единый план счетов</w:t>
      </w:r>
      <w:r w:rsidRPr="001358B8">
        <w:rPr>
          <w:rFonts w:ascii="Times New Roman" w:hAnsi="Times New Roman" w:cs="Times New Roman"/>
          <w:sz w:val="28"/>
          <w:szCs w:val="28"/>
        </w:rPr>
        <w:t>», Единой учетной политики на основании:</w:t>
      </w:r>
    </w:p>
    <w:p w:rsidR="00BE6BA8" w:rsidRPr="001358B8" w:rsidRDefault="00BE6BA8" w:rsidP="00BE6BA8">
      <w:pPr>
        <w:pStyle w:val="ConsPlusNormal"/>
        <w:ind w:firstLine="709"/>
        <w:jc w:val="both"/>
        <w:rPr>
          <w:rFonts w:ascii="Times New Roman" w:hAnsi="Times New Roman" w:cs="Times New Roman"/>
          <w:sz w:val="28"/>
          <w:szCs w:val="28"/>
        </w:rPr>
      </w:pPr>
      <w:r w:rsidRPr="001358B8">
        <w:rPr>
          <w:rFonts w:ascii="Times New Roman" w:hAnsi="Times New Roman" w:cs="Times New Roman"/>
          <w:sz w:val="28"/>
          <w:szCs w:val="28"/>
        </w:rPr>
        <w:t xml:space="preserve">1) информации, содержащейся в законодательстве Российской Федерации, устанавливающей сроки полезного использования имущества в целях начисления амортизации. </w:t>
      </w:r>
    </w:p>
    <w:p w:rsidR="00BE6BA8" w:rsidRPr="00BE6BA8" w:rsidRDefault="00BE6BA8" w:rsidP="00BE6BA8">
      <w:pPr>
        <w:autoSpaceDE w:val="0"/>
        <w:autoSpaceDN w:val="0"/>
        <w:adjustRightInd w:val="0"/>
        <w:jc w:val="both"/>
        <w:rPr>
          <w:sz w:val="28"/>
          <w:szCs w:val="28"/>
        </w:rPr>
      </w:pPr>
      <w:r w:rsidRPr="001358B8">
        <w:rPr>
          <w:sz w:val="28"/>
          <w:szCs w:val="28"/>
        </w:rPr>
        <w:tab/>
      </w:r>
      <w:proofErr w:type="gramStart"/>
      <w:r w:rsidRPr="001358B8">
        <w:rPr>
          <w:sz w:val="28"/>
          <w:szCs w:val="28"/>
        </w:rPr>
        <w:t xml:space="preserve">По объектам основных средств, включенным в амортизационные группы с первой по девятую, срок полезного использования определяется по наибольшему сроку, установленному для указанных амортизационных </w:t>
      </w:r>
      <w:r w:rsidRPr="00BE6BA8">
        <w:rPr>
          <w:sz w:val="28"/>
          <w:szCs w:val="28"/>
        </w:rPr>
        <w:t>групп; в 10-ю амортизационную группу - срок полезного использования рассчитывается исходя из данных, установленных  Постановлением Правительства Российской Федерации от 01.01.2002 № 1 «О Классификации основных средств, включаемых в амортизационные группы»;</w:t>
      </w:r>
      <w:proofErr w:type="gramEnd"/>
    </w:p>
    <w:p w:rsidR="00BE6BA8" w:rsidRPr="00BE6BA8" w:rsidRDefault="00BE6BA8" w:rsidP="00BE6BA8">
      <w:pPr>
        <w:pStyle w:val="ConsPlusNormal"/>
        <w:ind w:firstLine="540"/>
        <w:jc w:val="both"/>
        <w:rPr>
          <w:rFonts w:ascii="Times New Roman" w:hAnsi="Times New Roman" w:cs="Times New Roman"/>
          <w:sz w:val="28"/>
          <w:szCs w:val="28"/>
        </w:rPr>
      </w:pPr>
      <w:r w:rsidRPr="00BE6BA8">
        <w:rPr>
          <w:rFonts w:ascii="Times New Roman" w:hAnsi="Times New Roman" w:cs="Times New Roman"/>
          <w:sz w:val="28"/>
          <w:szCs w:val="28"/>
        </w:rPr>
        <w:tab/>
        <w:t>2) рекомендаций, содержащихся в документах производителя, на основании решения комиссии, принятого с учетом ожидаемой производительности или мощности, ожидаемого физического износа, зависящих от режима эксплуатации, естественных условий и влияния агрессивной среды, системы проведения ремонта, гарантийного и договорного срока использования и других ограничений использования;</w:t>
      </w:r>
    </w:p>
    <w:p w:rsidR="00BE6BA8" w:rsidRPr="00BE6BA8" w:rsidRDefault="00BE6BA8" w:rsidP="00BE6BA8">
      <w:pPr>
        <w:pStyle w:val="ConsPlusNormal"/>
        <w:ind w:firstLine="540"/>
        <w:jc w:val="both"/>
        <w:rPr>
          <w:rFonts w:ascii="Times New Roman" w:hAnsi="Times New Roman" w:cs="Times New Roman"/>
          <w:sz w:val="28"/>
          <w:szCs w:val="28"/>
        </w:rPr>
      </w:pPr>
      <w:r w:rsidRPr="00BE6BA8">
        <w:rPr>
          <w:rFonts w:ascii="Times New Roman" w:hAnsi="Times New Roman" w:cs="Times New Roman"/>
          <w:sz w:val="28"/>
          <w:szCs w:val="28"/>
        </w:rPr>
        <w:tab/>
        <w:t xml:space="preserve">3) данных предыдущих балансодержателей (пользователей) основных средств и нематериальных активов о сроке их фактической эксплуатации             и степени износа - при поступлении объектов, бывших в эксплуатации                в государственных (муниципальных) учреждениях, органах государственной власти (указанных в актах приема-передачи), органах местного самоуправлении, органах Администрации города Оренбурга; </w:t>
      </w:r>
    </w:p>
    <w:p w:rsidR="00BE6BA8" w:rsidRPr="00BE6BA8" w:rsidRDefault="00BE6BA8" w:rsidP="00BE6BA8">
      <w:pPr>
        <w:pStyle w:val="ConsPlusNormal"/>
        <w:ind w:firstLine="540"/>
        <w:jc w:val="both"/>
        <w:rPr>
          <w:rFonts w:ascii="Times New Roman" w:hAnsi="Times New Roman" w:cs="Times New Roman"/>
          <w:sz w:val="28"/>
          <w:szCs w:val="28"/>
        </w:rPr>
      </w:pPr>
      <w:r w:rsidRPr="00BE6BA8">
        <w:rPr>
          <w:rFonts w:ascii="Times New Roman" w:hAnsi="Times New Roman" w:cs="Times New Roman"/>
          <w:sz w:val="28"/>
          <w:szCs w:val="28"/>
        </w:rPr>
        <w:tab/>
        <w:t xml:space="preserve">4) информации о сроках действия патентов, свидетельств и других </w:t>
      </w:r>
      <w:r w:rsidRPr="00BE6BA8">
        <w:rPr>
          <w:rFonts w:ascii="Times New Roman" w:hAnsi="Times New Roman" w:cs="Times New Roman"/>
          <w:sz w:val="28"/>
          <w:szCs w:val="28"/>
        </w:rPr>
        <w:lastRenderedPageBreak/>
        <w:t>ограничений сроков использования объектов интеллектуальной собственности согласно законодательству Российской Федерации, об ожидаемом сроке их использования при определении срока полезного использования нематериальных активов.</w:t>
      </w:r>
    </w:p>
    <w:p w:rsidR="00BE6BA8" w:rsidRPr="00BE6BA8" w:rsidRDefault="00BE6BA8" w:rsidP="00BE6BA8">
      <w:pPr>
        <w:pStyle w:val="ConsPlusNormal"/>
        <w:ind w:firstLine="709"/>
        <w:jc w:val="both"/>
        <w:rPr>
          <w:rFonts w:ascii="Times New Roman" w:hAnsi="Times New Roman" w:cs="Times New Roman"/>
          <w:sz w:val="28"/>
          <w:szCs w:val="28"/>
        </w:rPr>
      </w:pPr>
      <w:r w:rsidRPr="00BE6BA8">
        <w:rPr>
          <w:rFonts w:ascii="Times New Roman" w:hAnsi="Times New Roman" w:cs="Times New Roman"/>
          <w:sz w:val="28"/>
          <w:szCs w:val="28"/>
        </w:rPr>
        <w:t xml:space="preserve">2.6. </w:t>
      </w:r>
      <w:proofErr w:type="gramStart"/>
      <w:r w:rsidRPr="00BE6BA8">
        <w:rPr>
          <w:rFonts w:ascii="Times New Roman" w:hAnsi="Times New Roman" w:cs="Times New Roman"/>
          <w:sz w:val="28"/>
          <w:szCs w:val="28"/>
        </w:rPr>
        <w:t xml:space="preserve">Первоначальная (фактическая) стоимость объектов нефинансовых активов при их приобретении, сооружении, изготовлении (создании) определяется на основании сопроводительной документации (контрактов, договоров, документов о приемке (актов выполненных работ (оказанных услуг), накладных) и других сопроводительных документов поставщиков (исполнителей)) согласно положениям </w:t>
      </w:r>
      <w:hyperlink r:id="rId58" w:history="1">
        <w:r w:rsidRPr="00BE6BA8">
          <w:rPr>
            <w:rFonts w:ascii="Times New Roman" w:hAnsi="Times New Roman" w:cs="Times New Roman"/>
            <w:sz w:val="28"/>
            <w:szCs w:val="28"/>
          </w:rPr>
          <w:t>пунктов 15</w:t>
        </w:r>
      </w:hyperlink>
      <w:r w:rsidRPr="00BE6BA8">
        <w:rPr>
          <w:rFonts w:ascii="Times New Roman" w:hAnsi="Times New Roman" w:cs="Times New Roman"/>
          <w:sz w:val="28"/>
          <w:szCs w:val="28"/>
        </w:rPr>
        <w:t xml:space="preserve"> - </w:t>
      </w:r>
      <w:hyperlink r:id="rId59" w:history="1">
        <w:r w:rsidRPr="00BE6BA8">
          <w:rPr>
            <w:rFonts w:ascii="Times New Roman" w:hAnsi="Times New Roman" w:cs="Times New Roman"/>
            <w:sz w:val="28"/>
            <w:szCs w:val="28"/>
          </w:rPr>
          <w:t>24</w:t>
        </w:r>
      </w:hyperlink>
      <w:r w:rsidRPr="00BE6BA8">
        <w:rPr>
          <w:rFonts w:ascii="Times New Roman" w:hAnsi="Times New Roman" w:cs="Times New Roman"/>
          <w:sz w:val="28"/>
          <w:szCs w:val="28"/>
        </w:rPr>
        <w:t xml:space="preserve"> СГС «Основные средства», СГС «</w:t>
      </w:r>
      <w:r w:rsidRPr="00BE6BA8">
        <w:rPr>
          <w:rFonts w:ascii="Times New Roman" w:hAnsi="Times New Roman" w:cs="Times New Roman"/>
          <w:color w:val="22272F"/>
          <w:sz w:val="28"/>
          <w:szCs w:val="28"/>
          <w:shd w:val="clear" w:color="auto" w:fill="FFFFFF"/>
        </w:rPr>
        <w:t>Единый план счетов</w:t>
      </w:r>
      <w:r w:rsidRPr="00BE6BA8">
        <w:rPr>
          <w:rFonts w:ascii="Times New Roman" w:hAnsi="Times New Roman" w:cs="Times New Roman"/>
          <w:sz w:val="28"/>
          <w:szCs w:val="28"/>
        </w:rPr>
        <w:t>» и Единой учетной политики.</w:t>
      </w:r>
      <w:proofErr w:type="gramEnd"/>
    </w:p>
    <w:p w:rsidR="00BE6BA8" w:rsidRPr="00BE6BA8" w:rsidRDefault="00BE6BA8" w:rsidP="00BE6BA8">
      <w:pPr>
        <w:pStyle w:val="ConsPlusNormal"/>
        <w:ind w:firstLine="540"/>
        <w:jc w:val="both"/>
        <w:rPr>
          <w:rFonts w:ascii="Times New Roman" w:hAnsi="Times New Roman" w:cs="Times New Roman"/>
          <w:sz w:val="28"/>
          <w:szCs w:val="28"/>
        </w:rPr>
      </w:pPr>
      <w:r w:rsidRPr="00BE6BA8">
        <w:rPr>
          <w:rFonts w:ascii="Times New Roman" w:hAnsi="Times New Roman" w:cs="Times New Roman"/>
          <w:sz w:val="28"/>
          <w:szCs w:val="28"/>
        </w:rPr>
        <w:tab/>
        <w:t>2.7. По решению комиссии затраты могут быть признаны непосредственно связанными с приобретением, заменой, с проведением регулярных осмотров на предмет наличия дефектов, являющихся обязательным условием эксплуатации, сооружением или изготовлением (созданием) объектов нефинансовых активов с целью их включения                        в первоначальную (фактическую) стоимость этих активов. Положения данного пункта применяются в отношении тех затрат, включение которых                     в первоначальную (фактическую) стоимость объектов нефинансовых активов прямо не предусмотрено федеральными стандартами, СГС «</w:t>
      </w:r>
      <w:r w:rsidRPr="00BE6BA8">
        <w:rPr>
          <w:rFonts w:ascii="Times New Roman" w:hAnsi="Times New Roman" w:cs="Times New Roman"/>
          <w:color w:val="22272F"/>
          <w:sz w:val="28"/>
          <w:szCs w:val="28"/>
          <w:shd w:val="clear" w:color="auto" w:fill="FFFFFF"/>
        </w:rPr>
        <w:t>Единый план счетов</w:t>
      </w:r>
      <w:r w:rsidRPr="00BE6BA8">
        <w:rPr>
          <w:rFonts w:ascii="Times New Roman" w:hAnsi="Times New Roman" w:cs="Times New Roman"/>
          <w:sz w:val="28"/>
          <w:szCs w:val="28"/>
        </w:rPr>
        <w:t>», Единой учетной политикой.</w:t>
      </w:r>
    </w:p>
    <w:p w:rsidR="00BE6BA8" w:rsidRPr="00BE6BA8" w:rsidRDefault="00BE6BA8" w:rsidP="00BE6BA8">
      <w:pPr>
        <w:pStyle w:val="ConsPlusNormal"/>
        <w:ind w:firstLine="709"/>
        <w:jc w:val="both"/>
        <w:rPr>
          <w:rFonts w:ascii="Times New Roman" w:hAnsi="Times New Roman" w:cs="Times New Roman"/>
          <w:sz w:val="28"/>
          <w:szCs w:val="28"/>
        </w:rPr>
      </w:pPr>
      <w:r w:rsidRPr="00BE6BA8">
        <w:rPr>
          <w:rFonts w:ascii="Times New Roman" w:hAnsi="Times New Roman" w:cs="Times New Roman"/>
          <w:sz w:val="28"/>
          <w:szCs w:val="28"/>
        </w:rPr>
        <w:t xml:space="preserve">2.8. </w:t>
      </w:r>
      <w:proofErr w:type="gramStart"/>
      <w:r w:rsidRPr="00BE6BA8">
        <w:rPr>
          <w:rFonts w:ascii="Times New Roman" w:hAnsi="Times New Roman" w:cs="Times New Roman"/>
          <w:sz w:val="28"/>
          <w:szCs w:val="28"/>
        </w:rPr>
        <w:t xml:space="preserve">При получении объектов государственного (муниципального) имущества от органов государственной власти (органов местного самоуправления), органов Администрации города Оренбурга, государственных (муниципальных) учреждений, созданных на базе государственного (муниципального) имущества, в связи с закреплением этого имущества на праве оперативного управления, принятие к учету объектов нефинансовых активов осуществляется на основании актов приема-передачи и иных документов, представленных предыдущим балансодержателем, в соответствии с требованиями </w:t>
      </w:r>
      <w:hyperlink r:id="rId60" w:history="1">
        <w:r w:rsidRPr="00BE6BA8">
          <w:rPr>
            <w:rFonts w:ascii="Times New Roman" w:hAnsi="Times New Roman" w:cs="Times New Roman"/>
            <w:sz w:val="28"/>
            <w:szCs w:val="28"/>
          </w:rPr>
          <w:t>пункта 24</w:t>
        </w:r>
      </w:hyperlink>
      <w:r w:rsidRPr="00BE6BA8">
        <w:rPr>
          <w:rFonts w:ascii="Times New Roman" w:hAnsi="Times New Roman" w:cs="Times New Roman"/>
          <w:sz w:val="28"/>
          <w:szCs w:val="28"/>
        </w:rPr>
        <w:t xml:space="preserve"> СГС</w:t>
      </w:r>
      <w:proofErr w:type="gramEnd"/>
      <w:r w:rsidRPr="00BE6BA8">
        <w:rPr>
          <w:rFonts w:ascii="Times New Roman" w:hAnsi="Times New Roman" w:cs="Times New Roman"/>
          <w:sz w:val="28"/>
          <w:szCs w:val="28"/>
        </w:rPr>
        <w:t xml:space="preserve"> «Основные средства»: в оценке, определенной передающей стороной (собственником) - по стоимости, отраженной в передаточных документах.</w:t>
      </w:r>
    </w:p>
    <w:p w:rsidR="00BE6BA8" w:rsidRPr="00BE6BA8" w:rsidRDefault="00BE6BA8" w:rsidP="00BE6BA8">
      <w:pPr>
        <w:pStyle w:val="ConsPlusNormal"/>
        <w:ind w:firstLine="540"/>
        <w:jc w:val="both"/>
        <w:rPr>
          <w:rFonts w:ascii="Times New Roman" w:hAnsi="Times New Roman" w:cs="Times New Roman"/>
          <w:sz w:val="28"/>
          <w:szCs w:val="28"/>
        </w:rPr>
      </w:pPr>
      <w:r w:rsidRPr="00BE6BA8">
        <w:rPr>
          <w:rFonts w:ascii="Times New Roman" w:hAnsi="Times New Roman" w:cs="Times New Roman"/>
          <w:sz w:val="28"/>
          <w:szCs w:val="28"/>
        </w:rPr>
        <w:tab/>
        <w:t xml:space="preserve">2.9. </w:t>
      </w:r>
      <w:proofErr w:type="gramStart"/>
      <w:r w:rsidRPr="00BE6BA8">
        <w:rPr>
          <w:rFonts w:ascii="Times New Roman" w:hAnsi="Times New Roman" w:cs="Times New Roman"/>
          <w:sz w:val="28"/>
          <w:szCs w:val="28"/>
        </w:rPr>
        <w:t xml:space="preserve">При поступлении объектов нефинансовых активов по договорам дарения (пожертвования) от юридических и физических лиц, оприходовании неучтенных активов, выявленных при инвентаризации и проверках, поступлении объектов имущества от </w:t>
      </w:r>
      <w:proofErr w:type="spellStart"/>
      <w:r w:rsidRPr="00BE6BA8">
        <w:rPr>
          <w:rFonts w:ascii="Times New Roman" w:hAnsi="Times New Roman" w:cs="Times New Roman"/>
          <w:sz w:val="28"/>
          <w:szCs w:val="28"/>
        </w:rPr>
        <w:t>разукомплектации</w:t>
      </w:r>
      <w:proofErr w:type="spellEnd"/>
      <w:r w:rsidRPr="00BE6BA8">
        <w:rPr>
          <w:rFonts w:ascii="Times New Roman" w:hAnsi="Times New Roman" w:cs="Times New Roman"/>
          <w:sz w:val="28"/>
          <w:szCs w:val="28"/>
        </w:rPr>
        <w:t xml:space="preserve"> (частичной ликвидации) объектов нефинансовых активов, поступлении материальных запасов в результате разборки, утилизации (ликвидации) основных средств или иного имущества стоимость нефинансовых активов определяется комиссией согласно положениям </w:t>
      </w:r>
      <w:hyperlink r:id="rId61" w:history="1">
        <w:r w:rsidRPr="00BE6BA8">
          <w:rPr>
            <w:rFonts w:ascii="Times New Roman" w:hAnsi="Times New Roman" w:cs="Times New Roman"/>
            <w:sz w:val="28"/>
            <w:szCs w:val="28"/>
          </w:rPr>
          <w:t>пункта 52</w:t>
        </w:r>
      </w:hyperlink>
      <w:r w:rsidRPr="00BE6BA8">
        <w:rPr>
          <w:rFonts w:ascii="Times New Roman" w:hAnsi="Times New Roman" w:cs="Times New Roman"/>
          <w:sz w:val="28"/>
          <w:szCs w:val="28"/>
        </w:rPr>
        <w:t xml:space="preserve"> СГС «Концептуальные основы», </w:t>
      </w:r>
      <w:hyperlink r:id="rId62" w:history="1">
        <w:r w:rsidRPr="00BE6BA8">
          <w:rPr>
            <w:rFonts w:ascii="Times New Roman" w:hAnsi="Times New Roman" w:cs="Times New Roman"/>
            <w:sz w:val="28"/>
            <w:szCs w:val="28"/>
          </w:rPr>
          <w:t>пункта 22</w:t>
        </w:r>
      </w:hyperlink>
      <w:r w:rsidRPr="00BE6BA8">
        <w:rPr>
          <w:rFonts w:ascii="Times New Roman" w:hAnsi="Times New Roman" w:cs="Times New Roman"/>
          <w:sz w:val="28"/>
          <w:szCs w:val="28"/>
        </w:rPr>
        <w:t xml:space="preserve"> СГС</w:t>
      </w:r>
      <w:proofErr w:type="gramEnd"/>
      <w:r w:rsidRPr="00BE6BA8">
        <w:rPr>
          <w:rFonts w:ascii="Times New Roman" w:hAnsi="Times New Roman" w:cs="Times New Roman"/>
          <w:sz w:val="28"/>
          <w:szCs w:val="28"/>
        </w:rPr>
        <w:t xml:space="preserve"> «Основные средства», СГС «</w:t>
      </w:r>
      <w:r w:rsidRPr="00BE6BA8">
        <w:rPr>
          <w:rFonts w:ascii="Times New Roman" w:hAnsi="Times New Roman" w:cs="Times New Roman"/>
          <w:color w:val="22272F"/>
          <w:sz w:val="28"/>
          <w:szCs w:val="28"/>
          <w:shd w:val="clear" w:color="auto" w:fill="FFFFFF"/>
        </w:rPr>
        <w:t>Единый план счетов</w:t>
      </w:r>
      <w:r w:rsidRPr="00BE6BA8">
        <w:rPr>
          <w:rFonts w:ascii="Times New Roman" w:hAnsi="Times New Roman" w:cs="Times New Roman"/>
          <w:sz w:val="28"/>
          <w:szCs w:val="28"/>
        </w:rPr>
        <w:t>» и Единой учетной политики.</w:t>
      </w:r>
    </w:p>
    <w:p w:rsidR="00BE6BA8" w:rsidRPr="00BE6BA8" w:rsidRDefault="00BE6BA8" w:rsidP="00BE6BA8">
      <w:pPr>
        <w:pStyle w:val="ConsPlusNormal"/>
        <w:ind w:firstLine="540"/>
        <w:jc w:val="both"/>
        <w:rPr>
          <w:rFonts w:ascii="Times New Roman" w:hAnsi="Times New Roman" w:cs="Times New Roman"/>
          <w:sz w:val="28"/>
          <w:szCs w:val="28"/>
        </w:rPr>
      </w:pPr>
      <w:r w:rsidRPr="00BE6BA8">
        <w:rPr>
          <w:rFonts w:ascii="Times New Roman" w:hAnsi="Times New Roman" w:cs="Times New Roman"/>
          <w:sz w:val="28"/>
          <w:szCs w:val="28"/>
        </w:rPr>
        <w:t xml:space="preserve">  Данные о рыночной цене безвозмездно полученных нефинансовых активов должны быть подтверждены документально:</w:t>
      </w:r>
    </w:p>
    <w:p w:rsidR="00BE6BA8" w:rsidRPr="00BE6BA8" w:rsidRDefault="00BE6BA8" w:rsidP="00BE6BA8">
      <w:pPr>
        <w:pStyle w:val="ConsPlusNormal"/>
        <w:ind w:firstLine="540"/>
        <w:jc w:val="both"/>
        <w:rPr>
          <w:rFonts w:ascii="Times New Roman" w:hAnsi="Times New Roman" w:cs="Times New Roman"/>
          <w:sz w:val="28"/>
          <w:szCs w:val="28"/>
        </w:rPr>
      </w:pPr>
      <w:r w:rsidRPr="00BE6BA8">
        <w:rPr>
          <w:rFonts w:ascii="Times New Roman" w:hAnsi="Times New Roman" w:cs="Times New Roman"/>
          <w:sz w:val="28"/>
          <w:szCs w:val="28"/>
        </w:rPr>
        <w:t>- справками (другими подтверждающими документами) Росстата;</w:t>
      </w:r>
    </w:p>
    <w:p w:rsidR="00BE6BA8" w:rsidRPr="00BE6BA8" w:rsidRDefault="00BE6BA8" w:rsidP="00BE6BA8">
      <w:pPr>
        <w:pStyle w:val="ConsPlusNormal"/>
        <w:ind w:firstLine="540"/>
        <w:jc w:val="both"/>
        <w:rPr>
          <w:rFonts w:ascii="Times New Roman" w:hAnsi="Times New Roman" w:cs="Times New Roman"/>
          <w:sz w:val="28"/>
          <w:szCs w:val="28"/>
        </w:rPr>
      </w:pPr>
      <w:r w:rsidRPr="00BE6BA8">
        <w:rPr>
          <w:rFonts w:ascii="Times New Roman" w:hAnsi="Times New Roman" w:cs="Times New Roman"/>
          <w:sz w:val="28"/>
          <w:szCs w:val="28"/>
        </w:rPr>
        <w:t>- прайс-листами заводов-изготовителей;</w:t>
      </w:r>
    </w:p>
    <w:p w:rsidR="00BE6BA8" w:rsidRPr="00BE6BA8" w:rsidRDefault="00BE6BA8" w:rsidP="00BE6BA8">
      <w:pPr>
        <w:pStyle w:val="ConsPlusNormal"/>
        <w:ind w:firstLine="540"/>
        <w:jc w:val="both"/>
        <w:rPr>
          <w:rFonts w:ascii="Times New Roman" w:hAnsi="Times New Roman" w:cs="Times New Roman"/>
          <w:sz w:val="28"/>
          <w:szCs w:val="28"/>
        </w:rPr>
      </w:pPr>
      <w:r w:rsidRPr="00BE6BA8">
        <w:rPr>
          <w:rFonts w:ascii="Times New Roman" w:hAnsi="Times New Roman" w:cs="Times New Roman"/>
          <w:sz w:val="28"/>
          <w:szCs w:val="28"/>
        </w:rPr>
        <w:lastRenderedPageBreak/>
        <w:t>- справками (другими подтверждающими документами) оценщиков;</w:t>
      </w:r>
    </w:p>
    <w:p w:rsidR="00BE6BA8" w:rsidRPr="00BE6BA8" w:rsidRDefault="00BE6BA8" w:rsidP="00BE6BA8">
      <w:pPr>
        <w:pStyle w:val="ConsPlusNormal"/>
        <w:ind w:firstLine="540"/>
        <w:jc w:val="both"/>
        <w:rPr>
          <w:rFonts w:ascii="Times New Roman" w:hAnsi="Times New Roman" w:cs="Times New Roman"/>
          <w:sz w:val="28"/>
          <w:szCs w:val="28"/>
        </w:rPr>
      </w:pPr>
      <w:r w:rsidRPr="00BE6BA8">
        <w:rPr>
          <w:rFonts w:ascii="Times New Roman" w:hAnsi="Times New Roman" w:cs="Times New Roman"/>
          <w:sz w:val="28"/>
          <w:szCs w:val="28"/>
        </w:rPr>
        <w:t>- информацией, размещенной в средствах массовой информации (далее – СМИ), и т.д.</w:t>
      </w:r>
    </w:p>
    <w:p w:rsidR="00BE6BA8" w:rsidRPr="00BE6BA8" w:rsidRDefault="00BE6BA8" w:rsidP="00BE6BA8">
      <w:pPr>
        <w:pStyle w:val="ConsPlusNormal"/>
        <w:ind w:firstLine="540"/>
        <w:jc w:val="both"/>
        <w:rPr>
          <w:rFonts w:ascii="Times New Roman" w:hAnsi="Times New Roman" w:cs="Times New Roman"/>
          <w:sz w:val="28"/>
          <w:szCs w:val="28"/>
        </w:rPr>
      </w:pPr>
      <w:r w:rsidRPr="00BE6BA8">
        <w:rPr>
          <w:rFonts w:ascii="Times New Roman" w:hAnsi="Times New Roman" w:cs="Times New Roman"/>
          <w:sz w:val="28"/>
          <w:szCs w:val="28"/>
        </w:rPr>
        <w:t xml:space="preserve"> В случаях невозможности документального подтверждения стоимость определяется экспертным путем. Когда данные о ценах недоступны, объект принимается к учету в условной оценке: один объект - один рубль. После того как информация поступит, комиссия пересматривает балансовую стоимость.</w:t>
      </w:r>
    </w:p>
    <w:p w:rsidR="00BE6BA8" w:rsidRPr="00BE6BA8" w:rsidRDefault="00BE6BA8" w:rsidP="00BE6BA8">
      <w:pPr>
        <w:pStyle w:val="ConsPlusNormal"/>
        <w:ind w:firstLine="540"/>
        <w:jc w:val="both"/>
        <w:rPr>
          <w:rFonts w:ascii="Times New Roman" w:hAnsi="Times New Roman" w:cs="Times New Roman"/>
          <w:sz w:val="28"/>
          <w:szCs w:val="28"/>
        </w:rPr>
      </w:pPr>
      <w:r w:rsidRPr="00BE6BA8">
        <w:rPr>
          <w:rFonts w:ascii="Times New Roman" w:hAnsi="Times New Roman" w:cs="Times New Roman"/>
          <w:sz w:val="28"/>
          <w:szCs w:val="28"/>
        </w:rPr>
        <w:t xml:space="preserve"> Справедливая стоимость имущества определяется комиссией методом рыночных цен, а при невозможности использовать его - методом амортизированной стоимости замещения.</w:t>
      </w:r>
    </w:p>
    <w:p w:rsidR="00BE6BA8" w:rsidRPr="00BE6BA8" w:rsidRDefault="00BE6BA8" w:rsidP="00BE6BA8">
      <w:pPr>
        <w:pStyle w:val="ConsPlusNormal"/>
        <w:ind w:firstLine="709"/>
        <w:jc w:val="both"/>
        <w:rPr>
          <w:rFonts w:ascii="Times New Roman" w:hAnsi="Times New Roman" w:cs="Times New Roman"/>
          <w:sz w:val="28"/>
          <w:szCs w:val="28"/>
        </w:rPr>
      </w:pPr>
      <w:r w:rsidRPr="00BE6BA8">
        <w:rPr>
          <w:rFonts w:ascii="Times New Roman" w:hAnsi="Times New Roman" w:cs="Times New Roman"/>
          <w:sz w:val="28"/>
          <w:szCs w:val="28"/>
        </w:rPr>
        <w:t>2.10. Первоначальной стоимостью земельных участков, находящихся у субъекта централизованного учета на праве постоянного (бессрочного) пользования, признается их рыночная (кадастровая) стоимость.</w:t>
      </w:r>
    </w:p>
    <w:p w:rsidR="00BE6BA8" w:rsidRPr="00BE6BA8" w:rsidRDefault="00BE6BA8" w:rsidP="00BE6BA8">
      <w:pPr>
        <w:pStyle w:val="ConsPlusNormal"/>
        <w:ind w:firstLine="540"/>
        <w:jc w:val="both"/>
        <w:rPr>
          <w:rFonts w:ascii="Times New Roman" w:hAnsi="Times New Roman" w:cs="Times New Roman"/>
          <w:sz w:val="28"/>
          <w:szCs w:val="28"/>
        </w:rPr>
      </w:pPr>
      <w:r w:rsidRPr="00BE6BA8">
        <w:rPr>
          <w:rFonts w:ascii="Times New Roman" w:hAnsi="Times New Roman" w:cs="Times New Roman"/>
          <w:sz w:val="28"/>
          <w:szCs w:val="28"/>
        </w:rPr>
        <w:t xml:space="preserve"> 2.11. При начислении задолженности по недостаче нефинансовых активов текущая восстановительная стоимость нефинансовых активов определяется комиссией на день обнаружения ущерба согласно положениям Единой учетной политики.</w:t>
      </w:r>
    </w:p>
    <w:p w:rsidR="00BE6BA8" w:rsidRPr="00BE6BA8" w:rsidRDefault="00BE6BA8" w:rsidP="00BE6BA8">
      <w:pPr>
        <w:autoSpaceDE w:val="0"/>
        <w:autoSpaceDN w:val="0"/>
        <w:adjustRightInd w:val="0"/>
        <w:jc w:val="both"/>
        <w:rPr>
          <w:sz w:val="28"/>
          <w:szCs w:val="28"/>
        </w:rPr>
      </w:pPr>
      <w:r w:rsidRPr="00BE6BA8">
        <w:rPr>
          <w:sz w:val="28"/>
          <w:szCs w:val="28"/>
        </w:rPr>
        <w:t xml:space="preserve"> </w:t>
      </w:r>
      <w:r w:rsidRPr="00BE6BA8">
        <w:rPr>
          <w:sz w:val="28"/>
          <w:szCs w:val="28"/>
        </w:rPr>
        <w:tab/>
        <w:t xml:space="preserve">2.12. В случае модернизации, дооборудования, реконструкции, в том числе с элементами реставрации, технического перевооружения, основных средств комиссией может быть принято решение об увеличении срока полезного использования соответствующих объектов. </w:t>
      </w:r>
      <w:r w:rsidRPr="00BE6BA8">
        <w:rPr>
          <w:sz w:val="28"/>
          <w:szCs w:val="28"/>
        </w:rPr>
        <w:tab/>
      </w:r>
    </w:p>
    <w:p w:rsidR="00BE6BA8" w:rsidRPr="00BE6BA8" w:rsidRDefault="00BE6BA8" w:rsidP="00BE6BA8">
      <w:pPr>
        <w:autoSpaceDE w:val="0"/>
        <w:autoSpaceDN w:val="0"/>
        <w:adjustRightInd w:val="0"/>
        <w:jc w:val="both"/>
        <w:rPr>
          <w:sz w:val="28"/>
          <w:szCs w:val="28"/>
        </w:rPr>
      </w:pPr>
      <w:r w:rsidRPr="00BE6BA8">
        <w:rPr>
          <w:sz w:val="28"/>
          <w:szCs w:val="28"/>
        </w:rPr>
        <w:tab/>
        <w:t>Решение об увеличении срока полезного использования основных сре</w:t>
      </w:r>
      <w:proofErr w:type="gramStart"/>
      <w:r w:rsidRPr="00BE6BA8">
        <w:rPr>
          <w:sz w:val="28"/>
          <w:szCs w:val="28"/>
        </w:rPr>
        <w:t>дств пр</w:t>
      </w:r>
      <w:proofErr w:type="gramEnd"/>
      <w:r w:rsidRPr="00BE6BA8">
        <w:rPr>
          <w:sz w:val="28"/>
          <w:szCs w:val="28"/>
        </w:rPr>
        <w:t>инимается на основании заключения комиссии, согласно которому в результате произведенных работ изменились первоначально принятые нормативные показатели функционирования объекта.</w:t>
      </w:r>
    </w:p>
    <w:p w:rsidR="00BE6BA8" w:rsidRPr="00BE6BA8" w:rsidRDefault="00BE6BA8" w:rsidP="00BE6BA8">
      <w:pPr>
        <w:pStyle w:val="ConsPlusNormal"/>
        <w:ind w:firstLine="540"/>
        <w:jc w:val="both"/>
        <w:rPr>
          <w:rFonts w:ascii="Times New Roman" w:hAnsi="Times New Roman" w:cs="Times New Roman"/>
          <w:sz w:val="28"/>
          <w:szCs w:val="28"/>
        </w:rPr>
      </w:pPr>
      <w:r w:rsidRPr="00BE6BA8">
        <w:rPr>
          <w:rFonts w:ascii="Times New Roman" w:hAnsi="Times New Roman" w:cs="Times New Roman"/>
          <w:sz w:val="28"/>
          <w:szCs w:val="28"/>
        </w:rPr>
        <w:t xml:space="preserve"> 2.13. По мере необходимости комиссия определяет продолжительность периода, в течение которого предполагается использовать нематериальные активы, неисключительные права на программное обеспечение, числящиеся в балансовом и </w:t>
      </w:r>
      <w:proofErr w:type="spellStart"/>
      <w:r w:rsidRPr="00BE6BA8">
        <w:rPr>
          <w:rFonts w:ascii="Times New Roman" w:hAnsi="Times New Roman" w:cs="Times New Roman"/>
          <w:sz w:val="28"/>
          <w:szCs w:val="28"/>
        </w:rPr>
        <w:t>забалансовом</w:t>
      </w:r>
      <w:proofErr w:type="spellEnd"/>
      <w:r w:rsidRPr="00BE6BA8">
        <w:rPr>
          <w:rFonts w:ascii="Times New Roman" w:hAnsi="Times New Roman" w:cs="Times New Roman"/>
          <w:sz w:val="28"/>
          <w:szCs w:val="28"/>
        </w:rPr>
        <w:t xml:space="preserve"> учете субъекта централизованного учета. В случаях его существенного изменения комиссия уточняет срок полезного использования соответствующих нематериальных активов, неисключительных прав.</w:t>
      </w:r>
    </w:p>
    <w:p w:rsidR="00BE6BA8" w:rsidRPr="00BE6BA8" w:rsidRDefault="00BE6BA8" w:rsidP="00BE6BA8">
      <w:pPr>
        <w:autoSpaceDE w:val="0"/>
        <w:autoSpaceDN w:val="0"/>
        <w:adjustRightInd w:val="0"/>
        <w:jc w:val="both"/>
        <w:rPr>
          <w:sz w:val="28"/>
          <w:szCs w:val="28"/>
        </w:rPr>
      </w:pPr>
      <w:r w:rsidRPr="00BE6BA8">
        <w:rPr>
          <w:sz w:val="28"/>
          <w:szCs w:val="28"/>
        </w:rPr>
        <w:tab/>
        <w:t xml:space="preserve">2.14. </w:t>
      </w:r>
      <w:proofErr w:type="gramStart"/>
      <w:r w:rsidRPr="00BE6BA8">
        <w:rPr>
          <w:sz w:val="28"/>
          <w:szCs w:val="28"/>
        </w:rPr>
        <w:t>В случае модернизации, дооборудования, реконструкции, в том числе с элементами реставрации, технического перевооружения, нефинансовых активов (основных средств, нематериальных активов, материальных запасов) комиссией принимается решение об увеличении их первоначальной (фактической) стоимости (</w:t>
      </w:r>
      <w:hyperlink r:id="rId63" w:history="1">
        <w:r w:rsidRPr="00BE6BA8">
          <w:rPr>
            <w:sz w:val="28"/>
            <w:szCs w:val="28"/>
          </w:rPr>
          <w:t>пункт 19</w:t>
        </w:r>
      </w:hyperlink>
      <w:r w:rsidRPr="00BE6BA8">
        <w:rPr>
          <w:sz w:val="28"/>
          <w:szCs w:val="28"/>
        </w:rPr>
        <w:t xml:space="preserve"> СГС «Основные средства», Единой учетной политики).</w:t>
      </w:r>
      <w:proofErr w:type="gramEnd"/>
    </w:p>
    <w:p w:rsidR="00BE6BA8" w:rsidRPr="00BE6BA8" w:rsidRDefault="00BE6BA8" w:rsidP="00BE6BA8">
      <w:pPr>
        <w:pStyle w:val="ConsPlusNormal"/>
        <w:ind w:firstLine="540"/>
        <w:jc w:val="both"/>
        <w:rPr>
          <w:rFonts w:ascii="Times New Roman" w:hAnsi="Times New Roman" w:cs="Times New Roman"/>
          <w:sz w:val="28"/>
          <w:szCs w:val="28"/>
        </w:rPr>
      </w:pPr>
      <w:r w:rsidRPr="00BE6BA8">
        <w:rPr>
          <w:rFonts w:ascii="Times New Roman" w:hAnsi="Times New Roman" w:cs="Times New Roman"/>
          <w:sz w:val="28"/>
          <w:szCs w:val="28"/>
        </w:rPr>
        <w:t xml:space="preserve">  2.15. Уполномоченный член комиссии контролирует нанесение материально ответственным (ответственным) лицом присвоенных объектам основных средств инвентарных номеров, а также маркировку мягкого инвентаря и иных объектов материальных запасов с учетом требований            единой учетной политики.</w:t>
      </w:r>
    </w:p>
    <w:p w:rsidR="00BE6BA8" w:rsidRPr="00BE6BA8" w:rsidRDefault="00BE6BA8" w:rsidP="00BE6BA8">
      <w:pPr>
        <w:pStyle w:val="ConsPlusNormal"/>
        <w:ind w:firstLine="540"/>
        <w:jc w:val="both"/>
        <w:rPr>
          <w:rFonts w:ascii="Times New Roman" w:hAnsi="Times New Roman" w:cs="Times New Roman"/>
          <w:sz w:val="28"/>
          <w:szCs w:val="28"/>
        </w:rPr>
      </w:pPr>
      <w:r w:rsidRPr="00BE6BA8">
        <w:rPr>
          <w:rFonts w:ascii="Times New Roman" w:hAnsi="Times New Roman" w:cs="Times New Roman"/>
          <w:sz w:val="28"/>
          <w:szCs w:val="28"/>
        </w:rPr>
        <w:t xml:space="preserve">  2.16. При частичной ликвидации (</w:t>
      </w:r>
      <w:proofErr w:type="spellStart"/>
      <w:r w:rsidRPr="00BE6BA8">
        <w:rPr>
          <w:rFonts w:ascii="Times New Roman" w:hAnsi="Times New Roman" w:cs="Times New Roman"/>
          <w:sz w:val="28"/>
          <w:szCs w:val="28"/>
        </w:rPr>
        <w:t>разукомплектации</w:t>
      </w:r>
      <w:proofErr w:type="spellEnd"/>
      <w:r w:rsidRPr="00BE6BA8">
        <w:rPr>
          <w:rFonts w:ascii="Times New Roman" w:hAnsi="Times New Roman" w:cs="Times New Roman"/>
          <w:sz w:val="28"/>
          <w:szCs w:val="28"/>
        </w:rPr>
        <w:t xml:space="preserve">) объекта нефинансовых активов комиссия принимает решение о расчете стоимости </w:t>
      </w:r>
      <w:r w:rsidRPr="00BE6BA8">
        <w:rPr>
          <w:rFonts w:ascii="Times New Roman" w:hAnsi="Times New Roman" w:cs="Times New Roman"/>
          <w:sz w:val="28"/>
          <w:szCs w:val="28"/>
        </w:rPr>
        <w:lastRenderedPageBreak/>
        <w:t>ликвидируемой (разукомплектованной) части объекта в соответствии                               с единой учетной политикой.</w:t>
      </w:r>
    </w:p>
    <w:p w:rsidR="00BE6BA8" w:rsidRPr="00BE6BA8" w:rsidRDefault="00BE6BA8" w:rsidP="00BE6BA8">
      <w:pPr>
        <w:pStyle w:val="ConsPlusNormal"/>
        <w:ind w:firstLine="540"/>
        <w:jc w:val="both"/>
        <w:rPr>
          <w:rFonts w:ascii="Times New Roman" w:hAnsi="Times New Roman" w:cs="Times New Roman"/>
          <w:sz w:val="28"/>
          <w:szCs w:val="28"/>
        </w:rPr>
      </w:pPr>
      <w:r w:rsidRPr="00BE6BA8">
        <w:rPr>
          <w:rFonts w:ascii="Times New Roman" w:hAnsi="Times New Roman" w:cs="Times New Roman"/>
          <w:sz w:val="28"/>
          <w:szCs w:val="28"/>
        </w:rPr>
        <w:t xml:space="preserve">  2.17. При поступлении нефинансовых активов, а также в ходе                                       их эксплуатации (использования) комиссией оформляются следующие первичные документы:</w:t>
      </w:r>
    </w:p>
    <w:p w:rsidR="00BE6BA8" w:rsidRPr="00BE6BA8" w:rsidRDefault="00BE6BA8" w:rsidP="00BE6BA8">
      <w:pPr>
        <w:pStyle w:val="ConsPlusNormal"/>
        <w:jc w:val="both"/>
        <w:rPr>
          <w:rFonts w:ascii="Times New Roman" w:hAnsi="Times New Roman" w:cs="Times New Roman"/>
          <w:sz w:val="28"/>
          <w:szCs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3175"/>
        <w:gridCol w:w="6243"/>
      </w:tblGrid>
      <w:tr w:rsidR="00BE6BA8" w:rsidRPr="00BE6BA8" w:rsidTr="00BA62E1">
        <w:tc>
          <w:tcPr>
            <w:tcW w:w="3175" w:type="dxa"/>
          </w:tcPr>
          <w:p w:rsidR="00BE6BA8" w:rsidRPr="00BE6BA8" w:rsidRDefault="00BE6BA8" w:rsidP="00BA62E1">
            <w:pPr>
              <w:pStyle w:val="ConsPlusNormal"/>
              <w:jc w:val="center"/>
              <w:rPr>
                <w:rFonts w:ascii="Times New Roman" w:hAnsi="Times New Roman" w:cs="Times New Roman"/>
                <w:sz w:val="28"/>
                <w:szCs w:val="28"/>
              </w:rPr>
            </w:pPr>
            <w:r w:rsidRPr="00BE6BA8">
              <w:rPr>
                <w:rFonts w:ascii="Times New Roman" w:hAnsi="Times New Roman" w:cs="Times New Roman"/>
                <w:sz w:val="28"/>
                <w:szCs w:val="28"/>
              </w:rPr>
              <w:t>Первичные учетные документы</w:t>
            </w:r>
          </w:p>
        </w:tc>
        <w:tc>
          <w:tcPr>
            <w:tcW w:w="6243" w:type="dxa"/>
          </w:tcPr>
          <w:p w:rsidR="00BE6BA8" w:rsidRPr="00BE6BA8" w:rsidRDefault="00BE6BA8" w:rsidP="00BA62E1">
            <w:pPr>
              <w:pStyle w:val="ConsPlusNormal"/>
              <w:jc w:val="center"/>
              <w:rPr>
                <w:rFonts w:ascii="Times New Roman" w:hAnsi="Times New Roman" w:cs="Times New Roman"/>
                <w:sz w:val="28"/>
                <w:szCs w:val="28"/>
              </w:rPr>
            </w:pPr>
            <w:r w:rsidRPr="00BE6BA8">
              <w:rPr>
                <w:rFonts w:ascii="Times New Roman" w:hAnsi="Times New Roman" w:cs="Times New Roman"/>
                <w:sz w:val="28"/>
                <w:szCs w:val="28"/>
              </w:rPr>
              <w:t>Основания для оформления</w:t>
            </w:r>
          </w:p>
        </w:tc>
      </w:tr>
      <w:tr w:rsidR="00BE6BA8" w:rsidRPr="00BE6BA8" w:rsidTr="00BA62E1">
        <w:tc>
          <w:tcPr>
            <w:tcW w:w="3175" w:type="dxa"/>
            <w:vAlign w:val="bottom"/>
          </w:tcPr>
          <w:p w:rsidR="00BE6BA8" w:rsidRDefault="00BE6BA8" w:rsidP="00BA62E1">
            <w:pPr>
              <w:pStyle w:val="af3"/>
              <w:ind w:firstLine="0"/>
              <w:rPr>
                <w:rFonts w:ascii="Times New Roman" w:hAnsi="Times New Roman" w:cs="Times New Roman"/>
                <w:color w:val="000000"/>
              </w:rPr>
            </w:pPr>
            <w:r w:rsidRPr="00BE6BA8">
              <w:rPr>
                <w:rFonts w:ascii="Times New Roman" w:hAnsi="Times New Roman" w:cs="Times New Roman"/>
                <w:color w:val="000000"/>
              </w:rPr>
              <w:t>Решение о признании объектов нефинансовых активов (ф. 0510441)</w:t>
            </w:r>
          </w:p>
          <w:p w:rsidR="00A453F4" w:rsidRDefault="00A453F4" w:rsidP="00BA62E1">
            <w:pPr>
              <w:pStyle w:val="af3"/>
              <w:ind w:firstLine="0"/>
              <w:rPr>
                <w:rFonts w:ascii="Times New Roman" w:hAnsi="Times New Roman" w:cs="Times New Roman"/>
                <w:color w:val="000000"/>
              </w:rPr>
            </w:pPr>
          </w:p>
          <w:p w:rsidR="00A453F4" w:rsidRDefault="00A453F4" w:rsidP="00BA62E1">
            <w:pPr>
              <w:pStyle w:val="af3"/>
              <w:ind w:firstLine="0"/>
              <w:rPr>
                <w:rFonts w:ascii="Times New Roman" w:hAnsi="Times New Roman" w:cs="Times New Roman"/>
                <w:color w:val="000000"/>
              </w:rPr>
            </w:pPr>
          </w:p>
          <w:p w:rsidR="00A453F4" w:rsidRDefault="00A453F4" w:rsidP="00BA62E1">
            <w:pPr>
              <w:pStyle w:val="af3"/>
              <w:ind w:firstLine="0"/>
              <w:rPr>
                <w:rFonts w:ascii="Times New Roman" w:hAnsi="Times New Roman" w:cs="Times New Roman"/>
                <w:color w:val="000000"/>
              </w:rPr>
            </w:pPr>
          </w:p>
          <w:p w:rsidR="00A453F4" w:rsidRPr="00BE6BA8" w:rsidRDefault="00A453F4" w:rsidP="00BA62E1">
            <w:pPr>
              <w:pStyle w:val="af3"/>
              <w:ind w:firstLine="0"/>
              <w:rPr>
                <w:rFonts w:ascii="Times New Roman" w:hAnsi="Times New Roman" w:cs="Times New Roman"/>
              </w:rPr>
            </w:pPr>
          </w:p>
        </w:tc>
        <w:tc>
          <w:tcPr>
            <w:tcW w:w="6243" w:type="dxa"/>
          </w:tcPr>
          <w:p w:rsidR="00BE6BA8" w:rsidRPr="00BE6BA8" w:rsidRDefault="00BE6BA8" w:rsidP="00BA62E1">
            <w:pPr>
              <w:pStyle w:val="af3"/>
              <w:spacing w:before="120"/>
              <w:ind w:firstLine="0"/>
              <w:jc w:val="both"/>
              <w:rPr>
                <w:rFonts w:ascii="Times New Roman" w:hAnsi="Times New Roman" w:cs="Times New Roman"/>
              </w:rPr>
            </w:pPr>
            <w:r w:rsidRPr="001358B8">
              <w:rPr>
                <w:rFonts w:ascii="Times New Roman" w:hAnsi="Times New Roman" w:cs="Times New Roman"/>
              </w:rPr>
              <w:t xml:space="preserve">При приобретении </w:t>
            </w:r>
            <w:r w:rsidRPr="001358B8">
              <w:rPr>
                <w:rFonts w:ascii="Times New Roman" w:hAnsi="Times New Roman" w:cs="Times New Roman"/>
                <w:shd w:val="clear" w:color="auto" w:fill="FFFFFF"/>
              </w:rPr>
              <w:t>для принятия к бухгалтерскому учету объектов основных средств, нематериальных активов, в том числе объектов права пользования нематериальными активами, непроизведенных активов, материальных запасов, в отношении которых устанавливается срок эксплуатации, биологических активов</w:t>
            </w:r>
          </w:p>
        </w:tc>
      </w:tr>
      <w:tr w:rsidR="00BE6BA8" w:rsidRPr="00BE6BA8" w:rsidTr="00BA62E1">
        <w:tc>
          <w:tcPr>
            <w:tcW w:w="3175" w:type="dxa"/>
          </w:tcPr>
          <w:p w:rsidR="00BE6BA8" w:rsidRPr="00BE6BA8" w:rsidRDefault="00BE6BA8" w:rsidP="00BA62E1">
            <w:pPr>
              <w:pStyle w:val="HTML"/>
              <w:shd w:val="clear" w:color="auto" w:fill="FFFFFF"/>
              <w:jc w:val="both"/>
              <w:rPr>
                <w:rFonts w:ascii="Times New Roman" w:hAnsi="Times New Roman" w:cs="Times New Roman"/>
                <w:sz w:val="28"/>
                <w:szCs w:val="28"/>
              </w:rPr>
            </w:pPr>
            <w:r w:rsidRPr="00BE6BA8">
              <w:rPr>
                <w:rFonts w:ascii="Times New Roman" w:hAnsi="Times New Roman" w:cs="Times New Roman"/>
                <w:sz w:val="28"/>
                <w:szCs w:val="28"/>
              </w:rPr>
              <w:t xml:space="preserve">Акт о приеме-передаче объектов нефинансовых активов </w:t>
            </w:r>
            <w:hyperlink r:id="rId64" w:history="1">
              <w:r w:rsidRPr="00BE6BA8">
                <w:rPr>
                  <w:rFonts w:ascii="Times New Roman" w:hAnsi="Times New Roman" w:cs="Times New Roman"/>
                  <w:sz w:val="28"/>
                  <w:szCs w:val="28"/>
                </w:rPr>
                <w:t xml:space="preserve">(ф. </w:t>
              </w:r>
              <w:r w:rsidRPr="00BE6BA8">
                <w:rPr>
                  <w:rFonts w:ascii="Times New Roman" w:hAnsi="Times New Roman" w:cs="Times New Roman"/>
                  <w:color w:val="22272F"/>
                  <w:sz w:val="28"/>
                  <w:szCs w:val="28"/>
                </w:rPr>
                <w:t>0510448</w:t>
              </w:r>
              <w:r w:rsidRPr="00BE6BA8">
                <w:rPr>
                  <w:rFonts w:ascii="Times New Roman" w:hAnsi="Times New Roman" w:cs="Times New Roman"/>
                  <w:sz w:val="28"/>
                  <w:szCs w:val="28"/>
                </w:rPr>
                <w:t>)</w:t>
              </w:r>
            </w:hyperlink>
          </w:p>
        </w:tc>
        <w:tc>
          <w:tcPr>
            <w:tcW w:w="6243" w:type="dxa"/>
          </w:tcPr>
          <w:p w:rsidR="00BE6BA8" w:rsidRPr="00BE6BA8" w:rsidRDefault="00BE6BA8" w:rsidP="003F4867">
            <w:pPr>
              <w:pStyle w:val="ConsPlusNormal"/>
              <w:ind w:firstLine="0"/>
              <w:jc w:val="both"/>
              <w:rPr>
                <w:rFonts w:ascii="Times New Roman" w:hAnsi="Times New Roman" w:cs="Times New Roman"/>
                <w:sz w:val="28"/>
                <w:szCs w:val="28"/>
              </w:rPr>
            </w:pPr>
            <w:r w:rsidRPr="00BE6BA8">
              <w:rPr>
                <w:rFonts w:ascii="Times New Roman" w:hAnsi="Times New Roman" w:cs="Times New Roman"/>
                <w:sz w:val="28"/>
                <w:szCs w:val="28"/>
              </w:rPr>
              <w:t>При приобретении, безвозмездной передаче объектов движимого имущества (в том числе отдельных видов непроизведенных активов), нематериальных активов по любым основаниям</w:t>
            </w:r>
          </w:p>
        </w:tc>
      </w:tr>
      <w:tr w:rsidR="00BE6BA8" w:rsidRPr="00BE6BA8" w:rsidTr="00BA62E1">
        <w:tc>
          <w:tcPr>
            <w:tcW w:w="3175" w:type="dxa"/>
          </w:tcPr>
          <w:p w:rsidR="00BE6BA8" w:rsidRPr="00BE6BA8" w:rsidRDefault="00BE6BA8" w:rsidP="00A453F4">
            <w:pPr>
              <w:pStyle w:val="ConsPlusNormal"/>
              <w:ind w:firstLine="0"/>
              <w:rPr>
                <w:rFonts w:ascii="Times New Roman" w:hAnsi="Times New Roman" w:cs="Times New Roman"/>
                <w:sz w:val="28"/>
                <w:szCs w:val="28"/>
              </w:rPr>
            </w:pPr>
            <w:r w:rsidRPr="00BE6BA8">
              <w:rPr>
                <w:rFonts w:ascii="Times New Roman" w:hAnsi="Times New Roman" w:cs="Times New Roman"/>
                <w:sz w:val="28"/>
                <w:szCs w:val="28"/>
              </w:rPr>
              <w:t xml:space="preserve">Акт о приеме-передаче объектов нефинансовых активов </w:t>
            </w:r>
            <w:hyperlink r:id="rId65" w:history="1">
              <w:r w:rsidRPr="00BE6BA8">
                <w:rPr>
                  <w:rFonts w:ascii="Times New Roman" w:hAnsi="Times New Roman" w:cs="Times New Roman"/>
                  <w:sz w:val="28"/>
                  <w:szCs w:val="28"/>
                </w:rPr>
                <w:t xml:space="preserve">(ф. </w:t>
              </w:r>
              <w:r w:rsidRPr="00BE6BA8">
                <w:rPr>
                  <w:rFonts w:ascii="Times New Roman" w:hAnsi="Times New Roman" w:cs="Times New Roman"/>
                  <w:color w:val="22272F"/>
                  <w:sz w:val="28"/>
                  <w:szCs w:val="28"/>
                </w:rPr>
                <w:t>0510448</w:t>
              </w:r>
              <w:r w:rsidRPr="00BE6BA8">
                <w:rPr>
                  <w:rFonts w:ascii="Times New Roman" w:hAnsi="Times New Roman" w:cs="Times New Roman"/>
                  <w:sz w:val="28"/>
                  <w:szCs w:val="28"/>
                </w:rPr>
                <w:t>)</w:t>
              </w:r>
            </w:hyperlink>
          </w:p>
        </w:tc>
        <w:tc>
          <w:tcPr>
            <w:tcW w:w="6243" w:type="dxa"/>
          </w:tcPr>
          <w:p w:rsidR="00BE6BA8" w:rsidRPr="00BE6BA8" w:rsidRDefault="00BE6BA8" w:rsidP="003F4867">
            <w:pPr>
              <w:pStyle w:val="ConsPlusNormal"/>
              <w:ind w:firstLine="0"/>
              <w:jc w:val="both"/>
              <w:rPr>
                <w:rFonts w:ascii="Times New Roman" w:hAnsi="Times New Roman" w:cs="Times New Roman"/>
                <w:sz w:val="28"/>
                <w:szCs w:val="28"/>
              </w:rPr>
            </w:pPr>
            <w:r w:rsidRPr="00BE6BA8">
              <w:rPr>
                <w:rFonts w:ascii="Times New Roman" w:hAnsi="Times New Roman" w:cs="Times New Roman"/>
                <w:sz w:val="28"/>
                <w:szCs w:val="28"/>
              </w:rPr>
              <w:t>При передаче нефинансовых активов между субъектами централизованного учета, учреждениями и организациями (иными правообладателями), в том числе: при закреплении на праве оперативного управления (хозяйственного ведения); передаче имущества в государственную (муниципальную) казну, в том числе при изъятии органом, осуществляющим полномочия собственника государственного (муниципального) имущества, объектов нефинансовых активов из оперативного управления (хозяйственного ведения); при иных основаниях изменения правообладателя государственного (муниципального) имущества.</w:t>
            </w:r>
          </w:p>
        </w:tc>
      </w:tr>
      <w:tr w:rsidR="00BE6BA8" w:rsidRPr="00BE6BA8" w:rsidTr="00BA62E1">
        <w:tc>
          <w:tcPr>
            <w:tcW w:w="3175" w:type="dxa"/>
          </w:tcPr>
          <w:p w:rsidR="00BE6BA8" w:rsidRPr="00BE6BA8" w:rsidRDefault="00BE6BA8" w:rsidP="003F4867">
            <w:pPr>
              <w:pStyle w:val="ConsPlusNormal"/>
              <w:ind w:firstLine="0"/>
              <w:rPr>
                <w:rFonts w:ascii="Times New Roman" w:hAnsi="Times New Roman" w:cs="Times New Roman"/>
                <w:sz w:val="28"/>
                <w:szCs w:val="28"/>
              </w:rPr>
            </w:pPr>
            <w:r w:rsidRPr="00BE6BA8">
              <w:rPr>
                <w:rFonts w:ascii="Times New Roman" w:hAnsi="Times New Roman" w:cs="Times New Roman"/>
                <w:sz w:val="28"/>
                <w:szCs w:val="28"/>
              </w:rPr>
              <w:t xml:space="preserve">Акт о приеме-передаче объектов нефинансовых активов </w:t>
            </w:r>
            <w:hyperlink r:id="rId66" w:history="1">
              <w:r w:rsidRPr="00BE6BA8">
                <w:rPr>
                  <w:rFonts w:ascii="Times New Roman" w:hAnsi="Times New Roman" w:cs="Times New Roman"/>
                  <w:sz w:val="28"/>
                  <w:szCs w:val="28"/>
                </w:rPr>
                <w:t xml:space="preserve">(ф. </w:t>
              </w:r>
              <w:r w:rsidRPr="00BE6BA8">
                <w:rPr>
                  <w:rFonts w:ascii="Times New Roman" w:hAnsi="Times New Roman" w:cs="Times New Roman"/>
                  <w:color w:val="22272F"/>
                  <w:sz w:val="28"/>
                  <w:szCs w:val="28"/>
                </w:rPr>
                <w:t>0510448</w:t>
              </w:r>
              <w:r w:rsidRPr="00BE6BA8">
                <w:rPr>
                  <w:rFonts w:ascii="Times New Roman" w:hAnsi="Times New Roman" w:cs="Times New Roman"/>
                  <w:sz w:val="28"/>
                  <w:szCs w:val="28"/>
                </w:rPr>
                <w:t>)</w:t>
              </w:r>
            </w:hyperlink>
          </w:p>
        </w:tc>
        <w:tc>
          <w:tcPr>
            <w:tcW w:w="6243" w:type="dxa"/>
          </w:tcPr>
          <w:p w:rsidR="00BE6BA8" w:rsidRPr="00BE6BA8" w:rsidRDefault="00BE6BA8" w:rsidP="003F4867">
            <w:pPr>
              <w:pStyle w:val="ConsPlusNormal"/>
              <w:ind w:firstLine="0"/>
              <w:jc w:val="both"/>
              <w:rPr>
                <w:rFonts w:ascii="Times New Roman" w:hAnsi="Times New Roman" w:cs="Times New Roman"/>
                <w:sz w:val="28"/>
                <w:szCs w:val="28"/>
              </w:rPr>
            </w:pPr>
            <w:r w:rsidRPr="00BE6BA8">
              <w:rPr>
                <w:rFonts w:ascii="Times New Roman" w:hAnsi="Times New Roman" w:cs="Times New Roman"/>
                <w:sz w:val="28"/>
                <w:szCs w:val="28"/>
              </w:rPr>
              <w:t>Поступление объектов недвижимого имущества (в том числе непроизведенных активов) по любым основаниям, а также неотделимых улучшений в арендованное имущество. В установленных законодательством случаях к Акту прилагаются документы, подтверждающие государственную регистрацию объектов недвижимости</w:t>
            </w:r>
          </w:p>
        </w:tc>
      </w:tr>
      <w:tr w:rsidR="00BE6BA8" w:rsidRPr="00BE6BA8" w:rsidTr="00BA62E1">
        <w:tc>
          <w:tcPr>
            <w:tcW w:w="3175" w:type="dxa"/>
          </w:tcPr>
          <w:p w:rsidR="003F4867" w:rsidRDefault="00BE6BA8" w:rsidP="003F4867">
            <w:pPr>
              <w:pStyle w:val="ConsPlusNormal"/>
              <w:ind w:firstLine="0"/>
              <w:rPr>
                <w:rFonts w:ascii="Times New Roman" w:hAnsi="Times New Roman" w:cs="Times New Roman"/>
                <w:sz w:val="28"/>
                <w:szCs w:val="28"/>
              </w:rPr>
            </w:pPr>
            <w:r w:rsidRPr="00BE6BA8">
              <w:rPr>
                <w:rFonts w:ascii="Times New Roman" w:hAnsi="Times New Roman" w:cs="Times New Roman"/>
                <w:sz w:val="28"/>
                <w:szCs w:val="28"/>
              </w:rPr>
              <w:t xml:space="preserve">Приходный ордер </w:t>
            </w:r>
          </w:p>
          <w:p w:rsidR="003F4867" w:rsidRDefault="003F4867" w:rsidP="003F4867">
            <w:pPr>
              <w:pStyle w:val="ConsPlusNormal"/>
              <w:ind w:firstLine="0"/>
              <w:rPr>
                <w:rFonts w:ascii="Times New Roman" w:hAnsi="Times New Roman" w:cs="Times New Roman"/>
                <w:sz w:val="28"/>
                <w:szCs w:val="28"/>
              </w:rPr>
            </w:pPr>
          </w:p>
          <w:p w:rsidR="00BE6BA8" w:rsidRPr="00BE6BA8" w:rsidRDefault="00BE6BA8" w:rsidP="00BA62E1">
            <w:pPr>
              <w:pStyle w:val="ConsPlusNormal"/>
              <w:rPr>
                <w:rFonts w:ascii="Times New Roman" w:hAnsi="Times New Roman" w:cs="Times New Roman"/>
                <w:sz w:val="28"/>
                <w:szCs w:val="28"/>
              </w:rPr>
            </w:pPr>
            <w:r w:rsidRPr="00BE6BA8">
              <w:rPr>
                <w:rFonts w:ascii="Times New Roman" w:hAnsi="Times New Roman" w:cs="Times New Roman"/>
                <w:sz w:val="28"/>
                <w:szCs w:val="28"/>
              </w:rPr>
              <w:lastRenderedPageBreak/>
              <w:t xml:space="preserve">на приемку материальных ценностей (нефинансовых активов) </w:t>
            </w:r>
            <w:hyperlink r:id="rId67" w:history="1">
              <w:r w:rsidRPr="00BE6BA8">
                <w:rPr>
                  <w:rFonts w:ascii="Times New Roman" w:hAnsi="Times New Roman" w:cs="Times New Roman"/>
                  <w:sz w:val="28"/>
                  <w:szCs w:val="28"/>
                </w:rPr>
                <w:t>(ф. 0504207)</w:t>
              </w:r>
            </w:hyperlink>
          </w:p>
        </w:tc>
        <w:tc>
          <w:tcPr>
            <w:tcW w:w="6243" w:type="dxa"/>
          </w:tcPr>
          <w:p w:rsidR="003F4867" w:rsidRDefault="00BE6BA8" w:rsidP="003F4867">
            <w:pPr>
              <w:pStyle w:val="ConsPlusNormal"/>
              <w:ind w:firstLine="0"/>
              <w:jc w:val="both"/>
              <w:rPr>
                <w:rFonts w:ascii="Times New Roman" w:hAnsi="Times New Roman" w:cs="Times New Roman"/>
                <w:sz w:val="28"/>
                <w:szCs w:val="28"/>
              </w:rPr>
            </w:pPr>
            <w:r w:rsidRPr="00BE6BA8">
              <w:rPr>
                <w:rFonts w:ascii="Times New Roman" w:hAnsi="Times New Roman" w:cs="Times New Roman"/>
                <w:sz w:val="28"/>
                <w:szCs w:val="28"/>
              </w:rPr>
              <w:lastRenderedPageBreak/>
              <w:t xml:space="preserve">Поступление нефинансовых активов, </w:t>
            </w:r>
          </w:p>
          <w:p w:rsidR="003F4867" w:rsidRDefault="003F4867" w:rsidP="003F4867">
            <w:pPr>
              <w:pStyle w:val="ConsPlusNormal"/>
              <w:ind w:firstLine="0"/>
              <w:jc w:val="both"/>
              <w:rPr>
                <w:rFonts w:ascii="Times New Roman" w:hAnsi="Times New Roman" w:cs="Times New Roman"/>
                <w:sz w:val="28"/>
                <w:szCs w:val="28"/>
              </w:rPr>
            </w:pPr>
          </w:p>
          <w:p w:rsidR="00BE6BA8" w:rsidRPr="00BE6BA8" w:rsidRDefault="00BE6BA8" w:rsidP="003F4867">
            <w:pPr>
              <w:pStyle w:val="ConsPlusNormal"/>
              <w:ind w:firstLine="0"/>
              <w:jc w:val="both"/>
              <w:rPr>
                <w:rFonts w:ascii="Times New Roman" w:hAnsi="Times New Roman" w:cs="Times New Roman"/>
                <w:sz w:val="28"/>
                <w:szCs w:val="28"/>
              </w:rPr>
            </w:pPr>
            <w:r w:rsidRPr="00BE6BA8">
              <w:rPr>
                <w:rFonts w:ascii="Times New Roman" w:hAnsi="Times New Roman" w:cs="Times New Roman"/>
                <w:sz w:val="28"/>
                <w:szCs w:val="28"/>
              </w:rPr>
              <w:lastRenderedPageBreak/>
              <w:t>включая: - материалы, полученные от ликвидации (разборки, утилизации), проведения демонтажных и ремонтных работ объектов основных средств (на основании данных, отраженных в соответствующем Акте на списание)</w:t>
            </w:r>
          </w:p>
        </w:tc>
      </w:tr>
      <w:tr w:rsidR="00BE6BA8" w:rsidRPr="00BE6BA8" w:rsidTr="00BA62E1">
        <w:tc>
          <w:tcPr>
            <w:tcW w:w="3175" w:type="dxa"/>
          </w:tcPr>
          <w:p w:rsidR="00BE6BA8" w:rsidRPr="00BE6BA8" w:rsidRDefault="00BE6BA8" w:rsidP="003F4867">
            <w:pPr>
              <w:pStyle w:val="ConsPlusNormal"/>
              <w:ind w:firstLine="0"/>
              <w:rPr>
                <w:rFonts w:ascii="Times New Roman" w:hAnsi="Times New Roman" w:cs="Times New Roman"/>
                <w:sz w:val="28"/>
                <w:szCs w:val="28"/>
              </w:rPr>
            </w:pPr>
            <w:r w:rsidRPr="00BE6BA8">
              <w:rPr>
                <w:rFonts w:ascii="Times New Roman" w:hAnsi="Times New Roman" w:cs="Times New Roman"/>
                <w:sz w:val="28"/>
                <w:szCs w:val="28"/>
              </w:rPr>
              <w:lastRenderedPageBreak/>
              <w:t xml:space="preserve">Акт о приеме-сдаче </w:t>
            </w:r>
            <w:r w:rsidR="004B3109">
              <w:rPr>
                <w:rFonts w:ascii="Times New Roman" w:hAnsi="Times New Roman" w:cs="Times New Roman"/>
                <w:sz w:val="28"/>
                <w:szCs w:val="28"/>
              </w:rPr>
              <w:t>о</w:t>
            </w:r>
            <w:r w:rsidRPr="00BE6BA8">
              <w:rPr>
                <w:rFonts w:ascii="Times New Roman" w:hAnsi="Times New Roman" w:cs="Times New Roman"/>
                <w:sz w:val="28"/>
                <w:szCs w:val="28"/>
              </w:rPr>
              <w:t xml:space="preserve">тремонтированных, реконструированных, модернизированных объектов основных средств </w:t>
            </w:r>
            <w:hyperlink r:id="rId68" w:history="1">
              <w:r w:rsidRPr="00BE6BA8">
                <w:rPr>
                  <w:rFonts w:ascii="Times New Roman" w:hAnsi="Times New Roman" w:cs="Times New Roman"/>
                  <w:sz w:val="28"/>
                  <w:szCs w:val="28"/>
                </w:rPr>
                <w:t>(ф. 0504103)</w:t>
              </w:r>
            </w:hyperlink>
          </w:p>
        </w:tc>
        <w:tc>
          <w:tcPr>
            <w:tcW w:w="6243" w:type="dxa"/>
          </w:tcPr>
          <w:p w:rsidR="00BE6BA8" w:rsidRPr="00BE6BA8" w:rsidRDefault="00BE6BA8" w:rsidP="00BA62E1">
            <w:pPr>
              <w:autoSpaceDE w:val="0"/>
              <w:autoSpaceDN w:val="0"/>
              <w:adjustRightInd w:val="0"/>
              <w:jc w:val="both"/>
              <w:rPr>
                <w:sz w:val="28"/>
                <w:szCs w:val="28"/>
              </w:rPr>
            </w:pPr>
            <w:r w:rsidRPr="00BE6BA8">
              <w:rPr>
                <w:sz w:val="28"/>
                <w:szCs w:val="28"/>
              </w:rPr>
              <w:t>Завершение работ по модернизации, дообору</w:t>
            </w:r>
            <w:r w:rsidR="005B0C73">
              <w:rPr>
                <w:sz w:val="28"/>
                <w:szCs w:val="28"/>
              </w:rPr>
              <w:t>дованию</w:t>
            </w:r>
            <w:r w:rsidRPr="00BE6BA8">
              <w:rPr>
                <w:sz w:val="28"/>
                <w:szCs w:val="28"/>
              </w:rPr>
              <w:t>, реконструкции, в том числе          с элементами реставрации, технического перевооружения, объектов основных средств.</w:t>
            </w:r>
          </w:p>
          <w:p w:rsidR="00BE6BA8" w:rsidRPr="00BE6BA8" w:rsidRDefault="00BE6BA8" w:rsidP="003F4867">
            <w:pPr>
              <w:pStyle w:val="ConsPlusNormal"/>
              <w:ind w:firstLine="0"/>
              <w:jc w:val="both"/>
              <w:rPr>
                <w:rFonts w:ascii="Times New Roman" w:hAnsi="Times New Roman" w:cs="Times New Roman"/>
                <w:sz w:val="28"/>
                <w:szCs w:val="28"/>
              </w:rPr>
            </w:pPr>
            <w:r w:rsidRPr="00BE6BA8">
              <w:rPr>
                <w:rFonts w:ascii="Times New Roman" w:hAnsi="Times New Roman" w:cs="Times New Roman"/>
                <w:sz w:val="28"/>
                <w:szCs w:val="28"/>
              </w:rPr>
              <w:t xml:space="preserve">Ремонт (в том числе капитальный) по замене составных частей объекта основных средств; затраты при проведении регулярных осмотров на предмет наличия дефектов, являющихся обязательным условием их эксплуатации. Частичная ликвидация или </w:t>
            </w:r>
            <w:proofErr w:type="spellStart"/>
            <w:r w:rsidRPr="00BE6BA8">
              <w:rPr>
                <w:rFonts w:ascii="Times New Roman" w:hAnsi="Times New Roman" w:cs="Times New Roman"/>
                <w:sz w:val="28"/>
                <w:szCs w:val="28"/>
              </w:rPr>
              <w:t>разукомплектация</w:t>
            </w:r>
            <w:proofErr w:type="spellEnd"/>
            <w:r w:rsidRPr="00BE6BA8">
              <w:rPr>
                <w:rFonts w:ascii="Times New Roman" w:hAnsi="Times New Roman" w:cs="Times New Roman"/>
                <w:sz w:val="28"/>
                <w:szCs w:val="28"/>
              </w:rPr>
              <w:t xml:space="preserve"> объекта основного средства</w:t>
            </w:r>
          </w:p>
        </w:tc>
      </w:tr>
      <w:tr w:rsidR="00BE6BA8" w:rsidRPr="00BE6BA8" w:rsidTr="00BA62E1">
        <w:tc>
          <w:tcPr>
            <w:tcW w:w="3175" w:type="dxa"/>
          </w:tcPr>
          <w:p w:rsidR="00BE6BA8" w:rsidRPr="00BE6BA8" w:rsidRDefault="00BE6BA8" w:rsidP="003F4867">
            <w:pPr>
              <w:pStyle w:val="ConsPlusNormal"/>
              <w:ind w:firstLine="0"/>
              <w:rPr>
                <w:rFonts w:ascii="Times New Roman" w:hAnsi="Times New Roman" w:cs="Times New Roman"/>
                <w:sz w:val="28"/>
                <w:szCs w:val="28"/>
              </w:rPr>
            </w:pPr>
            <w:r w:rsidRPr="00BE6BA8">
              <w:rPr>
                <w:rFonts w:ascii="Times New Roman" w:hAnsi="Times New Roman" w:cs="Times New Roman"/>
                <w:color w:val="000000"/>
                <w:sz w:val="28"/>
                <w:szCs w:val="28"/>
              </w:rPr>
              <w:t>Акт о консервации (</w:t>
            </w:r>
            <w:proofErr w:type="spellStart"/>
            <w:r w:rsidRPr="00BE6BA8">
              <w:rPr>
                <w:rFonts w:ascii="Times New Roman" w:hAnsi="Times New Roman" w:cs="Times New Roman"/>
                <w:color w:val="000000"/>
                <w:sz w:val="28"/>
                <w:szCs w:val="28"/>
              </w:rPr>
              <w:t>расконсервации</w:t>
            </w:r>
            <w:proofErr w:type="spellEnd"/>
            <w:r w:rsidRPr="00BE6BA8">
              <w:rPr>
                <w:rFonts w:ascii="Times New Roman" w:hAnsi="Times New Roman" w:cs="Times New Roman"/>
                <w:color w:val="000000"/>
                <w:sz w:val="28"/>
                <w:szCs w:val="28"/>
              </w:rPr>
              <w:t>) объектов основных средств (ф. 0510433)</w:t>
            </w:r>
          </w:p>
        </w:tc>
        <w:tc>
          <w:tcPr>
            <w:tcW w:w="6243" w:type="dxa"/>
          </w:tcPr>
          <w:p w:rsidR="00BE6BA8" w:rsidRPr="00BE6BA8" w:rsidRDefault="00BE6BA8" w:rsidP="003F4867">
            <w:pPr>
              <w:pStyle w:val="ConsPlusNormal"/>
              <w:ind w:firstLine="0"/>
              <w:rPr>
                <w:rFonts w:ascii="Times New Roman" w:hAnsi="Times New Roman" w:cs="Times New Roman"/>
                <w:sz w:val="28"/>
                <w:szCs w:val="28"/>
              </w:rPr>
            </w:pPr>
            <w:r w:rsidRPr="00BE6BA8">
              <w:rPr>
                <w:rFonts w:ascii="Times New Roman" w:hAnsi="Times New Roman" w:cs="Times New Roman"/>
                <w:sz w:val="28"/>
                <w:szCs w:val="28"/>
              </w:rPr>
              <w:t xml:space="preserve">Документ оформляется при консервации объектов основных средств на срок более трех месяцев и при </w:t>
            </w:r>
            <w:proofErr w:type="spellStart"/>
            <w:r w:rsidRPr="00BE6BA8">
              <w:rPr>
                <w:rFonts w:ascii="Times New Roman" w:hAnsi="Times New Roman" w:cs="Times New Roman"/>
                <w:sz w:val="28"/>
                <w:szCs w:val="28"/>
              </w:rPr>
              <w:t>расконсервации</w:t>
            </w:r>
            <w:proofErr w:type="spellEnd"/>
          </w:p>
        </w:tc>
      </w:tr>
      <w:tr w:rsidR="00BE6BA8" w:rsidRPr="00BE6BA8" w:rsidTr="00BA62E1">
        <w:tc>
          <w:tcPr>
            <w:tcW w:w="3175" w:type="dxa"/>
          </w:tcPr>
          <w:p w:rsidR="00BE6BA8" w:rsidRPr="00BE6BA8" w:rsidRDefault="00BE6BA8" w:rsidP="003F4867">
            <w:pPr>
              <w:pStyle w:val="ConsPlusNormal"/>
              <w:ind w:firstLine="0"/>
              <w:rPr>
                <w:rFonts w:ascii="Times New Roman" w:hAnsi="Times New Roman" w:cs="Times New Roman"/>
                <w:sz w:val="28"/>
                <w:szCs w:val="28"/>
              </w:rPr>
            </w:pPr>
            <w:r w:rsidRPr="00BE6BA8">
              <w:rPr>
                <w:rFonts w:ascii="Times New Roman" w:hAnsi="Times New Roman" w:cs="Times New Roman"/>
                <w:sz w:val="28"/>
                <w:szCs w:val="28"/>
              </w:rPr>
              <w:t xml:space="preserve">Протокол о перечне объектов и необходимости включения затрат по замене отдельных составных частей </w:t>
            </w:r>
          </w:p>
          <w:p w:rsidR="00BE6BA8" w:rsidRPr="00BE6BA8" w:rsidRDefault="00BE6BA8" w:rsidP="003F4867">
            <w:pPr>
              <w:pStyle w:val="ConsPlusNormal"/>
              <w:ind w:firstLine="0"/>
              <w:rPr>
                <w:rFonts w:ascii="Times New Roman" w:hAnsi="Times New Roman" w:cs="Times New Roman"/>
                <w:sz w:val="28"/>
                <w:szCs w:val="28"/>
              </w:rPr>
            </w:pPr>
            <w:r w:rsidRPr="00BE6BA8">
              <w:rPr>
                <w:rFonts w:ascii="Times New Roman" w:hAnsi="Times New Roman" w:cs="Times New Roman"/>
                <w:sz w:val="28"/>
                <w:szCs w:val="28"/>
              </w:rPr>
              <w:t>объекта, затрат при проведении регулярных осмотров на предмет наличия дефектов, являющихся обязательным условием их эксплуатации в стоимость объекта; списании стоимости заменяемых (</w:t>
            </w:r>
            <w:proofErr w:type="spellStart"/>
            <w:r w:rsidRPr="00BE6BA8">
              <w:rPr>
                <w:rFonts w:ascii="Times New Roman" w:hAnsi="Times New Roman" w:cs="Times New Roman"/>
                <w:sz w:val="28"/>
                <w:szCs w:val="28"/>
              </w:rPr>
              <w:t>выбываемых</w:t>
            </w:r>
            <w:proofErr w:type="spellEnd"/>
            <w:r w:rsidRPr="00BE6BA8">
              <w:rPr>
                <w:rFonts w:ascii="Times New Roman" w:hAnsi="Times New Roman" w:cs="Times New Roman"/>
                <w:sz w:val="28"/>
                <w:szCs w:val="28"/>
              </w:rPr>
              <w:t>) составных частей</w:t>
            </w:r>
          </w:p>
        </w:tc>
        <w:tc>
          <w:tcPr>
            <w:tcW w:w="6243" w:type="dxa"/>
          </w:tcPr>
          <w:p w:rsidR="00BE6BA8" w:rsidRPr="00BE6BA8" w:rsidRDefault="00BE6BA8" w:rsidP="003F4867">
            <w:pPr>
              <w:pStyle w:val="ConsPlusNormal"/>
              <w:ind w:firstLine="0"/>
              <w:jc w:val="both"/>
              <w:rPr>
                <w:rFonts w:ascii="Times New Roman" w:hAnsi="Times New Roman" w:cs="Times New Roman"/>
                <w:sz w:val="28"/>
                <w:szCs w:val="28"/>
              </w:rPr>
            </w:pPr>
            <w:r w:rsidRPr="00BE6BA8">
              <w:rPr>
                <w:rFonts w:ascii="Times New Roman" w:hAnsi="Times New Roman" w:cs="Times New Roman"/>
                <w:sz w:val="28"/>
                <w:szCs w:val="28"/>
              </w:rPr>
              <w:t>Ремонт (в том числе капитальный) по замене составных частей объекта основных средств; затраты при проведении регулярных осмотров на предмет наличия дефектов, являющихся обязательным условием их эксплуатации.</w:t>
            </w:r>
          </w:p>
          <w:p w:rsidR="00BE6BA8" w:rsidRPr="00BE6BA8" w:rsidRDefault="00BE6BA8" w:rsidP="003F4867">
            <w:pPr>
              <w:pStyle w:val="ConsPlusNormal"/>
              <w:ind w:firstLine="0"/>
              <w:jc w:val="both"/>
              <w:rPr>
                <w:rFonts w:ascii="Times New Roman" w:hAnsi="Times New Roman" w:cs="Times New Roman"/>
                <w:sz w:val="28"/>
                <w:szCs w:val="28"/>
              </w:rPr>
            </w:pPr>
            <w:r w:rsidRPr="00BE6BA8">
              <w:rPr>
                <w:rFonts w:ascii="Times New Roman" w:hAnsi="Times New Roman" w:cs="Times New Roman"/>
                <w:sz w:val="28"/>
                <w:szCs w:val="28"/>
              </w:rPr>
              <w:t xml:space="preserve">Частичная ликвидация или </w:t>
            </w:r>
            <w:proofErr w:type="spellStart"/>
            <w:r w:rsidRPr="00BE6BA8">
              <w:rPr>
                <w:rFonts w:ascii="Times New Roman" w:hAnsi="Times New Roman" w:cs="Times New Roman"/>
                <w:sz w:val="28"/>
                <w:szCs w:val="28"/>
              </w:rPr>
              <w:t>разукомплектация</w:t>
            </w:r>
            <w:proofErr w:type="spellEnd"/>
            <w:r w:rsidRPr="00BE6BA8">
              <w:rPr>
                <w:rFonts w:ascii="Times New Roman" w:hAnsi="Times New Roman" w:cs="Times New Roman"/>
                <w:sz w:val="28"/>
                <w:szCs w:val="28"/>
              </w:rPr>
              <w:t xml:space="preserve"> объекта основного средства</w:t>
            </w:r>
          </w:p>
          <w:p w:rsidR="00BE6BA8" w:rsidRPr="00BE6BA8" w:rsidRDefault="00BE6BA8" w:rsidP="00BA62E1">
            <w:pPr>
              <w:pStyle w:val="ConsPlusNormal"/>
              <w:jc w:val="both"/>
              <w:rPr>
                <w:rFonts w:ascii="Times New Roman" w:hAnsi="Times New Roman" w:cs="Times New Roman"/>
                <w:sz w:val="28"/>
                <w:szCs w:val="28"/>
              </w:rPr>
            </w:pPr>
          </w:p>
          <w:p w:rsidR="00BE6BA8" w:rsidRPr="00BE6BA8" w:rsidRDefault="00BE6BA8" w:rsidP="00BA62E1">
            <w:pPr>
              <w:pStyle w:val="ConsPlusNormal"/>
              <w:jc w:val="both"/>
              <w:rPr>
                <w:rFonts w:ascii="Times New Roman" w:hAnsi="Times New Roman" w:cs="Times New Roman"/>
                <w:sz w:val="28"/>
                <w:szCs w:val="28"/>
              </w:rPr>
            </w:pPr>
          </w:p>
          <w:p w:rsidR="00BE6BA8" w:rsidRPr="00BE6BA8" w:rsidRDefault="00BE6BA8" w:rsidP="00BA62E1">
            <w:pPr>
              <w:pStyle w:val="ConsPlusNormal"/>
              <w:jc w:val="both"/>
              <w:rPr>
                <w:rFonts w:ascii="Times New Roman" w:hAnsi="Times New Roman" w:cs="Times New Roman"/>
                <w:sz w:val="28"/>
                <w:szCs w:val="28"/>
              </w:rPr>
            </w:pPr>
          </w:p>
          <w:p w:rsidR="00BE6BA8" w:rsidRPr="00BE6BA8" w:rsidRDefault="00BE6BA8" w:rsidP="00BA62E1">
            <w:pPr>
              <w:pStyle w:val="ConsPlusNormal"/>
              <w:jc w:val="both"/>
              <w:rPr>
                <w:rFonts w:ascii="Times New Roman" w:hAnsi="Times New Roman" w:cs="Times New Roman"/>
                <w:b/>
                <w:sz w:val="28"/>
                <w:szCs w:val="28"/>
              </w:rPr>
            </w:pPr>
            <w:r w:rsidRPr="00BE6BA8">
              <w:rPr>
                <w:rFonts w:ascii="Times New Roman" w:hAnsi="Times New Roman" w:cs="Times New Roman"/>
                <w:sz w:val="28"/>
                <w:szCs w:val="28"/>
              </w:rPr>
              <w:t xml:space="preserve">  </w:t>
            </w:r>
          </w:p>
          <w:p w:rsidR="00BE6BA8" w:rsidRPr="00BE6BA8" w:rsidRDefault="00BE6BA8" w:rsidP="00BA62E1">
            <w:pPr>
              <w:pStyle w:val="ConsPlusNormal"/>
              <w:jc w:val="both"/>
              <w:rPr>
                <w:rFonts w:ascii="Times New Roman" w:hAnsi="Times New Roman" w:cs="Times New Roman"/>
                <w:b/>
                <w:sz w:val="28"/>
                <w:szCs w:val="28"/>
              </w:rPr>
            </w:pPr>
          </w:p>
        </w:tc>
      </w:tr>
      <w:tr w:rsidR="00BE6BA8" w:rsidRPr="00BE6BA8" w:rsidTr="00BA62E1">
        <w:tc>
          <w:tcPr>
            <w:tcW w:w="3175" w:type="dxa"/>
          </w:tcPr>
          <w:p w:rsidR="00BE6BA8" w:rsidRPr="00BE6BA8" w:rsidRDefault="00BE6BA8" w:rsidP="003F4867">
            <w:pPr>
              <w:pStyle w:val="ConsPlusNormal"/>
              <w:ind w:firstLine="0"/>
              <w:rPr>
                <w:rFonts w:ascii="Times New Roman" w:hAnsi="Times New Roman" w:cs="Times New Roman"/>
                <w:sz w:val="28"/>
                <w:szCs w:val="28"/>
              </w:rPr>
            </w:pPr>
            <w:r w:rsidRPr="00BE6BA8">
              <w:rPr>
                <w:rFonts w:ascii="Times New Roman" w:hAnsi="Times New Roman" w:cs="Times New Roman"/>
                <w:sz w:val="28"/>
                <w:szCs w:val="28"/>
              </w:rPr>
              <w:t>Акт о модернизации нематериального актива</w:t>
            </w:r>
          </w:p>
        </w:tc>
        <w:tc>
          <w:tcPr>
            <w:tcW w:w="6243" w:type="dxa"/>
          </w:tcPr>
          <w:p w:rsidR="00BE6BA8" w:rsidRPr="00BE6BA8" w:rsidRDefault="00BE6BA8" w:rsidP="003F4867">
            <w:pPr>
              <w:pStyle w:val="ConsPlusNormal"/>
              <w:ind w:firstLine="0"/>
              <w:rPr>
                <w:rFonts w:ascii="Times New Roman" w:hAnsi="Times New Roman" w:cs="Times New Roman"/>
                <w:sz w:val="28"/>
                <w:szCs w:val="28"/>
              </w:rPr>
            </w:pPr>
            <w:r w:rsidRPr="00BE6BA8">
              <w:rPr>
                <w:rFonts w:ascii="Times New Roman" w:hAnsi="Times New Roman" w:cs="Times New Roman"/>
                <w:sz w:val="28"/>
                <w:szCs w:val="28"/>
              </w:rPr>
              <w:t>В случае увеличения стоимости нематериального актива в результате модернизации</w:t>
            </w:r>
          </w:p>
        </w:tc>
      </w:tr>
      <w:tr w:rsidR="00BE6BA8" w:rsidRPr="00BE6BA8" w:rsidTr="00BA62E1">
        <w:tc>
          <w:tcPr>
            <w:tcW w:w="3175" w:type="dxa"/>
          </w:tcPr>
          <w:p w:rsidR="003F4867" w:rsidRDefault="00BE6BA8" w:rsidP="00BA62E1">
            <w:pPr>
              <w:pStyle w:val="ConsPlusNormal"/>
              <w:rPr>
                <w:rFonts w:ascii="Times New Roman" w:hAnsi="Times New Roman" w:cs="Times New Roman"/>
                <w:sz w:val="28"/>
                <w:szCs w:val="28"/>
              </w:rPr>
            </w:pPr>
            <w:r w:rsidRPr="00BE6BA8">
              <w:rPr>
                <w:rFonts w:ascii="Times New Roman" w:hAnsi="Times New Roman" w:cs="Times New Roman"/>
                <w:sz w:val="28"/>
                <w:szCs w:val="28"/>
              </w:rPr>
              <w:t xml:space="preserve">Акт о </w:t>
            </w:r>
          </w:p>
          <w:p w:rsidR="003F4867" w:rsidRDefault="003F4867" w:rsidP="00BA62E1">
            <w:pPr>
              <w:pStyle w:val="ConsPlusNormal"/>
              <w:rPr>
                <w:rFonts w:ascii="Times New Roman" w:hAnsi="Times New Roman" w:cs="Times New Roman"/>
                <w:sz w:val="28"/>
                <w:szCs w:val="28"/>
              </w:rPr>
            </w:pPr>
          </w:p>
          <w:p w:rsidR="00BE6BA8" w:rsidRPr="00BE6BA8" w:rsidRDefault="00BE6BA8" w:rsidP="00BA62E1">
            <w:pPr>
              <w:pStyle w:val="ConsPlusNormal"/>
              <w:rPr>
                <w:rFonts w:ascii="Times New Roman" w:hAnsi="Times New Roman" w:cs="Times New Roman"/>
                <w:sz w:val="28"/>
                <w:szCs w:val="28"/>
              </w:rPr>
            </w:pPr>
            <w:proofErr w:type="spellStart"/>
            <w:r w:rsidRPr="00BE6BA8">
              <w:rPr>
                <w:rFonts w:ascii="Times New Roman" w:hAnsi="Times New Roman" w:cs="Times New Roman"/>
                <w:sz w:val="28"/>
                <w:szCs w:val="28"/>
              </w:rPr>
              <w:lastRenderedPageBreak/>
              <w:t>разукомплектации</w:t>
            </w:r>
            <w:proofErr w:type="spellEnd"/>
            <w:r w:rsidRPr="00BE6BA8">
              <w:rPr>
                <w:rFonts w:ascii="Times New Roman" w:hAnsi="Times New Roman" w:cs="Times New Roman"/>
                <w:sz w:val="28"/>
                <w:szCs w:val="28"/>
              </w:rPr>
              <w:t xml:space="preserve"> (частичной ликвидации) основного средства</w:t>
            </w:r>
          </w:p>
        </w:tc>
        <w:tc>
          <w:tcPr>
            <w:tcW w:w="6243" w:type="dxa"/>
          </w:tcPr>
          <w:p w:rsidR="003F4867" w:rsidRDefault="00BE6BA8" w:rsidP="003F4867">
            <w:pPr>
              <w:pStyle w:val="ConsPlusNormal"/>
              <w:ind w:firstLine="0"/>
              <w:rPr>
                <w:rFonts w:ascii="Times New Roman" w:hAnsi="Times New Roman" w:cs="Times New Roman"/>
                <w:sz w:val="28"/>
                <w:szCs w:val="28"/>
              </w:rPr>
            </w:pPr>
            <w:proofErr w:type="gramStart"/>
            <w:r w:rsidRPr="00BE6BA8">
              <w:rPr>
                <w:rFonts w:ascii="Times New Roman" w:hAnsi="Times New Roman" w:cs="Times New Roman"/>
                <w:sz w:val="28"/>
                <w:szCs w:val="28"/>
              </w:rPr>
              <w:lastRenderedPageBreak/>
              <w:t xml:space="preserve">Решение о </w:t>
            </w:r>
            <w:proofErr w:type="spellStart"/>
            <w:r w:rsidRPr="00BE6BA8">
              <w:rPr>
                <w:rFonts w:ascii="Times New Roman" w:hAnsi="Times New Roman" w:cs="Times New Roman"/>
                <w:sz w:val="28"/>
                <w:szCs w:val="28"/>
              </w:rPr>
              <w:t>разукомплектации</w:t>
            </w:r>
            <w:proofErr w:type="spellEnd"/>
            <w:r w:rsidRPr="00BE6BA8">
              <w:rPr>
                <w:rFonts w:ascii="Times New Roman" w:hAnsi="Times New Roman" w:cs="Times New Roman"/>
                <w:sz w:val="28"/>
                <w:szCs w:val="28"/>
              </w:rPr>
              <w:t xml:space="preserve"> (частичной </w:t>
            </w:r>
            <w:proofErr w:type="gramEnd"/>
          </w:p>
          <w:p w:rsidR="003F4867" w:rsidRDefault="003F4867" w:rsidP="003F4867">
            <w:pPr>
              <w:pStyle w:val="ConsPlusNormal"/>
              <w:ind w:firstLine="0"/>
              <w:rPr>
                <w:rFonts w:ascii="Times New Roman" w:hAnsi="Times New Roman" w:cs="Times New Roman"/>
                <w:sz w:val="28"/>
                <w:szCs w:val="28"/>
              </w:rPr>
            </w:pPr>
          </w:p>
          <w:p w:rsidR="00BE6BA8" w:rsidRPr="00BE6BA8" w:rsidRDefault="00BE6BA8" w:rsidP="003F4867">
            <w:pPr>
              <w:pStyle w:val="ConsPlusNormal"/>
              <w:ind w:firstLine="0"/>
              <w:rPr>
                <w:rFonts w:ascii="Times New Roman" w:hAnsi="Times New Roman" w:cs="Times New Roman"/>
                <w:sz w:val="28"/>
                <w:szCs w:val="28"/>
              </w:rPr>
            </w:pPr>
            <w:r w:rsidRPr="00BE6BA8">
              <w:rPr>
                <w:rFonts w:ascii="Times New Roman" w:hAnsi="Times New Roman" w:cs="Times New Roman"/>
                <w:sz w:val="28"/>
                <w:szCs w:val="28"/>
              </w:rPr>
              <w:lastRenderedPageBreak/>
              <w:t>ликвидации) объектов основных средств силами субъекта централизованного учета (единая учетная политика)</w:t>
            </w:r>
          </w:p>
        </w:tc>
      </w:tr>
      <w:tr w:rsidR="00BE6BA8" w:rsidRPr="00BE6BA8" w:rsidTr="00BA62E1">
        <w:tc>
          <w:tcPr>
            <w:tcW w:w="3175" w:type="dxa"/>
          </w:tcPr>
          <w:p w:rsidR="00BE6BA8" w:rsidRPr="00BE6BA8" w:rsidRDefault="00BE6BA8" w:rsidP="003F4867">
            <w:pPr>
              <w:pStyle w:val="ConsPlusNormal"/>
              <w:ind w:firstLine="0"/>
              <w:rPr>
                <w:rFonts w:ascii="Times New Roman" w:hAnsi="Times New Roman" w:cs="Times New Roman"/>
                <w:sz w:val="28"/>
                <w:szCs w:val="28"/>
              </w:rPr>
            </w:pPr>
            <w:r w:rsidRPr="00BE6BA8">
              <w:rPr>
                <w:rFonts w:ascii="Times New Roman" w:hAnsi="Times New Roman" w:cs="Times New Roman"/>
                <w:sz w:val="28"/>
                <w:szCs w:val="28"/>
              </w:rPr>
              <w:lastRenderedPageBreak/>
              <w:t xml:space="preserve">Акт о приемке материалов (материальных ценностей) </w:t>
            </w:r>
            <w:hyperlink r:id="rId69" w:history="1">
              <w:r w:rsidRPr="00BE6BA8">
                <w:rPr>
                  <w:rFonts w:ascii="Times New Roman" w:hAnsi="Times New Roman" w:cs="Times New Roman"/>
                  <w:sz w:val="28"/>
                  <w:szCs w:val="28"/>
                </w:rPr>
                <w:t>(ф. 0504220)</w:t>
              </w:r>
            </w:hyperlink>
          </w:p>
        </w:tc>
        <w:tc>
          <w:tcPr>
            <w:tcW w:w="6243" w:type="dxa"/>
          </w:tcPr>
          <w:p w:rsidR="00BE6BA8" w:rsidRPr="00BE6BA8" w:rsidRDefault="00BE6BA8" w:rsidP="003F4867">
            <w:pPr>
              <w:pStyle w:val="ConsPlusNormal"/>
              <w:ind w:firstLine="0"/>
              <w:rPr>
                <w:rFonts w:ascii="Times New Roman" w:hAnsi="Times New Roman" w:cs="Times New Roman"/>
                <w:sz w:val="28"/>
                <w:szCs w:val="28"/>
              </w:rPr>
            </w:pPr>
            <w:r w:rsidRPr="00BE6BA8">
              <w:rPr>
                <w:rFonts w:ascii="Times New Roman" w:hAnsi="Times New Roman" w:cs="Times New Roman"/>
                <w:sz w:val="28"/>
                <w:szCs w:val="28"/>
              </w:rPr>
              <w:t>Выявление расхождений фактического наличия материалов с данными документов поставщика</w:t>
            </w:r>
          </w:p>
        </w:tc>
      </w:tr>
      <w:tr w:rsidR="00BE6BA8" w:rsidRPr="00BE6BA8" w:rsidTr="00BA62E1">
        <w:tc>
          <w:tcPr>
            <w:tcW w:w="3175" w:type="dxa"/>
          </w:tcPr>
          <w:p w:rsidR="00BE6BA8" w:rsidRPr="00BE6BA8" w:rsidRDefault="00BE6BA8" w:rsidP="003F4867">
            <w:pPr>
              <w:pStyle w:val="ConsPlusNormal"/>
              <w:ind w:firstLine="0"/>
              <w:rPr>
                <w:rFonts w:ascii="Times New Roman" w:hAnsi="Times New Roman" w:cs="Times New Roman"/>
                <w:sz w:val="28"/>
                <w:szCs w:val="28"/>
              </w:rPr>
            </w:pPr>
            <w:r w:rsidRPr="00BE6BA8">
              <w:rPr>
                <w:rFonts w:ascii="Times New Roman" w:hAnsi="Times New Roman" w:cs="Times New Roman"/>
                <w:sz w:val="28"/>
                <w:szCs w:val="28"/>
              </w:rPr>
              <w:t xml:space="preserve">Ведомость выдачи материальных ценностей на нужды учреждения </w:t>
            </w:r>
            <w:hyperlink r:id="rId70" w:history="1">
              <w:r w:rsidRPr="00BE6BA8">
                <w:rPr>
                  <w:rFonts w:ascii="Times New Roman" w:hAnsi="Times New Roman" w:cs="Times New Roman"/>
                  <w:sz w:val="28"/>
                  <w:szCs w:val="28"/>
                </w:rPr>
                <w:t>(ф. 0504210)</w:t>
              </w:r>
            </w:hyperlink>
          </w:p>
        </w:tc>
        <w:tc>
          <w:tcPr>
            <w:tcW w:w="6243" w:type="dxa"/>
          </w:tcPr>
          <w:p w:rsidR="00BE6BA8" w:rsidRPr="00BE6BA8" w:rsidRDefault="00BE6BA8" w:rsidP="003F4867">
            <w:pPr>
              <w:pStyle w:val="ConsPlusNormal"/>
              <w:ind w:firstLine="0"/>
              <w:rPr>
                <w:rFonts w:ascii="Times New Roman" w:hAnsi="Times New Roman" w:cs="Times New Roman"/>
                <w:sz w:val="28"/>
                <w:szCs w:val="28"/>
              </w:rPr>
            </w:pPr>
            <w:bookmarkStart w:id="2" w:name="_GoBack"/>
            <w:bookmarkEnd w:id="2"/>
            <w:r w:rsidRPr="00BE6BA8">
              <w:rPr>
                <w:rFonts w:ascii="Times New Roman" w:hAnsi="Times New Roman" w:cs="Times New Roman"/>
                <w:sz w:val="28"/>
                <w:szCs w:val="28"/>
              </w:rPr>
              <w:t>Ввод в эксплуатацию объектов основных сре</w:t>
            </w:r>
            <w:proofErr w:type="gramStart"/>
            <w:r w:rsidRPr="00BE6BA8">
              <w:rPr>
                <w:rFonts w:ascii="Times New Roman" w:hAnsi="Times New Roman" w:cs="Times New Roman"/>
                <w:sz w:val="28"/>
                <w:szCs w:val="28"/>
              </w:rPr>
              <w:t>дств  ст</w:t>
            </w:r>
            <w:proofErr w:type="gramEnd"/>
            <w:r w:rsidRPr="00BE6BA8">
              <w:rPr>
                <w:rFonts w:ascii="Times New Roman" w:hAnsi="Times New Roman" w:cs="Times New Roman"/>
                <w:sz w:val="28"/>
                <w:szCs w:val="28"/>
              </w:rPr>
              <w:t>оимостью до 10 000,00 рублей включительно</w:t>
            </w:r>
          </w:p>
        </w:tc>
      </w:tr>
    </w:tbl>
    <w:p w:rsidR="00BE6BA8" w:rsidRPr="00BE6BA8" w:rsidRDefault="00BE6BA8" w:rsidP="00BE6BA8">
      <w:pPr>
        <w:pStyle w:val="ConsPlusNormal"/>
        <w:jc w:val="both"/>
        <w:rPr>
          <w:rFonts w:ascii="Times New Roman" w:hAnsi="Times New Roman" w:cs="Times New Roman"/>
          <w:sz w:val="28"/>
          <w:szCs w:val="28"/>
        </w:rPr>
      </w:pPr>
    </w:p>
    <w:p w:rsidR="00BE6BA8" w:rsidRPr="00BE6BA8" w:rsidRDefault="00BE6BA8" w:rsidP="00BE6BA8">
      <w:pPr>
        <w:pStyle w:val="ConsPlusNormal"/>
        <w:ind w:firstLine="709"/>
        <w:jc w:val="both"/>
        <w:rPr>
          <w:rFonts w:ascii="Times New Roman" w:hAnsi="Times New Roman" w:cs="Times New Roman"/>
          <w:sz w:val="28"/>
          <w:szCs w:val="28"/>
        </w:rPr>
      </w:pPr>
      <w:r w:rsidRPr="00BE6BA8">
        <w:rPr>
          <w:rFonts w:ascii="Times New Roman" w:hAnsi="Times New Roman" w:cs="Times New Roman"/>
          <w:sz w:val="28"/>
          <w:szCs w:val="28"/>
        </w:rPr>
        <w:t>При поступлении нефинансовых активов, а также в ходе их эксплуатации (использования) комиссией оформляются соответствующие акты и (или) приходные ордера, которые составляются также в случае:</w:t>
      </w:r>
    </w:p>
    <w:p w:rsidR="00BE6BA8" w:rsidRPr="00BE6BA8" w:rsidRDefault="00BE6BA8" w:rsidP="00BE6BA8">
      <w:pPr>
        <w:pStyle w:val="ConsPlusNormal"/>
        <w:ind w:firstLine="540"/>
        <w:jc w:val="both"/>
        <w:rPr>
          <w:rFonts w:ascii="Times New Roman" w:hAnsi="Times New Roman" w:cs="Times New Roman"/>
          <w:sz w:val="28"/>
          <w:szCs w:val="28"/>
        </w:rPr>
      </w:pPr>
      <w:r w:rsidRPr="00BE6BA8">
        <w:rPr>
          <w:rFonts w:ascii="Times New Roman" w:hAnsi="Times New Roman" w:cs="Times New Roman"/>
          <w:sz w:val="28"/>
          <w:szCs w:val="28"/>
        </w:rPr>
        <w:t>оприходования неучтенных объектов нефинансовых активов, выявленных при инвентаризации;</w:t>
      </w:r>
    </w:p>
    <w:p w:rsidR="00BE6BA8" w:rsidRPr="00BE6BA8" w:rsidRDefault="00BE6BA8" w:rsidP="00BE6BA8">
      <w:pPr>
        <w:pStyle w:val="ConsPlusNormal"/>
        <w:ind w:firstLine="540"/>
        <w:jc w:val="both"/>
        <w:rPr>
          <w:rFonts w:ascii="Times New Roman" w:hAnsi="Times New Roman" w:cs="Times New Roman"/>
          <w:sz w:val="28"/>
          <w:szCs w:val="28"/>
        </w:rPr>
      </w:pPr>
      <w:r w:rsidRPr="00BE6BA8">
        <w:rPr>
          <w:rFonts w:ascii="Times New Roman" w:hAnsi="Times New Roman" w:cs="Times New Roman"/>
          <w:sz w:val="28"/>
          <w:szCs w:val="28"/>
        </w:rPr>
        <w:t>принятия к учету материальных ценностей, поступивших в порядке возмещения в натуральной форме ущерба, причиненного виновным лицом.</w:t>
      </w:r>
    </w:p>
    <w:p w:rsidR="00BE6BA8" w:rsidRPr="00BE6BA8" w:rsidRDefault="00BE6BA8" w:rsidP="00BE6BA8">
      <w:pPr>
        <w:pStyle w:val="ConsPlusNormal"/>
        <w:jc w:val="both"/>
        <w:rPr>
          <w:rFonts w:ascii="Times New Roman" w:hAnsi="Times New Roman" w:cs="Times New Roman"/>
          <w:sz w:val="28"/>
          <w:szCs w:val="28"/>
        </w:rPr>
      </w:pPr>
    </w:p>
    <w:p w:rsidR="00BE6BA8" w:rsidRPr="00BE6BA8" w:rsidRDefault="00BE6BA8" w:rsidP="00BE6BA8">
      <w:pPr>
        <w:pStyle w:val="ConsPlusTitle"/>
        <w:ind w:firstLine="540"/>
        <w:jc w:val="both"/>
        <w:outlineLvl w:val="2"/>
        <w:rPr>
          <w:rFonts w:ascii="Times New Roman" w:hAnsi="Times New Roman" w:cs="Times New Roman"/>
          <w:b w:val="0"/>
          <w:sz w:val="28"/>
          <w:szCs w:val="28"/>
        </w:rPr>
      </w:pPr>
      <w:r w:rsidRPr="00BE6BA8">
        <w:rPr>
          <w:rFonts w:ascii="Times New Roman" w:hAnsi="Times New Roman" w:cs="Times New Roman"/>
          <w:b w:val="0"/>
          <w:sz w:val="28"/>
          <w:szCs w:val="28"/>
        </w:rPr>
        <w:tab/>
        <w:t>3. Принятие решений по выбытию, обесценению активов</w:t>
      </w:r>
    </w:p>
    <w:p w:rsidR="00BE6BA8" w:rsidRPr="00BE6BA8" w:rsidRDefault="00BE6BA8" w:rsidP="00BE6BA8">
      <w:pPr>
        <w:pStyle w:val="ConsPlusNormal"/>
        <w:jc w:val="both"/>
        <w:rPr>
          <w:rFonts w:ascii="Times New Roman" w:hAnsi="Times New Roman" w:cs="Times New Roman"/>
          <w:sz w:val="28"/>
          <w:szCs w:val="28"/>
        </w:rPr>
      </w:pPr>
    </w:p>
    <w:p w:rsidR="00BE6BA8" w:rsidRPr="00BE6BA8" w:rsidRDefault="00BE6BA8" w:rsidP="00BE6BA8">
      <w:pPr>
        <w:pStyle w:val="ConsPlusNormal"/>
        <w:ind w:firstLine="709"/>
        <w:jc w:val="both"/>
        <w:rPr>
          <w:rFonts w:ascii="Times New Roman" w:hAnsi="Times New Roman" w:cs="Times New Roman"/>
          <w:sz w:val="28"/>
          <w:szCs w:val="28"/>
        </w:rPr>
      </w:pPr>
      <w:r w:rsidRPr="00BE6BA8">
        <w:rPr>
          <w:rFonts w:ascii="Times New Roman" w:hAnsi="Times New Roman" w:cs="Times New Roman"/>
          <w:sz w:val="28"/>
          <w:szCs w:val="28"/>
        </w:rPr>
        <w:t>3.1. При выбытии (списании) активов комиссия осуществляет следующие полномочия:</w:t>
      </w:r>
    </w:p>
    <w:p w:rsidR="00BE6BA8" w:rsidRPr="00BE6BA8" w:rsidRDefault="00BE6BA8" w:rsidP="00BE6BA8">
      <w:pPr>
        <w:pStyle w:val="ConsPlusNormal"/>
        <w:ind w:firstLine="540"/>
        <w:jc w:val="both"/>
        <w:rPr>
          <w:rFonts w:ascii="Times New Roman" w:hAnsi="Times New Roman" w:cs="Times New Roman"/>
          <w:sz w:val="28"/>
          <w:szCs w:val="28"/>
        </w:rPr>
      </w:pPr>
      <w:r w:rsidRPr="00BE6BA8">
        <w:rPr>
          <w:rFonts w:ascii="Times New Roman" w:hAnsi="Times New Roman" w:cs="Times New Roman"/>
          <w:sz w:val="28"/>
          <w:szCs w:val="28"/>
        </w:rPr>
        <w:tab/>
        <w:t>1) осмотр имущества;</w:t>
      </w:r>
    </w:p>
    <w:p w:rsidR="00BE6BA8" w:rsidRPr="00BE6BA8" w:rsidRDefault="00BE6BA8" w:rsidP="00BE6BA8">
      <w:pPr>
        <w:pStyle w:val="ConsPlusNormal"/>
        <w:ind w:firstLine="540"/>
        <w:jc w:val="both"/>
        <w:rPr>
          <w:rFonts w:ascii="Times New Roman" w:hAnsi="Times New Roman" w:cs="Times New Roman"/>
          <w:sz w:val="28"/>
          <w:szCs w:val="28"/>
        </w:rPr>
      </w:pPr>
      <w:r w:rsidRPr="00BE6BA8">
        <w:rPr>
          <w:rFonts w:ascii="Times New Roman" w:hAnsi="Times New Roman" w:cs="Times New Roman"/>
          <w:sz w:val="28"/>
          <w:szCs w:val="28"/>
        </w:rPr>
        <w:tab/>
        <w:t>2) принятие решения по вопросу о целесообразности (возможности) дальнейшего использования (восстановления) имущества или его частей (узлов, деталей, конструкций и материалов);</w:t>
      </w:r>
    </w:p>
    <w:p w:rsidR="00BE6BA8" w:rsidRPr="00BE6BA8" w:rsidRDefault="00BE6BA8" w:rsidP="00BE6BA8">
      <w:pPr>
        <w:pStyle w:val="ConsPlusNormal"/>
        <w:ind w:firstLine="540"/>
        <w:jc w:val="both"/>
        <w:rPr>
          <w:rFonts w:ascii="Times New Roman" w:hAnsi="Times New Roman" w:cs="Times New Roman"/>
          <w:sz w:val="28"/>
          <w:szCs w:val="28"/>
        </w:rPr>
      </w:pPr>
      <w:r w:rsidRPr="00BE6BA8">
        <w:rPr>
          <w:rFonts w:ascii="Times New Roman" w:hAnsi="Times New Roman" w:cs="Times New Roman"/>
          <w:sz w:val="28"/>
          <w:szCs w:val="28"/>
        </w:rPr>
        <w:tab/>
        <w:t>3) установление причин списания имущества;</w:t>
      </w:r>
    </w:p>
    <w:p w:rsidR="00BE6BA8" w:rsidRPr="00BE6BA8" w:rsidRDefault="00BE6BA8" w:rsidP="00BE6BA8">
      <w:pPr>
        <w:pStyle w:val="ConsPlusNormal"/>
        <w:ind w:firstLine="540"/>
        <w:jc w:val="both"/>
        <w:rPr>
          <w:rFonts w:ascii="Times New Roman" w:hAnsi="Times New Roman" w:cs="Times New Roman"/>
          <w:sz w:val="28"/>
          <w:szCs w:val="28"/>
        </w:rPr>
      </w:pPr>
      <w:r w:rsidRPr="00BE6BA8">
        <w:rPr>
          <w:rFonts w:ascii="Times New Roman" w:hAnsi="Times New Roman" w:cs="Times New Roman"/>
          <w:sz w:val="28"/>
          <w:szCs w:val="28"/>
        </w:rPr>
        <w:tab/>
        <w:t>4) проверку документов, представленных должностными лицами, инициировавшими рассмотрение вопроса о списании имущества;</w:t>
      </w:r>
    </w:p>
    <w:p w:rsidR="00BE6BA8" w:rsidRPr="00BE6BA8" w:rsidRDefault="00BE6BA8" w:rsidP="00BE6BA8">
      <w:pPr>
        <w:pStyle w:val="ConsPlusNormal"/>
        <w:ind w:firstLine="540"/>
        <w:jc w:val="both"/>
        <w:rPr>
          <w:rFonts w:ascii="Times New Roman" w:hAnsi="Times New Roman" w:cs="Times New Roman"/>
          <w:sz w:val="28"/>
          <w:szCs w:val="28"/>
        </w:rPr>
      </w:pPr>
      <w:r w:rsidRPr="00BE6BA8">
        <w:rPr>
          <w:rFonts w:ascii="Times New Roman" w:hAnsi="Times New Roman" w:cs="Times New Roman"/>
          <w:sz w:val="28"/>
          <w:szCs w:val="28"/>
        </w:rPr>
        <w:tab/>
        <w:t>5) принятие решения о необходимости:</w:t>
      </w:r>
    </w:p>
    <w:p w:rsidR="00BE6BA8" w:rsidRPr="00BE6BA8" w:rsidRDefault="00BE6BA8" w:rsidP="00BE6BA8">
      <w:pPr>
        <w:pStyle w:val="ConsPlusNormal"/>
        <w:ind w:firstLine="540"/>
        <w:jc w:val="both"/>
        <w:rPr>
          <w:rFonts w:ascii="Times New Roman" w:hAnsi="Times New Roman" w:cs="Times New Roman"/>
          <w:sz w:val="28"/>
          <w:szCs w:val="28"/>
        </w:rPr>
      </w:pPr>
      <w:r w:rsidRPr="00BE6BA8">
        <w:rPr>
          <w:rFonts w:ascii="Times New Roman" w:hAnsi="Times New Roman" w:cs="Times New Roman"/>
          <w:sz w:val="28"/>
          <w:szCs w:val="28"/>
        </w:rPr>
        <w:tab/>
        <w:t>- затребования дополнительных документов (информации);</w:t>
      </w:r>
    </w:p>
    <w:p w:rsidR="00BE6BA8" w:rsidRPr="00BE6BA8" w:rsidRDefault="00BE6BA8" w:rsidP="00BE6BA8">
      <w:pPr>
        <w:pStyle w:val="ConsPlusNormal"/>
        <w:ind w:firstLine="540"/>
        <w:jc w:val="both"/>
        <w:rPr>
          <w:rFonts w:ascii="Times New Roman" w:hAnsi="Times New Roman" w:cs="Times New Roman"/>
          <w:sz w:val="28"/>
          <w:szCs w:val="28"/>
        </w:rPr>
      </w:pPr>
      <w:r w:rsidRPr="00BE6BA8">
        <w:rPr>
          <w:rFonts w:ascii="Times New Roman" w:hAnsi="Times New Roman" w:cs="Times New Roman"/>
          <w:sz w:val="28"/>
          <w:szCs w:val="28"/>
        </w:rPr>
        <w:tab/>
        <w:t>- привлечения специалистов (экспертов) и (или) специализированных организаций для принятия решения;</w:t>
      </w:r>
    </w:p>
    <w:p w:rsidR="00BE6BA8" w:rsidRPr="00BE6BA8" w:rsidRDefault="00BE6BA8" w:rsidP="00BE6BA8">
      <w:pPr>
        <w:pStyle w:val="ConsPlusNormal"/>
        <w:ind w:firstLine="540"/>
        <w:jc w:val="both"/>
        <w:rPr>
          <w:rFonts w:ascii="Times New Roman" w:hAnsi="Times New Roman" w:cs="Times New Roman"/>
          <w:sz w:val="28"/>
          <w:szCs w:val="28"/>
        </w:rPr>
      </w:pPr>
      <w:r w:rsidRPr="00BE6BA8">
        <w:rPr>
          <w:rFonts w:ascii="Times New Roman" w:hAnsi="Times New Roman" w:cs="Times New Roman"/>
          <w:sz w:val="28"/>
          <w:szCs w:val="28"/>
        </w:rPr>
        <w:tab/>
        <w:t>6) принятие решения о списании имущества (в том числе числящихся за балансом объектов движимого имущества, периодических изданий), дебиторской и кредиторской задолженности;</w:t>
      </w:r>
    </w:p>
    <w:p w:rsidR="00BE6BA8" w:rsidRPr="00BE6BA8" w:rsidRDefault="00BE6BA8" w:rsidP="00BE6BA8">
      <w:pPr>
        <w:pStyle w:val="ConsPlusNormal"/>
        <w:ind w:firstLine="540"/>
        <w:jc w:val="both"/>
        <w:rPr>
          <w:rFonts w:ascii="Times New Roman" w:hAnsi="Times New Roman" w:cs="Times New Roman"/>
          <w:sz w:val="28"/>
          <w:szCs w:val="28"/>
        </w:rPr>
      </w:pPr>
      <w:r w:rsidRPr="00BE6BA8">
        <w:rPr>
          <w:rFonts w:ascii="Times New Roman" w:hAnsi="Times New Roman" w:cs="Times New Roman"/>
          <w:sz w:val="28"/>
          <w:szCs w:val="28"/>
        </w:rPr>
        <w:tab/>
        <w:t>7) подготовка акта о списании имущества и документов для согласования списания имущества;</w:t>
      </w:r>
    </w:p>
    <w:p w:rsidR="00BE6BA8" w:rsidRPr="00BE6BA8" w:rsidRDefault="00BE6BA8" w:rsidP="00BE6BA8">
      <w:pPr>
        <w:pStyle w:val="ConsPlusNormal"/>
        <w:ind w:firstLine="540"/>
        <w:jc w:val="both"/>
        <w:rPr>
          <w:rFonts w:ascii="Times New Roman" w:hAnsi="Times New Roman" w:cs="Times New Roman"/>
          <w:sz w:val="28"/>
          <w:szCs w:val="28"/>
        </w:rPr>
      </w:pPr>
      <w:r w:rsidRPr="00BE6BA8">
        <w:rPr>
          <w:rFonts w:ascii="Times New Roman" w:hAnsi="Times New Roman" w:cs="Times New Roman"/>
          <w:sz w:val="28"/>
          <w:szCs w:val="28"/>
        </w:rPr>
        <w:tab/>
        <w:t xml:space="preserve">8) </w:t>
      </w:r>
      <w:proofErr w:type="gramStart"/>
      <w:r w:rsidRPr="00BE6BA8">
        <w:rPr>
          <w:rFonts w:ascii="Times New Roman" w:hAnsi="Times New Roman" w:cs="Times New Roman"/>
          <w:sz w:val="28"/>
          <w:szCs w:val="28"/>
        </w:rPr>
        <w:t>контроль за</w:t>
      </w:r>
      <w:proofErr w:type="gramEnd"/>
      <w:r w:rsidRPr="00BE6BA8">
        <w:rPr>
          <w:rFonts w:ascii="Times New Roman" w:hAnsi="Times New Roman" w:cs="Times New Roman"/>
          <w:sz w:val="28"/>
          <w:szCs w:val="28"/>
        </w:rPr>
        <w:t xml:space="preserve"> изъятием из списываемого имущества пригодных узлов, деталей, конструкций и материалов;</w:t>
      </w:r>
    </w:p>
    <w:p w:rsidR="00BE6BA8" w:rsidRPr="00BE6BA8" w:rsidRDefault="00BE6BA8" w:rsidP="00BE6BA8">
      <w:pPr>
        <w:pStyle w:val="ConsPlusNormal"/>
        <w:ind w:firstLine="540"/>
        <w:jc w:val="both"/>
        <w:rPr>
          <w:rFonts w:ascii="Times New Roman" w:hAnsi="Times New Roman" w:cs="Times New Roman"/>
          <w:sz w:val="28"/>
          <w:szCs w:val="28"/>
        </w:rPr>
      </w:pPr>
      <w:r w:rsidRPr="00BE6BA8">
        <w:rPr>
          <w:rFonts w:ascii="Times New Roman" w:hAnsi="Times New Roman" w:cs="Times New Roman"/>
          <w:sz w:val="28"/>
          <w:szCs w:val="28"/>
        </w:rPr>
        <w:tab/>
        <w:t xml:space="preserve">9) контроль изъятия из списываемого имущества пригодных к использованию материальных ценностей (в том числе драгоценных металлов </w:t>
      </w:r>
      <w:r w:rsidRPr="00BE6BA8">
        <w:rPr>
          <w:rFonts w:ascii="Times New Roman" w:hAnsi="Times New Roman" w:cs="Times New Roman"/>
          <w:sz w:val="28"/>
          <w:szCs w:val="28"/>
        </w:rPr>
        <w:lastRenderedPageBreak/>
        <w:t>и камней, цветных металлов), определение их количества и веса;</w:t>
      </w:r>
    </w:p>
    <w:p w:rsidR="00BE6BA8" w:rsidRPr="00BE6BA8" w:rsidRDefault="00BE6BA8" w:rsidP="00BE6BA8">
      <w:pPr>
        <w:pStyle w:val="ConsPlusNormal"/>
        <w:ind w:firstLine="540"/>
        <w:jc w:val="both"/>
        <w:rPr>
          <w:rFonts w:ascii="Times New Roman" w:hAnsi="Times New Roman" w:cs="Times New Roman"/>
          <w:sz w:val="28"/>
          <w:szCs w:val="28"/>
        </w:rPr>
      </w:pPr>
      <w:r w:rsidRPr="00BE6BA8">
        <w:rPr>
          <w:rFonts w:ascii="Times New Roman" w:hAnsi="Times New Roman" w:cs="Times New Roman"/>
          <w:sz w:val="28"/>
          <w:szCs w:val="28"/>
        </w:rPr>
        <w:tab/>
        <w:t>10) контроль сдачи на склад пригодных к использованию материальных ценностей, полученных в результате разборки (демонтажа) объектов имущества;</w:t>
      </w:r>
    </w:p>
    <w:p w:rsidR="00BE6BA8" w:rsidRPr="00BE6BA8" w:rsidRDefault="00BE6BA8" w:rsidP="00BE6BA8">
      <w:pPr>
        <w:pStyle w:val="ConsPlusNormal"/>
        <w:ind w:firstLine="709"/>
        <w:jc w:val="both"/>
        <w:rPr>
          <w:rFonts w:ascii="Times New Roman" w:hAnsi="Times New Roman" w:cs="Times New Roman"/>
          <w:sz w:val="28"/>
          <w:szCs w:val="28"/>
        </w:rPr>
      </w:pPr>
      <w:r w:rsidRPr="00BE6BA8">
        <w:rPr>
          <w:rFonts w:ascii="Times New Roman" w:hAnsi="Times New Roman" w:cs="Times New Roman"/>
          <w:sz w:val="28"/>
          <w:szCs w:val="28"/>
        </w:rPr>
        <w:t>11) установление лиц, виновных в списании имущества в результате нарушения условий содержания и (или) эксплуатации, недостач, порчи, хищений;</w:t>
      </w:r>
    </w:p>
    <w:p w:rsidR="00BE6BA8" w:rsidRPr="00BE6BA8" w:rsidRDefault="00BE6BA8" w:rsidP="00BE6BA8">
      <w:pPr>
        <w:pStyle w:val="ConsPlusNormal"/>
        <w:ind w:firstLine="540"/>
        <w:jc w:val="both"/>
        <w:rPr>
          <w:rFonts w:ascii="Times New Roman" w:hAnsi="Times New Roman" w:cs="Times New Roman"/>
          <w:sz w:val="28"/>
          <w:szCs w:val="28"/>
        </w:rPr>
      </w:pPr>
      <w:r w:rsidRPr="00BE6BA8">
        <w:rPr>
          <w:rFonts w:ascii="Times New Roman" w:hAnsi="Times New Roman" w:cs="Times New Roman"/>
          <w:sz w:val="28"/>
          <w:szCs w:val="28"/>
        </w:rPr>
        <w:t xml:space="preserve">  12) участие в сверках с дебиторами и кредиторами с целью принятия решения о списании дебиторской и кредиторской задолженности;</w:t>
      </w:r>
    </w:p>
    <w:p w:rsidR="00BE6BA8" w:rsidRPr="00BE6BA8" w:rsidRDefault="00BE6BA8" w:rsidP="00BE6BA8">
      <w:pPr>
        <w:pStyle w:val="HTML"/>
        <w:shd w:val="clear" w:color="auto" w:fill="FFFFFF"/>
        <w:ind w:firstLine="709"/>
        <w:jc w:val="both"/>
        <w:rPr>
          <w:rFonts w:ascii="Times New Roman" w:hAnsi="Times New Roman" w:cs="Times New Roman"/>
          <w:sz w:val="28"/>
          <w:szCs w:val="28"/>
        </w:rPr>
      </w:pPr>
      <w:r w:rsidRPr="00BE6BA8">
        <w:rPr>
          <w:rFonts w:ascii="Times New Roman" w:hAnsi="Times New Roman" w:cs="Times New Roman"/>
          <w:sz w:val="28"/>
          <w:szCs w:val="28"/>
        </w:rPr>
        <w:t xml:space="preserve">13) принятие решения о включении материальных запасов в ведомость выдачи материальных ценностей на нужды учреждения </w:t>
      </w:r>
      <w:hyperlink r:id="rId71" w:history="1">
        <w:r w:rsidRPr="00BE6BA8">
          <w:rPr>
            <w:rFonts w:ascii="Times New Roman" w:hAnsi="Times New Roman" w:cs="Times New Roman"/>
            <w:sz w:val="28"/>
            <w:szCs w:val="28"/>
          </w:rPr>
          <w:t>(ф. 0504210)</w:t>
        </w:r>
      </w:hyperlink>
      <w:r w:rsidRPr="00BE6BA8">
        <w:rPr>
          <w:rFonts w:ascii="Times New Roman" w:hAnsi="Times New Roman" w:cs="Times New Roman"/>
          <w:sz w:val="28"/>
          <w:szCs w:val="28"/>
        </w:rPr>
        <w:t xml:space="preserve"> или акт о списании материальных запасов </w:t>
      </w:r>
      <w:hyperlink r:id="rId72" w:history="1">
        <w:r w:rsidRPr="00BE6BA8">
          <w:rPr>
            <w:rFonts w:ascii="Times New Roman" w:hAnsi="Times New Roman" w:cs="Times New Roman"/>
            <w:sz w:val="28"/>
            <w:szCs w:val="28"/>
          </w:rPr>
          <w:t xml:space="preserve">(ф. </w:t>
        </w:r>
        <w:r w:rsidRPr="00BE6BA8">
          <w:rPr>
            <w:rFonts w:ascii="Times New Roman" w:hAnsi="Times New Roman" w:cs="Times New Roman"/>
            <w:color w:val="22272F"/>
            <w:sz w:val="28"/>
            <w:szCs w:val="28"/>
          </w:rPr>
          <w:t>0510460)</w:t>
        </w:r>
      </w:hyperlink>
      <w:r w:rsidRPr="00BE6BA8">
        <w:rPr>
          <w:rFonts w:ascii="Times New Roman" w:hAnsi="Times New Roman" w:cs="Times New Roman"/>
          <w:sz w:val="28"/>
          <w:szCs w:val="28"/>
        </w:rPr>
        <w:t>.</w:t>
      </w:r>
    </w:p>
    <w:p w:rsidR="00BE6BA8" w:rsidRPr="00BE6BA8" w:rsidRDefault="00BE6BA8" w:rsidP="00BE6BA8">
      <w:pPr>
        <w:pStyle w:val="ConsPlusNormal"/>
        <w:ind w:firstLine="540"/>
        <w:jc w:val="both"/>
        <w:rPr>
          <w:rFonts w:ascii="Times New Roman" w:hAnsi="Times New Roman" w:cs="Times New Roman"/>
          <w:sz w:val="28"/>
          <w:szCs w:val="28"/>
        </w:rPr>
      </w:pPr>
      <w:r w:rsidRPr="00BE6BA8">
        <w:rPr>
          <w:rFonts w:ascii="Times New Roman" w:hAnsi="Times New Roman" w:cs="Times New Roman"/>
          <w:sz w:val="28"/>
          <w:szCs w:val="28"/>
        </w:rPr>
        <w:t xml:space="preserve"> 3.2. Комиссия принимает решение о выбытии (списании) активов субъекта централизованного учета согласно положениям </w:t>
      </w:r>
      <w:hyperlink r:id="rId73" w:history="1">
        <w:r w:rsidRPr="00BE6BA8">
          <w:rPr>
            <w:rFonts w:ascii="Times New Roman" w:hAnsi="Times New Roman" w:cs="Times New Roman"/>
            <w:sz w:val="28"/>
            <w:szCs w:val="28"/>
          </w:rPr>
          <w:t>пунктов 45</w:t>
        </w:r>
      </w:hyperlink>
      <w:r w:rsidRPr="00BE6BA8">
        <w:rPr>
          <w:rFonts w:ascii="Times New Roman" w:hAnsi="Times New Roman" w:cs="Times New Roman"/>
          <w:sz w:val="28"/>
          <w:szCs w:val="28"/>
        </w:rPr>
        <w:t xml:space="preserve">, </w:t>
      </w:r>
      <w:hyperlink r:id="rId74" w:history="1">
        <w:r w:rsidRPr="00BE6BA8">
          <w:rPr>
            <w:rFonts w:ascii="Times New Roman" w:hAnsi="Times New Roman" w:cs="Times New Roman"/>
            <w:sz w:val="28"/>
            <w:szCs w:val="28"/>
          </w:rPr>
          <w:t>46</w:t>
        </w:r>
      </w:hyperlink>
      <w:r w:rsidRPr="00BE6BA8">
        <w:rPr>
          <w:rFonts w:ascii="Times New Roman" w:hAnsi="Times New Roman" w:cs="Times New Roman"/>
          <w:sz w:val="28"/>
          <w:szCs w:val="28"/>
        </w:rPr>
        <w:t xml:space="preserve"> СГС «Основные средства» в следующих случаях:</w:t>
      </w:r>
    </w:p>
    <w:p w:rsidR="00BE6BA8" w:rsidRPr="00BE6BA8" w:rsidRDefault="00BE6BA8" w:rsidP="00BE6BA8">
      <w:pPr>
        <w:pStyle w:val="ConsPlusNormal"/>
        <w:ind w:firstLine="540"/>
        <w:jc w:val="both"/>
        <w:rPr>
          <w:rFonts w:ascii="Times New Roman" w:hAnsi="Times New Roman" w:cs="Times New Roman"/>
          <w:sz w:val="28"/>
          <w:szCs w:val="28"/>
        </w:rPr>
      </w:pPr>
      <w:r w:rsidRPr="00BE6BA8">
        <w:rPr>
          <w:rFonts w:ascii="Times New Roman" w:hAnsi="Times New Roman" w:cs="Times New Roman"/>
          <w:sz w:val="28"/>
          <w:szCs w:val="28"/>
        </w:rPr>
        <w:t xml:space="preserve"> 1) имущество непригодно для дальнейшего использования по целевому назначению вследствие полной или частичной утраты потребительских свойств, в том числе физического или морального износа;</w:t>
      </w:r>
    </w:p>
    <w:p w:rsidR="00BE6BA8" w:rsidRPr="00BE6BA8" w:rsidRDefault="00BE6BA8" w:rsidP="00BE6BA8">
      <w:pPr>
        <w:pStyle w:val="ConsPlusNormal"/>
        <w:ind w:firstLine="540"/>
        <w:jc w:val="both"/>
        <w:rPr>
          <w:rFonts w:ascii="Times New Roman" w:hAnsi="Times New Roman" w:cs="Times New Roman"/>
          <w:sz w:val="28"/>
          <w:szCs w:val="28"/>
        </w:rPr>
      </w:pPr>
      <w:r w:rsidRPr="00BE6BA8">
        <w:rPr>
          <w:rFonts w:ascii="Times New Roman" w:hAnsi="Times New Roman" w:cs="Times New Roman"/>
          <w:sz w:val="28"/>
          <w:szCs w:val="28"/>
        </w:rPr>
        <w:t xml:space="preserve"> 2) имущество выбыло из владения, пользования, распоряжения вследствие гибели или уничтожения, в том числе помимо воли субъекта централизованного учета (хищения, недостачи и порчи, выявленные при инвентаризации), а также невозможности выяснения его местонахождения;</w:t>
      </w:r>
    </w:p>
    <w:p w:rsidR="00BE6BA8" w:rsidRPr="00BE6BA8" w:rsidRDefault="00BE6BA8" w:rsidP="00BE6BA8">
      <w:pPr>
        <w:pStyle w:val="ConsPlusNormal"/>
        <w:ind w:firstLine="540"/>
        <w:jc w:val="both"/>
        <w:rPr>
          <w:rFonts w:ascii="Times New Roman" w:hAnsi="Times New Roman" w:cs="Times New Roman"/>
          <w:sz w:val="28"/>
          <w:szCs w:val="28"/>
        </w:rPr>
      </w:pPr>
      <w:r w:rsidRPr="00BE6BA8">
        <w:rPr>
          <w:rFonts w:ascii="Times New Roman" w:hAnsi="Times New Roman" w:cs="Times New Roman"/>
          <w:sz w:val="28"/>
          <w:szCs w:val="28"/>
        </w:rPr>
        <w:tab/>
        <w:t>3) передачи  муниципального имущества в федеральную собственность или в государственную собственность Оренбургской области, в том числе земельных участков, при отсутствии разграничения (перераспределения) полномочий и имущества между органами государственной власти и органами местного самоуправления;</w:t>
      </w:r>
    </w:p>
    <w:p w:rsidR="00BE6BA8" w:rsidRPr="00BE6BA8" w:rsidRDefault="00BE6BA8" w:rsidP="00BE6BA8">
      <w:pPr>
        <w:pStyle w:val="ConsPlusNormal"/>
        <w:ind w:firstLine="709"/>
        <w:jc w:val="both"/>
        <w:rPr>
          <w:rFonts w:ascii="Times New Roman" w:hAnsi="Times New Roman" w:cs="Times New Roman"/>
          <w:sz w:val="28"/>
          <w:szCs w:val="28"/>
        </w:rPr>
      </w:pPr>
      <w:r w:rsidRPr="00BE6BA8">
        <w:rPr>
          <w:rFonts w:ascii="Times New Roman" w:hAnsi="Times New Roman" w:cs="Times New Roman"/>
          <w:sz w:val="28"/>
          <w:szCs w:val="28"/>
        </w:rPr>
        <w:t>4) в иных случаях прекращения права оперативного управления, предусмотренных действующим законодательством Российской Федерации.</w:t>
      </w:r>
    </w:p>
    <w:p w:rsidR="00BE6BA8" w:rsidRPr="00BE6BA8" w:rsidRDefault="00BE6BA8" w:rsidP="00BE6BA8">
      <w:pPr>
        <w:pStyle w:val="ConsPlusNormal"/>
        <w:ind w:firstLine="540"/>
        <w:jc w:val="both"/>
        <w:rPr>
          <w:rFonts w:ascii="Times New Roman" w:hAnsi="Times New Roman" w:cs="Times New Roman"/>
          <w:sz w:val="28"/>
          <w:szCs w:val="28"/>
        </w:rPr>
      </w:pPr>
      <w:r w:rsidRPr="00BE6BA8">
        <w:rPr>
          <w:rFonts w:ascii="Times New Roman" w:hAnsi="Times New Roman" w:cs="Times New Roman"/>
          <w:sz w:val="28"/>
          <w:szCs w:val="28"/>
        </w:rPr>
        <w:t>3.3. Комиссия принимает решения по выбытию (списанию) активов с учетом:</w:t>
      </w:r>
    </w:p>
    <w:p w:rsidR="00BE6BA8" w:rsidRPr="00BE6BA8" w:rsidRDefault="00BE6BA8" w:rsidP="00BE6BA8">
      <w:pPr>
        <w:pStyle w:val="af1"/>
        <w:numPr>
          <w:ilvl w:val="0"/>
          <w:numId w:val="17"/>
        </w:numPr>
        <w:autoSpaceDE w:val="0"/>
        <w:autoSpaceDN w:val="0"/>
        <w:adjustRightInd w:val="0"/>
        <w:spacing w:before="280"/>
        <w:ind w:left="0" w:firstLine="540"/>
        <w:jc w:val="both"/>
        <w:rPr>
          <w:sz w:val="28"/>
          <w:szCs w:val="28"/>
        </w:rPr>
      </w:pPr>
      <w:r w:rsidRPr="00BE6BA8">
        <w:rPr>
          <w:sz w:val="28"/>
          <w:szCs w:val="28"/>
        </w:rPr>
        <w:t>наличия  заключения  специализированных  технических  служб субъектов централизованного учета о невозможности дальнейшей эксплуатации имущества. При отсутствии в  субъекте централизованного учета технических служб заключение о невозможности дальнейшей эксплуатации имущества дает организация, обладающая правом на проведение соответствующей экспертизы.</w:t>
      </w:r>
    </w:p>
    <w:p w:rsidR="00BE6BA8" w:rsidRPr="00BE6BA8" w:rsidRDefault="00BE6BA8" w:rsidP="00BE6BA8">
      <w:pPr>
        <w:pStyle w:val="af1"/>
        <w:autoSpaceDE w:val="0"/>
        <w:autoSpaceDN w:val="0"/>
        <w:adjustRightInd w:val="0"/>
        <w:spacing w:before="280"/>
        <w:ind w:left="0"/>
        <w:jc w:val="both"/>
        <w:rPr>
          <w:sz w:val="28"/>
          <w:szCs w:val="28"/>
        </w:rPr>
      </w:pPr>
      <w:r w:rsidRPr="00BE6BA8">
        <w:rPr>
          <w:sz w:val="28"/>
          <w:szCs w:val="28"/>
        </w:rPr>
        <w:tab/>
        <w:t>При списании кино-, теле-, видео-, аудиоаппаратуры, сложнобытовой               и электронно-вычислительной техники, сре</w:t>
      </w:r>
      <w:proofErr w:type="gramStart"/>
      <w:r w:rsidRPr="00BE6BA8">
        <w:rPr>
          <w:sz w:val="28"/>
          <w:szCs w:val="28"/>
        </w:rPr>
        <w:t>дств св</w:t>
      </w:r>
      <w:proofErr w:type="gramEnd"/>
      <w:r w:rsidRPr="00BE6BA8">
        <w:rPr>
          <w:sz w:val="28"/>
          <w:szCs w:val="28"/>
        </w:rPr>
        <w:t>язи, торгового оборудования общественного питания заключение о техническом состоянии объекта составляется и подписывается специалистом или организацией, имеющими лицензию на обслуживание и ремонт этого типа оборудования (техники) или право оказывать такие услуги в соответствии                                      с учредительными документами.</w:t>
      </w:r>
    </w:p>
    <w:p w:rsidR="00BE6BA8" w:rsidRPr="00BE6BA8" w:rsidRDefault="00BE6BA8" w:rsidP="00BE6BA8">
      <w:pPr>
        <w:pStyle w:val="af1"/>
        <w:numPr>
          <w:ilvl w:val="0"/>
          <w:numId w:val="17"/>
        </w:numPr>
        <w:autoSpaceDE w:val="0"/>
        <w:autoSpaceDN w:val="0"/>
        <w:adjustRightInd w:val="0"/>
        <w:spacing w:before="280"/>
        <w:jc w:val="both"/>
        <w:rPr>
          <w:sz w:val="28"/>
          <w:szCs w:val="28"/>
        </w:rPr>
      </w:pPr>
      <w:r w:rsidRPr="00BE6BA8">
        <w:rPr>
          <w:sz w:val="28"/>
          <w:szCs w:val="28"/>
        </w:rPr>
        <w:t>наличия акта обследования зеленых насаждений;</w:t>
      </w:r>
    </w:p>
    <w:p w:rsidR="00BE6BA8" w:rsidRPr="00BE6BA8" w:rsidRDefault="00BE6BA8" w:rsidP="00BE6BA8">
      <w:pPr>
        <w:pStyle w:val="ConsPlusNormal"/>
        <w:ind w:firstLine="567"/>
        <w:jc w:val="both"/>
        <w:rPr>
          <w:rFonts w:ascii="Times New Roman" w:hAnsi="Times New Roman" w:cs="Times New Roman"/>
          <w:sz w:val="28"/>
          <w:szCs w:val="28"/>
        </w:rPr>
      </w:pPr>
      <w:r w:rsidRPr="00BE6BA8">
        <w:rPr>
          <w:rFonts w:ascii="Times New Roman" w:hAnsi="Times New Roman" w:cs="Times New Roman"/>
          <w:sz w:val="28"/>
          <w:szCs w:val="28"/>
        </w:rPr>
        <w:t xml:space="preserve">3) наличия акта об аварии или заверенной его копии, а также пояснений </w:t>
      </w:r>
      <w:r w:rsidRPr="00BE6BA8">
        <w:rPr>
          <w:rFonts w:ascii="Times New Roman" w:hAnsi="Times New Roman" w:cs="Times New Roman"/>
          <w:sz w:val="28"/>
          <w:szCs w:val="28"/>
        </w:rPr>
        <w:lastRenderedPageBreak/>
        <w:t>причастных лиц о причинах, вызвавших аварию, - при списании основных средств, выбывших вследствие аварии и иных чрезвычайных обстоятельств;</w:t>
      </w:r>
    </w:p>
    <w:p w:rsidR="00BE6BA8" w:rsidRPr="00BE6BA8" w:rsidRDefault="00BE6BA8" w:rsidP="00BE6BA8">
      <w:pPr>
        <w:pStyle w:val="ConsPlusNormal"/>
        <w:ind w:firstLine="540"/>
        <w:jc w:val="both"/>
        <w:rPr>
          <w:rFonts w:ascii="Times New Roman" w:hAnsi="Times New Roman" w:cs="Times New Roman"/>
          <w:sz w:val="28"/>
          <w:szCs w:val="28"/>
        </w:rPr>
      </w:pPr>
      <w:r w:rsidRPr="00BE6BA8">
        <w:rPr>
          <w:rFonts w:ascii="Times New Roman" w:hAnsi="Times New Roman" w:cs="Times New Roman"/>
          <w:sz w:val="28"/>
          <w:szCs w:val="28"/>
        </w:rPr>
        <w:t>4) наличия иных документов, подтверждающих факт преждевременного выбытия имущества из владения, пользования и распоряжения.</w:t>
      </w:r>
    </w:p>
    <w:p w:rsidR="00BE6BA8" w:rsidRPr="00BE6BA8" w:rsidRDefault="00BE6BA8" w:rsidP="00BE6BA8">
      <w:pPr>
        <w:pStyle w:val="ConsPlusNormal"/>
        <w:ind w:firstLine="540"/>
        <w:jc w:val="both"/>
        <w:rPr>
          <w:rFonts w:ascii="Times New Roman" w:hAnsi="Times New Roman" w:cs="Times New Roman"/>
          <w:sz w:val="28"/>
          <w:szCs w:val="28"/>
        </w:rPr>
      </w:pPr>
      <w:r w:rsidRPr="00BE6BA8">
        <w:rPr>
          <w:rFonts w:ascii="Times New Roman" w:hAnsi="Times New Roman" w:cs="Times New Roman"/>
          <w:sz w:val="28"/>
          <w:szCs w:val="28"/>
        </w:rPr>
        <w:t>3.4. В установленных действующими муниципальными правовыми актами случаях акт о списании имущества, утвержденный руководителем субъекта централизованного учета, и иные необходимые документы комиссия передает в уполномоченный орган местного самоуправления для согласования решения о списании имущества.</w:t>
      </w:r>
    </w:p>
    <w:p w:rsidR="00BE6BA8" w:rsidRPr="00BE6BA8" w:rsidRDefault="00BE6BA8" w:rsidP="00BE6BA8">
      <w:pPr>
        <w:pStyle w:val="ConsPlusNormal"/>
        <w:ind w:firstLine="540"/>
        <w:jc w:val="both"/>
        <w:rPr>
          <w:rFonts w:ascii="Times New Roman" w:hAnsi="Times New Roman" w:cs="Times New Roman"/>
          <w:sz w:val="28"/>
          <w:szCs w:val="28"/>
        </w:rPr>
      </w:pPr>
      <w:r w:rsidRPr="00BE6BA8">
        <w:rPr>
          <w:rFonts w:ascii="Times New Roman" w:hAnsi="Times New Roman" w:cs="Times New Roman"/>
          <w:sz w:val="28"/>
          <w:szCs w:val="28"/>
        </w:rPr>
        <w:t xml:space="preserve">3.5. После согласования в уполномоченном органе местного самоуправления акта о списании имущества, комиссия контролирует выполнение мероприятий, предусмотренных этим актом: разборку, демонтаж, уничтожение, утилизацию и т.п., при необходимости составляет акт об уничтожении материальных ценностей, учтенных на </w:t>
      </w:r>
      <w:proofErr w:type="spellStart"/>
      <w:r w:rsidRPr="00BE6BA8">
        <w:rPr>
          <w:rFonts w:ascii="Times New Roman" w:hAnsi="Times New Roman" w:cs="Times New Roman"/>
          <w:sz w:val="28"/>
          <w:szCs w:val="28"/>
        </w:rPr>
        <w:t>забалансовых</w:t>
      </w:r>
      <w:proofErr w:type="spellEnd"/>
      <w:r w:rsidRPr="00BE6BA8">
        <w:rPr>
          <w:rFonts w:ascii="Times New Roman" w:hAnsi="Times New Roman" w:cs="Times New Roman"/>
          <w:sz w:val="28"/>
          <w:szCs w:val="28"/>
        </w:rPr>
        <w:t xml:space="preserve"> счетах.</w:t>
      </w:r>
    </w:p>
    <w:p w:rsidR="00BE6BA8" w:rsidRPr="00BE6BA8" w:rsidRDefault="00BE6BA8" w:rsidP="00BE6BA8">
      <w:pPr>
        <w:pStyle w:val="ConsPlusNormal"/>
        <w:ind w:firstLine="540"/>
        <w:jc w:val="both"/>
        <w:rPr>
          <w:rFonts w:ascii="Times New Roman" w:hAnsi="Times New Roman" w:cs="Times New Roman"/>
          <w:sz w:val="28"/>
          <w:szCs w:val="28"/>
        </w:rPr>
      </w:pPr>
      <w:r w:rsidRPr="00BE6BA8">
        <w:rPr>
          <w:rFonts w:ascii="Times New Roman" w:hAnsi="Times New Roman" w:cs="Times New Roman"/>
          <w:sz w:val="28"/>
          <w:szCs w:val="28"/>
        </w:rPr>
        <w:t xml:space="preserve"> 3.6. Выявление признаков обесценения актива осуществляется субъектом централизованного учета в рамках инвентаризации активов и обязательств, проводимой им в целях обеспечения достоверности данных годовой бухгалтерской (финансовой) отчетности.</w:t>
      </w:r>
    </w:p>
    <w:p w:rsidR="00BE6BA8" w:rsidRPr="00BE6BA8" w:rsidRDefault="00BE6BA8" w:rsidP="00BE6BA8">
      <w:pPr>
        <w:pStyle w:val="ConsPlusNormal"/>
        <w:ind w:firstLine="540"/>
        <w:jc w:val="both"/>
        <w:rPr>
          <w:rFonts w:ascii="Times New Roman" w:hAnsi="Times New Roman" w:cs="Times New Roman"/>
          <w:sz w:val="28"/>
          <w:szCs w:val="28"/>
        </w:rPr>
      </w:pPr>
      <w:r w:rsidRPr="00BE6BA8">
        <w:rPr>
          <w:rFonts w:ascii="Times New Roman" w:hAnsi="Times New Roman" w:cs="Times New Roman"/>
          <w:sz w:val="28"/>
          <w:szCs w:val="28"/>
        </w:rPr>
        <w:t>Обесценение актива осуществляется с учетом требований предусмотренных СГС «Обесценение активов».</w:t>
      </w:r>
    </w:p>
    <w:p w:rsidR="00BE6BA8" w:rsidRPr="00BE6BA8" w:rsidRDefault="00BE6BA8" w:rsidP="00BE6BA8">
      <w:pPr>
        <w:pStyle w:val="ConsPlusNormal"/>
        <w:ind w:firstLine="540"/>
        <w:jc w:val="both"/>
        <w:rPr>
          <w:rFonts w:ascii="Times New Roman" w:hAnsi="Times New Roman" w:cs="Times New Roman"/>
          <w:sz w:val="28"/>
          <w:szCs w:val="28"/>
        </w:rPr>
      </w:pPr>
      <w:r w:rsidRPr="00BE6BA8">
        <w:rPr>
          <w:rFonts w:ascii="Times New Roman" w:hAnsi="Times New Roman" w:cs="Times New Roman"/>
          <w:sz w:val="28"/>
          <w:szCs w:val="28"/>
        </w:rPr>
        <w:t xml:space="preserve"> 3.7. Выявление объектов нефинансовых активов и обязательств, которые в ходе владения (пользования) перестали соответствовать критериям - актив осуществляется субъектом централизованного учета в рамках инвентаризации активов и обязательств, проводимой им в целях обеспечения достоверности данных годовой бухгалтерской (финансовой) отчетности.</w:t>
      </w:r>
    </w:p>
    <w:p w:rsidR="00BE6BA8" w:rsidRPr="00BE6BA8" w:rsidRDefault="00BE6BA8" w:rsidP="00BE6BA8">
      <w:pPr>
        <w:pStyle w:val="ConsPlusNormal"/>
        <w:ind w:firstLine="540"/>
        <w:jc w:val="both"/>
        <w:rPr>
          <w:rFonts w:ascii="Times New Roman" w:hAnsi="Times New Roman" w:cs="Times New Roman"/>
          <w:sz w:val="28"/>
          <w:szCs w:val="28"/>
        </w:rPr>
      </w:pPr>
      <w:r w:rsidRPr="00BE6BA8">
        <w:rPr>
          <w:rFonts w:ascii="Times New Roman" w:hAnsi="Times New Roman" w:cs="Times New Roman"/>
          <w:sz w:val="28"/>
          <w:szCs w:val="28"/>
        </w:rPr>
        <w:t xml:space="preserve"> Проводится в три этапа:</w:t>
      </w:r>
    </w:p>
    <w:p w:rsidR="00BE6BA8" w:rsidRPr="00BE6BA8" w:rsidRDefault="00BE6BA8" w:rsidP="00BE6BA8">
      <w:pPr>
        <w:pStyle w:val="ConsPlusNormal"/>
        <w:ind w:firstLine="540"/>
        <w:jc w:val="both"/>
        <w:rPr>
          <w:rFonts w:ascii="Times New Roman" w:hAnsi="Times New Roman" w:cs="Times New Roman"/>
          <w:sz w:val="28"/>
          <w:szCs w:val="28"/>
        </w:rPr>
      </w:pPr>
      <w:r w:rsidRPr="00BE6BA8">
        <w:rPr>
          <w:rFonts w:ascii="Times New Roman" w:hAnsi="Times New Roman" w:cs="Times New Roman"/>
          <w:sz w:val="28"/>
          <w:szCs w:val="28"/>
        </w:rPr>
        <w:t xml:space="preserve"> 3.7.1. Выявление объектов основных средств и обязательств, которые перестали соответствовать критериям «актив».</w:t>
      </w:r>
    </w:p>
    <w:p w:rsidR="00BE6BA8" w:rsidRPr="00BE6BA8" w:rsidRDefault="00BE6BA8" w:rsidP="00BE6BA8">
      <w:pPr>
        <w:pStyle w:val="ConsPlusNormal"/>
        <w:ind w:firstLine="540"/>
        <w:jc w:val="both"/>
        <w:rPr>
          <w:rFonts w:ascii="Times New Roman" w:hAnsi="Times New Roman" w:cs="Times New Roman"/>
          <w:sz w:val="28"/>
          <w:szCs w:val="28"/>
        </w:rPr>
      </w:pPr>
      <w:r w:rsidRPr="00BE6BA8">
        <w:rPr>
          <w:rFonts w:ascii="Times New Roman" w:hAnsi="Times New Roman" w:cs="Times New Roman"/>
          <w:sz w:val="28"/>
          <w:szCs w:val="28"/>
        </w:rPr>
        <w:t xml:space="preserve"> 3.7.2. Комиссия по инвентаризации составляет инвентаризационную опись, в которой указывает, соответствует имущество критериям актива или нет.</w:t>
      </w:r>
    </w:p>
    <w:p w:rsidR="00BE6BA8" w:rsidRPr="00BE6BA8" w:rsidRDefault="00BE6BA8" w:rsidP="00BE6BA8">
      <w:pPr>
        <w:pStyle w:val="ConsPlusNormal"/>
        <w:ind w:firstLine="540"/>
        <w:jc w:val="both"/>
        <w:rPr>
          <w:rFonts w:ascii="Times New Roman" w:hAnsi="Times New Roman" w:cs="Times New Roman"/>
          <w:sz w:val="28"/>
          <w:szCs w:val="28"/>
        </w:rPr>
      </w:pPr>
      <w:r w:rsidRPr="00BE6BA8">
        <w:rPr>
          <w:rFonts w:ascii="Times New Roman" w:hAnsi="Times New Roman" w:cs="Times New Roman"/>
          <w:sz w:val="28"/>
          <w:szCs w:val="28"/>
        </w:rPr>
        <w:t xml:space="preserve"> 3.7.3. Далее комиссия составляет акт о списании имущества на </w:t>
      </w:r>
      <w:proofErr w:type="spellStart"/>
      <w:r w:rsidRPr="00BE6BA8">
        <w:rPr>
          <w:rFonts w:ascii="Times New Roman" w:hAnsi="Times New Roman" w:cs="Times New Roman"/>
          <w:sz w:val="28"/>
          <w:szCs w:val="28"/>
        </w:rPr>
        <w:t>забалансовый</w:t>
      </w:r>
      <w:proofErr w:type="spellEnd"/>
      <w:r w:rsidRPr="00BE6BA8">
        <w:rPr>
          <w:rFonts w:ascii="Times New Roman" w:hAnsi="Times New Roman" w:cs="Times New Roman"/>
          <w:sz w:val="28"/>
          <w:szCs w:val="28"/>
        </w:rPr>
        <w:t xml:space="preserve"> счет.</w:t>
      </w:r>
    </w:p>
    <w:p w:rsidR="00BE6BA8" w:rsidRPr="00BE6BA8" w:rsidRDefault="00BE6BA8" w:rsidP="00BE6BA8">
      <w:pPr>
        <w:pStyle w:val="ConsPlusNormal"/>
        <w:ind w:firstLine="709"/>
        <w:jc w:val="both"/>
        <w:rPr>
          <w:rFonts w:ascii="Times New Roman" w:hAnsi="Times New Roman" w:cs="Times New Roman"/>
          <w:sz w:val="28"/>
          <w:szCs w:val="28"/>
        </w:rPr>
      </w:pPr>
      <w:r w:rsidRPr="00BE6BA8">
        <w:rPr>
          <w:rFonts w:ascii="Times New Roman" w:hAnsi="Times New Roman" w:cs="Times New Roman"/>
          <w:sz w:val="28"/>
          <w:szCs w:val="28"/>
        </w:rPr>
        <w:t xml:space="preserve"> В целях перевода имущества для учета за балансом комиссия определяет стоимость имущества. Такие объекты учитываются по стоимости, которая указана в первичном документе либо в условной оценке: один объект - один рубль.</w:t>
      </w:r>
    </w:p>
    <w:p w:rsidR="00BE6BA8" w:rsidRPr="00BE6BA8" w:rsidRDefault="00BE6BA8" w:rsidP="00BE6BA8">
      <w:pPr>
        <w:pStyle w:val="HTML"/>
        <w:shd w:val="clear" w:color="auto" w:fill="FFFFFF"/>
        <w:ind w:firstLine="709"/>
        <w:jc w:val="both"/>
        <w:rPr>
          <w:rFonts w:ascii="Times New Roman" w:hAnsi="Times New Roman" w:cs="Times New Roman"/>
          <w:sz w:val="28"/>
          <w:szCs w:val="28"/>
        </w:rPr>
      </w:pPr>
      <w:r w:rsidRPr="00BE6BA8">
        <w:rPr>
          <w:rFonts w:ascii="Times New Roman" w:hAnsi="Times New Roman" w:cs="Times New Roman"/>
          <w:sz w:val="28"/>
          <w:szCs w:val="28"/>
        </w:rPr>
        <w:t xml:space="preserve"> В бухгалтерском учете имущество списывается на </w:t>
      </w:r>
      <w:proofErr w:type="spellStart"/>
      <w:r w:rsidRPr="00BE6BA8">
        <w:rPr>
          <w:rFonts w:ascii="Times New Roman" w:hAnsi="Times New Roman" w:cs="Times New Roman"/>
          <w:sz w:val="28"/>
          <w:szCs w:val="28"/>
        </w:rPr>
        <w:t>забалансовый</w:t>
      </w:r>
      <w:proofErr w:type="spellEnd"/>
      <w:r w:rsidRPr="00BE6BA8">
        <w:rPr>
          <w:rFonts w:ascii="Times New Roman" w:hAnsi="Times New Roman" w:cs="Times New Roman"/>
          <w:sz w:val="28"/>
          <w:szCs w:val="28"/>
        </w:rPr>
        <w:t xml:space="preserve"> счет 02 «Материальные ценности на хранении». Перевод с баланса необходимо зафиксировать в инвентарной карточке </w:t>
      </w:r>
      <w:hyperlink r:id="rId75" w:history="1">
        <w:r w:rsidRPr="00BE6BA8">
          <w:rPr>
            <w:rFonts w:ascii="Times New Roman" w:hAnsi="Times New Roman" w:cs="Times New Roman"/>
            <w:sz w:val="28"/>
            <w:szCs w:val="28"/>
          </w:rPr>
          <w:t xml:space="preserve">(ф. </w:t>
        </w:r>
        <w:r w:rsidRPr="00BE6BA8">
          <w:rPr>
            <w:rFonts w:ascii="Times New Roman" w:hAnsi="Times New Roman" w:cs="Times New Roman"/>
            <w:color w:val="22272F"/>
            <w:sz w:val="28"/>
            <w:szCs w:val="28"/>
          </w:rPr>
          <w:t>0509215, 0509216</w:t>
        </w:r>
        <w:r w:rsidRPr="00BE6BA8">
          <w:rPr>
            <w:rFonts w:ascii="Times New Roman" w:hAnsi="Times New Roman" w:cs="Times New Roman"/>
            <w:sz w:val="28"/>
            <w:szCs w:val="28"/>
          </w:rPr>
          <w:t>)</w:t>
        </w:r>
      </w:hyperlink>
      <w:r w:rsidRPr="00BE6BA8">
        <w:rPr>
          <w:rFonts w:ascii="Times New Roman" w:hAnsi="Times New Roman" w:cs="Times New Roman"/>
          <w:sz w:val="28"/>
          <w:szCs w:val="28"/>
        </w:rPr>
        <w:t>.</w:t>
      </w:r>
    </w:p>
    <w:p w:rsidR="00BE6BA8" w:rsidRPr="00BE6BA8" w:rsidRDefault="00BE6BA8" w:rsidP="00BE6BA8">
      <w:pPr>
        <w:pStyle w:val="ConsPlusNormal"/>
        <w:ind w:firstLine="540"/>
        <w:jc w:val="both"/>
        <w:rPr>
          <w:rFonts w:ascii="Times New Roman" w:hAnsi="Times New Roman" w:cs="Times New Roman"/>
          <w:sz w:val="28"/>
          <w:szCs w:val="28"/>
        </w:rPr>
      </w:pPr>
      <w:r w:rsidRPr="00BE6BA8">
        <w:rPr>
          <w:rFonts w:ascii="Times New Roman" w:hAnsi="Times New Roman" w:cs="Times New Roman"/>
          <w:sz w:val="28"/>
          <w:szCs w:val="28"/>
        </w:rPr>
        <w:t xml:space="preserve"> 3.8. При выбытии (списании), обесценении активов комиссией оформляются следующие первичные документы:</w:t>
      </w:r>
    </w:p>
    <w:p w:rsidR="00BE6BA8" w:rsidRPr="00BE6BA8" w:rsidRDefault="00BE6BA8" w:rsidP="00BE6BA8">
      <w:pPr>
        <w:pStyle w:val="ConsPlusNormal"/>
        <w:jc w:val="both"/>
        <w:rPr>
          <w:rFonts w:ascii="Times New Roman" w:hAnsi="Times New Roman" w:cs="Times New Roman"/>
          <w:sz w:val="28"/>
          <w:szCs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3472"/>
        <w:gridCol w:w="5960"/>
      </w:tblGrid>
      <w:tr w:rsidR="00BE6BA8" w:rsidRPr="00BE6BA8" w:rsidTr="00BA62E1">
        <w:tc>
          <w:tcPr>
            <w:tcW w:w="3472" w:type="dxa"/>
          </w:tcPr>
          <w:p w:rsidR="00BE6BA8" w:rsidRPr="00BE6BA8" w:rsidRDefault="00BE6BA8" w:rsidP="00BA62E1">
            <w:pPr>
              <w:pStyle w:val="ConsPlusNormal"/>
              <w:jc w:val="center"/>
              <w:rPr>
                <w:rFonts w:ascii="Times New Roman" w:hAnsi="Times New Roman" w:cs="Times New Roman"/>
                <w:sz w:val="28"/>
                <w:szCs w:val="28"/>
              </w:rPr>
            </w:pPr>
            <w:r w:rsidRPr="00BE6BA8">
              <w:rPr>
                <w:rFonts w:ascii="Times New Roman" w:hAnsi="Times New Roman" w:cs="Times New Roman"/>
                <w:sz w:val="28"/>
                <w:szCs w:val="28"/>
              </w:rPr>
              <w:t>Первичные учетные документы</w:t>
            </w:r>
          </w:p>
        </w:tc>
        <w:tc>
          <w:tcPr>
            <w:tcW w:w="5960" w:type="dxa"/>
          </w:tcPr>
          <w:p w:rsidR="00BE6BA8" w:rsidRPr="00BE6BA8" w:rsidRDefault="00BE6BA8" w:rsidP="00BA62E1">
            <w:pPr>
              <w:pStyle w:val="ConsPlusNormal"/>
              <w:jc w:val="center"/>
              <w:rPr>
                <w:rFonts w:ascii="Times New Roman" w:hAnsi="Times New Roman" w:cs="Times New Roman"/>
                <w:sz w:val="28"/>
                <w:szCs w:val="28"/>
              </w:rPr>
            </w:pPr>
            <w:r w:rsidRPr="00BE6BA8">
              <w:rPr>
                <w:rFonts w:ascii="Times New Roman" w:hAnsi="Times New Roman" w:cs="Times New Roman"/>
                <w:sz w:val="28"/>
                <w:szCs w:val="28"/>
              </w:rPr>
              <w:t>Основания для оформления</w:t>
            </w:r>
          </w:p>
        </w:tc>
      </w:tr>
      <w:tr w:rsidR="00BE6BA8" w:rsidRPr="00BE6BA8" w:rsidTr="00BA62E1">
        <w:tc>
          <w:tcPr>
            <w:tcW w:w="3472" w:type="dxa"/>
          </w:tcPr>
          <w:p w:rsidR="00BE6BA8" w:rsidRPr="00BE6BA8" w:rsidRDefault="00BE6BA8" w:rsidP="00BA62E1">
            <w:pPr>
              <w:pStyle w:val="ConsPlusNormal"/>
              <w:rPr>
                <w:rFonts w:ascii="Times New Roman" w:hAnsi="Times New Roman" w:cs="Times New Roman"/>
                <w:sz w:val="28"/>
                <w:szCs w:val="28"/>
              </w:rPr>
            </w:pPr>
            <w:r w:rsidRPr="00BE6BA8">
              <w:rPr>
                <w:rFonts w:ascii="Times New Roman" w:hAnsi="Times New Roman" w:cs="Times New Roman"/>
                <w:sz w:val="28"/>
                <w:szCs w:val="28"/>
                <w:shd w:val="clear" w:color="auto" w:fill="FFFFFF"/>
              </w:rPr>
              <w:lastRenderedPageBreak/>
              <w:t>Решение о прекращении признания активами объектов нефинансовых активов (</w:t>
            </w:r>
            <w:hyperlink r:id="rId76" w:anchor="/document/400766923/entry/2007" w:history="1">
              <w:r w:rsidRPr="00BE6BA8">
                <w:rPr>
                  <w:rStyle w:val="a5"/>
                  <w:rFonts w:ascii="Times New Roman" w:hAnsi="Times New Roman" w:cs="Times New Roman"/>
                  <w:sz w:val="28"/>
                  <w:szCs w:val="28"/>
                  <w:shd w:val="clear" w:color="auto" w:fill="FFFFFF"/>
                </w:rPr>
                <w:t>ф. 0510440</w:t>
              </w:r>
            </w:hyperlink>
            <w:r w:rsidRPr="00BE6BA8">
              <w:rPr>
                <w:rFonts w:ascii="Times New Roman" w:hAnsi="Times New Roman" w:cs="Times New Roman"/>
                <w:sz w:val="28"/>
                <w:szCs w:val="28"/>
                <w:shd w:val="clear" w:color="auto" w:fill="FFFFFF"/>
              </w:rPr>
              <w:t>) </w:t>
            </w:r>
          </w:p>
        </w:tc>
        <w:tc>
          <w:tcPr>
            <w:tcW w:w="5960" w:type="dxa"/>
          </w:tcPr>
          <w:p w:rsidR="00BE6BA8" w:rsidRPr="00BE6BA8" w:rsidRDefault="00BE6BA8" w:rsidP="00BA62E1">
            <w:pPr>
              <w:pStyle w:val="ConsPlusNormal"/>
              <w:rPr>
                <w:rFonts w:ascii="Times New Roman" w:hAnsi="Times New Roman" w:cs="Times New Roman"/>
                <w:sz w:val="28"/>
                <w:szCs w:val="28"/>
              </w:rPr>
            </w:pPr>
            <w:r w:rsidRPr="00BE6BA8">
              <w:rPr>
                <w:rFonts w:ascii="Times New Roman" w:hAnsi="Times New Roman" w:cs="Times New Roman"/>
                <w:color w:val="22272F"/>
                <w:sz w:val="28"/>
                <w:szCs w:val="28"/>
                <w:shd w:val="clear" w:color="auto" w:fill="FFFFFF"/>
              </w:rPr>
              <w:t>Оформление субъектом учета решения о прекращении признания активами объектов нефинансовых активов (в том числе основных средств, нематериальных активов, непроизведенных активов, материальных запасов, прав пользования нематериальными активами), принимаемого по результатам инвентаризации нефинансовых активов в отношении соответствующего ответственного лица и места хранения</w:t>
            </w:r>
          </w:p>
        </w:tc>
      </w:tr>
      <w:tr w:rsidR="00BE6BA8" w:rsidRPr="00BE6BA8" w:rsidTr="00BA62E1">
        <w:tc>
          <w:tcPr>
            <w:tcW w:w="3472" w:type="dxa"/>
          </w:tcPr>
          <w:p w:rsidR="00BE6BA8" w:rsidRPr="00BE6BA8" w:rsidRDefault="00BE6BA8" w:rsidP="00BA62E1">
            <w:pPr>
              <w:pStyle w:val="ConsPlusNormal"/>
              <w:rPr>
                <w:rFonts w:ascii="Times New Roman" w:hAnsi="Times New Roman" w:cs="Times New Roman"/>
                <w:sz w:val="28"/>
                <w:szCs w:val="28"/>
              </w:rPr>
            </w:pPr>
            <w:r w:rsidRPr="00BE6BA8">
              <w:rPr>
                <w:rFonts w:ascii="Times New Roman" w:hAnsi="Times New Roman" w:cs="Times New Roman"/>
                <w:sz w:val="28"/>
                <w:szCs w:val="28"/>
              </w:rPr>
              <w:t xml:space="preserve">Акт о списании объектов нефинансовых активов (кроме транспортных средств) </w:t>
            </w:r>
            <w:hyperlink r:id="rId77" w:history="1">
              <w:r w:rsidRPr="00BE6BA8">
                <w:rPr>
                  <w:rFonts w:ascii="Times New Roman" w:hAnsi="Times New Roman" w:cs="Times New Roman"/>
                  <w:sz w:val="28"/>
                  <w:szCs w:val="28"/>
                </w:rPr>
                <w:t>(ф. 0510454)</w:t>
              </w:r>
            </w:hyperlink>
          </w:p>
        </w:tc>
        <w:tc>
          <w:tcPr>
            <w:tcW w:w="5960" w:type="dxa"/>
          </w:tcPr>
          <w:p w:rsidR="00BE6BA8" w:rsidRPr="00BE6BA8" w:rsidRDefault="00BE6BA8" w:rsidP="00BA62E1">
            <w:pPr>
              <w:pStyle w:val="ConsPlusNormal"/>
              <w:rPr>
                <w:rFonts w:ascii="Times New Roman" w:hAnsi="Times New Roman" w:cs="Times New Roman"/>
                <w:sz w:val="28"/>
                <w:szCs w:val="28"/>
              </w:rPr>
            </w:pPr>
            <w:proofErr w:type="gramStart"/>
            <w:r w:rsidRPr="00BE6BA8">
              <w:rPr>
                <w:rFonts w:ascii="Times New Roman" w:hAnsi="Times New Roman" w:cs="Times New Roman"/>
                <w:color w:val="22272F"/>
                <w:sz w:val="28"/>
                <w:szCs w:val="28"/>
                <w:shd w:val="clear" w:color="auto" w:fill="FFFFFF"/>
              </w:rPr>
              <w:t>Оформление списания объектов учета нефинансовых активов: основных средств, в том числе стоимостью до 10 000 рублей включительно, нематериальных активов, непроизведенных активов, биологических активов, прав пользования нематериальными активами, незавершенного строительства, в случае утраты ими потребительских свойств, гибели, уничтожения или невозможности установления местонахождения объектов нефинансовых активов, в том числе при выявлении недостачи (хищении), по результатам инвентаризации</w:t>
            </w:r>
            <w:proofErr w:type="gramEnd"/>
          </w:p>
        </w:tc>
      </w:tr>
      <w:tr w:rsidR="00BE6BA8" w:rsidRPr="00BE6BA8" w:rsidTr="00BA62E1">
        <w:tc>
          <w:tcPr>
            <w:tcW w:w="3472" w:type="dxa"/>
          </w:tcPr>
          <w:p w:rsidR="00BE6BA8" w:rsidRPr="00BE6BA8" w:rsidRDefault="00BE6BA8" w:rsidP="00BA62E1">
            <w:pPr>
              <w:pStyle w:val="ConsPlusNormal"/>
              <w:rPr>
                <w:rFonts w:ascii="Times New Roman" w:hAnsi="Times New Roman" w:cs="Times New Roman"/>
                <w:sz w:val="28"/>
                <w:szCs w:val="28"/>
              </w:rPr>
            </w:pPr>
            <w:r w:rsidRPr="00BE6BA8">
              <w:rPr>
                <w:rFonts w:ascii="Times New Roman" w:hAnsi="Times New Roman" w:cs="Times New Roman"/>
                <w:sz w:val="28"/>
                <w:szCs w:val="28"/>
              </w:rPr>
              <w:t xml:space="preserve">Акт о списании транспортного средства   </w:t>
            </w:r>
            <w:hyperlink r:id="rId78" w:history="1">
              <w:r w:rsidRPr="00BE6BA8">
                <w:rPr>
                  <w:rFonts w:ascii="Times New Roman" w:hAnsi="Times New Roman" w:cs="Times New Roman"/>
                  <w:sz w:val="28"/>
                  <w:szCs w:val="28"/>
                </w:rPr>
                <w:t xml:space="preserve">(ф. </w:t>
              </w:r>
              <w:r w:rsidRPr="00BE6BA8">
                <w:rPr>
                  <w:rFonts w:ascii="Times New Roman" w:hAnsi="Times New Roman" w:cs="Times New Roman"/>
                  <w:color w:val="000000"/>
                  <w:sz w:val="28"/>
                  <w:szCs w:val="28"/>
                </w:rPr>
                <w:t>0510456</w:t>
              </w:r>
              <w:r w:rsidRPr="00BE6BA8">
                <w:rPr>
                  <w:rFonts w:ascii="Times New Roman" w:hAnsi="Times New Roman" w:cs="Times New Roman"/>
                  <w:sz w:val="28"/>
                  <w:szCs w:val="28"/>
                </w:rPr>
                <w:t>)</w:t>
              </w:r>
            </w:hyperlink>
          </w:p>
        </w:tc>
        <w:tc>
          <w:tcPr>
            <w:tcW w:w="5960" w:type="dxa"/>
          </w:tcPr>
          <w:p w:rsidR="00BE6BA8" w:rsidRPr="00BE6BA8" w:rsidRDefault="00BE6BA8" w:rsidP="00BA62E1">
            <w:pPr>
              <w:pStyle w:val="ConsPlusNormal"/>
              <w:rPr>
                <w:rFonts w:ascii="Times New Roman" w:hAnsi="Times New Roman" w:cs="Times New Roman"/>
                <w:sz w:val="28"/>
                <w:szCs w:val="28"/>
              </w:rPr>
            </w:pPr>
            <w:r w:rsidRPr="00BE6BA8">
              <w:rPr>
                <w:rFonts w:ascii="Times New Roman" w:hAnsi="Times New Roman" w:cs="Times New Roman"/>
                <w:color w:val="22272F"/>
                <w:sz w:val="28"/>
                <w:szCs w:val="28"/>
                <w:shd w:val="clear" w:color="auto" w:fill="FFFFFF"/>
              </w:rPr>
              <w:t>Списание в случае утраты потребительских свойств, гибели, уничтожения или невозможности установления местонахождения транспортного средства, в том числе при выявлении недостачи (хищения) транспортного средства, в результате инвентаризации. Акт о списании (ф. 0510456) формируется на каждый объект транспортного средства</w:t>
            </w:r>
          </w:p>
        </w:tc>
      </w:tr>
      <w:tr w:rsidR="00BE6BA8" w:rsidRPr="00BE6BA8" w:rsidTr="00BA62E1">
        <w:tc>
          <w:tcPr>
            <w:tcW w:w="3472" w:type="dxa"/>
          </w:tcPr>
          <w:p w:rsidR="00BE6BA8" w:rsidRPr="00BE6BA8" w:rsidRDefault="00BE6BA8" w:rsidP="00BA62E1">
            <w:pPr>
              <w:pStyle w:val="ConsPlusNormal"/>
              <w:rPr>
                <w:rFonts w:ascii="Times New Roman" w:hAnsi="Times New Roman" w:cs="Times New Roman"/>
                <w:sz w:val="28"/>
                <w:szCs w:val="28"/>
              </w:rPr>
            </w:pPr>
            <w:r w:rsidRPr="00BE6BA8">
              <w:rPr>
                <w:rFonts w:ascii="Times New Roman" w:hAnsi="Times New Roman" w:cs="Times New Roman"/>
                <w:sz w:val="28"/>
                <w:szCs w:val="28"/>
              </w:rPr>
              <w:t xml:space="preserve">Акт о списании мягкого и хозяйственного инвентаря </w:t>
            </w:r>
            <w:hyperlink r:id="rId79" w:history="1">
              <w:r w:rsidRPr="00BE6BA8">
                <w:rPr>
                  <w:rFonts w:ascii="Times New Roman" w:hAnsi="Times New Roman" w:cs="Times New Roman"/>
                  <w:sz w:val="28"/>
                  <w:szCs w:val="28"/>
                </w:rPr>
                <w:t>(ф. 0504143)</w:t>
              </w:r>
            </w:hyperlink>
          </w:p>
        </w:tc>
        <w:tc>
          <w:tcPr>
            <w:tcW w:w="5960" w:type="dxa"/>
          </w:tcPr>
          <w:p w:rsidR="00BE6BA8" w:rsidRPr="00BE6BA8" w:rsidRDefault="00BE6BA8" w:rsidP="00BA62E1">
            <w:pPr>
              <w:pStyle w:val="ConsPlusNormal"/>
              <w:rPr>
                <w:rFonts w:ascii="Times New Roman" w:hAnsi="Times New Roman" w:cs="Times New Roman"/>
                <w:sz w:val="28"/>
                <w:szCs w:val="28"/>
              </w:rPr>
            </w:pPr>
            <w:r w:rsidRPr="00BE6BA8">
              <w:rPr>
                <w:rFonts w:ascii="Times New Roman" w:hAnsi="Times New Roman" w:cs="Times New Roman"/>
                <w:sz w:val="28"/>
                <w:szCs w:val="28"/>
              </w:rPr>
              <w:t xml:space="preserve">Списание однородных предметов хозяйственного инвентаря (в </w:t>
            </w:r>
            <w:proofErr w:type="spellStart"/>
            <w:r w:rsidRPr="00BE6BA8">
              <w:rPr>
                <w:rFonts w:ascii="Times New Roman" w:hAnsi="Times New Roman" w:cs="Times New Roman"/>
                <w:sz w:val="28"/>
                <w:szCs w:val="28"/>
              </w:rPr>
              <w:t>т.ч</w:t>
            </w:r>
            <w:proofErr w:type="spellEnd"/>
            <w:r w:rsidRPr="00BE6BA8">
              <w:rPr>
                <w:rFonts w:ascii="Times New Roman" w:hAnsi="Times New Roman" w:cs="Times New Roman"/>
                <w:sz w:val="28"/>
                <w:szCs w:val="28"/>
              </w:rPr>
              <w:t xml:space="preserve">. списание указанных объектов с </w:t>
            </w:r>
            <w:proofErr w:type="spellStart"/>
            <w:r w:rsidRPr="00BE6BA8">
              <w:rPr>
                <w:rFonts w:ascii="Times New Roman" w:hAnsi="Times New Roman" w:cs="Times New Roman"/>
                <w:sz w:val="28"/>
                <w:szCs w:val="28"/>
              </w:rPr>
              <w:t>забалансового</w:t>
            </w:r>
            <w:proofErr w:type="spellEnd"/>
            <w:r w:rsidRPr="00BE6BA8">
              <w:rPr>
                <w:rFonts w:ascii="Times New Roman" w:hAnsi="Times New Roman" w:cs="Times New Roman"/>
                <w:sz w:val="28"/>
                <w:szCs w:val="28"/>
              </w:rPr>
              <w:t xml:space="preserve"> учета)</w:t>
            </w:r>
          </w:p>
        </w:tc>
      </w:tr>
      <w:tr w:rsidR="00BE6BA8" w:rsidRPr="00BE6BA8" w:rsidTr="00BA62E1">
        <w:tc>
          <w:tcPr>
            <w:tcW w:w="3472" w:type="dxa"/>
          </w:tcPr>
          <w:p w:rsidR="00BE6BA8" w:rsidRPr="00BE6BA8" w:rsidRDefault="00BE6BA8" w:rsidP="00BA62E1">
            <w:pPr>
              <w:pStyle w:val="ConsPlusNormal"/>
              <w:rPr>
                <w:rFonts w:ascii="Times New Roman" w:hAnsi="Times New Roman" w:cs="Times New Roman"/>
                <w:sz w:val="28"/>
                <w:szCs w:val="28"/>
              </w:rPr>
            </w:pPr>
            <w:r w:rsidRPr="00BE6BA8">
              <w:rPr>
                <w:rFonts w:ascii="Times New Roman" w:hAnsi="Times New Roman" w:cs="Times New Roman"/>
                <w:sz w:val="28"/>
                <w:szCs w:val="28"/>
              </w:rPr>
              <w:t xml:space="preserve">Акт о списании исключенных объектов библиотечного фонда              </w:t>
            </w:r>
            <w:hyperlink r:id="rId80" w:history="1">
              <w:r w:rsidRPr="00BE6BA8">
                <w:rPr>
                  <w:rFonts w:ascii="Times New Roman" w:hAnsi="Times New Roman" w:cs="Times New Roman"/>
                  <w:sz w:val="28"/>
                  <w:szCs w:val="28"/>
                </w:rPr>
                <w:t>(ф. 0504144)</w:t>
              </w:r>
            </w:hyperlink>
          </w:p>
        </w:tc>
        <w:tc>
          <w:tcPr>
            <w:tcW w:w="5960" w:type="dxa"/>
          </w:tcPr>
          <w:p w:rsidR="00BE6BA8" w:rsidRPr="00BE6BA8" w:rsidRDefault="00BE6BA8" w:rsidP="00BA62E1">
            <w:pPr>
              <w:pStyle w:val="ConsPlusNormal"/>
              <w:rPr>
                <w:rFonts w:ascii="Times New Roman" w:hAnsi="Times New Roman" w:cs="Times New Roman"/>
                <w:sz w:val="28"/>
                <w:szCs w:val="28"/>
              </w:rPr>
            </w:pPr>
            <w:r w:rsidRPr="00BE6BA8">
              <w:rPr>
                <w:rFonts w:ascii="Times New Roman" w:hAnsi="Times New Roman" w:cs="Times New Roman"/>
                <w:sz w:val="28"/>
                <w:szCs w:val="28"/>
              </w:rPr>
              <w:t>Списание литературы из библиотечного фонда (с приложением списков исключенной литературы)</w:t>
            </w:r>
          </w:p>
        </w:tc>
      </w:tr>
      <w:tr w:rsidR="00BE6BA8" w:rsidRPr="00BE6BA8" w:rsidTr="00BA62E1">
        <w:tc>
          <w:tcPr>
            <w:tcW w:w="3472" w:type="dxa"/>
          </w:tcPr>
          <w:p w:rsidR="00BE6BA8" w:rsidRPr="00BE6BA8" w:rsidRDefault="00BE6BA8" w:rsidP="00BA62E1">
            <w:pPr>
              <w:pStyle w:val="ConsPlusNormal"/>
              <w:rPr>
                <w:rFonts w:ascii="Times New Roman" w:hAnsi="Times New Roman" w:cs="Times New Roman"/>
                <w:sz w:val="28"/>
                <w:szCs w:val="28"/>
              </w:rPr>
            </w:pPr>
            <w:r w:rsidRPr="00BE6BA8">
              <w:rPr>
                <w:rFonts w:ascii="Times New Roman" w:hAnsi="Times New Roman" w:cs="Times New Roman"/>
                <w:sz w:val="28"/>
                <w:szCs w:val="28"/>
              </w:rPr>
              <w:t xml:space="preserve">Акт о списании материальных запасов             </w:t>
            </w:r>
            <w:hyperlink r:id="rId81" w:history="1">
              <w:r w:rsidRPr="00BE6BA8">
                <w:rPr>
                  <w:rFonts w:ascii="Times New Roman" w:hAnsi="Times New Roman" w:cs="Times New Roman"/>
                  <w:sz w:val="28"/>
                  <w:szCs w:val="28"/>
                </w:rPr>
                <w:t>(ф.0510460)</w:t>
              </w:r>
            </w:hyperlink>
          </w:p>
        </w:tc>
        <w:tc>
          <w:tcPr>
            <w:tcW w:w="5960" w:type="dxa"/>
          </w:tcPr>
          <w:p w:rsidR="00BE6BA8" w:rsidRPr="00BE6BA8" w:rsidRDefault="00BE6BA8" w:rsidP="00BA62E1">
            <w:pPr>
              <w:pStyle w:val="ConsPlusNormal"/>
              <w:rPr>
                <w:rFonts w:ascii="Times New Roman" w:hAnsi="Times New Roman" w:cs="Times New Roman"/>
                <w:sz w:val="28"/>
                <w:szCs w:val="28"/>
              </w:rPr>
            </w:pPr>
            <w:r w:rsidRPr="00BE6BA8">
              <w:rPr>
                <w:rFonts w:ascii="Times New Roman" w:hAnsi="Times New Roman" w:cs="Times New Roman"/>
                <w:sz w:val="28"/>
                <w:szCs w:val="28"/>
              </w:rPr>
              <w:t xml:space="preserve">Оформляется после документального подтверждения достижения целей, ради которых выдавались материальные запасы, и </w:t>
            </w:r>
            <w:r w:rsidRPr="00BE6BA8">
              <w:rPr>
                <w:rFonts w:ascii="Times New Roman" w:hAnsi="Times New Roman" w:cs="Times New Roman"/>
                <w:sz w:val="28"/>
                <w:szCs w:val="28"/>
              </w:rPr>
              <w:lastRenderedPageBreak/>
              <w:t>возврата их остатков на склад. Актом, как правило, оформляются выдача и списание:</w:t>
            </w:r>
          </w:p>
          <w:p w:rsidR="00BE6BA8" w:rsidRPr="00BE6BA8" w:rsidRDefault="00BE6BA8" w:rsidP="00BA62E1">
            <w:pPr>
              <w:pStyle w:val="ConsPlusNormal"/>
              <w:rPr>
                <w:rFonts w:ascii="Times New Roman" w:hAnsi="Times New Roman" w:cs="Times New Roman"/>
                <w:sz w:val="28"/>
                <w:szCs w:val="28"/>
              </w:rPr>
            </w:pPr>
            <w:r w:rsidRPr="00BE6BA8">
              <w:rPr>
                <w:rFonts w:ascii="Times New Roman" w:hAnsi="Times New Roman" w:cs="Times New Roman"/>
                <w:sz w:val="28"/>
                <w:szCs w:val="28"/>
              </w:rPr>
              <w:t>- строительных материалов;</w:t>
            </w:r>
          </w:p>
          <w:p w:rsidR="00BE6BA8" w:rsidRPr="00BE6BA8" w:rsidRDefault="00BE6BA8" w:rsidP="00BA62E1">
            <w:pPr>
              <w:pStyle w:val="ConsPlusNormal"/>
              <w:rPr>
                <w:rFonts w:ascii="Times New Roman" w:hAnsi="Times New Roman" w:cs="Times New Roman"/>
                <w:sz w:val="28"/>
                <w:szCs w:val="28"/>
              </w:rPr>
            </w:pPr>
            <w:r w:rsidRPr="00BE6BA8">
              <w:rPr>
                <w:rFonts w:ascii="Times New Roman" w:hAnsi="Times New Roman" w:cs="Times New Roman"/>
                <w:sz w:val="28"/>
                <w:szCs w:val="28"/>
              </w:rPr>
              <w:t>- запасных частей и иных материалов, используемых для изготовления (ремонта) нефинансовых активов;</w:t>
            </w:r>
          </w:p>
          <w:p w:rsidR="00BE6BA8" w:rsidRPr="00BE6BA8" w:rsidRDefault="00BE6BA8" w:rsidP="00BA62E1">
            <w:pPr>
              <w:pStyle w:val="ConsPlusNormal"/>
              <w:rPr>
                <w:rFonts w:ascii="Times New Roman" w:hAnsi="Times New Roman" w:cs="Times New Roman"/>
                <w:sz w:val="28"/>
                <w:szCs w:val="28"/>
              </w:rPr>
            </w:pPr>
            <w:r w:rsidRPr="00BE6BA8">
              <w:rPr>
                <w:rFonts w:ascii="Times New Roman" w:hAnsi="Times New Roman" w:cs="Times New Roman"/>
                <w:sz w:val="28"/>
                <w:szCs w:val="28"/>
              </w:rPr>
              <w:t>- горюче-смазочных материалов;</w:t>
            </w:r>
          </w:p>
          <w:p w:rsidR="00BE6BA8" w:rsidRPr="00BE6BA8" w:rsidRDefault="00BE6BA8" w:rsidP="00BA62E1">
            <w:pPr>
              <w:pStyle w:val="ConsPlusNormal"/>
              <w:rPr>
                <w:rFonts w:ascii="Times New Roman" w:hAnsi="Times New Roman" w:cs="Times New Roman"/>
                <w:sz w:val="28"/>
                <w:szCs w:val="28"/>
              </w:rPr>
            </w:pPr>
            <w:r w:rsidRPr="00BE6BA8">
              <w:rPr>
                <w:rFonts w:ascii="Times New Roman" w:hAnsi="Times New Roman" w:cs="Times New Roman"/>
                <w:sz w:val="28"/>
                <w:szCs w:val="28"/>
              </w:rPr>
              <w:t>- материальных запасов, используемых не в повседневной деятельности субъекта централизованного учета, а для проведения разовых мероприятий (концертов, семинаров и т.п.)</w:t>
            </w:r>
          </w:p>
          <w:p w:rsidR="00BE6BA8" w:rsidRPr="00BE6BA8" w:rsidRDefault="00BE6BA8" w:rsidP="00BA62E1">
            <w:pPr>
              <w:pStyle w:val="ConsPlusNormal"/>
              <w:rPr>
                <w:rFonts w:ascii="Times New Roman" w:hAnsi="Times New Roman" w:cs="Times New Roman"/>
                <w:sz w:val="28"/>
                <w:szCs w:val="28"/>
              </w:rPr>
            </w:pPr>
            <w:r w:rsidRPr="00BE6BA8">
              <w:rPr>
                <w:rFonts w:ascii="Times New Roman" w:hAnsi="Times New Roman" w:cs="Times New Roman"/>
                <w:sz w:val="28"/>
                <w:szCs w:val="28"/>
              </w:rPr>
              <w:t>- м</w:t>
            </w:r>
            <w:r w:rsidRPr="00BE6BA8">
              <w:rPr>
                <w:rFonts w:ascii="Times New Roman" w:hAnsi="Times New Roman" w:cs="Times New Roman"/>
                <w:color w:val="22272F"/>
                <w:sz w:val="28"/>
                <w:szCs w:val="28"/>
                <w:shd w:val="clear" w:color="auto" w:fill="FFFFFF"/>
              </w:rPr>
              <w:t xml:space="preserve">атериальных запасов, учитываемых на балансовых и </w:t>
            </w:r>
            <w:proofErr w:type="spellStart"/>
            <w:r w:rsidRPr="00BE6BA8">
              <w:rPr>
                <w:rFonts w:ascii="Times New Roman" w:hAnsi="Times New Roman" w:cs="Times New Roman"/>
                <w:color w:val="22272F"/>
                <w:sz w:val="28"/>
                <w:szCs w:val="28"/>
                <w:shd w:val="clear" w:color="auto" w:fill="FFFFFF"/>
              </w:rPr>
              <w:t>забалансовых</w:t>
            </w:r>
            <w:proofErr w:type="spellEnd"/>
            <w:r w:rsidRPr="00BE6BA8">
              <w:rPr>
                <w:rFonts w:ascii="Times New Roman" w:hAnsi="Times New Roman" w:cs="Times New Roman"/>
                <w:color w:val="22272F"/>
                <w:sz w:val="28"/>
                <w:szCs w:val="28"/>
                <w:shd w:val="clear" w:color="auto" w:fill="FFFFFF"/>
              </w:rPr>
              <w:t xml:space="preserve"> счетах, в том числе при недостаче (хищении), порче, по истечении срока использования (носки)</w:t>
            </w:r>
          </w:p>
        </w:tc>
      </w:tr>
      <w:tr w:rsidR="00BE6BA8" w:rsidRPr="00BE6BA8" w:rsidTr="00BA62E1">
        <w:tc>
          <w:tcPr>
            <w:tcW w:w="3472" w:type="dxa"/>
            <w:vMerge w:val="restart"/>
          </w:tcPr>
          <w:p w:rsidR="00BE6BA8" w:rsidRPr="00BE6BA8" w:rsidRDefault="00BE6BA8" w:rsidP="00BA62E1">
            <w:pPr>
              <w:pStyle w:val="ConsPlusNormal"/>
              <w:rPr>
                <w:rFonts w:ascii="Times New Roman" w:hAnsi="Times New Roman" w:cs="Times New Roman"/>
                <w:sz w:val="28"/>
                <w:szCs w:val="28"/>
              </w:rPr>
            </w:pPr>
            <w:r w:rsidRPr="00BE6BA8">
              <w:rPr>
                <w:rFonts w:ascii="Times New Roman" w:hAnsi="Times New Roman" w:cs="Times New Roman"/>
                <w:sz w:val="28"/>
                <w:szCs w:val="28"/>
              </w:rPr>
              <w:lastRenderedPageBreak/>
              <w:t xml:space="preserve">Акт о приеме-передаче объектов нефинансовых активов </w:t>
            </w:r>
            <w:hyperlink r:id="rId82" w:history="1">
              <w:r w:rsidRPr="00BE6BA8">
                <w:rPr>
                  <w:rFonts w:ascii="Times New Roman" w:hAnsi="Times New Roman" w:cs="Times New Roman"/>
                  <w:sz w:val="28"/>
                  <w:szCs w:val="28"/>
                </w:rPr>
                <w:t>(ф. 0510448)</w:t>
              </w:r>
            </w:hyperlink>
          </w:p>
        </w:tc>
        <w:tc>
          <w:tcPr>
            <w:tcW w:w="5960" w:type="dxa"/>
          </w:tcPr>
          <w:p w:rsidR="00BE6BA8" w:rsidRPr="00BE6BA8" w:rsidRDefault="00BE6BA8" w:rsidP="00BA62E1">
            <w:pPr>
              <w:pStyle w:val="ConsPlusNormal"/>
              <w:rPr>
                <w:rFonts w:ascii="Times New Roman" w:hAnsi="Times New Roman" w:cs="Times New Roman"/>
                <w:sz w:val="28"/>
                <w:szCs w:val="28"/>
              </w:rPr>
            </w:pPr>
            <w:r w:rsidRPr="00BE6BA8">
              <w:rPr>
                <w:rFonts w:ascii="Times New Roman" w:hAnsi="Times New Roman" w:cs="Times New Roman"/>
                <w:sz w:val="28"/>
                <w:szCs w:val="28"/>
              </w:rPr>
              <w:t>Составляется при выбытии здания (сооружения) в связи с передачей или при продаже объекта недвижимости.</w:t>
            </w:r>
          </w:p>
          <w:p w:rsidR="00BE6BA8" w:rsidRPr="00BE6BA8" w:rsidRDefault="00BE6BA8" w:rsidP="00BA62E1">
            <w:pPr>
              <w:pStyle w:val="ConsPlusNormal"/>
              <w:rPr>
                <w:rFonts w:ascii="Times New Roman" w:hAnsi="Times New Roman" w:cs="Times New Roman"/>
                <w:sz w:val="28"/>
                <w:szCs w:val="28"/>
              </w:rPr>
            </w:pPr>
            <w:r w:rsidRPr="00BE6BA8">
              <w:rPr>
                <w:rFonts w:ascii="Times New Roman" w:hAnsi="Times New Roman" w:cs="Times New Roman"/>
                <w:sz w:val="28"/>
                <w:szCs w:val="28"/>
              </w:rPr>
              <w:t>К акту прилагаются документы о государственной регистрации прав (прекращении прав) на недвижимое имущество             (их заверенные копии)</w:t>
            </w:r>
          </w:p>
        </w:tc>
      </w:tr>
      <w:tr w:rsidR="00BE6BA8" w:rsidRPr="00BE6BA8" w:rsidTr="00BA62E1">
        <w:tc>
          <w:tcPr>
            <w:tcW w:w="3472" w:type="dxa"/>
            <w:vMerge/>
          </w:tcPr>
          <w:p w:rsidR="00BE6BA8" w:rsidRPr="00BE6BA8" w:rsidRDefault="00BE6BA8" w:rsidP="00BA62E1">
            <w:pPr>
              <w:rPr>
                <w:sz w:val="28"/>
                <w:szCs w:val="28"/>
              </w:rPr>
            </w:pPr>
          </w:p>
        </w:tc>
        <w:tc>
          <w:tcPr>
            <w:tcW w:w="5960" w:type="dxa"/>
          </w:tcPr>
          <w:p w:rsidR="00BE6BA8" w:rsidRPr="00BE6BA8" w:rsidRDefault="00BE6BA8" w:rsidP="00BA62E1">
            <w:pPr>
              <w:pStyle w:val="ConsPlusNormal"/>
              <w:rPr>
                <w:rFonts w:ascii="Times New Roman" w:hAnsi="Times New Roman" w:cs="Times New Roman"/>
                <w:sz w:val="28"/>
                <w:szCs w:val="28"/>
              </w:rPr>
            </w:pPr>
            <w:r w:rsidRPr="00BE6BA8">
              <w:rPr>
                <w:rFonts w:ascii="Times New Roman" w:hAnsi="Times New Roman" w:cs="Times New Roman"/>
                <w:sz w:val="28"/>
                <w:szCs w:val="28"/>
              </w:rPr>
              <w:t>Составляется при выбытии объектов основных средств (за исключением объектов недвижимого имущества, объектов библиотечного фонда), непроизведенных активов в связи с передачей или продажей</w:t>
            </w:r>
          </w:p>
        </w:tc>
      </w:tr>
      <w:tr w:rsidR="00BE6BA8" w:rsidRPr="00BE6BA8" w:rsidTr="00BA62E1">
        <w:tc>
          <w:tcPr>
            <w:tcW w:w="3472" w:type="dxa"/>
          </w:tcPr>
          <w:p w:rsidR="00BE6BA8" w:rsidRPr="00BE6BA8" w:rsidRDefault="00BE6BA8" w:rsidP="00BA62E1">
            <w:pPr>
              <w:pStyle w:val="12"/>
              <w:ind w:firstLine="0"/>
              <w:rPr>
                <w:rFonts w:ascii="Times New Roman" w:hAnsi="Times New Roman" w:cs="Times New Roman"/>
              </w:rPr>
            </w:pPr>
            <w:r w:rsidRPr="00BE6BA8">
              <w:rPr>
                <w:rFonts w:ascii="Times New Roman" w:hAnsi="Times New Roman" w:cs="Times New Roman"/>
                <w:color w:val="000000"/>
              </w:rPr>
              <w:t>Акт о списании бланков строгой отчетности (ф.0510461)</w:t>
            </w:r>
          </w:p>
        </w:tc>
        <w:tc>
          <w:tcPr>
            <w:tcW w:w="5960" w:type="dxa"/>
          </w:tcPr>
          <w:p w:rsidR="00BE6BA8" w:rsidRPr="00BE6BA8" w:rsidRDefault="00BE6BA8" w:rsidP="00BA62E1">
            <w:pPr>
              <w:pStyle w:val="ConsPlusNormal"/>
              <w:rPr>
                <w:rFonts w:ascii="Times New Roman" w:hAnsi="Times New Roman" w:cs="Times New Roman"/>
                <w:sz w:val="28"/>
                <w:szCs w:val="28"/>
              </w:rPr>
            </w:pPr>
            <w:r w:rsidRPr="00BE6BA8">
              <w:rPr>
                <w:rFonts w:ascii="Times New Roman" w:hAnsi="Times New Roman" w:cs="Times New Roman"/>
                <w:color w:val="22272F"/>
                <w:sz w:val="28"/>
                <w:szCs w:val="28"/>
                <w:shd w:val="clear" w:color="auto" w:fill="FFFFFF"/>
              </w:rPr>
              <w:t>Составляется в следующих случаях: при их оформлении (выдаче), выявлении порчи, хищений, недостаче, порчи при оформлении, отмене в соответствии с правовыми актами (далее - недействующие бланки).</w:t>
            </w:r>
          </w:p>
        </w:tc>
      </w:tr>
      <w:tr w:rsidR="00BE6BA8" w:rsidRPr="00BE6BA8" w:rsidTr="00BA62E1">
        <w:tc>
          <w:tcPr>
            <w:tcW w:w="3472" w:type="dxa"/>
          </w:tcPr>
          <w:p w:rsidR="00BE6BA8" w:rsidRPr="00BE6BA8" w:rsidRDefault="00BE6BA8" w:rsidP="00BA62E1">
            <w:pPr>
              <w:pStyle w:val="12"/>
              <w:ind w:firstLine="0"/>
              <w:rPr>
                <w:rFonts w:ascii="Times New Roman" w:hAnsi="Times New Roman" w:cs="Times New Roman"/>
              </w:rPr>
            </w:pPr>
            <w:r w:rsidRPr="00BE6BA8">
              <w:rPr>
                <w:rFonts w:ascii="Times New Roman" w:hAnsi="Times New Roman" w:cs="Times New Roman"/>
                <w:color w:val="000000"/>
              </w:rPr>
              <w:t>Акт об утилизации</w:t>
            </w:r>
          </w:p>
          <w:p w:rsidR="00BE6BA8" w:rsidRPr="00BE6BA8" w:rsidRDefault="00BE6BA8" w:rsidP="00BA62E1">
            <w:pPr>
              <w:pStyle w:val="12"/>
              <w:ind w:firstLine="0"/>
              <w:rPr>
                <w:rFonts w:ascii="Times New Roman" w:hAnsi="Times New Roman" w:cs="Times New Roman"/>
              </w:rPr>
            </w:pPr>
            <w:r w:rsidRPr="00BE6BA8">
              <w:rPr>
                <w:rFonts w:ascii="Times New Roman" w:hAnsi="Times New Roman" w:cs="Times New Roman"/>
                <w:color w:val="000000"/>
              </w:rPr>
              <w:t>(</w:t>
            </w:r>
            <w:proofErr w:type="gramStart"/>
            <w:r w:rsidRPr="00BE6BA8">
              <w:rPr>
                <w:rFonts w:ascii="Times New Roman" w:hAnsi="Times New Roman" w:cs="Times New Roman"/>
                <w:color w:val="000000"/>
              </w:rPr>
              <w:t>уничтожении</w:t>
            </w:r>
            <w:proofErr w:type="gramEnd"/>
            <w:r w:rsidRPr="00BE6BA8">
              <w:rPr>
                <w:rFonts w:ascii="Times New Roman" w:hAnsi="Times New Roman" w:cs="Times New Roman"/>
                <w:color w:val="000000"/>
              </w:rPr>
              <w:t>)</w:t>
            </w:r>
          </w:p>
          <w:p w:rsidR="00BE6BA8" w:rsidRPr="00BE6BA8" w:rsidRDefault="00BE6BA8" w:rsidP="00BA62E1">
            <w:pPr>
              <w:pStyle w:val="12"/>
              <w:ind w:firstLine="0"/>
              <w:rPr>
                <w:rFonts w:ascii="Times New Roman" w:hAnsi="Times New Roman" w:cs="Times New Roman"/>
              </w:rPr>
            </w:pPr>
            <w:r w:rsidRPr="00BE6BA8">
              <w:rPr>
                <w:rFonts w:ascii="Times New Roman" w:hAnsi="Times New Roman" w:cs="Times New Roman"/>
                <w:color w:val="000000"/>
              </w:rPr>
              <w:t>материальных ценностей</w:t>
            </w:r>
          </w:p>
          <w:p w:rsidR="00BE6BA8" w:rsidRPr="00BE6BA8" w:rsidRDefault="00BE6BA8" w:rsidP="00BA62E1">
            <w:pPr>
              <w:pStyle w:val="12"/>
              <w:ind w:firstLine="0"/>
              <w:rPr>
                <w:rFonts w:ascii="Times New Roman" w:hAnsi="Times New Roman" w:cs="Times New Roman"/>
                <w:color w:val="000000"/>
              </w:rPr>
            </w:pPr>
            <w:r w:rsidRPr="00BE6BA8">
              <w:rPr>
                <w:rFonts w:ascii="Times New Roman" w:hAnsi="Times New Roman" w:cs="Times New Roman"/>
                <w:color w:val="000000"/>
              </w:rPr>
              <w:t>(ф.0510435)</w:t>
            </w:r>
          </w:p>
        </w:tc>
        <w:tc>
          <w:tcPr>
            <w:tcW w:w="5960" w:type="dxa"/>
          </w:tcPr>
          <w:p w:rsidR="00BE6BA8" w:rsidRPr="00BE6BA8" w:rsidRDefault="00BE6BA8" w:rsidP="00BA62E1">
            <w:pPr>
              <w:pStyle w:val="ConsPlusNormal"/>
              <w:rPr>
                <w:rFonts w:ascii="Times New Roman" w:hAnsi="Times New Roman" w:cs="Times New Roman"/>
                <w:color w:val="22272F"/>
                <w:sz w:val="28"/>
                <w:szCs w:val="28"/>
                <w:shd w:val="clear" w:color="auto" w:fill="FFFFFF"/>
              </w:rPr>
            </w:pPr>
            <w:r w:rsidRPr="00BE6BA8">
              <w:rPr>
                <w:rFonts w:ascii="Times New Roman" w:hAnsi="Times New Roman" w:cs="Times New Roman"/>
                <w:color w:val="000000"/>
                <w:sz w:val="28"/>
                <w:szCs w:val="28"/>
              </w:rPr>
              <w:t>Формируется при утилизации, уничтожении, в том числе собственными силами, списанного имущества</w:t>
            </w:r>
          </w:p>
        </w:tc>
      </w:tr>
      <w:tr w:rsidR="00BE6BA8" w:rsidRPr="00BE6BA8" w:rsidTr="00BA62E1">
        <w:tc>
          <w:tcPr>
            <w:tcW w:w="3472" w:type="dxa"/>
          </w:tcPr>
          <w:p w:rsidR="00BE6BA8" w:rsidRPr="00BE6BA8" w:rsidRDefault="00BE6BA8" w:rsidP="00BA62E1">
            <w:pPr>
              <w:pStyle w:val="ConsPlusNormal"/>
              <w:rPr>
                <w:rFonts w:ascii="Times New Roman" w:hAnsi="Times New Roman" w:cs="Times New Roman"/>
                <w:sz w:val="28"/>
                <w:szCs w:val="28"/>
              </w:rPr>
            </w:pPr>
            <w:r w:rsidRPr="00BE6BA8">
              <w:rPr>
                <w:rFonts w:ascii="Times New Roman" w:hAnsi="Times New Roman" w:cs="Times New Roman"/>
                <w:sz w:val="28"/>
                <w:szCs w:val="28"/>
              </w:rPr>
              <w:t>Протокол заседания комиссии</w:t>
            </w:r>
          </w:p>
        </w:tc>
        <w:tc>
          <w:tcPr>
            <w:tcW w:w="5960" w:type="dxa"/>
          </w:tcPr>
          <w:p w:rsidR="00BE6BA8" w:rsidRPr="00BE6BA8" w:rsidRDefault="00BE6BA8" w:rsidP="00BA62E1">
            <w:pPr>
              <w:pStyle w:val="ConsPlusNormal"/>
              <w:rPr>
                <w:rFonts w:ascii="Times New Roman" w:hAnsi="Times New Roman" w:cs="Times New Roman"/>
                <w:sz w:val="28"/>
                <w:szCs w:val="28"/>
              </w:rPr>
            </w:pPr>
            <w:r w:rsidRPr="00BE6BA8">
              <w:rPr>
                <w:rFonts w:ascii="Times New Roman" w:hAnsi="Times New Roman" w:cs="Times New Roman"/>
                <w:sz w:val="28"/>
                <w:szCs w:val="28"/>
              </w:rPr>
              <w:t>Отражение мероприятий по обесценению активов</w:t>
            </w:r>
          </w:p>
        </w:tc>
      </w:tr>
    </w:tbl>
    <w:p w:rsidR="00BE6BA8" w:rsidRPr="00BE6BA8" w:rsidRDefault="00BE6BA8" w:rsidP="00BE6BA8">
      <w:pPr>
        <w:pStyle w:val="ConsPlusTitle"/>
        <w:jc w:val="center"/>
        <w:rPr>
          <w:rFonts w:ascii="Times New Roman" w:hAnsi="Times New Roman" w:cs="Times New Roman"/>
          <w:b w:val="0"/>
          <w:sz w:val="28"/>
          <w:szCs w:val="28"/>
        </w:rPr>
      </w:pPr>
    </w:p>
    <w:p w:rsidR="00BE6BA8" w:rsidRPr="00BE6BA8" w:rsidRDefault="00BE6BA8" w:rsidP="00BE6BA8">
      <w:pPr>
        <w:pStyle w:val="12"/>
        <w:spacing w:after="280"/>
        <w:ind w:firstLine="800"/>
        <w:jc w:val="both"/>
        <w:rPr>
          <w:rFonts w:ascii="Times New Roman" w:hAnsi="Times New Roman" w:cs="Times New Roman"/>
        </w:rPr>
      </w:pPr>
      <w:r w:rsidRPr="00BE6BA8">
        <w:rPr>
          <w:rFonts w:ascii="Times New Roman" w:hAnsi="Times New Roman" w:cs="Times New Roman"/>
          <w:color w:val="000000"/>
        </w:rPr>
        <w:t>В графах 13 и 14 Акта о списании материальных запасов (ф.0510460) указываются коды и наименования причины списания материальных запасов:</w:t>
      </w:r>
    </w:p>
    <w:tbl>
      <w:tblPr>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 w:type="dxa"/>
          <w:right w:w="10" w:type="dxa"/>
        </w:tblCellMar>
        <w:tblLook w:val="04A0" w:firstRow="1" w:lastRow="0" w:firstColumn="1" w:lastColumn="0" w:noHBand="0" w:noVBand="1"/>
      </w:tblPr>
      <w:tblGrid>
        <w:gridCol w:w="1008"/>
        <w:gridCol w:w="8074"/>
      </w:tblGrid>
      <w:tr w:rsidR="00BE6BA8" w:rsidRPr="00BE6BA8" w:rsidTr="00BA62E1">
        <w:trPr>
          <w:trHeight w:hRule="exact" w:val="1022"/>
        </w:trPr>
        <w:tc>
          <w:tcPr>
            <w:tcW w:w="1008" w:type="dxa"/>
            <w:shd w:val="clear" w:color="auto" w:fill="FFFFFF"/>
            <w:vAlign w:val="center"/>
          </w:tcPr>
          <w:p w:rsidR="00BE6BA8" w:rsidRPr="00BE6BA8" w:rsidRDefault="00BE6BA8" w:rsidP="00BA62E1">
            <w:pPr>
              <w:pStyle w:val="af3"/>
              <w:ind w:firstLine="0"/>
              <w:jc w:val="center"/>
              <w:rPr>
                <w:rFonts w:ascii="Times New Roman" w:hAnsi="Times New Roman" w:cs="Times New Roman"/>
              </w:rPr>
            </w:pPr>
            <w:r w:rsidRPr="00BE6BA8">
              <w:rPr>
                <w:rFonts w:ascii="Times New Roman" w:hAnsi="Times New Roman" w:cs="Times New Roman"/>
                <w:color w:val="000000"/>
              </w:rPr>
              <w:lastRenderedPageBreak/>
              <w:t>код</w:t>
            </w:r>
          </w:p>
        </w:tc>
        <w:tc>
          <w:tcPr>
            <w:tcW w:w="8074" w:type="dxa"/>
            <w:shd w:val="clear" w:color="auto" w:fill="FFFFFF"/>
            <w:vAlign w:val="center"/>
          </w:tcPr>
          <w:p w:rsidR="00BE6BA8" w:rsidRPr="00BE6BA8" w:rsidRDefault="00BE6BA8" w:rsidP="00BA62E1">
            <w:pPr>
              <w:pStyle w:val="af3"/>
              <w:ind w:left="1500" w:firstLine="0"/>
              <w:rPr>
                <w:rFonts w:ascii="Times New Roman" w:hAnsi="Times New Roman" w:cs="Times New Roman"/>
              </w:rPr>
            </w:pPr>
            <w:r w:rsidRPr="00BE6BA8">
              <w:rPr>
                <w:rFonts w:ascii="Times New Roman" w:hAnsi="Times New Roman" w:cs="Times New Roman"/>
                <w:color w:val="000000"/>
              </w:rPr>
              <w:t>наименование причины списания</w:t>
            </w:r>
          </w:p>
        </w:tc>
      </w:tr>
      <w:tr w:rsidR="00BE6BA8" w:rsidRPr="00BE6BA8" w:rsidTr="00BA62E1">
        <w:trPr>
          <w:trHeight w:hRule="exact" w:val="682"/>
        </w:trPr>
        <w:tc>
          <w:tcPr>
            <w:tcW w:w="1008" w:type="dxa"/>
            <w:shd w:val="clear" w:color="auto" w:fill="FFFFFF"/>
          </w:tcPr>
          <w:p w:rsidR="00BE6BA8" w:rsidRPr="00BE6BA8" w:rsidRDefault="00BE6BA8" w:rsidP="00BA62E1">
            <w:pPr>
              <w:pStyle w:val="af3"/>
              <w:ind w:firstLine="380"/>
              <w:rPr>
                <w:rFonts w:ascii="Times New Roman" w:hAnsi="Times New Roman" w:cs="Times New Roman"/>
              </w:rPr>
            </w:pPr>
            <w:r w:rsidRPr="00BE6BA8">
              <w:rPr>
                <w:rFonts w:ascii="Times New Roman" w:hAnsi="Times New Roman" w:cs="Times New Roman"/>
                <w:color w:val="000000"/>
              </w:rPr>
              <w:t>1</w:t>
            </w:r>
          </w:p>
        </w:tc>
        <w:tc>
          <w:tcPr>
            <w:tcW w:w="8074" w:type="dxa"/>
            <w:shd w:val="clear" w:color="auto" w:fill="FFFFFF"/>
          </w:tcPr>
          <w:p w:rsidR="00BE6BA8" w:rsidRPr="00BE6BA8" w:rsidRDefault="00BE6BA8" w:rsidP="00BA62E1">
            <w:pPr>
              <w:pStyle w:val="af3"/>
              <w:ind w:firstLine="0"/>
              <w:rPr>
                <w:rFonts w:ascii="Times New Roman" w:hAnsi="Times New Roman" w:cs="Times New Roman"/>
              </w:rPr>
            </w:pPr>
            <w:r w:rsidRPr="00BE6BA8">
              <w:rPr>
                <w:rFonts w:ascii="Times New Roman" w:hAnsi="Times New Roman" w:cs="Times New Roman"/>
                <w:color w:val="000000"/>
              </w:rPr>
              <w:t>списано на хозяйственные нужды учреждения</w:t>
            </w:r>
          </w:p>
        </w:tc>
      </w:tr>
      <w:tr w:rsidR="00BE6BA8" w:rsidRPr="00BE6BA8" w:rsidTr="00BA62E1">
        <w:trPr>
          <w:trHeight w:hRule="exact" w:val="662"/>
        </w:trPr>
        <w:tc>
          <w:tcPr>
            <w:tcW w:w="1008" w:type="dxa"/>
            <w:shd w:val="clear" w:color="auto" w:fill="FFFFFF"/>
          </w:tcPr>
          <w:p w:rsidR="00BE6BA8" w:rsidRPr="00BE6BA8" w:rsidRDefault="00BE6BA8" w:rsidP="00BA62E1">
            <w:pPr>
              <w:pStyle w:val="af3"/>
              <w:ind w:firstLine="380"/>
              <w:rPr>
                <w:rFonts w:ascii="Times New Roman" w:hAnsi="Times New Roman" w:cs="Times New Roman"/>
              </w:rPr>
            </w:pPr>
            <w:r w:rsidRPr="00BE6BA8">
              <w:rPr>
                <w:rFonts w:ascii="Times New Roman" w:hAnsi="Times New Roman" w:cs="Times New Roman"/>
                <w:color w:val="000000"/>
              </w:rPr>
              <w:t>2</w:t>
            </w:r>
          </w:p>
        </w:tc>
        <w:tc>
          <w:tcPr>
            <w:tcW w:w="8074" w:type="dxa"/>
            <w:shd w:val="clear" w:color="auto" w:fill="FFFFFF"/>
            <w:vAlign w:val="bottom"/>
          </w:tcPr>
          <w:p w:rsidR="00BE6BA8" w:rsidRPr="00BE6BA8" w:rsidRDefault="00BE6BA8" w:rsidP="00BA62E1">
            <w:pPr>
              <w:pStyle w:val="af3"/>
              <w:ind w:firstLine="0"/>
              <w:rPr>
                <w:rFonts w:ascii="Times New Roman" w:hAnsi="Times New Roman" w:cs="Times New Roman"/>
              </w:rPr>
            </w:pPr>
            <w:r w:rsidRPr="00BE6BA8">
              <w:rPr>
                <w:rFonts w:ascii="Times New Roman" w:hAnsi="Times New Roman" w:cs="Times New Roman"/>
                <w:color w:val="000000"/>
              </w:rPr>
              <w:t>списано в пределах нормы естественной убыли (истек срок использования или носки)</w:t>
            </w:r>
          </w:p>
        </w:tc>
      </w:tr>
      <w:tr w:rsidR="00BE6BA8" w:rsidRPr="00BE6BA8" w:rsidTr="00BA62E1">
        <w:trPr>
          <w:trHeight w:hRule="exact" w:val="658"/>
        </w:trPr>
        <w:tc>
          <w:tcPr>
            <w:tcW w:w="1008" w:type="dxa"/>
            <w:shd w:val="clear" w:color="auto" w:fill="FFFFFF"/>
            <w:vAlign w:val="bottom"/>
          </w:tcPr>
          <w:p w:rsidR="00BE6BA8" w:rsidRPr="00BE6BA8" w:rsidRDefault="00BE6BA8" w:rsidP="00BA62E1">
            <w:pPr>
              <w:pStyle w:val="af3"/>
              <w:ind w:firstLine="380"/>
              <w:rPr>
                <w:rFonts w:ascii="Times New Roman" w:hAnsi="Times New Roman" w:cs="Times New Roman"/>
              </w:rPr>
            </w:pPr>
            <w:r w:rsidRPr="00BE6BA8">
              <w:rPr>
                <w:rFonts w:ascii="Times New Roman" w:hAnsi="Times New Roman" w:cs="Times New Roman"/>
                <w:color w:val="000000"/>
              </w:rPr>
              <w:t>3</w:t>
            </w:r>
          </w:p>
        </w:tc>
        <w:tc>
          <w:tcPr>
            <w:tcW w:w="8074" w:type="dxa"/>
            <w:shd w:val="clear" w:color="auto" w:fill="FFFFFF"/>
            <w:vAlign w:val="bottom"/>
          </w:tcPr>
          <w:p w:rsidR="00BE6BA8" w:rsidRPr="00BE6BA8" w:rsidRDefault="00BE6BA8" w:rsidP="00BA62E1">
            <w:pPr>
              <w:pStyle w:val="af3"/>
              <w:ind w:firstLine="0"/>
              <w:rPr>
                <w:rFonts w:ascii="Times New Roman" w:hAnsi="Times New Roman" w:cs="Times New Roman"/>
              </w:rPr>
            </w:pPr>
            <w:r w:rsidRPr="00BE6BA8">
              <w:rPr>
                <w:rFonts w:ascii="Times New Roman" w:hAnsi="Times New Roman" w:cs="Times New Roman"/>
                <w:color w:val="000000"/>
              </w:rPr>
              <w:t>списано при недостаче, хищении и других случаях, когда невозможно установить местонахождение</w:t>
            </w:r>
          </w:p>
        </w:tc>
      </w:tr>
      <w:tr w:rsidR="00BE6BA8" w:rsidRPr="00BE6BA8" w:rsidTr="00BA62E1">
        <w:trPr>
          <w:trHeight w:hRule="exact" w:val="672"/>
        </w:trPr>
        <w:tc>
          <w:tcPr>
            <w:tcW w:w="1008" w:type="dxa"/>
            <w:shd w:val="clear" w:color="auto" w:fill="FFFFFF"/>
            <w:vAlign w:val="bottom"/>
          </w:tcPr>
          <w:p w:rsidR="00BE6BA8" w:rsidRPr="00BE6BA8" w:rsidRDefault="00BE6BA8" w:rsidP="00BA62E1">
            <w:pPr>
              <w:pStyle w:val="af3"/>
              <w:ind w:firstLine="0"/>
              <w:jc w:val="center"/>
              <w:rPr>
                <w:rFonts w:ascii="Times New Roman" w:hAnsi="Times New Roman" w:cs="Times New Roman"/>
              </w:rPr>
            </w:pPr>
            <w:r w:rsidRPr="00BE6BA8">
              <w:rPr>
                <w:rFonts w:ascii="Times New Roman" w:hAnsi="Times New Roman" w:cs="Times New Roman"/>
                <w:color w:val="000000"/>
              </w:rPr>
              <w:t>4</w:t>
            </w:r>
          </w:p>
        </w:tc>
        <w:tc>
          <w:tcPr>
            <w:tcW w:w="8074" w:type="dxa"/>
            <w:shd w:val="clear" w:color="auto" w:fill="FFFFFF"/>
            <w:vAlign w:val="bottom"/>
          </w:tcPr>
          <w:p w:rsidR="00BE6BA8" w:rsidRPr="00BE6BA8" w:rsidRDefault="00BE6BA8" w:rsidP="00BA62E1">
            <w:pPr>
              <w:pStyle w:val="af3"/>
              <w:ind w:firstLine="0"/>
              <w:rPr>
                <w:rFonts w:ascii="Times New Roman" w:hAnsi="Times New Roman" w:cs="Times New Roman"/>
              </w:rPr>
            </w:pPr>
            <w:r w:rsidRPr="00BE6BA8">
              <w:rPr>
                <w:rFonts w:ascii="Times New Roman" w:hAnsi="Times New Roman" w:cs="Times New Roman"/>
                <w:color w:val="000000"/>
              </w:rPr>
              <w:t>утрачено в результате стихийного бедствия</w:t>
            </w:r>
          </w:p>
        </w:tc>
      </w:tr>
      <w:tr w:rsidR="00BE6BA8" w:rsidRPr="00BE6BA8" w:rsidTr="00BA62E1">
        <w:trPr>
          <w:trHeight w:hRule="exact" w:val="677"/>
        </w:trPr>
        <w:tc>
          <w:tcPr>
            <w:tcW w:w="1008" w:type="dxa"/>
            <w:shd w:val="clear" w:color="auto" w:fill="FFFFFF"/>
            <w:vAlign w:val="bottom"/>
          </w:tcPr>
          <w:p w:rsidR="00BE6BA8" w:rsidRPr="00BE6BA8" w:rsidRDefault="00BE6BA8" w:rsidP="00BA62E1">
            <w:pPr>
              <w:pStyle w:val="af3"/>
              <w:ind w:firstLine="380"/>
              <w:rPr>
                <w:rFonts w:ascii="Times New Roman" w:hAnsi="Times New Roman" w:cs="Times New Roman"/>
              </w:rPr>
            </w:pPr>
            <w:r w:rsidRPr="00BE6BA8">
              <w:rPr>
                <w:rFonts w:ascii="Times New Roman" w:hAnsi="Times New Roman" w:cs="Times New Roman"/>
                <w:color w:val="000000"/>
              </w:rPr>
              <w:t>5</w:t>
            </w:r>
          </w:p>
        </w:tc>
        <w:tc>
          <w:tcPr>
            <w:tcW w:w="8074" w:type="dxa"/>
            <w:shd w:val="clear" w:color="auto" w:fill="FFFFFF"/>
            <w:vAlign w:val="bottom"/>
          </w:tcPr>
          <w:p w:rsidR="00BE6BA8" w:rsidRPr="00BE6BA8" w:rsidRDefault="00BE6BA8" w:rsidP="00BA62E1">
            <w:pPr>
              <w:pStyle w:val="af3"/>
              <w:ind w:firstLine="0"/>
              <w:rPr>
                <w:rFonts w:ascii="Times New Roman" w:hAnsi="Times New Roman" w:cs="Times New Roman"/>
              </w:rPr>
            </w:pPr>
            <w:r w:rsidRPr="00BE6BA8">
              <w:rPr>
                <w:rFonts w:ascii="Times New Roman" w:hAnsi="Times New Roman" w:cs="Times New Roman"/>
                <w:color w:val="000000"/>
              </w:rPr>
              <w:t>списание пришедших в негодность</w:t>
            </w:r>
          </w:p>
        </w:tc>
      </w:tr>
      <w:tr w:rsidR="00BE6BA8" w:rsidRPr="00BE6BA8" w:rsidTr="00BA62E1">
        <w:trPr>
          <w:trHeight w:hRule="exact" w:val="667"/>
        </w:trPr>
        <w:tc>
          <w:tcPr>
            <w:tcW w:w="1008" w:type="dxa"/>
            <w:shd w:val="clear" w:color="auto" w:fill="FFFFFF"/>
            <w:vAlign w:val="bottom"/>
          </w:tcPr>
          <w:p w:rsidR="00BE6BA8" w:rsidRPr="00BE6BA8" w:rsidRDefault="00BE6BA8" w:rsidP="00BA62E1">
            <w:pPr>
              <w:pStyle w:val="af3"/>
              <w:ind w:firstLine="0"/>
              <w:jc w:val="center"/>
              <w:rPr>
                <w:rFonts w:ascii="Times New Roman" w:hAnsi="Times New Roman" w:cs="Times New Roman"/>
              </w:rPr>
            </w:pPr>
            <w:r w:rsidRPr="00BE6BA8">
              <w:rPr>
                <w:rFonts w:ascii="Times New Roman" w:hAnsi="Times New Roman" w:cs="Times New Roman"/>
                <w:color w:val="000000"/>
              </w:rPr>
              <w:t>6</w:t>
            </w:r>
          </w:p>
        </w:tc>
        <w:tc>
          <w:tcPr>
            <w:tcW w:w="8074" w:type="dxa"/>
            <w:shd w:val="clear" w:color="auto" w:fill="FFFFFF"/>
            <w:vAlign w:val="bottom"/>
          </w:tcPr>
          <w:p w:rsidR="00BE6BA8" w:rsidRPr="00BE6BA8" w:rsidRDefault="00BE6BA8" w:rsidP="00BA62E1">
            <w:pPr>
              <w:pStyle w:val="af3"/>
              <w:ind w:firstLine="0"/>
              <w:rPr>
                <w:rFonts w:ascii="Times New Roman" w:hAnsi="Times New Roman" w:cs="Times New Roman"/>
              </w:rPr>
            </w:pPr>
            <w:r w:rsidRPr="00BE6BA8">
              <w:rPr>
                <w:rFonts w:ascii="Times New Roman" w:hAnsi="Times New Roman" w:cs="Times New Roman"/>
                <w:color w:val="000000"/>
              </w:rPr>
              <w:t>запасные части установлены на автомобилях</w:t>
            </w:r>
          </w:p>
        </w:tc>
      </w:tr>
      <w:tr w:rsidR="00BE6BA8" w:rsidRPr="00BE6BA8" w:rsidTr="00BA62E1">
        <w:trPr>
          <w:trHeight w:hRule="exact" w:val="672"/>
        </w:trPr>
        <w:tc>
          <w:tcPr>
            <w:tcW w:w="1008" w:type="dxa"/>
            <w:shd w:val="clear" w:color="auto" w:fill="FFFFFF"/>
            <w:vAlign w:val="bottom"/>
          </w:tcPr>
          <w:p w:rsidR="00BE6BA8" w:rsidRPr="00BE6BA8" w:rsidRDefault="00BE6BA8" w:rsidP="00BA62E1">
            <w:pPr>
              <w:pStyle w:val="af3"/>
              <w:ind w:firstLine="380"/>
              <w:rPr>
                <w:rFonts w:ascii="Times New Roman" w:hAnsi="Times New Roman" w:cs="Times New Roman"/>
              </w:rPr>
            </w:pPr>
            <w:r w:rsidRPr="00BE6BA8">
              <w:rPr>
                <w:rFonts w:ascii="Times New Roman" w:hAnsi="Times New Roman" w:cs="Times New Roman"/>
                <w:color w:val="000000"/>
              </w:rPr>
              <w:t>7</w:t>
            </w:r>
          </w:p>
        </w:tc>
        <w:tc>
          <w:tcPr>
            <w:tcW w:w="8074" w:type="dxa"/>
            <w:shd w:val="clear" w:color="auto" w:fill="FFFFFF"/>
            <w:vAlign w:val="bottom"/>
          </w:tcPr>
          <w:p w:rsidR="00BE6BA8" w:rsidRPr="00BE6BA8" w:rsidRDefault="00BE6BA8" w:rsidP="00BA62E1">
            <w:pPr>
              <w:pStyle w:val="af3"/>
              <w:ind w:firstLine="0"/>
              <w:rPr>
                <w:rFonts w:ascii="Times New Roman" w:hAnsi="Times New Roman" w:cs="Times New Roman"/>
              </w:rPr>
            </w:pPr>
            <w:r w:rsidRPr="00BE6BA8">
              <w:rPr>
                <w:rFonts w:ascii="Times New Roman" w:hAnsi="Times New Roman" w:cs="Times New Roman"/>
                <w:color w:val="000000"/>
              </w:rPr>
              <w:t>передано в безвозмездное пользование</w:t>
            </w:r>
          </w:p>
        </w:tc>
      </w:tr>
      <w:tr w:rsidR="00BE6BA8" w:rsidRPr="00BE6BA8" w:rsidTr="00BA62E1">
        <w:trPr>
          <w:trHeight w:hRule="exact" w:val="677"/>
        </w:trPr>
        <w:tc>
          <w:tcPr>
            <w:tcW w:w="1008" w:type="dxa"/>
            <w:shd w:val="clear" w:color="auto" w:fill="FFFFFF"/>
            <w:vAlign w:val="bottom"/>
          </w:tcPr>
          <w:p w:rsidR="00BE6BA8" w:rsidRPr="00BE6BA8" w:rsidRDefault="00BE6BA8" w:rsidP="00BA62E1">
            <w:pPr>
              <w:pStyle w:val="af3"/>
              <w:ind w:firstLine="380"/>
              <w:rPr>
                <w:rFonts w:ascii="Times New Roman" w:hAnsi="Times New Roman" w:cs="Times New Roman"/>
              </w:rPr>
            </w:pPr>
            <w:r w:rsidRPr="00BE6BA8">
              <w:rPr>
                <w:rFonts w:ascii="Times New Roman" w:hAnsi="Times New Roman" w:cs="Times New Roman"/>
                <w:color w:val="000000"/>
              </w:rPr>
              <w:t>8</w:t>
            </w:r>
          </w:p>
        </w:tc>
        <w:tc>
          <w:tcPr>
            <w:tcW w:w="8074" w:type="dxa"/>
            <w:shd w:val="clear" w:color="auto" w:fill="FFFFFF"/>
            <w:vAlign w:val="bottom"/>
          </w:tcPr>
          <w:p w:rsidR="00BE6BA8" w:rsidRPr="00BE6BA8" w:rsidRDefault="00BE6BA8" w:rsidP="00BA62E1">
            <w:pPr>
              <w:pStyle w:val="af3"/>
              <w:ind w:firstLine="0"/>
              <w:rPr>
                <w:rFonts w:ascii="Times New Roman" w:hAnsi="Times New Roman" w:cs="Times New Roman"/>
              </w:rPr>
            </w:pPr>
            <w:proofErr w:type="spellStart"/>
            <w:r w:rsidRPr="00BE6BA8">
              <w:rPr>
                <w:rFonts w:ascii="Times New Roman" w:hAnsi="Times New Roman" w:cs="Times New Roman"/>
                <w:color w:val="000000"/>
              </w:rPr>
              <w:t>реклассификация</w:t>
            </w:r>
            <w:proofErr w:type="spellEnd"/>
          </w:p>
        </w:tc>
      </w:tr>
      <w:tr w:rsidR="00BE6BA8" w:rsidRPr="00BE6BA8" w:rsidTr="00BA62E1">
        <w:trPr>
          <w:trHeight w:hRule="exact" w:val="672"/>
        </w:trPr>
        <w:tc>
          <w:tcPr>
            <w:tcW w:w="1008" w:type="dxa"/>
            <w:shd w:val="clear" w:color="auto" w:fill="FFFFFF"/>
            <w:vAlign w:val="bottom"/>
          </w:tcPr>
          <w:p w:rsidR="00BE6BA8" w:rsidRPr="00BE6BA8" w:rsidRDefault="00BE6BA8" w:rsidP="00BA62E1">
            <w:pPr>
              <w:pStyle w:val="af3"/>
              <w:ind w:firstLine="380"/>
              <w:rPr>
                <w:rFonts w:ascii="Times New Roman" w:hAnsi="Times New Roman" w:cs="Times New Roman"/>
              </w:rPr>
            </w:pPr>
            <w:r w:rsidRPr="00BE6BA8">
              <w:rPr>
                <w:rFonts w:ascii="Times New Roman" w:hAnsi="Times New Roman" w:cs="Times New Roman"/>
                <w:color w:val="000000"/>
              </w:rPr>
              <w:t>9</w:t>
            </w:r>
          </w:p>
        </w:tc>
        <w:tc>
          <w:tcPr>
            <w:tcW w:w="8074" w:type="dxa"/>
            <w:shd w:val="clear" w:color="auto" w:fill="FFFFFF"/>
            <w:vAlign w:val="bottom"/>
          </w:tcPr>
          <w:p w:rsidR="00BE6BA8" w:rsidRPr="00BE6BA8" w:rsidRDefault="00BE6BA8" w:rsidP="00BA62E1">
            <w:pPr>
              <w:pStyle w:val="af3"/>
              <w:ind w:firstLine="0"/>
              <w:rPr>
                <w:rFonts w:ascii="Times New Roman" w:hAnsi="Times New Roman" w:cs="Times New Roman"/>
              </w:rPr>
            </w:pPr>
            <w:r w:rsidRPr="00BE6BA8">
              <w:rPr>
                <w:rFonts w:ascii="Times New Roman" w:hAnsi="Times New Roman" w:cs="Times New Roman"/>
                <w:color w:val="000000"/>
              </w:rPr>
              <w:t>списано в связи с безвозмездной передачей</w:t>
            </w:r>
          </w:p>
        </w:tc>
      </w:tr>
      <w:tr w:rsidR="00BE6BA8" w:rsidRPr="00BE6BA8" w:rsidTr="00BA62E1">
        <w:trPr>
          <w:trHeight w:hRule="exact" w:val="701"/>
        </w:trPr>
        <w:tc>
          <w:tcPr>
            <w:tcW w:w="1008" w:type="dxa"/>
            <w:shd w:val="clear" w:color="auto" w:fill="FFFFFF"/>
            <w:vAlign w:val="bottom"/>
          </w:tcPr>
          <w:p w:rsidR="00BE6BA8" w:rsidRPr="00BE6BA8" w:rsidRDefault="00BE6BA8" w:rsidP="00BA62E1">
            <w:pPr>
              <w:pStyle w:val="af3"/>
              <w:ind w:firstLine="380"/>
              <w:rPr>
                <w:rFonts w:ascii="Times New Roman" w:hAnsi="Times New Roman" w:cs="Times New Roman"/>
              </w:rPr>
            </w:pPr>
            <w:r w:rsidRPr="00BE6BA8">
              <w:rPr>
                <w:rFonts w:ascii="Times New Roman" w:hAnsi="Times New Roman" w:cs="Times New Roman"/>
                <w:color w:val="000000"/>
              </w:rPr>
              <w:t>10</w:t>
            </w:r>
          </w:p>
        </w:tc>
        <w:tc>
          <w:tcPr>
            <w:tcW w:w="8074" w:type="dxa"/>
            <w:shd w:val="clear" w:color="auto" w:fill="FFFFFF"/>
            <w:vAlign w:val="bottom"/>
          </w:tcPr>
          <w:p w:rsidR="00BE6BA8" w:rsidRPr="00BE6BA8" w:rsidRDefault="00BE6BA8" w:rsidP="00BA62E1">
            <w:pPr>
              <w:pStyle w:val="af3"/>
              <w:tabs>
                <w:tab w:val="left" w:leader="underscore" w:pos="6941"/>
              </w:tabs>
              <w:ind w:firstLine="0"/>
              <w:rPr>
                <w:rFonts w:ascii="Times New Roman" w:hAnsi="Times New Roman" w:cs="Times New Roman"/>
              </w:rPr>
            </w:pPr>
            <w:r w:rsidRPr="00BE6BA8">
              <w:rPr>
                <w:rFonts w:ascii="Times New Roman" w:hAnsi="Times New Roman" w:cs="Times New Roman"/>
                <w:color w:val="000000"/>
              </w:rPr>
              <w:t>списано при проведении мероприятий</w:t>
            </w:r>
          </w:p>
        </w:tc>
      </w:tr>
    </w:tbl>
    <w:p w:rsidR="00BE6BA8" w:rsidRPr="00BE6BA8" w:rsidRDefault="00BE6BA8" w:rsidP="00BE6BA8">
      <w:pPr>
        <w:pStyle w:val="ConsPlusTitle"/>
        <w:jc w:val="center"/>
        <w:rPr>
          <w:rFonts w:ascii="Times New Roman" w:hAnsi="Times New Roman" w:cs="Times New Roman"/>
          <w:b w:val="0"/>
          <w:sz w:val="28"/>
          <w:szCs w:val="28"/>
        </w:rPr>
      </w:pPr>
    </w:p>
    <w:p w:rsidR="00BE6BA8" w:rsidRPr="00BE6BA8" w:rsidRDefault="00BE6BA8" w:rsidP="00BE6BA8">
      <w:pPr>
        <w:pStyle w:val="12"/>
        <w:tabs>
          <w:tab w:val="left" w:pos="322"/>
        </w:tabs>
        <w:spacing w:after="280"/>
        <w:ind w:firstLine="0"/>
        <w:jc w:val="center"/>
        <w:rPr>
          <w:rFonts w:ascii="Times New Roman" w:hAnsi="Times New Roman" w:cs="Times New Roman"/>
        </w:rPr>
      </w:pPr>
      <w:r w:rsidRPr="00BE6BA8">
        <w:rPr>
          <w:rFonts w:ascii="Times New Roman" w:hAnsi="Times New Roman" w:cs="Times New Roman"/>
          <w:color w:val="000000"/>
        </w:rPr>
        <w:t>4. Принятие решений по дебиторской задолженности</w:t>
      </w:r>
    </w:p>
    <w:p w:rsidR="00BE6BA8" w:rsidRPr="00BE6BA8" w:rsidRDefault="00BE6BA8" w:rsidP="00BE6BA8">
      <w:pPr>
        <w:pStyle w:val="12"/>
        <w:spacing w:after="280"/>
        <w:ind w:firstLine="800"/>
        <w:jc w:val="both"/>
        <w:rPr>
          <w:rFonts w:ascii="Times New Roman" w:hAnsi="Times New Roman" w:cs="Times New Roman"/>
          <w:color w:val="000000"/>
        </w:rPr>
      </w:pPr>
      <w:r w:rsidRPr="00BE6BA8">
        <w:rPr>
          <w:rFonts w:ascii="Times New Roman" w:hAnsi="Times New Roman" w:cs="Times New Roman"/>
          <w:color w:val="000000"/>
        </w:rPr>
        <w:t>Для целей настоящего Положения под задолженностью понимают недоимку по неналоговым доходам, подлежащим зачислению в бюджет города Оренбурга, а также пени и штрафы за просрочку указанных платежей (далее - дебиторская задолженность).</w:t>
      </w:r>
    </w:p>
    <w:p w:rsidR="00BE6BA8" w:rsidRPr="00BE6BA8" w:rsidRDefault="00BE6BA8" w:rsidP="00BE6BA8">
      <w:pPr>
        <w:pStyle w:val="12"/>
        <w:tabs>
          <w:tab w:val="left" w:pos="2008"/>
        </w:tabs>
        <w:spacing w:after="280"/>
        <w:ind w:firstLine="0"/>
        <w:jc w:val="center"/>
        <w:rPr>
          <w:rFonts w:ascii="Times New Roman" w:hAnsi="Times New Roman" w:cs="Times New Roman"/>
        </w:rPr>
      </w:pPr>
      <w:r w:rsidRPr="00BE6BA8">
        <w:rPr>
          <w:rFonts w:ascii="Times New Roman" w:hAnsi="Times New Roman" w:cs="Times New Roman"/>
          <w:color w:val="000000"/>
        </w:rPr>
        <w:t>4.1. Порядок принятия решений о признании сомнительной дебиторской задолженности по платежам в бюджет города Оренбурга и решения о прекращении признания сомнительной задолженности.</w:t>
      </w:r>
    </w:p>
    <w:p w:rsidR="00BE6BA8" w:rsidRPr="00BE6BA8" w:rsidRDefault="00BE6BA8" w:rsidP="00BE6BA8">
      <w:pPr>
        <w:pStyle w:val="12"/>
        <w:ind w:firstLine="740"/>
        <w:jc w:val="both"/>
        <w:rPr>
          <w:rFonts w:ascii="Times New Roman" w:hAnsi="Times New Roman" w:cs="Times New Roman"/>
        </w:rPr>
      </w:pPr>
      <w:r w:rsidRPr="00BE6BA8">
        <w:rPr>
          <w:rFonts w:ascii="Times New Roman" w:hAnsi="Times New Roman" w:cs="Times New Roman"/>
          <w:color w:val="000000"/>
        </w:rPr>
        <w:t>4.1.1 Сомнительной признается задолженность, если уверенность по поступлению в обозримом будущем (не менее трех лет начиная с года, в котором составляется бухгалтерская (финансовая) отчетность) денежных средств или их эквивалентов в погашение (исполнение) дебиторской задолженности, в отношении такой задолженности не соблюдаются требования о соответствии задолженности критериям признания актива.</w:t>
      </w:r>
    </w:p>
    <w:p w:rsidR="00BE6BA8" w:rsidRPr="00BE6BA8" w:rsidRDefault="00BE6BA8" w:rsidP="00BE6BA8">
      <w:pPr>
        <w:pStyle w:val="12"/>
        <w:ind w:firstLine="740"/>
        <w:jc w:val="both"/>
        <w:rPr>
          <w:rFonts w:ascii="Times New Roman" w:hAnsi="Times New Roman" w:cs="Times New Roman"/>
        </w:rPr>
      </w:pPr>
      <w:r w:rsidRPr="00BE6BA8">
        <w:rPr>
          <w:rFonts w:ascii="Times New Roman" w:hAnsi="Times New Roman" w:cs="Times New Roman"/>
          <w:color w:val="000000"/>
        </w:rPr>
        <w:t>Сомнительной признается задолженность при условии, что должник нарушил сроки исполнения обязательства, и наличии одного из следующих обстоятельств:</w:t>
      </w:r>
    </w:p>
    <w:p w:rsidR="00BE6BA8" w:rsidRPr="00BE6BA8" w:rsidRDefault="00BE6BA8" w:rsidP="00BE6BA8">
      <w:pPr>
        <w:pStyle w:val="12"/>
        <w:numPr>
          <w:ilvl w:val="0"/>
          <w:numId w:val="13"/>
        </w:numPr>
        <w:tabs>
          <w:tab w:val="left" w:pos="1435"/>
        </w:tabs>
        <w:ind w:firstLine="700"/>
        <w:jc w:val="both"/>
        <w:rPr>
          <w:rFonts w:ascii="Times New Roman" w:hAnsi="Times New Roman" w:cs="Times New Roman"/>
        </w:rPr>
      </w:pPr>
      <w:bookmarkStart w:id="3" w:name="bookmark89"/>
      <w:bookmarkEnd w:id="3"/>
      <w:r w:rsidRPr="00BE6BA8">
        <w:rPr>
          <w:rFonts w:ascii="Times New Roman" w:hAnsi="Times New Roman" w:cs="Times New Roman"/>
          <w:color w:val="000000"/>
        </w:rPr>
        <w:t>отсутствие обеспечения долга залогом, поручительством, банковской гарантией и т. п.;</w:t>
      </w:r>
    </w:p>
    <w:p w:rsidR="00BE6BA8" w:rsidRPr="00BE6BA8" w:rsidRDefault="00BE6BA8" w:rsidP="00BE6BA8">
      <w:pPr>
        <w:pStyle w:val="12"/>
        <w:numPr>
          <w:ilvl w:val="0"/>
          <w:numId w:val="13"/>
        </w:numPr>
        <w:tabs>
          <w:tab w:val="left" w:pos="1435"/>
        </w:tabs>
        <w:ind w:firstLine="700"/>
        <w:jc w:val="both"/>
        <w:rPr>
          <w:rFonts w:ascii="Times New Roman" w:hAnsi="Times New Roman" w:cs="Times New Roman"/>
        </w:rPr>
      </w:pPr>
      <w:bookmarkStart w:id="4" w:name="bookmark90"/>
      <w:bookmarkEnd w:id="4"/>
      <w:r w:rsidRPr="00BE6BA8">
        <w:rPr>
          <w:rFonts w:ascii="Times New Roman" w:hAnsi="Times New Roman" w:cs="Times New Roman"/>
          <w:color w:val="000000"/>
        </w:rPr>
        <w:lastRenderedPageBreak/>
        <w:t>значительные финансовые затруднения должника, в том числе наличие значительной кредиторской задолженности и отсутствие активов для ее погашения, информация о которых доступна в сети Интернет на сервисах Федеральной налоговой службы, Росстата и других органов власти;</w:t>
      </w:r>
    </w:p>
    <w:p w:rsidR="00BE6BA8" w:rsidRPr="00BE6BA8" w:rsidRDefault="00BE6BA8" w:rsidP="00BE6BA8">
      <w:pPr>
        <w:pStyle w:val="12"/>
        <w:numPr>
          <w:ilvl w:val="0"/>
          <w:numId w:val="13"/>
        </w:numPr>
        <w:tabs>
          <w:tab w:val="left" w:pos="1435"/>
        </w:tabs>
        <w:ind w:firstLine="700"/>
        <w:jc w:val="both"/>
        <w:rPr>
          <w:rFonts w:ascii="Times New Roman" w:hAnsi="Times New Roman" w:cs="Times New Roman"/>
        </w:rPr>
      </w:pPr>
      <w:bookmarkStart w:id="5" w:name="bookmark91"/>
      <w:bookmarkEnd w:id="5"/>
      <w:r w:rsidRPr="00BE6BA8">
        <w:rPr>
          <w:rFonts w:ascii="Times New Roman" w:hAnsi="Times New Roman" w:cs="Times New Roman"/>
          <w:color w:val="000000"/>
        </w:rPr>
        <w:t>возбуждение процедуры несостоятельности (банкротства)            в отношении должника;</w:t>
      </w:r>
    </w:p>
    <w:p w:rsidR="00BE6BA8" w:rsidRPr="00BE6BA8" w:rsidRDefault="00BE6BA8" w:rsidP="00BE6BA8">
      <w:pPr>
        <w:pStyle w:val="12"/>
        <w:numPr>
          <w:ilvl w:val="0"/>
          <w:numId w:val="13"/>
        </w:numPr>
        <w:tabs>
          <w:tab w:val="left" w:pos="1435"/>
        </w:tabs>
        <w:ind w:firstLine="700"/>
        <w:jc w:val="both"/>
        <w:rPr>
          <w:rFonts w:ascii="Times New Roman" w:hAnsi="Times New Roman" w:cs="Times New Roman"/>
        </w:rPr>
      </w:pPr>
      <w:bookmarkStart w:id="6" w:name="bookmark92"/>
      <w:bookmarkEnd w:id="6"/>
      <w:r w:rsidRPr="00BE6BA8">
        <w:rPr>
          <w:rFonts w:ascii="Times New Roman" w:hAnsi="Times New Roman" w:cs="Times New Roman"/>
          <w:color w:val="000000"/>
        </w:rPr>
        <w:t>с момента принятия решения о ликвидации должника;</w:t>
      </w:r>
    </w:p>
    <w:p w:rsidR="00BE6BA8" w:rsidRPr="00BE6BA8" w:rsidRDefault="00BE6BA8" w:rsidP="00BE6BA8">
      <w:pPr>
        <w:pStyle w:val="12"/>
        <w:numPr>
          <w:ilvl w:val="0"/>
          <w:numId w:val="13"/>
        </w:numPr>
        <w:tabs>
          <w:tab w:val="left" w:pos="1435"/>
        </w:tabs>
        <w:ind w:firstLine="700"/>
        <w:jc w:val="both"/>
        <w:rPr>
          <w:rFonts w:ascii="Times New Roman" w:hAnsi="Times New Roman" w:cs="Times New Roman"/>
        </w:rPr>
      </w:pPr>
      <w:bookmarkStart w:id="7" w:name="bookmark93"/>
      <w:bookmarkEnd w:id="7"/>
      <w:r w:rsidRPr="00BE6BA8">
        <w:rPr>
          <w:rFonts w:ascii="Times New Roman" w:hAnsi="Times New Roman" w:cs="Times New Roman"/>
          <w:color w:val="000000"/>
        </w:rPr>
        <w:t>регистрация должника по адресу массовой регистрации;</w:t>
      </w:r>
    </w:p>
    <w:p w:rsidR="00BE6BA8" w:rsidRPr="00BE6BA8" w:rsidRDefault="00BE6BA8" w:rsidP="00BE6BA8">
      <w:pPr>
        <w:pStyle w:val="12"/>
        <w:numPr>
          <w:ilvl w:val="0"/>
          <w:numId w:val="13"/>
        </w:numPr>
        <w:tabs>
          <w:tab w:val="left" w:pos="1435"/>
        </w:tabs>
        <w:ind w:firstLine="700"/>
        <w:jc w:val="both"/>
        <w:rPr>
          <w:rFonts w:ascii="Times New Roman" w:hAnsi="Times New Roman" w:cs="Times New Roman"/>
        </w:rPr>
      </w:pPr>
      <w:bookmarkStart w:id="8" w:name="bookmark94"/>
      <w:bookmarkEnd w:id="8"/>
      <w:r w:rsidRPr="00BE6BA8">
        <w:rPr>
          <w:rFonts w:ascii="Times New Roman" w:hAnsi="Times New Roman" w:cs="Times New Roman"/>
          <w:color w:val="000000"/>
        </w:rPr>
        <w:t>участие в качестве должника в исполнительных производствах, судебных спорах по договорам, аналогичным тому, в рамках которого образовалась задолженность.</w:t>
      </w:r>
    </w:p>
    <w:p w:rsidR="00BE6BA8" w:rsidRPr="00BE6BA8" w:rsidRDefault="00BE6BA8" w:rsidP="00BE6BA8">
      <w:pPr>
        <w:pStyle w:val="12"/>
        <w:ind w:firstLine="700"/>
        <w:jc w:val="both"/>
        <w:rPr>
          <w:rFonts w:ascii="Times New Roman" w:hAnsi="Times New Roman" w:cs="Times New Roman"/>
        </w:rPr>
      </w:pPr>
      <w:r w:rsidRPr="00BE6BA8">
        <w:rPr>
          <w:rFonts w:ascii="Times New Roman" w:hAnsi="Times New Roman" w:cs="Times New Roman"/>
          <w:color w:val="000000"/>
        </w:rPr>
        <w:t>Не признаются сомнительными:</w:t>
      </w:r>
    </w:p>
    <w:p w:rsidR="00BE6BA8" w:rsidRPr="00BE6BA8" w:rsidRDefault="00BE6BA8" w:rsidP="00BE6BA8">
      <w:pPr>
        <w:pStyle w:val="12"/>
        <w:numPr>
          <w:ilvl w:val="0"/>
          <w:numId w:val="14"/>
        </w:numPr>
        <w:tabs>
          <w:tab w:val="left" w:pos="1435"/>
        </w:tabs>
        <w:ind w:firstLine="700"/>
        <w:jc w:val="both"/>
        <w:rPr>
          <w:rFonts w:ascii="Times New Roman" w:hAnsi="Times New Roman" w:cs="Times New Roman"/>
        </w:rPr>
      </w:pPr>
      <w:bookmarkStart w:id="9" w:name="bookmark95"/>
      <w:bookmarkEnd w:id="9"/>
      <w:r w:rsidRPr="00BE6BA8">
        <w:rPr>
          <w:rFonts w:ascii="Times New Roman" w:hAnsi="Times New Roman" w:cs="Times New Roman"/>
          <w:color w:val="000000"/>
        </w:rPr>
        <w:t>обязательство должника, просрочка исполнения которого не превышает 30 дней;</w:t>
      </w:r>
    </w:p>
    <w:p w:rsidR="00BE6BA8" w:rsidRPr="00BE6BA8" w:rsidRDefault="00BE6BA8" w:rsidP="00BE6BA8">
      <w:pPr>
        <w:pStyle w:val="12"/>
        <w:numPr>
          <w:ilvl w:val="0"/>
          <w:numId w:val="14"/>
        </w:numPr>
        <w:tabs>
          <w:tab w:val="left" w:pos="1101"/>
        </w:tabs>
        <w:ind w:firstLine="700"/>
        <w:jc w:val="both"/>
        <w:rPr>
          <w:rFonts w:ascii="Times New Roman" w:hAnsi="Times New Roman" w:cs="Times New Roman"/>
        </w:rPr>
      </w:pPr>
      <w:bookmarkStart w:id="10" w:name="bookmark96"/>
      <w:bookmarkEnd w:id="10"/>
      <w:r w:rsidRPr="00BE6BA8">
        <w:rPr>
          <w:rFonts w:ascii="Times New Roman" w:hAnsi="Times New Roman" w:cs="Times New Roman"/>
          <w:color w:val="000000"/>
        </w:rPr>
        <w:t>задолженность заказчи</w:t>
      </w:r>
      <w:r w:rsidR="0024533D">
        <w:rPr>
          <w:rFonts w:ascii="Times New Roman" w:hAnsi="Times New Roman" w:cs="Times New Roman"/>
          <w:color w:val="000000"/>
        </w:rPr>
        <w:t>ков по контрактам (договорам) на поставку товаров (</w:t>
      </w:r>
      <w:r w:rsidRPr="00BE6BA8">
        <w:rPr>
          <w:rFonts w:ascii="Times New Roman" w:hAnsi="Times New Roman" w:cs="Times New Roman"/>
        </w:rPr>
        <w:t>выполнению работ, оказанию услуг</w:t>
      </w:r>
      <w:r w:rsidR="0024533D">
        <w:rPr>
          <w:rFonts w:ascii="Times New Roman" w:hAnsi="Times New Roman" w:cs="Times New Roman"/>
        </w:rPr>
        <w:t>)</w:t>
      </w:r>
      <w:r w:rsidRPr="00BE6BA8">
        <w:rPr>
          <w:rFonts w:ascii="Times New Roman" w:hAnsi="Times New Roman" w:cs="Times New Roman"/>
          <w:color w:val="000000"/>
        </w:rPr>
        <w:t xml:space="preserve">, по которым срок действия договора не истек.              </w:t>
      </w:r>
    </w:p>
    <w:p w:rsidR="00BE6BA8" w:rsidRPr="00BE6BA8" w:rsidRDefault="00BE6BA8" w:rsidP="00BE6BA8">
      <w:pPr>
        <w:pStyle w:val="12"/>
        <w:numPr>
          <w:ilvl w:val="0"/>
          <w:numId w:val="15"/>
        </w:numPr>
        <w:tabs>
          <w:tab w:val="left" w:pos="1494"/>
        </w:tabs>
        <w:ind w:firstLine="709"/>
        <w:jc w:val="both"/>
        <w:rPr>
          <w:rFonts w:ascii="Times New Roman" w:hAnsi="Times New Roman" w:cs="Times New Roman"/>
        </w:rPr>
      </w:pPr>
      <w:bookmarkStart w:id="11" w:name="bookmark97"/>
      <w:bookmarkEnd w:id="11"/>
      <w:r w:rsidRPr="00BE6BA8">
        <w:rPr>
          <w:rFonts w:ascii="Times New Roman" w:hAnsi="Times New Roman" w:cs="Times New Roman"/>
          <w:color w:val="000000"/>
        </w:rPr>
        <w:t>Комиссия принимает решение на основании результатов инвентаризации дебиторской задолженности, если инвентаризационная комиссия дала рекомендацию списать задолженность. Заседание комиссии проводится на следующий рабочий день после поступления инвентаризационной описи расчетов по поступлениям (ф. 0510468).</w:t>
      </w:r>
    </w:p>
    <w:p w:rsidR="00BE6BA8" w:rsidRPr="00BE6BA8" w:rsidRDefault="00BE6BA8" w:rsidP="00BE6BA8">
      <w:pPr>
        <w:pStyle w:val="12"/>
        <w:numPr>
          <w:ilvl w:val="0"/>
          <w:numId w:val="15"/>
        </w:numPr>
        <w:tabs>
          <w:tab w:val="left" w:pos="1639"/>
        </w:tabs>
        <w:ind w:firstLine="700"/>
        <w:jc w:val="both"/>
        <w:rPr>
          <w:rFonts w:ascii="Times New Roman" w:hAnsi="Times New Roman" w:cs="Times New Roman"/>
        </w:rPr>
      </w:pPr>
      <w:bookmarkStart w:id="12" w:name="bookmark98"/>
      <w:bookmarkEnd w:id="12"/>
      <w:r w:rsidRPr="00BE6BA8">
        <w:rPr>
          <w:rFonts w:ascii="Times New Roman" w:hAnsi="Times New Roman" w:cs="Times New Roman"/>
          <w:color w:val="000000"/>
        </w:rPr>
        <w:t>Комиссия может признать дебиторскую задолженность сомнительной или отказать в признании таковой. Для этого комиссия проводит анализ документов, приложенных к инвентаризационной описи, при необходимости комиссия запрашивает выписки из отчетности, пояснения о мерах, принятых для взыскания задолженности.</w:t>
      </w:r>
    </w:p>
    <w:p w:rsidR="00BE6BA8" w:rsidRPr="00BE6BA8" w:rsidRDefault="00BE6BA8" w:rsidP="00BE6BA8">
      <w:pPr>
        <w:pStyle w:val="12"/>
        <w:ind w:firstLine="700"/>
        <w:jc w:val="both"/>
        <w:rPr>
          <w:rFonts w:ascii="Times New Roman" w:hAnsi="Times New Roman" w:cs="Times New Roman"/>
        </w:rPr>
      </w:pPr>
      <w:r w:rsidRPr="00BE6BA8">
        <w:rPr>
          <w:rFonts w:ascii="Times New Roman" w:hAnsi="Times New Roman" w:cs="Times New Roman"/>
          <w:color w:val="000000"/>
        </w:rPr>
        <w:t>На основании полученных документов комиссия устанавливает факт возникновения обстоятель</w:t>
      </w:r>
      <w:proofErr w:type="gramStart"/>
      <w:r w:rsidRPr="00BE6BA8">
        <w:rPr>
          <w:rFonts w:ascii="Times New Roman" w:hAnsi="Times New Roman" w:cs="Times New Roman"/>
          <w:color w:val="000000"/>
        </w:rPr>
        <w:t>ств дл</w:t>
      </w:r>
      <w:proofErr w:type="gramEnd"/>
      <w:r w:rsidRPr="00BE6BA8">
        <w:rPr>
          <w:rFonts w:ascii="Times New Roman" w:hAnsi="Times New Roman" w:cs="Times New Roman"/>
          <w:color w:val="000000"/>
        </w:rPr>
        <w:t>я признания дебиторской задолженности сомнительной, в том числе путем изучения информации в сети Интернет на сайтах и сервисах органов государственной власти - Федеральной налоговой службы России, Федеральной службы судебных приставов России, Росстата, судебных и других органов. При необходимости запрашивает официальные документы в органах государственной власти.</w:t>
      </w:r>
    </w:p>
    <w:p w:rsidR="00BE6BA8" w:rsidRPr="00BE6BA8" w:rsidRDefault="00BE6BA8" w:rsidP="00BE6BA8">
      <w:pPr>
        <w:pStyle w:val="12"/>
        <w:numPr>
          <w:ilvl w:val="0"/>
          <w:numId w:val="15"/>
        </w:numPr>
        <w:tabs>
          <w:tab w:val="left" w:pos="1499"/>
        </w:tabs>
        <w:ind w:firstLine="700"/>
        <w:jc w:val="both"/>
        <w:rPr>
          <w:rFonts w:ascii="Times New Roman" w:hAnsi="Times New Roman" w:cs="Times New Roman"/>
        </w:rPr>
      </w:pPr>
      <w:bookmarkStart w:id="13" w:name="bookmark99"/>
      <w:bookmarkEnd w:id="13"/>
      <w:r w:rsidRPr="00BE6BA8">
        <w:rPr>
          <w:rFonts w:ascii="Times New Roman" w:hAnsi="Times New Roman" w:cs="Times New Roman"/>
          <w:color w:val="000000"/>
        </w:rPr>
        <w:t>В случае разногласия мнений членов комиссии принимается решение об отказе в признании дебиторской задолженности сомнительной.</w:t>
      </w:r>
    </w:p>
    <w:p w:rsidR="00BE6BA8" w:rsidRPr="00BE6BA8" w:rsidRDefault="00BE6BA8" w:rsidP="00BE6BA8">
      <w:pPr>
        <w:pStyle w:val="12"/>
        <w:numPr>
          <w:ilvl w:val="0"/>
          <w:numId w:val="15"/>
        </w:numPr>
        <w:tabs>
          <w:tab w:val="left" w:pos="1639"/>
        </w:tabs>
        <w:ind w:firstLine="700"/>
        <w:jc w:val="both"/>
        <w:rPr>
          <w:rFonts w:ascii="Times New Roman" w:hAnsi="Times New Roman" w:cs="Times New Roman"/>
        </w:rPr>
      </w:pPr>
      <w:r w:rsidRPr="00BE6BA8">
        <w:rPr>
          <w:rFonts w:ascii="Times New Roman" w:hAnsi="Times New Roman" w:cs="Times New Roman"/>
          <w:color w:val="000000"/>
        </w:rPr>
        <w:t>Для признания дебиторской задолженности сомнительной необходимы следующие документы:</w:t>
      </w:r>
    </w:p>
    <w:p w:rsidR="00BE6BA8" w:rsidRPr="00BE6BA8" w:rsidRDefault="00BE6BA8" w:rsidP="00BE6BA8">
      <w:pPr>
        <w:pStyle w:val="12"/>
        <w:numPr>
          <w:ilvl w:val="0"/>
          <w:numId w:val="16"/>
        </w:numPr>
        <w:tabs>
          <w:tab w:val="left" w:pos="1082"/>
        </w:tabs>
        <w:ind w:firstLine="700"/>
        <w:jc w:val="both"/>
        <w:rPr>
          <w:rFonts w:ascii="Times New Roman" w:hAnsi="Times New Roman" w:cs="Times New Roman"/>
        </w:rPr>
      </w:pPr>
      <w:bookmarkStart w:id="14" w:name="bookmark101"/>
      <w:bookmarkEnd w:id="14"/>
      <w:r w:rsidRPr="00BE6BA8">
        <w:rPr>
          <w:rFonts w:ascii="Times New Roman" w:hAnsi="Times New Roman" w:cs="Times New Roman"/>
          <w:color w:val="000000"/>
        </w:rPr>
        <w:t>инвентаризационная опись расчетов по поступлениям (ф. 0510468);</w:t>
      </w:r>
    </w:p>
    <w:p w:rsidR="00BE6BA8" w:rsidRPr="00BE6BA8" w:rsidRDefault="00BE6BA8" w:rsidP="00BE6BA8">
      <w:pPr>
        <w:pStyle w:val="12"/>
        <w:tabs>
          <w:tab w:val="left" w:pos="1499"/>
        </w:tabs>
        <w:ind w:firstLine="709"/>
        <w:jc w:val="both"/>
        <w:rPr>
          <w:rFonts w:ascii="Times New Roman" w:hAnsi="Times New Roman" w:cs="Times New Roman"/>
        </w:rPr>
      </w:pPr>
      <w:r w:rsidRPr="00BE6BA8">
        <w:rPr>
          <w:rFonts w:ascii="Times New Roman" w:hAnsi="Times New Roman" w:cs="Times New Roman"/>
        </w:rPr>
        <w:t>2) выписка из бухгалтерской отчетности субъекта централизованного учета (</w:t>
      </w:r>
      <w:proofErr w:type="spellStart"/>
      <w:r w:rsidRPr="00BE6BA8">
        <w:rPr>
          <w:rFonts w:ascii="Times New Roman" w:hAnsi="Times New Roman" w:cs="Times New Roman"/>
        </w:rPr>
        <w:t>оборотно</w:t>
      </w:r>
      <w:proofErr w:type="spellEnd"/>
      <w:r w:rsidRPr="00BE6BA8">
        <w:rPr>
          <w:rFonts w:ascii="Times New Roman" w:hAnsi="Times New Roman" w:cs="Times New Roman"/>
        </w:rPr>
        <w:t xml:space="preserve">-сальдовая ведомость) </w:t>
      </w:r>
      <w:r w:rsidRPr="00BE6BA8">
        <w:rPr>
          <w:rFonts w:ascii="Times New Roman" w:hAnsi="Times New Roman" w:cs="Times New Roman"/>
          <w:color w:val="000000"/>
        </w:rPr>
        <w:t>– по запросу комиссии</w:t>
      </w:r>
      <w:r w:rsidRPr="00BE6BA8">
        <w:rPr>
          <w:rFonts w:ascii="Times New Roman" w:hAnsi="Times New Roman" w:cs="Times New Roman"/>
        </w:rPr>
        <w:t>;</w:t>
      </w:r>
    </w:p>
    <w:p w:rsidR="00BE6BA8" w:rsidRPr="00BE6BA8" w:rsidRDefault="00BE6BA8" w:rsidP="00BE6BA8">
      <w:pPr>
        <w:pStyle w:val="12"/>
        <w:tabs>
          <w:tab w:val="left" w:pos="1499"/>
        </w:tabs>
        <w:ind w:firstLine="709"/>
        <w:jc w:val="both"/>
        <w:rPr>
          <w:rFonts w:ascii="Times New Roman" w:hAnsi="Times New Roman" w:cs="Times New Roman"/>
          <w:color w:val="000000"/>
        </w:rPr>
      </w:pPr>
      <w:r w:rsidRPr="00BE6BA8">
        <w:rPr>
          <w:rFonts w:ascii="Times New Roman" w:hAnsi="Times New Roman" w:cs="Times New Roman"/>
        </w:rPr>
        <w:t xml:space="preserve">3) </w:t>
      </w:r>
      <w:r w:rsidRPr="00BE6BA8">
        <w:rPr>
          <w:rFonts w:ascii="Times New Roman" w:hAnsi="Times New Roman" w:cs="Times New Roman"/>
          <w:color w:val="000000"/>
        </w:rPr>
        <w:t>справка о принятых мерах по взысканию задолженности – по запросу комиссии.</w:t>
      </w:r>
    </w:p>
    <w:p w:rsidR="00BE6BA8" w:rsidRPr="00BE6BA8" w:rsidRDefault="00BE6BA8" w:rsidP="00BE6BA8">
      <w:pPr>
        <w:autoSpaceDE w:val="0"/>
        <w:autoSpaceDN w:val="0"/>
        <w:adjustRightInd w:val="0"/>
        <w:ind w:right="-2" w:firstLine="709"/>
        <w:jc w:val="both"/>
        <w:rPr>
          <w:sz w:val="28"/>
          <w:szCs w:val="28"/>
        </w:rPr>
      </w:pPr>
      <w:r w:rsidRPr="00BE6BA8">
        <w:rPr>
          <w:color w:val="000000"/>
          <w:sz w:val="28"/>
          <w:szCs w:val="28"/>
        </w:rPr>
        <w:t xml:space="preserve">4.1.6. Решение комиссии о признании задолженности сомнительной оформляется </w:t>
      </w:r>
      <w:r w:rsidRPr="00BE6BA8">
        <w:rPr>
          <w:sz w:val="28"/>
          <w:szCs w:val="28"/>
        </w:rPr>
        <w:t xml:space="preserve">Решением о признании (восстановлении) сомнительной задолженности по доходам </w:t>
      </w:r>
      <w:hyperlink r:id="rId83" w:history="1">
        <w:r w:rsidRPr="00BE6BA8">
          <w:rPr>
            <w:sz w:val="28"/>
            <w:szCs w:val="28"/>
          </w:rPr>
          <w:t xml:space="preserve">(ф. 0510445). </w:t>
        </w:r>
      </w:hyperlink>
    </w:p>
    <w:p w:rsidR="00BE6BA8" w:rsidRPr="00BE6BA8" w:rsidRDefault="00BE6BA8" w:rsidP="00BE6BA8">
      <w:pPr>
        <w:autoSpaceDE w:val="0"/>
        <w:autoSpaceDN w:val="0"/>
        <w:adjustRightInd w:val="0"/>
        <w:ind w:right="-2" w:firstLine="709"/>
        <w:jc w:val="both"/>
        <w:rPr>
          <w:sz w:val="28"/>
          <w:szCs w:val="28"/>
        </w:rPr>
      </w:pPr>
      <w:r w:rsidRPr="00BE6BA8">
        <w:rPr>
          <w:sz w:val="28"/>
          <w:szCs w:val="28"/>
        </w:rPr>
        <w:lastRenderedPageBreak/>
        <w:t xml:space="preserve">Решение о признании (восстановлении) сомнительной задолженности по доходам </w:t>
      </w:r>
      <w:hyperlink r:id="rId84" w:history="1">
        <w:r w:rsidRPr="00BE6BA8">
          <w:rPr>
            <w:sz w:val="28"/>
            <w:szCs w:val="28"/>
          </w:rPr>
          <w:t xml:space="preserve">(ф. 0510445) </w:t>
        </w:r>
        <w:r w:rsidRPr="00BE6BA8">
          <w:rPr>
            <w:color w:val="0000FF"/>
            <w:sz w:val="28"/>
            <w:szCs w:val="28"/>
          </w:rPr>
          <w:t xml:space="preserve"> </w:t>
        </w:r>
      </w:hyperlink>
      <w:r w:rsidRPr="00BE6BA8">
        <w:rPr>
          <w:sz w:val="28"/>
          <w:szCs w:val="28"/>
        </w:rPr>
        <w:t xml:space="preserve">составляется в электронном виде или на бумажном носителе, если нет технической возможности формировать и хранить его в электронном виде. В этом случае для отражения в  бухгалтерском учете  электронный образ (скан-копию) Решения о признании (восстановлении) сомнительной задолженности по доходам </w:t>
      </w:r>
      <w:hyperlink r:id="rId85" w:history="1">
        <w:r w:rsidRPr="00BE6BA8">
          <w:rPr>
            <w:sz w:val="28"/>
            <w:szCs w:val="28"/>
          </w:rPr>
          <w:t xml:space="preserve">(ф. 0510445) </w:t>
        </w:r>
        <w:r w:rsidRPr="00BE6BA8">
          <w:rPr>
            <w:color w:val="0000FF"/>
            <w:sz w:val="28"/>
            <w:szCs w:val="28"/>
          </w:rPr>
          <w:t xml:space="preserve"> </w:t>
        </w:r>
      </w:hyperlink>
      <w:r w:rsidRPr="00BE6BA8">
        <w:rPr>
          <w:sz w:val="28"/>
          <w:szCs w:val="28"/>
        </w:rPr>
        <w:t xml:space="preserve">передается в Центр в сроки, установленные графиком документооборота. </w:t>
      </w:r>
    </w:p>
    <w:p w:rsidR="00BE6BA8" w:rsidRPr="00BE6BA8" w:rsidRDefault="00BE6BA8" w:rsidP="00BE6BA8">
      <w:pPr>
        <w:autoSpaceDE w:val="0"/>
        <w:autoSpaceDN w:val="0"/>
        <w:adjustRightInd w:val="0"/>
        <w:ind w:firstLine="709"/>
        <w:jc w:val="both"/>
        <w:rPr>
          <w:sz w:val="28"/>
          <w:szCs w:val="28"/>
        </w:rPr>
      </w:pPr>
      <w:proofErr w:type="gramStart"/>
      <w:r w:rsidRPr="00BE6BA8">
        <w:rPr>
          <w:sz w:val="28"/>
          <w:szCs w:val="28"/>
        </w:rPr>
        <w:t xml:space="preserve">Скан-копии первичных учетных документов, содержащих собственноручные подписи (сформированных на бумажном носителе), принимаются к бухгалтерскому учету в случае их соответствия положениям, предусмотренным </w:t>
      </w:r>
      <w:hyperlink r:id="rId86" w:history="1">
        <w:r w:rsidRPr="00BE6BA8">
          <w:rPr>
            <w:sz w:val="28"/>
            <w:szCs w:val="28"/>
          </w:rPr>
          <w:t>пунктом 26</w:t>
        </w:r>
      </w:hyperlink>
      <w:r w:rsidRPr="00BE6BA8">
        <w:rPr>
          <w:sz w:val="28"/>
          <w:szCs w:val="28"/>
        </w:rPr>
        <w:t xml:space="preserve"> СГС «Концептуальные основы», и при условии удостоверения соответствия скан-копии подлиннику документа квалифицированной электронной подписью лица, ответственного за оформление указанным документом факта хозяйственной жизни и (или) лица, ответственного за формирование и (или) передачу такой скан-копии.</w:t>
      </w:r>
      <w:proofErr w:type="gramEnd"/>
    </w:p>
    <w:p w:rsidR="00BE6BA8" w:rsidRPr="00BE6BA8" w:rsidRDefault="00BE6BA8" w:rsidP="00BE6BA8">
      <w:pPr>
        <w:ind w:right="-2" w:firstLine="709"/>
        <w:jc w:val="both"/>
        <w:rPr>
          <w:color w:val="000000"/>
          <w:sz w:val="28"/>
          <w:szCs w:val="28"/>
        </w:rPr>
      </w:pPr>
      <w:r w:rsidRPr="00BE6BA8">
        <w:rPr>
          <w:color w:val="000000"/>
          <w:sz w:val="28"/>
          <w:szCs w:val="28"/>
        </w:rPr>
        <w:t>Решение комиссии о признании дебиторской задолженности сомнительной утверждается руководителем субъекта централизованного учета.</w:t>
      </w:r>
    </w:p>
    <w:p w:rsidR="00BE6BA8" w:rsidRPr="00BE6BA8" w:rsidRDefault="00BE6BA8" w:rsidP="00BE6BA8">
      <w:pPr>
        <w:autoSpaceDE w:val="0"/>
        <w:autoSpaceDN w:val="0"/>
        <w:adjustRightInd w:val="0"/>
        <w:ind w:firstLine="703"/>
        <w:jc w:val="both"/>
        <w:rPr>
          <w:sz w:val="28"/>
          <w:szCs w:val="28"/>
        </w:rPr>
      </w:pPr>
      <w:r w:rsidRPr="00BE6BA8">
        <w:rPr>
          <w:sz w:val="28"/>
          <w:szCs w:val="28"/>
        </w:rPr>
        <w:t>Решение о прекращении признания сомнительной задолженности может быть принято комиссией в следующих случаях:</w:t>
      </w:r>
    </w:p>
    <w:p w:rsidR="00BE6BA8" w:rsidRPr="00BE6BA8" w:rsidRDefault="00BE6BA8" w:rsidP="00BE6BA8">
      <w:pPr>
        <w:autoSpaceDE w:val="0"/>
        <w:autoSpaceDN w:val="0"/>
        <w:adjustRightInd w:val="0"/>
        <w:ind w:firstLine="540"/>
        <w:jc w:val="both"/>
        <w:rPr>
          <w:sz w:val="28"/>
          <w:szCs w:val="28"/>
        </w:rPr>
      </w:pPr>
      <w:r w:rsidRPr="00BE6BA8">
        <w:rPr>
          <w:sz w:val="28"/>
          <w:szCs w:val="28"/>
        </w:rPr>
        <w:t xml:space="preserve">  а) по истечении срока наблюдения (пять лет, если иное не предусмотрено законодательством Российской Федерации);</w:t>
      </w:r>
    </w:p>
    <w:p w:rsidR="00BE6BA8" w:rsidRPr="00BE6BA8" w:rsidRDefault="00BE6BA8" w:rsidP="00BE6BA8">
      <w:pPr>
        <w:autoSpaceDE w:val="0"/>
        <w:autoSpaceDN w:val="0"/>
        <w:adjustRightInd w:val="0"/>
        <w:ind w:firstLine="703"/>
        <w:jc w:val="both"/>
        <w:rPr>
          <w:sz w:val="28"/>
          <w:szCs w:val="28"/>
        </w:rPr>
      </w:pPr>
      <w:r w:rsidRPr="00BE6BA8">
        <w:rPr>
          <w:sz w:val="28"/>
          <w:szCs w:val="28"/>
        </w:rPr>
        <w:t>б) при возобновлении процедуры взыскания сомнительной задолженности (в случае возобновления учета сомнительной задолженности в балансовом учете);</w:t>
      </w:r>
    </w:p>
    <w:p w:rsidR="00BE6BA8" w:rsidRPr="00BE6BA8" w:rsidRDefault="00BE6BA8" w:rsidP="00BE6BA8">
      <w:pPr>
        <w:autoSpaceDE w:val="0"/>
        <w:autoSpaceDN w:val="0"/>
        <w:adjustRightInd w:val="0"/>
        <w:ind w:firstLine="703"/>
        <w:jc w:val="both"/>
        <w:rPr>
          <w:sz w:val="28"/>
          <w:szCs w:val="28"/>
        </w:rPr>
      </w:pPr>
      <w:r w:rsidRPr="00BE6BA8">
        <w:rPr>
          <w:sz w:val="28"/>
          <w:szCs w:val="28"/>
        </w:rPr>
        <w:t xml:space="preserve"> в) при поступлении сре</w:t>
      </w:r>
      <w:proofErr w:type="gramStart"/>
      <w:r w:rsidRPr="00BE6BA8">
        <w:rPr>
          <w:sz w:val="28"/>
          <w:szCs w:val="28"/>
        </w:rPr>
        <w:t>дств в п</w:t>
      </w:r>
      <w:proofErr w:type="gramEnd"/>
      <w:r w:rsidRPr="00BE6BA8">
        <w:rPr>
          <w:sz w:val="28"/>
          <w:szCs w:val="28"/>
        </w:rPr>
        <w:t>огашение сомнительной задолженности.</w:t>
      </w:r>
    </w:p>
    <w:p w:rsidR="00BE6BA8" w:rsidRDefault="00BE6BA8" w:rsidP="00BE6BA8">
      <w:pPr>
        <w:autoSpaceDE w:val="0"/>
        <w:autoSpaceDN w:val="0"/>
        <w:adjustRightInd w:val="0"/>
        <w:ind w:firstLine="703"/>
        <w:jc w:val="both"/>
        <w:rPr>
          <w:sz w:val="28"/>
          <w:szCs w:val="28"/>
        </w:rPr>
      </w:pPr>
      <w:r w:rsidRPr="00BE6BA8">
        <w:rPr>
          <w:sz w:val="28"/>
          <w:szCs w:val="28"/>
        </w:rPr>
        <w:t>Восстановление сомнительной задолженности на балансовый учет, осуществляется в соответствии с Решением о признании (восстановлении)</w:t>
      </w:r>
      <w:r w:rsidRPr="005A4523">
        <w:rPr>
          <w:sz w:val="28"/>
          <w:szCs w:val="28"/>
        </w:rPr>
        <w:t xml:space="preserve"> сомнительной задолженности по доходам (ф. 0510445).</w:t>
      </w:r>
    </w:p>
    <w:p w:rsidR="00BE6BA8" w:rsidRDefault="00BE6BA8" w:rsidP="00BE6BA8">
      <w:pPr>
        <w:pStyle w:val="ConsPlusTitle"/>
        <w:jc w:val="center"/>
        <w:rPr>
          <w:b w:val="0"/>
          <w:sz w:val="28"/>
          <w:szCs w:val="28"/>
        </w:rPr>
      </w:pPr>
    </w:p>
    <w:p w:rsidR="00BE6BA8" w:rsidRPr="00BE6BA8" w:rsidRDefault="00BE6BA8" w:rsidP="00BE6BA8">
      <w:pPr>
        <w:pStyle w:val="ConsPlusTitle"/>
        <w:jc w:val="center"/>
        <w:rPr>
          <w:rFonts w:ascii="Times New Roman" w:hAnsi="Times New Roman" w:cs="Times New Roman"/>
          <w:b w:val="0"/>
          <w:sz w:val="28"/>
          <w:szCs w:val="28"/>
        </w:rPr>
      </w:pPr>
      <w:r w:rsidRPr="00BE6BA8">
        <w:rPr>
          <w:rFonts w:ascii="Times New Roman" w:hAnsi="Times New Roman" w:cs="Times New Roman"/>
          <w:b w:val="0"/>
          <w:sz w:val="28"/>
          <w:szCs w:val="28"/>
        </w:rPr>
        <w:t xml:space="preserve">4.2  Порядок принятия решений о признании безнадежной к взысканию задолженности по платежам в бюджет города Оренбурга       </w:t>
      </w:r>
    </w:p>
    <w:p w:rsidR="00BE6BA8" w:rsidRPr="000D58ED" w:rsidRDefault="00BE6BA8" w:rsidP="00BE6BA8">
      <w:pPr>
        <w:pStyle w:val="ConsPlusTitle"/>
        <w:jc w:val="center"/>
        <w:rPr>
          <w:b w:val="0"/>
          <w:sz w:val="28"/>
          <w:szCs w:val="28"/>
        </w:rPr>
      </w:pPr>
      <w:r w:rsidRPr="000D58ED">
        <w:rPr>
          <w:b w:val="0"/>
          <w:sz w:val="28"/>
          <w:szCs w:val="28"/>
        </w:rPr>
        <w:t xml:space="preserve">              </w:t>
      </w:r>
    </w:p>
    <w:p w:rsidR="00BE6BA8" w:rsidRDefault="00BE6BA8" w:rsidP="00BE6BA8">
      <w:pPr>
        <w:autoSpaceDE w:val="0"/>
        <w:autoSpaceDN w:val="0"/>
        <w:adjustRightInd w:val="0"/>
        <w:ind w:firstLine="689"/>
        <w:jc w:val="both"/>
        <w:rPr>
          <w:sz w:val="28"/>
          <w:szCs w:val="28"/>
        </w:rPr>
      </w:pPr>
      <w:r>
        <w:rPr>
          <w:sz w:val="28"/>
          <w:szCs w:val="28"/>
        </w:rPr>
        <w:t xml:space="preserve">4.2.1. Порядок принятия решений о признании безнадежной                            к взысканию задолженности по платежам в бюджет определяется </w:t>
      </w:r>
      <w:r w:rsidRPr="00635637">
        <w:rPr>
          <w:sz w:val="28"/>
          <w:szCs w:val="28"/>
        </w:rPr>
        <w:t xml:space="preserve">главным администратором </w:t>
      </w:r>
      <w:r>
        <w:rPr>
          <w:sz w:val="28"/>
          <w:szCs w:val="28"/>
        </w:rPr>
        <w:t xml:space="preserve"> </w:t>
      </w:r>
      <w:r w:rsidRPr="00635637">
        <w:rPr>
          <w:sz w:val="28"/>
          <w:szCs w:val="28"/>
        </w:rPr>
        <w:t xml:space="preserve">доходов </w:t>
      </w:r>
      <w:r>
        <w:rPr>
          <w:sz w:val="28"/>
          <w:szCs w:val="28"/>
        </w:rPr>
        <w:t xml:space="preserve"> </w:t>
      </w:r>
      <w:r w:rsidRPr="00635637">
        <w:rPr>
          <w:sz w:val="28"/>
          <w:szCs w:val="28"/>
        </w:rPr>
        <w:t>б</w:t>
      </w:r>
      <w:r>
        <w:rPr>
          <w:sz w:val="28"/>
          <w:szCs w:val="28"/>
        </w:rPr>
        <w:t xml:space="preserve">юджета  города  Оренбурга  в соответствии   с </w:t>
      </w:r>
      <w:hyperlink r:id="rId87" w:history="1">
        <w:r w:rsidRPr="00BC0B62">
          <w:rPr>
            <w:sz w:val="28"/>
            <w:szCs w:val="28"/>
          </w:rPr>
          <w:t>общими требованиями</w:t>
        </w:r>
      </w:hyperlink>
      <w:r w:rsidRPr="00BC0B62">
        <w:rPr>
          <w:sz w:val="28"/>
          <w:szCs w:val="28"/>
        </w:rPr>
        <w:t>,</w:t>
      </w:r>
      <w:r>
        <w:rPr>
          <w:sz w:val="28"/>
          <w:szCs w:val="28"/>
        </w:rPr>
        <w:t xml:space="preserve"> установленными Правительством Российской Федерации (пункт 4 статьи 47.2 Бюджетного кодекса Российской Федерации).</w:t>
      </w:r>
    </w:p>
    <w:p w:rsidR="00BE6BA8" w:rsidRPr="00BE6BA8" w:rsidRDefault="00BE6BA8" w:rsidP="00BE6BA8">
      <w:pPr>
        <w:pStyle w:val="ConsPlusTitle"/>
        <w:jc w:val="both"/>
        <w:rPr>
          <w:rFonts w:ascii="Times New Roman" w:hAnsi="Times New Roman" w:cs="Times New Roman"/>
          <w:b w:val="0"/>
          <w:sz w:val="28"/>
          <w:szCs w:val="28"/>
        </w:rPr>
      </w:pPr>
      <w:r>
        <w:rPr>
          <w:sz w:val="28"/>
          <w:szCs w:val="28"/>
        </w:rPr>
        <w:t xml:space="preserve">         </w:t>
      </w:r>
      <w:r w:rsidRPr="00BE6BA8">
        <w:rPr>
          <w:rFonts w:ascii="Times New Roman" w:hAnsi="Times New Roman" w:cs="Times New Roman"/>
          <w:b w:val="0"/>
          <w:sz w:val="28"/>
          <w:szCs w:val="28"/>
        </w:rPr>
        <w:t xml:space="preserve">4.2.2. Решение </w:t>
      </w:r>
      <w:proofErr w:type="gramStart"/>
      <w:r w:rsidRPr="00BE6BA8">
        <w:rPr>
          <w:rFonts w:ascii="Times New Roman" w:hAnsi="Times New Roman" w:cs="Times New Roman"/>
          <w:b w:val="0"/>
          <w:sz w:val="28"/>
          <w:szCs w:val="28"/>
        </w:rPr>
        <w:t>комиссии администратора доходов бюджета города</w:t>
      </w:r>
      <w:proofErr w:type="gramEnd"/>
      <w:r w:rsidRPr="00BE6BA8">
        <w:rPr>
          <w:rFonts w:ascii="Times New Roman" w:hAnsi="Times New Roman" w:cs="Times New Roman"/>
          <w:b w:val="0"/>
          <w:sz w:val="28"/>
          <w:szCs w:val="28"/>
        </w:rPr>
        <w:t xml:space="preserve"> Оренбурга (субъекта централизованного учета)  о признании безнадежной к взысканию задолженности по платежам в бюджет города Оренбурга оформляется актом о признании безнадежной    к  взысканию  задолженности  по  доходам   (ф. 0510436)  и  согласовывается с главным администратором    доходов    бюджета    города    Оренбурга   (Учредителем) и  утверждается </w:t>
      </w:r>
      <w:r w:rsidRPr="00BE6BA8">
        <w:rPr>
          <w:rFonts w:ascii="Times New Roman" w:hAnsi="Times New Roman" w:cs="Times New Roman"/>
          <w:b w:val="0"/>
          <w:sz w:val="28"/>
          <w:szCs w:val="28"/>
        </w:rPr>
        <w:lastRenderedPageBreak/>
        <w:t>руководителем субъекта централизованного учета.</w:t>
      </w:r>
    </w:p>
    <w:p w:rsidR="00BE6BA8" w:rsidRPr="00BE6BA8" w:rsidRDefault="00BE6BA8" w:rsidP="00BE6BA8">
      <w:pPr>
        <w:pStyle w:val="ConsPlusTitle"/>
        <w:jc w:val="center"/>
        <w:rPr>
          <w:rFonts w:ascii="Times New Roman" w:hAnsi="Times New Roman" w:cs="Times New Roman"/>
          <w:b w:val="0"/>
          <w:sz w:val="28"/>
          <w:szCs w:val="28"/>
        </w:rPr>
      </w:pPr>
    </w:p>
    <w:p w:rsidR="00BE6BA8" w:rsidRPr="00BE6BA8" w:rsidRDefault="00BE6BA8" w:rsidP="00BE6BA8">
      <w:pPr>
        <w:pStyle w:val="ConsPlusTitle"/>
        <w:jc w:val="center"/>
        <w:rPr>
          <w:rFonts w:ascii="Times New Roman" w:hAnsi="Times New Roman" w:cs="Times New Roman"/>
          <w:b w:val="0"/>
          <w:sz w:val="28"/>
          <w:szCs w:val="28"/>
        </w:rPr>
      </w:pPr>
      <w:r w:rsidRPr="00BE6BA8">
        <w:rPr>
          <w:rFonts w:ascii="Times New Roman" w:hAnsi="Times New Roman" w:cs="Times New Roman"/>
          <w:b w:val="0"/>
          <w:sz w:val="28"/>
          <w:szCs w:val="28"/>
        </w:rPr>
        <w:t xml:space="preserve">4.3. Порядок принятия решений </w:t>
      </w:r>
      <w:r w:rsidRPr="00BE6BA8">
        <w:rPr>
          <w:rFonts w:ascii="Times New Roman" w:hAnsi="Times New Roman" w:cs="Times New Roman"/>
          <w:b w:val="0"/>
          <w:color w:val="000000"/>
          <w:sz w:val="28"/>
          <w:szCs w:val="28"/>
        </w:rPr>
        <w:t xml:space="preserve">о списании начисленной и неуплаченной суммы неустоек (штрафов, пеней) </w:t>
      </w:r>
    </w:p>
    <w:p w:rsidR="00BE6BA8" w:rsidRPr="00E213D5" w:rsidRDefault="00BE6BA8" w:rsidP="00BE6BA8">
      <w:pPr>
        <w:autoSpaceDE w:val="0"/>
        <w:autoSpaceDN w:val="0"/>
        <w:adjustRightInd w:val="0"/>
        <w:ind w:firstLine="567"/>
        <w:jc w:val="both"/>
        <w:rPr>
          <w:sz w:val="28"/>
          <w:szCs w:val="28"/>
        </w:rPr>
      </w:pPr>
    </w:p>
    <w:p w:rsidR="00BE6BA8" w:rsidRDefault="00BE6BA8" w:rsidP="00BE6BA8">
      <w:pPr>
        <w:autoSpaceDE w:val="0"/>
        <w:autoSpaceDN w:val="0"/>
        <w:adjustRightInd w:val="0"/>
        <w:ind w:left="-6" w:firstLine="703"/>
        <w:jc w:val="both"/>
        <w:rPr>
          <w:color w:val="000000"/>
          <w:sz w:val="28"/>
          <w:szCs w:val="28"/>
        </w:rPr>
      </w:pPr>
      <w:r>
        <w:rPr>
          <w:color w:val="000000"/>
          <w:sz w:val="28"/>
          <w:szCs w:val="28"/>
        </w:rPr>
        <w:t>4</w:t>
      </w:r>
      <w:r w:rsidRPr="00E213D5">
        <w:rPr>
          <w:color w:val="000000"/>
          <w:sz w:val="28"/>
          <w:szCs w:val="28"/>
        </w:rPr>
        <w:t>.</w:t>
      </w:r>
      <w:r>
        <w:rPr>
          <w:color w:val="000000"/>
          <w:sz w:val="28"/>
          <w:szCs w:val="28"/>
        </w:rPr>
        <w:t>3.1</w:t>
      </w:r>
      <w:r w:rsidRPr="00E213D5">
        <w:rPr>
          <w:color w:val="000000"/>
          <w:sz w:val="28"/>
          <w:szCs w:val="28"/>
        </w:rPr>
        <w:t xml:space="preserve"> Решение о списании начисленной и неуплаченной суммы неустоек (штрафов, пеней) принимается комиссией </w:t>
      </w:r>
      <w:r>
        <w:rPr>
          <w:color w:val="000000"/>
          <w:sz w:val="28"/>
          <w:szCs w:val="28"/>
        </w:rPr>
        <w:t xml:space="preserve">в целях </w:t>
      </w:r>
      <w:r w:rsidRPr="00E213D5">
        <w:rPr>
          <w:color w:val="000000"/>
          <w:sz w:val="28"/>
          <w:szCs w:val="28"/>
        </w:rPr>
        <w:t xml:space="preserve">подготовки </w:t>
      </w:r>
      <w:proofErr w:type="gramStart"/>
      <w:r w:rsidRPr="00E213D5">
        <w:rPr>
          <w:color w:val="000000"/>
          <w:sz w:val="28"/>
          <w:szCs w:val="28"/>
        </w:rPr>
        <w:t>решений</w:t>
      </w:r>
      <w:proofErr w:type="gramEnd"/>
      <w:r w:rsidRPr="00E213D5">
        <w:rPr>
          <w:color w:val="000000"/>
          <w:sz w:val="28"/>
          <w:szCs w:val="28"/>
        </w:rPr>
        <w:t xml:space="preserve"> о списании начисленных и неуплаченных сумм неустоек (штрафов, пеней), и оформляется муниципальным правовым актом </w:t>
      </w:r>
      <w:r w:rsidRPr="00FE0D9B">
        <w:rPr>
          <w:sz w:val="28"/>
          <w:szCs w:val="28"/>
        </w:rPr>
        <w:t>субъекта централизованного учета</w:t>
      </w:r>
      <w:r w:rsidRPr="00E213D5">
        <w:rPr>
          <w:color w:val="000000"/>
          <w:sz w:val="28"/>
          <w:szCs w:val="28"/>
        </w:rPr>
        <w:t>, содержащим следующую</w:t>
      </w:r>
      <w:r>
        <w:rPr>
          <w:color w:val="000000"/>
          <w:sz w:val="28"/>
          <w:szCs w:val="28"/>
        </w:rPr>
        <w:t> </w:t>
      </w:r>
      <w:r w:rsidRPr="00E213D5">
        <w:rPr>
          <w:color w:val="000000"/>
          <w:sz w:val="28"/>
          <w:szCs w:val="28"/>
        </w:rPr>
        <w:t>информацию:</w:t>
      </w:r>
    </w:p>
    <w:p w:rsidR="00BE6BA8" w:rsidRDefault="00BE6BA8" w:rsidP="00BE6BA8">
      <w:pPr>
        <w:autoSpaceDE w:val="0"/>
        <w:autoSpaceDN w:val="0"/>
        <w:adjustRightInd w:val="0"/>
        <w:ind w:left="-6" w:firstLine="703"/>
        <w:jc w:val="both"/>
        <w:rPr>
          <w:color w:val="000000"/>
          <w:sz w:val="28"/>
          <w:szCs w:val="28"/>
        </w:rPr>
      </w:pPr>
      <w:proofErr w:type="gramStart"/>
      <w:r w:rsidRPr="00E213D5">
        <w:rPr>
          <w:color w:val="000000"/>
          <w:sz w:val="28"/>
          <w:szCs w:val="28"/>
        </w:rPr>
        <w:t>а) наименование, фирменное наименование (при наличии), место нахождения (для юридического лица), фамилия, имя, отчество (при наличии), место жительства (для физического лица), идентификационный номер налогоплательщика - поставщика (подрядчика, исполнителя) или для иностранного лица в соответствии с законодательством соответствующего иностранного государства аналог идентификационного номера налогоплательщика - поставщика (подрядчика, исполнителя), код причины постановки на учет в налоговом органе поставщика (подрядчика, исполнителя) (идентификационный номер налогоплательщика - физического</w:t>
      </w:r>
      <w:proofErr w:type="gramEnd"/>
      <w:r w:rsidRPr="00E213D5">
        <w:rPr>
          <w:color w:val="000000"/>
          <w:sz w:val="28"/>
          <w:szCs w:val="28"/>
        </w:rPr>
        <w:t xml:space="preserve"> лица);</w:t>
      </w:r>
      <w:r>
        <w:rPr>
          <w:color w:val="000000"/>
          <w:sz w:val="28"/>
          <w:szCs w:val="28"/>
        </w:rPr>
        <w:t xml:space="preserve">  </w:t>
      </w:r>
    </w:p>
    <w:p w:rsidR="00BE6BA8" w:rsidRDefault="00BE6BA8" w:rsidP="00BE6BA8">
      <w:pPr>
        <w:autoSpaceDE w:val="0"/>
        <w:autoSpaceDN w:val="0"/>
        <w:adjustRightInd w:val="0"/>
        <w:ind w:left="-6" w:firstLine="703"/>
        <w:jc w:val="both"/>
        <w:rPr>
          <w:b/>
          <w:color w:val="000000"/>
          <w:sz w:val="28"/>
          <w:szCs w:val="28"/>
        </w:rPr>
      </w:pPr>
      <w:r w:rsidRPr="00E213D5">
        <w:rPr>
          <w:color w:val="000000"/>
          <w:sz w:val="28"/>
          <w:szCs w:val="28"/>
        </w:rPr>
        <w:t>б) сведения о начисленной и неуплаченной сумме неустоек (штрафов, пеней), включенные в реестр контрактов, заключенных заказчиками;</w:t>
      </w:r>
      <w:r>
        <w:rPr>
          <w:color w:val="000000"/>
          <w:sz w:val="28"/>
          <w:szCs w:val="28"/>
        </w:rPr>
        <w:t xml:space="preserve">                                                 </w:t>
      </w:r>
      <w:r w:rsidRPr="005D503A">
        <w:rPr>
          <w:color w:val="000000"/>
          <w:sz w:val="28"/>
          <w:szCs w:val="28"/>
        </w:rPr>
        <w:t xml:space="preserve">   </w:t>
      </w:r>
      <w:r>
        <w:rPr>
          <w:color w:val="000000"/>
          <w:sz w:val="28"/>
          <w:szCs w:val="28"/>
        </w:rPr>
        <w:tab/>
      </w:r>
      <w:r>
        <w:rPr>
          <w:color w:val="000000"/>
          <w:sz w:val="28"/>
          <w:szCs w:val="28"/>
        </w:rPr>
        <w:tab/>
      </w:r>
      <w:r w:rsidRPr="00E213D5">
        <w:rPr>
          <w:color w:val="000000"/>
          <w:sz w:val="28"/>
          <w:szCs w:val="28"/>
        </w:rPr>
        <w:t>в) обязательные реквизиты первичных учетных документов, установленные Министерством финансов Российской Федерации</w:t>
      </w:r>
      <w:r w:rsidRPr="005A4523">
        <w:rPr>
          <w:b/>
          <w:color w:val="000000"/>
          <w:sz w:val="28"/>
          <w:szCs w:val="28"/>
        </w:rPr>
        <w:t>;</w:t>
      </w:r>
    </w:p>
    <w:p w:rsidR="00BE6BA8" w:rsidRDefault="00BE6BA8" w:rsidP="00BE6BA8">
      <w:pPr>
        <w:autoSpaceDE w:val="0"/>
        <w:autoSpaceDN w:val="0"/>
        <w:adjustRightInd w:val="0"/>
        <w:ind w:left="-6" w:firstLine="703"/>
        <w:jc w:val="both"/>
        <w:rPr>
          <w:color w:val="000000"/>
          <w:sz w:val="28"/>
          <w:szCs w:val="28"/>
        </w:rPr>
      </w:pPr>
      <w:r w:rsidRPr="00416562">
        <w:rPr>
          <w:color w:val="000000"/>
          <w:sz w:val="28"/>
          <w:szCs w:val="28"/>
        </w:rPr>
        <w:t>г)</w:t>
      </w:r>
      <w:r w:rsidRPr="00E213D5">
        <w:rPr>
          <w:color w:val="000000"/>
          <w:sz w:val="28"/>
          <w:szCs w:val="28"/>
        </w:rPr>
        <w:t xml:space="preserve"> дата принятия решения о списании начисленной и неуплаченной суммы неустоек (штрафов, пеней);</w:t>
      </w:r>
      <w:r>
        <w:rPr>
          <w:color w:val="000000"/>
          <w:sz w:val="28"/>
          <w:szCs w:val="28"/>
        </w:rPr>
        <w:t xml:space="preserve"> </w:t>
      </w:r>
    </w:p>
    <w:p w:rsidR="00BE6BA8" w:rsidRDefault="00BE6BA8" w:rsidP="00BE6BA8">
      <w:pPr>
        <w:autoSpaceDE w:val="0"/>
        <w:autoSpaceDN w:val="0"/>
        <w:adjustRightInd w:val="0"/>
        <w:ind w:left="-6" w:firstLine="703"/>
        <w:jc w:val="both"/>
        <w:rPr>
          <w:color w:val="000000"/>
          <w:sz w:val="28"/>
          <w:szCs w:val="28"/>
        </w:rPr>
      </w:pPr>
      <w:r w:rsidRPr="00E213D5">
        <w:rPr>
          <w:color w:val="000000"/>
          <w:sz w:val="28"/>
          <w:szCs w:val="28"/>
        </w:rPr>
        <w:t>д) подписи членов комиссии.</w:t>
      </w:r>
    </w:p>
    <w:p w:rsidR="00BE6BA8" w:rsidRDefault="00BE6BA8" w:rsidP="00BE6BA8">
      <w:pPr>
        <w:autoSpaceDE w:val="0"/>
        <w:autoSpaceDN w:val="0"/>
        <w:adjustRightInd w:val="0"/>
        <w:ind w:left="-6" w:firstLine="703"/>
        <w:jc w:val="both"/>
        <w:rPr>
          <w:color w:val="000000"/>
          <w:sz w:val="28"/>
          <w:szCs w:val="28"/>
        </w:rPr>
      </w:pPr>
    </w:p>
    <w:p w:rsidR="00BE6BA8" w:rsidRDefault="00BE6BA8" w:rsidP="00BE6BA8">
      <w:pPr>
        <w:suppressAutoHyphens/>
        <w:autoSpaceDE w:val="0"/>
        <w:autoSpaceDN w:val="0"/>
        <w:adjustRightInd w:val="0"/>
        <w:ind w:firstLine="567"/>
        <w:contextualSpacing/>
        <w:jc w:val="center"/>
        <w:rPr>
          <w:sz w:val="28"/>
          <w:szCs w:val="28"/>
        </w:rPr>
      </w:pPr>
      <w:r>
        <w:rPr>
          <w:sz w:val="28"/>
          <w:szCs w:val="28"/>
        </w:rPr>
        <w:t xml:space="preserve">5.  </w:t>
      </w:r>
      <w:proofErr w:type="gramStart"/>
      <w:r w:rsidRPr="00CF59DA">
        <w:rPr>
          <w:sz w:val="28"/>
          <w:szCs w:val="28"/>
        </w:rPr>
        <w:t>Порядок отражения операц</w:t>
      </w:r>
      <w:r>
        <w:rPr>
          <w:sz w:val="28"/>
          <w:szCs w:val="28"/>
        </w:rPr>
        <w:t xml:space="preserve">ий по списанию (восстановлению                      </w:t>
      </w:r>
      <w:r w:rsidRPr="00CF59DA">
        <w:rPr>
          <w:sz w:val="28"/>
          <w:szCs w:val="28"/>
        </w:rPr>
        <w:t>в бюджетном (бухгалтерском) учете задолженности по платежам в бюджет</w:t>
      </w:r>
      <w:r>
        <w:rPr>
          <w:sz w:val="28"/>
          <w:szCs w:val="28"/>
        </w:rPr>
        <w:t xml:space="preserve"> города Оренбурга.</w:t>
      </w:r>
      <w:proofErr w:type="gramEnd"/>
    </w:p>
    <w:p w:rsidR="00BE6BA8" w:rsidRDefault="00BE6BA8" w:rsidP="00BE6BA8">
      <w:pPr>
        <w:suppressAutoHyphens/>
        <w:autoSpaceDE w:val="0"/>
        <w:autoSpaceDN w:val="0"/>
        <w:adjustRightInd w:val="0"/>
        <w:ind w:firstLine="567"/>
        <w:contextualSpacing/>
        <w:jc w:val="both"/>
        <w:rPr>
          <w:sz w:val="28"/>
          <w:szCs w:val="28"/>
        </w:rPr>
      </w:pPr>
    </w:p>
    <w:p w:rsidR="00BE6BA8" w:rsidRDefault="00BE6BA8" w:rsidP="00BE6BA8">
      <w:pPr>
        <w:suppressAutoHyphens/>
        <w:autoSpaceDE w:val="0"/>
        <w:autoSpaceDN w:val="0"/>
        <w:adjustRightInd w:val="0"/>
        <w:ind w:firstLine="567"/>
        <w:contextualSpacing/>
        <w:jc w:val="both"/>
        <w:rPr>
          <w:sz w:val="28"/>
          <w:szCs w:val="28"/>
        </w:rPr>
      </w:pPr>
      <w:proofErr w:type="gramStart"/>
      <w:r w:rsidRPr="00CF59DA">
        <w:rPr>
          <w:sz w:val="28"/>
          <w:szCs w:val="28"/>
        </w:rPr>
        <w:t>Порядок отражения операц</w:t>
      </w:r>
      <w:r>
        <w:rPr>
          <w:sz w:val="28"/>
          <w:szCs w:val="28"/>
        </w:rPr>
        <w:t xml:space="preserve">ий по списанию (восстановлению </w:t>
      </w:r>
      <w:r w:rsidRPr="00CF59DA">
        <w:rPr>
          <w:sz w:val="28"/>
          <w:szCs w:val="28"/>
        </w:rPr>
        <w:t xml:space="preserve">в бюджетном (бухгалтерском) учете задолженности по платежам в бюджет </w:t>
      </w:r>
      <w:r>
        <w:rPr>
          <w:sz w:val="28"/>
          <w:szCs w:val="28"/>
        </w:rPr>
        <w:t>города Оренбурга</w:t>
      </w:r>
      <w:r w:rsidRPr="00CF59DA">
        <w:rPr>
          <w:sz w:val="28"/>
          <w:szCs w:val="28"/>
        </w:rPr>
        <w:t xml:space="preserve"> устанавливается Министерством финансов Российской Федерации. </w:t>
      </w:r>
      <w:proofErr w:type="gramEnd"/>
    </w:p>
    <w:p w:rsidR="00BE6BA8" w:rsidRDefault="00BE6BA8" w:rsidP="00BE6BA8">
      <w:pPr>
        <w:suppressAutoHyphens/>
        <w:autoSpaceDE w:val="0"/>
        <w:autoSpaceDN w:val="0"/>
        <w:adjustRightInd w:val="0"/>
        <w:ind w:firstLine="567"/>
        <w:contextualSpacing/>
        <w:jc w:val="both"/>
        <w:rPr>
          <w:sz w:val="28"/>
          <w:szCs w:val="28"/>
        </w:rPr>
      </w:pPr>
      <w:r>
        <w:rPr>
          <w:sz w:val="28"/>
          <w:szCs w:val="28"/>
        </w:rPr>
        <w:t xml:space="preserve">Списание (восстановление) в бюджетном (бухгалтерском) учете задолженности по платежам в бюджет города Оренбурга осуществляется Центром на основании </w:t>
      </w:r>
      <w:r w:rsidRPr="00351A34">
        <w:rPr>
          <w:sz w:val="28"/>
          <w:szCs w:val="28"/>
        </w:rPr>
        <w:t xml:space="preserve">утвержденного </w:t>
      </w:r>
      <w:r>
        <w:rPr>
          <w:sz w:val="28"/>
          <w:szCs w:val="28"/>
        </w:rPr>
        <w:t xml:space="preserve">муниципального </w:t>
      </w:r>
      <w:r w:rsidRPr="00351A34">
        <w:rPr>
          <w:sz w:val="28"/>
          <w:szCs w:val="28"/>
        </w:rPr>
        <w:t>правового акта субъекта централизованного учета.</w:t>
      </w:r>
    </w:p>
    <w:p w:rsidR="00BE6BA8" w:rsidRDefault="00BE6BA8" w:rsidP="00BE6BA8">
      <w:pPr>
        <w:suppressAutoHyphens/>
        <w:autoSpaceDE w:val="0"/>
        <w:autoSpaceDN w:val="0"/>
        <w:adjustRightInd w:val="0"/>
        <w:ind w:firstLine="567"/>
        <w:contextualSpacing/>
        <w:jc w:val="both"/>
        <w:rPr>
          <w:sz w:val="28"/>
          <w:szCs w:val="28"/>
        </w:rPr>
      </w:pPr>
    </w:p>
    <w:p w:rsidR="00BE6BA8" w:rsidRDefault="00BE6BA8" w:rsidP="00BE6BA8">
      <w:pPr>
        <w:suppressAutoHyphens/>
        <w:autoSpaceDE w:val="0"/>
        <w:autoSpaceDN w:val="0"/>
        <w:adjustRightInd w:val="0"/>
        <w:contextualSpacing/>
        <w:jc w:val="center"/>
        <w:rPr>
          <w:sz w:val="28"/>
          <w:szCs w:val="28"/>
        </w:rPr>
      </w:pPr>
      <w:r>
        <w:rPr>
          <w:sz w:val="28"/>
          <w:szCs w:val="28"/>
        </w:rPr>
        <w:t xml:space="preserve">6. </w:t>
      </w:r>
      <w:r w:rsidRPr="0058185F">
        <w:rPr>
          <w:bCs/>
          <w:color w:val="000000"/>
          <w:sz w:val="28"/>
          <w:szCs w:val="28"/>
        </w:rPr>
        <w:t>Порядок принятия решения</w:t>
      </w:r>
      <w:r w:rsidRPr="0058185F">
        <w:rPr>
          <w:sz w:val="28"/>
          <w:szCs w:val="28"/>
        </w:rPr>
        <w:t xml:space="preserve"> </w:t>
      </w:r>
      <w:r w:rsidRPr="0058185F">
        <w:rPr>
          <w:sz w:val="28"/>
        </w:rPr>
        <w:t>о списании кредиторской задолженности по доходам</w:t>
      </w:r>
      <w:r>
        <w:rPr>
          <w:sz w:val="28"/>
        </w:rPr>
        <w:t>, невостребованной кредиторами</w:t>
      </w:r>
    </w:p>
    <w:p w:rsidR="00BE6BA8" w:rsidRPr="00713B27" w:rsidRDefault="00BE6BA8" w:rsidP="00BE6BA8">
      <w:pPr>
        <w:pStyle w:val="ConsPlusNormal"/>
        <w:widowControl/>
        <w:jc w:val="both"/>
        <w:rPr>
          <w:sz w:val="28"/>
          <w:szCs w:val="28"/>
        </w:rPr>
      </w:pPr>
    </w:p>
    <w:p w:rsidR="00BE6BA8" w:rsidRDefault="00BE6BA8" w:rsidP="00BE6BA8">
      <w:pPr>
        <w:suppressAutoHyphens/>
        <w:autoSpaceDE w:val="0"/>
        <w:autoSpaceDN w:val="0"/>
        <w:adjustRightInd w:val="0"/>
        <w:contextualSpacing/>
        <w:jc w:val="both"/>
        <w:rPr>
          <w:sz w:val="28"/>
        </w:rPr>
      </w:pPr>
      <w:r>
        <w:rPr>
          <w:sz w:val="28"/>
          <w:szCs w:val="28"/>
        </w:rPr>
        <w:tab/>
      </w:r>
      <w:r w:rsidRPr="00713B27">
        <w:rPr>
          <w:sz w:val="28"/>
          <w:szCs w:val="28"/>
        </w:rPr>
        <w:t xml:space="preserve">1. Настоящий </w:t>
      </w:r>
      <w:r w:rsidRPr="0058185F">
        <w:rPr>
          <w:sz w:val="28"/>
        </w:rPr>
        <w:t>Порядок</w:t>
      </w:r>
      <w:r>
        <w:rPr>
          <w:sz w:val="28"/>
        </w:rPr>
        <w:t xml:space="preserve"> о списании кредиторской задолженности</w:t>
      </w:r>
      <w:r>
        <w:rPr>
          <w:sz w:val="28"/>
          <w:szCs w:val="28"/>
        </w:rPr>
        <w:t xml:space="preserve"> </w:t>
      </w:r>
      <w:r w:rsidRPr="0058185F">
        <w:rPr>
          <w:sz w:val="28"/>
        </w:rPr>
        <w:t>по доходам</w:t>
      </w:r>
      <w:r>
        <w:rPr>
          <w:sz w:val="28"/>
        </w:rPr>
        <w:t>, невостребованной кредиторами</w:t>
      </w:r>
      <w:r>
        <w:rPr>
          <w:sz w:val="28"/>
          <w:szCs w:val="28"/>
        </w:rPr>
        <w:t xml:space="preserve">, </w:t>
      </w:r>
      <w:r w:rsidRPr="00713B27">
        <w:rPr>
          <w:sz w:val="28"/>
          <w:szCs w:val="28"/>
        </w:rPr>
        <w:t xml:space="preserve">определяет правила и условия </w:t>
      </w:r>
      <w:r w:rsidRPr="00713B27">
        <w:rPr>
          <w:sz w:val="28"/>
          <w:szCs w:val="28"/>
        </w:rPr>
        <w:lastRenderedPageBreak/>
        <w:t xml:space="preserve">принятия </w:t>
      </w:r>
      <w:r w:rsidRPr="00351A34">
        <w:rPr>
          <w:sz w:val="28"/>
          <w:szCs w:val="28"/>
        </w:rPr>
        <w:t>субъект</w:t>
      </w:r>
      <w:r>
        <w:rPr>
          <w:sz w:val="28"/>
          <w:szCs w:val="28"/>
        </w:rPr>
        <w:t>ом</w:t>
      </w:r>
      <w:r w:rsidRPr="00351A34">
        <w:rPr>
          <w:sz w:val="28"/>
          <w:szCs w:val="28"/>
        </w:rPr>
        <w:t xml:space="preserve"> централизованного учета</w:t>
      </w:r>
      <w:r w:rsidRPr="00713B27">
        <w:rPr>
          <w:sz w:val="28"/>
          <w:szCs w:val="28"/>
        </w:rPr>
        <w:t xml:space="preserve"> решения </w:t>
      </w:r>
      <w:r w:rsidRPr="00713B27">
        <w:rPr>
          <w:sz w:val="28"/>
        </w:rPr>
        <w:t>о списании кредито</w:t>
      </w:r>
      <w:r>
        <w:rPr>
          <w:sz w:val="28"/>
        </w:rPr>
        <w:t>р</w:t>
      </w:r>
      <w:r w:rsidRPr="00713B27">
        <w:rPr>
          <w:sz w:val="28"/>
        </w:rPr>
        <w:t>ской задолженности по доходам, невостребованн</w:t>
      </w:r>
      <w:r>
        <w:rPr>
          <w:sz w:val="28"/>
        </w:rPr>
        <w:t>ой</w:t>
      </w:r>
      <w:r w:rsidRPr="00713B27">
        <w:rPr>
          <w:sz w:val="28"/>
        </w:rPr>
        <w:t xml:space="preserve"> кредиторами.</w:t>
      </w:r>
    </w:p>
    <w:p w:rsidR="00BE6BA8" w:rsidRPr="00713B27" w:rsidRDefault="00BE6BA8" w:rsidP="00BE6BA8">
      <w:pPr>
        <w:ind w:firstLine="709"/>
        <w:jc w:val="both"/>
        <w:rPr>
          <w:sz w:val="28"/>
          <w:szCs w:val="28"/>
        </w:rPr>
      </w:pPr>
      <w:r w:rsidRPr="00713B27">
        <w:rPr>
          <w:sz w:val="28"/>
          <w:szCs w:val="28"/>
        </w:rPr>
        <w:t xml:space="preserve">2. Решение о списании </w:t>
      </w:r>
      <w:r w:rsidRPr="0058185F">
        <w:rPr>
          <w:sz w:val="28"/>
        </w:rPr>
        <w:t>кредиторской задолженности по доходам</w:t>
      </w:r>
      <w:r>
        <w:rPr>
          <w:sz w:val="28"/>
        </w:rPr>
        <w:t xml:space="preserve">, невостребованной кредиторами, </w:t>
      </w:r>
      <w:r w:rsidRPr="00713B27">
        <w:rPr>
          <w:sz w:val="28"/>
          <w:szCs w:val="28"/>
        </w:rPr>
        <w:t xml:space="preserve">с </w:t>
      </w:r>
      <w:r w:rsidRPr="00713B27">
        <w:rPr>
          <w:rFonts w:eastAsia="Calibri"/>
          <w:color w:val="000000"/>
          <w:sz w:val="28"/>
          <w:szCs w:val="28"/>
          <w:lang w:eastAsia="en-US"/>
        </w:rPr>
        <w:t xml:space="preserve">балансового учета на </w:t>
      </w:r>
      <w:proofErr w:type="spellStart"/>
      <w:r w:rsidRPr="00713B27">
        <w:rPr>
          <w:rFonts w:eastAsia="Calibri"/>
          <w:color w:val="000000"/>
          <w:sz w:val="28"/>
          <w:szCs w:val="28"/>
          <w:lang w:eastAsia="en-US"/>
        </w:rPr>
        <w:t>забалансовый</w:t>
      </w:r>
      <w:proofErr w:type="spellEnd"/>
      <w:r w:rsidRPr="00713B27">
        <w:rPr>
          <w:rFonts w:eastAsia="Calibri"/>
          <w:color w:val="000000"/>
          <w:sz w:val="28"/>
          <w:szCs w:val="28"/>
          <w:lang w:eastAsia="en-US"/>
        </w:rPr>
        <w:t xml:space="preserve"> </w:t>
      </w:r>
      <w:hyperlink r:id="rId88" w:history="1">
        <w:r w:rsidRPr="00713B27">
          <w:rPr>
            <w:rFonts w:eastAsia="Calibri"/>
            <w:color w:val="000000"/>
            <w:sz w:val="28"/>
            <w:szCs w:val="28"/>
            <w:lang w:eastAsia="en-US"/>
          </w:rPr>
          <w:t>счет 20</w:t>
        </w:r>
      </w:hyperlink>
      <w:r w:rsidRPr="00713B27">
        <w:rPr>
          <w:rFonts w:eastAsia="Calibri"/>
          <w:color w:val="000000"/>
          <w:sz w:val="28"/>
          <w:szCs w:val="28"/>
          <w:lang w:eastAsia="en-US"/>
        </w:rPr>
        <w:t xml:space="preserve"> </w:t>
      </w:r>
      <w:r w:rsidRPr="00713B27">
        <w:rPr>
          <w:sz w:val="28"/>
          <w:szCs w:val="28"/>
        </w:rPr>
        <w:t>«Задолженность, невостребованная кредиторами»</w:t>
      </w:r>
      <w:r w:rsidRPr="00713B27">
        <w:rPr>
          <w:rFonts w:eastAsia="Calibri"/>
          <w:color w:val="000000"/>
          <w:sz w:val="28"/>
          <w:szCs w:val="28"/>
          <w:lang w:eastAsia="en-US"/>
        </w:rPr>
        <w:t xml:space="preserve"> для наблюдения за ней </w:t>
      </w:r>
      <w:r>
        <w:rPr>
          <w:rFonts w:eastAsia="Calibri"/>
          <w:color w:val="000000"/>
          <w:sz w:val="28"/>
          <w:szCs w:val="28"/>
          <w:lang w:eastAsia="en-US"/>
        </w:rPr>
        <w:t xml:space="preserve">                 </w:t>
      </w:r>
      <w:r w:rsidRPr="00713B27">
        <w:rPr>
          <w:rFonts w:eastAsia="Calibri"/>
          <w:color w:val="000000"/>
          <w:sz w:val="28"/>
          <w:szCs w:val="28"/>
          <w:lang w:eastAsia="en-US"/>
        </w:rPr>
        <w:t xml:space="preserve">в течение срока исковой давности </w:t>
      </w:r>
      <w:r>
        <w:rPr>
          <w:sz w:val="28"/>
          <w:szCs w:val="28"/>
        </w:rPr>
        <w:t>принимает к</w:t>
      </w:r>
      <w:r w:rsidRPr="00713B27">
        <w:rPr>
          <w:sz w:val="28"/>
          <w:szCs w:val="28"/>
        </w:rPr>
        <w:t>омиссия в случаях:</w:t>
      </w:r>
    </w:p>
    <w:p w:rsidR="00BE6BA8" w:rsidRPr="001E32E9" w:rsidRDefault="00BE6BA8" w:rsidP="00BE6BA8">
      <w:pPr>
        <w:autoSpaceDE w:val="0"/>
        <w:autoSpaceDN w:val="0"/>
        <w:adjustRightInd w:val="0"/>
        <w:spacing w:before="280"/>
        <w:ind w:firstLine="540"/>
        <w:contextualSpacing/>
        <w:jc w:val="both"/>
        <w:rPr>
          <w:color w:val="000000"/>
          <w:sz w:val="28"/>
          <w:szCs w:val="28"/>
        </w:rPr>
      </w:pPr>
      <w:r w:rsidRPr="00713B27">
        <w:rPr>
          <w:sz w:val="28"/>
          <w:szCs w:val="28"/>
        </w:rPr>
        <w:t>- кредитор не предъявляет требования, которые вытекают из условий договора (контракта) и не подтверждает задолженност</w:t>
      </w:r>
      <w:r>
        <w:rPr>
          <w:sz w:val="28"/>
          <w:szCs w:val="28"/>
        </w:rPr>
        <w:t>ь</w:t>
      </w:r>
      <w:r w:rsidRPr="00713B27">
        <w:rPr>
          <w:sz w:val="28"/>
          <w:szCs w:val="28"/>
        </w:rPr>
        <w:t xml:space="preserve"> по результатам </w:t>
      </w:r>
      <w:r w:rsidRPr="001E32E9">
        <w:rPr>
          <w:color w:val="000000"/>
          <w:sz w:val="28"/>
          <w:szCs w:val="28"/>
        </w:rPr>
        <w:t>сверки взаиморасчетов;</w:t>
      </w:r>
    </w:p>
    <w:p w:rsidR="00BE6BA8" w:rsidRPr="00713B27" w:rsidRDefault="00BE6BA8" w:rsidP="00BE6BA8">
      <w:pPr>
        <w:autoSpaceDE w:val="0"/>
        <w:autoSpaceDN w:val="0"/>
        <w:adjustRightInd w:val="0"/>
        <w:spacing w:before="280"/>
        <w:ind w:firstLine="540"/>
        <w:contextualSpacing/>
        <w:jc w:val="both"/>
        <w:rPr>
          <w:sz w:val="28"/>
          <w:szCs w:val="28"/>
        </w:rPr>
      </w:pPr>
      <w:r w:rsidRPr="00713B27">
        <w:rPr>
          <w:sz w:val="28"/>
          <w:szCs w:val="28"/>
        </w:rPr>
        <w:t>- истек срок исковой давности, срок предъявления исполнительных документов к исполнению и отсутствуют основания на восстановление срока;</w:t>
      </w:r>
    </w:p>
    <w:p w:rsidR="00BE6BA8" w:rsidRPr="00713B27" w:rsidRDefault="00BE6BA8" w:rsidP="00BE6BA8">
      <w:pPr>
        <w:autoSpaceDE w:val="0"/>
        <w:autoSpaceDN w:val="0"/>
        <w:adjustRightInd w:val="0"/>
        <w:spacing w:before="280"/>
        <w:ind w:firstLine="540"/>
        <w:contextualSpacing/>
        <w:jc w:val="both"/>
        <w:rPr>
          <w:sz w:val="28"/>
          <w:szCs w:val="28"/>
        </w:rPr>
      </w:pPr>
      <w:r w:rsidRPr="00713B27">
        <w:rPr>
          <w:sz w:val="28"/>
          <w:szCs w:val="28"/>
        </w:rPr>
        <w:t xml:space="preserve">- ликвидация кредитора; </w:t>
      </w:r>
    </w:p>
    <w:p w:rsidR="00BE6BA8" w:rsidRPr="00713B27" w:rsidRDefault="00BE6BA8" w:rsidP="00BE6BA8">
      <w:pPr>
        <w:autoSpaceDE w:val="0"/>
        <w:autoSpaceDN w:val="0"/>
        <w:adjustRightInd w:val="0"/>
        <w:spacing w:before="280"/>
        <w:ind w:firstLine="540"/>
        <w:contextualSpacing/>
        <w:jc w:val="both"/>
        <w:rPr>
          <w:sz w:val="28"/>
          <w:szCs w:val="28"/>
        </w:rPr>
      </w:pPr>
      <w:r w:rsidRPr="00713B27">
        <w:rPr>
          <w:sz w:val="28"/>
          <w:szCs w:val="28"/>
        </w:rPr>
        <w:t>- смерть кредитора.</w:t>
      </w:r>
    </w:p>
    <w:p w:rsidR="00BE6BA8" w:rsidRPr="00713B27" w:rsidRDefault="00BE6BA8" w:rsidP="00BE6BA8">
      <w:pPr>
        <w:widowControl w:val="0"/>
        <w:autoSpaceDE w:val="0"/>
        <w:autoSpaceDN w:val="0"/>
        <w:adjustRightInd w:val="0"/>
        <w:ind w:firstLine="720"/>
        <w:jc w:val="both"/>
        <w:rPr>
          <w:sz w:val="28"/>
          <w:szCs w:val="28"/>
        </w:rPr>
      </w:pPr>
      <w:r w:rsidRPr="00713B27">
        <w:rPr>
          <w:sz w:val="28"/>
          <w:szCs w:val="28"/>
        </w:rPr>
        <w:t xml:space="preserve">3. На </w:t>
      </w:r>
      <w:proofErr w:type="spellStart"/>
      <w:r w:rsidRPr="00713B27">
        <w:rPr>
          <w:sz w:val="28"/>
          <w:szCs w:val="28"/>
        </w:rPr>
        <w:t>забалансовый</w:t>
      </w:r>
      <w:proofErr w:type="spellEnd"/>
      <w:r w:rsidRPr="00713B27">
        <w:rPr>
          <w:sz w:val="28"/>
          <w:szCs w:val="28"/>
        </w:rPr>
        <w:t xml:space="preserve"> счет 20 «Задолженность, невостребованная кредиторами» </w:t>
      </w:r>
      <w:r w:rsidRPr="0058185F">
        <w:rPr>
          <w:sz w:val="28"/>
        </w:rPr>
        <w:t>кредиторск</w:t>
      </w:r>
      <w:r>
        <w:rPr>
          <w:sz w:val="28"/>
        </w:rPr>
        <w:t>ая</w:t>
      </w:r>
      <w:r w:rsidRPr="0058185F">
        <w:rPr>
          <w:sz w:val="28"/>
        </w:rPr>
        <w:t xml:space="preserve"> задолженност</w:t>
      </w:r>
      <w:r>
        <w:rPr>
          <w:sz w:val="28"/>
        </w:rPr>
        <w:t xml:space="preserve">ь по доходам, невостребованная </w:t>
      </w:r>
      <w:r w:rsidRPr="0058185F">
        <w:rPr>
          <w:sz w:val="28"/>
        </w:rPr>
        <w:t>кредиторами</w:t>
      </w:r>
      <w:r>
        <w:rPr>
          <w:sz w:val="28"/>
        </w:rPr>
        <w:t>,</w:t>
      </w:r>
      <w:r w:rsidRPr="00713B27">
        <w:rPr>
          <w:sz w:val="28"/>
          <w:szCs w:val="28"/>
        </w:rPr>
        <w:t xml:space="preserve"> принимается в соответствии с муниципальным правовым актом</w:t>
      </w:r>
      <w:r>
        <w:rPr>
          <w:sz w:val="28"/>
          <w:szCs w:val="28"/>
        </w:rPr>
        <w:t xml:space="preserve"> субъекта централизованного учета, </w:t>
      </w:r>
      <w:r w:rsidRPr="00713B27">
        <w:rPr>
          <w:sz w:val="28"/>
          <w:szCs w:val="28"/>
        </w:rPr>
        <w:t>изданно</w:t>
      </w:r>
      <w:r>
        <w:rPr>
          <w:sz w:val="28"/>
          <w:szCs w:val="28"/>
        </w:rPr>
        <w:t>го</w:t>
      </w:r>
      <w:r w:rsidRPr="00713B27">
        <w:rPr>
          <w:sz w:val="28"/>
          <w:szCs w:val="28"/>
        </w:rPr>
        <w:t xml:space="preserve"> на основании:</w:t>
      </w:r>
    </w:p>
    <w:p w:rsidR="00BE6BA8" w:rsidRPr="00713B27" w:rsidRDefault="00BE6BA8" w:rsidP="00BE6BA8">
      <w:pPr>
        <w:widowControl w:val="0"/>
        <w:autoSpaceDE w:val="0"/>
        <w:autoSpaceDN w:val="0"/>
        <w:adjustRightInd w:val="0"/>
        <w:ind w:firstLine="720"/>
        <w:jc w:val="both"/>
        <w:rPr>
          <w:sz w:val="28"/>
          <w:szCs w:val="28"/>
        </w:rPr>
      </w:pPr>
      <w:r w:rsidRPr="00713B27">
        <w:rPr>
          <w:sz w:val="28"/>
          <w:szCs w:val="28"/>
        </w:rPr>
        <w:t>инвентаризационной описи расчетов с покупателями, поставщиками                    и прочими дебиторами и кредиторами (ф. 0504089);</w:t>
      </w:r>
    </w:p>
    <w:p w:rsidR="00BE6BA8" w:rsidRDefault="00BE6BA8" w:rsidP="00BE6BA8">
      <w:pPr>
        <w:autoSpaceDE w:val="0"/>
        <w:autoSpaceDN w:val="0"/>
        <w:adjustRightInd w:val="0"/>
        <w:spacing w:before="280"/>
        <w:ind w:firstLine="540"/>
        <w:contextualSpacing/>
        <w:jc w:val="both"/>
        <w:rPr>
          <w:sz w:val="28"/>
        </w:rPr>
      </w:pPr>
      <w:r w:rsidRPr="00713B27">
        <w:rPr>
          <w:sz w:val="28"/>
          <w:szCs w:val="28"/>
        </w:rPr>
        <w:t xml:space="preserve">докладной записки о выявлении </w:t>
      </w:r>
      <w:r w:rsidRPr="00713B27">
        <w:rPr>
          <w:sz w:val="28"/>
        </w:rPr>
        <w:t>кредито</w:t>
      </w:r>
      <w:r>
        <w:rPr>
          <w:sz w:val="28"/>
        </w:rPr>
        <w:t>р</w:t>
      </w:r>
      <w:r w:rsidRPr="00713B27">
        <w:rPr>
          <w:sz w:val="28"/>
        </w:rPr>
        <w:t xml:space="preserve">ской задолженности </w:t>
      </w:r>
      <w:r>
        <w:rPr>
          <w:sz w:val="28"/>
        </w:rPr>
        <w:t xml:space="preserve">                          </w:t>
      </w:r>
      <w:r w:rsidRPr="00713B27">
        <w:rPr>
          <w:sz w:val="28"/>
        </w:rPr>
        <w:t>по доходам, невостребованн</w:t>
      </w:r>
      <w:r>
        <w:rPr>
          <w:sz w:val="28"/>
        </w:rPr>
        <w:t>ой</w:t>
      </w:r>
      <w:r w:rsidRPr="00713B27">
        <w:rPr>
          <w:sz w:val="28"/>
        </w:rPr>
        <w:t xml:space="preserve"> кредиторами</w:t>
      </w:r>
      <w:r>
        <w:rPr>
          <w:sz w:val="28"/>
        </w:rPr>
        <w:t>.</w:t>
      </w:r>
    </w:p>
    <w:p w:rsidR="00BE6BA8" w:rsidRPr="00713B27" w:rsidRDefault="00BE6BA8" w:rsidP="00BE6BA8">
      <w:pPr>
        <w:autoSpaceDE w:val="0"/>
        <w:autoSpaceDN w:val="0"/>
        <w:adjustRightInd w:val="0"/>
        <w:spacing w:before="280"/>
        <w:ind w:firstLine="709"/>
        <w:contextualSpacing/>
        <w:jc w:val="both"/>
        <w:rPr>
          <w:sz w:val="28"/>
          <w:szCs w:val="28"/>
        </w:rPr>
      </w:pPr>
      <w:r w:rsidRPr="00713B27">
        <w:rPr>
          <w:sz w:val="28"/>
          <w:szCs w:val="28"/>
        </w:rPr>
        <w:t xml:space="preserve">4. </w:t>
      </w:r>
      <w:r>
        <w:rPr>
          <w:sz w:val="28"/>
          <w:szCs w:val="28"/>
        </w:rPr>
        <w:t>К</w:t>
      </w:r>
      <w:r w:rsidRPr="00713B27">
        <w:rPr>
          <w:sz w:val="28"/>
        </w:rPr>
        <w:t>редито</w:t>
      </w:r>
      <w:r>
        <w:rPr>
          <w:sz w:val="28"/>
        </w:rPr>
        <w:t>р</w:t>
      </w:r>
      <w:r w:rsidRPr="00713B27">
        <w:rPr>
          <w:sz w:val="28"/>
        </w:rPr>
        <w:t>ск</w:t>
      </w:r>
      <w:r>
        <w:rPr>
          <w:sz w:val="28"/>
        </w:rPr>
        <w:t>ую</w:t>
      </w:r>
      <w:r w:rsidRPr="00713B27">
        <w:rPr>
          <w:sz w:val="28"/>
        </w:rPr>
        <w:t xml:space="preserve"> задолженност</w:t>
      </w:r>
      <w:r>
        <w:rPr>
          <w:sz w:val="28"/>
        </w:rPr>
        <w:t>ь</w:t>
      </w:r>
      <w:r w:rsidRPr="00713B27">
        <w:rPr>
          <w:sz w:val="28"/>
        </w:rPr>
        <w:t xml:space="preserve"> по доходам, невостребованн</w:t>
      </w:r>
      <w:r>
        <w:rPr>
          <w:sz w:val="28"/>
        </w:rPr>
        <w:t>ую</w:t>
      </w:r>
      <w:r w:rsidRPr="00713B27">
        <w:rPr>
          <w:sz w:val="28"/>
        </w:rPr>
        <w:t xml:space="preserve"> кредиторами</w:t>
      </w:r>
      <w:r>
        <w:rPr>
          <w:sz w:val="28"/>
        </w:rPr>
        <w:t>,</w:t>
      </w:r>
      <w:r w:rsidRPr="00713B27">
        <w:rPr>
          <w:sz w:val="28"/>
          <w:szCs w:val="28"/>
        </w:rPr>
        <w:t xml:space="preserve"> </w:t>
      </w:r>
      <w:r>
        <w:rPr>
          <w:sz w:val="28"/>
          <w:szCs w:val="28"/>
        </w:rPr>
        <w:t>субъект централизованного учета</w:t>
      </w:r>
      <w:r w:rsidRPr="00713B27">
        <w:rPr>
          <w:sz w:val="28"/>
          <w:szCs w:val="28"/>
        </w:rPr>
        <w:t xml:space="preserve"> может списать с баланса, минуя </w:t>
      </w:r>
      <w:proofErr w:type="spellStart"/>
      <w:r w:rsidRPr="00713B27">
        <w:rPr>
          <w:sz w:val="28"/>
          <w:szCs w:val="28"/>
        </w:rPr>
        <w:t>забалансовый</w:t>
      </w:r>
      <w:proofErr w:type="spellEnd"/>
      <w:r w:rsidRPr="00713B27">
        <w:rPr>
          <w:sz w:val="28"/>
          <w:szCs w:val="28"/>
        </w:rPr>
        <w:t xml:space="preserve"> </w:t>
      </w:r>
      <w:hyperlink r:id="rId89" w:history="1">
        <w:r w:rsidRPr="001E32E9">
          <w:rPr>
            <w:color w:val="000000"/>
            <w:sz w:val="28"/>
            <w:szCs w:val="28"/>
          </w:rPr>
          <w:t>счет 20</w:t>
        </w:r>
      </w:hyperlink>
      <w:r w:rsidRPr="001E32E9">
        <w:rPr>
          <w:color w:val="000000"/>
          <w:sz w:val="28"/>
          <w:szCs w:val="28"/>
        </w:rPr>
        <w:t xml:space="preserve"> «Задолженность, невос</w:t>
      </w:r>
      <w:r>
        <w:rPr>
          <w:color w:val="000000"/>
          <w:sz w:val="28"/>
          <w:szCs w:val="28"/>
        </w:rPr>
        <w:t>требованная кредиторами», если к</w:t>
      </w:r>
      <w:r w:rsidRPr="001E32E9">
        <w:rPr>
          <w:color w:val="000000"/>
          <w:sz w:val="28"/>
          <w:szCs w:val="28"/>
        </w:rPr>
        <w:t>омиссия при</w:t>
      </w:r>
      <w:r w:rsidRPr="00713B27">
        <w:rPr>
          <w:sz w:val="28"/>
          <w:szCs w:val="28"/>
        </w:rPr>
        <w:t>мет решение о списании задолженности без последующего наблюдения.</w:t>
      </w:r>
    </w:p>
    <w:p w:rsidR="00BE6BA8" w:rsidRPr="00713B27" w:rsidRDefault="00BE6BA8" w:rsidP="00BE6BA8">
      <w:pPr>
        <w:widowControl w:val="0"/>
        <w:autoSpaceDE w:val="0"/>
        <w:autoSpaceDN w:val="0"/>
        <w:adjustRightInd w:val="0"/>
        <w:ind w:firstLine="720"/>
        <w:jc w:val="both"/>
        <w:rPr>
          <w:sz w:val="28"/>
          <w:szCs w:val="28"/>
        </w:rPr>
      </w:pPr>
      <w:r w:rsidRPr="00713B27">
        <w:rPr>
          <w:sz w:val="28"/>
          <w:szCs w:val="28"/>
        </w:rPr>
        <w:t xml:space="preserve">5. Списание </w:t>
      </w:r>
      <w:r w:rsidRPr="00713B27">
        <w:rPr>
          <w:sz w:val="28"/>
        </w:rPr>
        <w:t>кредито</w:t>
      </w:r>
      <w:r>
        <w:rPr>
          <w:sz w:val="28"/>
        </w:rPr>
        <w:t>р</w:t>
      </w:r>
      <w:r w:rsidRPr="00713B27">
        <w:rPr>
          <w:sz w:val="28"/>
        </w:rPr>
        <w:t>ской задолженности по доходам, невостребованн</w:t>
      </w:r>
      <w:r>
        <w:rPr>
          <w:sz w:val="28"/>
        </w:rPr>
        <w:t>ой</w:t>
      </w:r>
      <w:r w:rsidRPr="00713B27">
        <w:rPr>
          <w:sz w:val="28"/>
        </w:rPr>
        <w:t xml:space="preserve"> кредиторами</w:t>
      </w:r>
      <w:r>
        <w:rPr>
          <w:sz w:val="28"/>
        </w:rPr>
        <w:t xml:space="preserve">, </w:t>
      </w:r>
      <w:r w:rsidRPr="00713B27">
        <w:rPr>
          <w:sz w:val="28"/>
          <w:szCs w:val="28"/>
        </w:rPr>
        <w:t xml:space="preserve">с бюджетного учета осуществляется </w:t>
      </w:r>
      <w:r>
        <w:rPr>
          <w:sz w:val="28"/>
          <w:szCs w:val="28"/>
        </w:rPr>
        <w:t xml:space="preserve">                       </w:t>
      </w:r>
      <w:r w:rsidRPr="00713B27">
        <w:rPr>
          <w:sz w:val="28"/>
          <w:szCs w:val="28"/>
        </w:rPr>
        <w:t xml:space="preserve">по итогам инвентаризации на основании заключения инвентаризационной комиссии, в случае </w:t>
      </w:r>
      <w:proofErr w:type="gramStart"/>
      <w:r w:rsidRPr="00713B27">
        <w:rPr>
          <w:sz w:val="28"/>
          <w:szCs w:val="28"/>
        </w:rPr>
        <w:t>завершения срока возможного возобновления процедуры взыскания задолженности</w:t>
      </w:r>
      <w:proofErr w:type="gramEnd"/>
      <w:r w:rsidRPr="00713B27">
        <w:rPr>
          <w:sz w:val="28"/>
          <w:szCs w:val="28"/>
        </w:rPr>
        <w:t xml:space="preserve"> согласно законодательству Российской Федерации.</w:t>
      </w:r>
    </w:p>
    <w:p w:rsidR="00BE6BA8" w:rsidRPr="00713B27" w:rsidRDefault="00BE6BA8" w:rsidP="00BE6BA8">
      <w:pPr>
        <w:autoSpaceDE w:val="0"/>
        <w:autoSpaceDN w:val="0"/>
        <w:adjustRightInd w:val="0"/>
        <w:spacing w:before="280"/>
        <w:ind w:firstLine="540"/>
        <w:contextualSpacing/>
        <w:jc w:val="both"/>
        <w:rPr>
          <w:sz w:val="28"/>
          <w:szCs w:val="28"/>
        </w:rPr>
      </w:pPr>
      <w:r w:rsidRPr="00713B27">
        <w:rPr>
          <w:sz w:val="28"/>
          <w:szCs w:val="28"/>
        </w:rPr>
        <w:t xml:space="preserve">6. Перечень документов, на основании которых </w:t>
      </w:r>
      <w:r w:rsidRPr="00713B27">
        <w:rPr>
          <w:sz w:val="28"/>
        </w:rPr>
        <w:t>кредито</w:t>
      </w:r>
      <w:r>
        <w:rPr>
          <w:sz w:val="28"/>
        </w:rPr>
        <w:t>рская задолженность</w:t>
      </w:r>
      <w:r w:rsidRPr="00713B27">
        <w:rPr>
          <w:sz w:val="28"/>
        </w:rPr>
        <w:t xml:space="preserve"> по доходам, невостребованн</w:t>
      </w:r>
      <w:r>
        <w:rPr>
          <w:sz w:val="28"/>
        </w:rPr>
        <w:t>ая</w:t>
      </w:r>
      <w:r w:rsidRPr="00713B27">
        <w:rPr>
          <w:sz w:val="28"/>
        </w:rPr>
        <w:t xml:space="preserve"> кредиторами</w:t>
      </w:r>
      <w:r>
        <w:rPr>
          <w:sz w:val="28"/>
        </w:rPr>
        <w:t>,</w:t>
      </w:r>
      <w:r w:rsidRPr="00713B27">
        <w:rPr>
          <w:sz w:val="28"/>
          <w:szCs w:val="28"/>
        </w:rPr>
        <w:t xml:space="preserve"> подлежит списанию:</w:t>
      </w:r>
    </w:p>
    <w:p w:rsidR="00BE6BA8" w:rsidRPr="00FC7279" w:rsidRDefault="00BE6BA8" w:rsidP="00BE6BA8">
      <w:pPr>
        <w:autoSpaceDE w:val="0"/>
        <w:autoSpaceDN w:val="0"/>
        <w:adjustRightInd w:val="0"/>
        <w:spacing w:before="280"/>
        <w:ind w:firstLine="540"/>
        <w:contextualSpacing/>
        <w:jc w:val="both"/>
        <w:rPr>
          <w:sz w:val="28"/>
          <w:szCs w:val="28"/>
        </w:rPr>
      </w:pPr>
      <w:r w:rsidRPr="00FC7279">
        <w:rPr>
          <w:sz w:val="28"/>
          <w:szCs w:val="28"/>
        </w:rPr>
        <w:t>- документы, подтверждающие факт возникновения кредиторской задолженности;</w:t>
      </w:r>
    </w:p>
    <w:p w:rsidR="00BE6BA8" w:rsidRPr="00713B27" w:rsidRDefault="00BE6BA8" w:rsidP="00BE6BA8">
      <w:pPr>
        <w:autoSpaceDE w:val="0"/>
        <w:autoSpaceDN w:val="0"/>
        <w:adjustRightInd w:val="0"/>
        <w:spacing w:before="280"/>
        <w:ind w:firstLine="540"/>
        <w:contextualSpacing/>
        <w:jc w:val="both"/>
        <w:rPr>
          <w:sz w:val="28"/>
          <w:szCs w:val="28"/>
        </w:rPr>
      </w:pPr>
      <w:r w:rsidRPr="00FC7279">
        <w:rPr>
          <w:sz w:val="28"/>
          <w:szCs w:val="28"/>
        </w:rPr>
        <w:t xml:space="preserve">- докладная записка о необходимости и целесообразности списания                      с учета </w:t>
      </w:r>
      <w:r w:rsidRPr="00FC7279">
        <w:rPr>
          <w:sz w:val="28"/>
        </w:rPr>
        <w:t>кредиторской задолженности по доходам, невостребованной кредиторами</w:t>
      </w:r>
      <w:r>
        <w:rPr>
          <w:sz w:val="28"/>
        </w:rPr>
        <w:t>,</w:t>
      </w:r>
      <w:r w:rsidRPr="00FC7279">
        <w:rPr>
          <w:sz w:val="28"/>
        </w:rPr>
        <w:t xml:space="preserve"> с информацией об </w:t>
      </w:r>
      <w:r w:rsidRPr="00FC7279">
        <w:rPr>
          <w:sz w:val="28"/>
          <w:szCs w:val="28"/>
        </w:rPr>
        <w:t>истечени</w:t>
      </w:r>
      <w:r>
        <w:rPr>
          <w:sz w:val="28"/>
          <w:szCs w:val="28"/>
        </w:rPr>
        <w:t>и</w:t>
      </w:r>
      <w:r w:rsidRPr="00FC7279">
        <w:rPr>
          <w:sz w:val="28"/>
          <w:szCs w:val="28"/>
        </w:rPr>
        <w:t xml:space="preserve"> срока исковой давности;</w:t>
      </w:r>
    </w:p>
    <w:p w:rsidR="00BE6BA8" w:rsidRPr="00713B27" w:rsidRDefault="00BE6BA8" w:rsidP="00BE6BA8">
      <w:pPr>
        <w:autoSpaceDE w:val="0"/>
        <w:autoSpaceDN w:val="0"/>
        <w:adjustRightInd w:val="0"/>
        <w:spacing w:before="280"/>
        <w:ind w:firstLine="539"/>
        <w:contextualSpacing/>
        <w:jc w:val="both"/>
        <w:rPr>
          <w:sz w:val="28"/>
          <w:szCs w:val="28"/>
        </w:rPr>
      </w:pPr>
      <w:r w:rsidRPr="00713B27">
        <w:rPr>
          <w:sz w:val="28"/>
          <w:szCs w:val="28"/>
        </w:rPr>
        <w:t xml:space="preserve">- документы, подтверждающие ликвидацию </w:t>
      </w:r>
      <w:r>
        <w:rPr>
          <w:sz w:val="28"/>
          <w:szCs w:val="28"/>
        </w:rPr>
        <w:t xml:space="preserve">кредитора </w:t>
      </w:r>
      <w:r w:rsidRPr="00713B27">
        <w:rPr>
          <w:sz w:val="28"/>
          <w:szCs w:val="28"/>
        </w:rPr>
        <w:t>(внесение соответствующей записи в Единый государственный реестр юридических лиц и т.д.);</w:t>
      </w:r>
    </w:p>
    <w:p w:rsidR="00BE6BA8" w:rsidRPr="00713B27" w:rsidRDefault="00BE6BA8" w:rsidP="00BE6BA8">
      <w:pPr>
        <w:autoSpaceDE w:val="0"/>
        <w:autoSpaceDN w:val="0"/>
        <w:adjustRightInd w:val="0"/>
        <w:spacing w:before="280"/>
        <w:ind w:firstLine="539"/>
        <w:contextualSpacing/>
        <w:jc w:val="both"/>
        <w:rPr>
          <w:sz w:val="28"/>
          <w:szCs w:val="28"/>
        </w:rPr>
      </w:pPr>
      <w:r w:rsidRPr="00713B27">
        <w:rPr>
          <w:sz w:val="28"/>
          <w:szCs w:val="28"/>
        </w:rPr>
        <w:t>- смерть кредитора</w:t>
      </w:r>
      <w:r>
        <w:rPr>
          <w:sz w:val="28"/>
          <w:szCs w:val="28"/>
        </w:rPr>
        <w:t xml:space="preserve"> (</w:t>
      </w:r>
      <w:r w:rsidRPr="00713B27">
        <w:rPr>
          <w:sz w:val="28"/>
          <w:szCs w:val="28"/>
        </w:rPr>
        <w:t>свидетельство о смерти</w:t>
      </w:r>
      <w:r>
        <w:rPr>
          <w:sz w:val="28"/>
          <w:szCs w:val="28"/>
        </w:rPr>
        <w:t>)</w:t>
      </w:r>
      <w:r w:rsidRPr="00713B27">
        <w:rPr>
          <w:sz w:val="28"/>
          <w:szCs w:val="28"/>
        </w:rPr>
        <w:t>.</w:t>
      </w:r>
    </w:p>
    <w:p w:rsidR="00BE6BA8" w:rsidRPr="00713B27" w:rsidRDefault="00BE6BA8" w:rsidP="00BE6BA8">
      <w:pPr>
        <w:autoSpaceDE w:val="0"/>
        <w:autoSpaceDN w:val="0"/>
        <w:adjustRightInd w:val="0"/>
        <w:spacing w:before="280"/>
        <w:ind w:firstLine="539"/>
        <w:contextualSpacing/>
        <w:jc w:val="both"/>
        <w:rPr>
          <w:sz w:val="28"/>
          <w:szCs w:val="28"/>
        </w:rPr>
      </w:pPr>
      <w:r>
        <w:rPr>
          <w:sz w:val="28"/>
          <w:szCs w:val="28"/>
        </w:rPr>
        <w:t xml:space="preserve">7. </w:t>
      </w:r>
      <w:r w:rsidRPr="00713B27">
        <w:rPr>
          <w:sz w:val="28"/>
          <w:szCs w:val="28"/>
        </w:rPr>
        <w:t xml:space="preserve">Решение </w:t>
      </w:r>
      <w:r>
        <w:rPr>
          <w:sz w:val="28"/>
          <w:szCs w:val="28"/>
        </w:rPr>
        <w:t>к</w:t>
      </w:r>
      <w:r w:rsidRPr="00713B27">
        <w:rPr>
          <w:sz w:val="28"/>
          <w:szCs w:val="28"/>
        </w:rPr>
        <w:t xml:space="preserve">омиссии </w:t>
      </w:r>
      <w:r>
        <w:rPr>
          <w:sz w:val="28"/>
          <w:szCs w:val="28"/>
        </w:rPr>
        <w:t>субъекта централизованного учета</w:t>
      </w:r>
      <w:r w:rsidRPr="00713B27">
        <w:rPr>
          <w:sz w:val="28"/>
          <w:szCs w:val="28"/>
        </w:rPr>
        <w:t xml:space="preserve"> о списании </w:t>
      </w:r>
      <w:r w:rsidRPr="00713B27">
        <w:rPr>
          <w:sz w:val="28"/>
        </w:rPr>
        <w:t>кредито</w:t>
      </w:r>
      <w:r>
        <w:rPr>
          <w:sz w:val="28"/>
        </w:rPr>
        <w:t>р</w:t>
      </w:r>
      <w:r w:rsidRPr="00713B27">
        <w:rPr>
          <w:sz w:val="28"/>
        </w:rPr>
        <w:t>ской задолженности по доходам, невостребованн</w:t>
      </w:r>
      <w:r>
        <w:rPr>
          <w:sz w:val="28"/>
        </w:rPr>
        <w:t>ой</w:t>
      </w:r>
      <w:r w:rsidRPr="00713B27">
        <w:rPr>
          <w:sz w:val="28"/>
        </w:rPr>
        <w:t xml:space="preserve"> кредиторами</w:t>
      </w:r>
      <w:r w:rsidRPr="00713B27">
        <w:rPr>
          <w:sz w:val="28"/>
          <w:szCs w:val="28"/>
        </w:rPr>
        <w:t xml:space="preserve"> </w:t>
      </w:r>
      <w:r w:rsidRPr="00713B27">
        <w:rPr>
          <w:sz w:val="28"/>
          <w:szCs w:val="28"/>
        </w:rPr>
        <w:lastRenderedPageBreak/>
        <w:t xml:space="preserve">оформляется Решением о списании задолженности, невостребованной кредиторами </w:t>
      </w:r>
      <w:hyperlink r:id="rId90" w:history="1">
        <w:r w:rsidRPr="00713B27">
          <w:rPr>
            <w:color w:val="000000"/>
            <w:sz w:val="28"/>
            <w:szCs w:val="28"/>
          </w:rPr>
          <w:t>(ф. 0510437)</w:t>
        </w:r>
      </w:hyperlink>
      <w:r w:rsidRPr="00713B27">
        <w:rPr>
          <w:color w:val="000000"/>
          <w:sz w:val="28"/>
          <w:szCs w:val="28"/>
        </w:rPr>
        <w:t>.</w:t>
      </w:r>
    </w:p>
    <w:p w:rsidR="00BE6BA8" w:rsidRDefault="00BE6BA8" w:rsidP="00BE6BA8">
      <w:pPr>
        <w:autoSpaceDE w:val="0"/>
        <w:autoSpaceDN w:val="0"/>
        <w:adjustRightInd w:val="0"/>
        <w:ind w:left="-6" w:firstLine="703"/>
        <w:jc w:val="both"/>
        <w:rPr>
          <w:b/>
          <w:color w:val="000000"/>
          <w:sz w:val="28"/>
          <w:szCs w:val="28"/>
        </w:rPr>
      </w:pPr>
    </w:p>
    <w:p w:rsidR="00BE6BA8" w:rsidRDefault="00BE6BA8" w:rsidP="00BE6BA8">
      <w:pPr>
        <w:autoSpaceDE w:val="0"/>
        <w:autoSpaceDN w:val="0"/>
        <w:adjustRightInd w:val="0"/>
        <w:ind w:left="-6" w:firstLine="703"/>
        <w:jc w:val="both"/>
        <w:rPr>
          <w:b/>
          <w:color w:val="000000"/>
          <w:sz w:val="28"/>
          <w:szCs w:val="28"/>
        </w:rPr>
      </w:pPr>
    </w:p>
    <w:p w:rsidR="00BE6BA8" w:rsidRDefault="00BE6BA8" w:rsidP="00BE6BA8">
      <w:pPr>
        <w:autoSpaceDE w:val="0"/>
        <w:autoSpaceDN w:val="0"/>
        <w:adjustRightInd w:val="0"/>
        <w:ind w:left="-6" w:firstLine="703"/>
        <w:jc w:val="both"/>
        <w:rPr>
          <w:b/>
          <w:color w:val="000000"/>
          <w:sz w:val="28"/>
          <w:szCs w:val="28"/>
        </w:rPr>
      </w:pPr>
    </w:p>
    <w:p w:rsidR="00BE6BA8" w:rsidRPr="00601C88" w:rsidRDefault="00BE6BA8" w:rsidP="00BE6BA8">
      <w:pPr>
        <w:rPr>
          <w:sz w:val="28"/>
          <w:szCs w:val="28"/>
        </w:rPr>
      </w:pPr>
      <w:r>
        <w:rPr>
          <w:sz w:val="28"/>
          <w:szCs w:val="28"/>
        </w:rPr>
        <w:t xml:space="preserve">Начальник управления </w:t>
      </w:r>
      <w:r>
        <w:rPr>
          <w:sz w:val="28"/>
          <w:szCs w:val="28"/>
        </w:rPr>
        <w:tab/>
      </w:r>
      <w:r>
        <w:rPr>
          <w:sz w:val="28"/>
          <w:szCs w:val="28"/>
        </w:rPr>
        <w:tab/>
      </w:r>
      <w:r>
        <w:rPr>
          <w:sz w:val="28"/>
          <w:szCs w:val="28"/>
        </w:rPr>
        <w:tab/>
      </w:r>
      <w:r>
        <w:rPr>
          <w:sz w:val="28"/>
          <w:szCs w:val="28"/>
        </w:rPr>
        <w:tab/>
      </w:r>
      <w:r>
        <w:rPr>
          <w:sz w:val="28"/>
          <w:szCs w:val="28"/>
        </w:rPr>
        <w:tab/>
      </w:r>
      <w:r>
        <w:rPr>
          <w:sz w:val="28"/>
          <w:szCs w:val="28"/>
        </w:rPr>
        <w:tab/>
      </w:r>
      <w:r>
        <w:rPr>
          <w:sz w:val="28"/>
          <w:szCs w:val="28"/>
        </w:rPr>
        <w:tab/>
        <w:t xml:space="preserve">  Р.Г. </w:t>
      </w:r>
      <w:proofErr w:type="spellStart"/>
      <w:r>
        <w:rPr>
          <w:sz w:val="28"/>
          <w:szCs w:val="28"/>
        </w:rPr>
        <w:t>Абдувалиева</w:t>
      </w:r>
      <w:proofErr w:type="spellEnd"/>
    </w:p>
    <w:p w:rsidR="00BE6BA8" w:rsidRDefault="00BE6BA8" w:rsidP="00BE6BA8">
      <w:pPr>
        <w:autoSpaceDE w:val="0"/>
        <w:autoSpaceDN w:val="0"/>
        <w:adjustRightInd w:val="0"/>
        <w:ind w:left="-6" w:firstLine="703"/>
        <w:jc w:val="both"/>
        <w:rPr>
          <w:b/>
          <w:color w:val="000000"/>
          <w:sz w:val="28"/>
          <w:szCs w:val="28"/>
        </w:rPr>
      </w:pPr>
    </w:p>
    <w:p w:rsidR="00BE6BA8" w:rsidRDefault="00BE6BA8" w:rsidP="00BE6BA8">
      <w:pPr>
        <w:autoSpaceDE w:val="0"/>
        <w:autoSpaceDN w:val="0"/>
        <w:adjustRightInd w:val="0"/>
        <w:ind w:left="-6" w:firstLine="703"/>
        <w:jc w:val="both"/>
        <w:rPr>
          <w:b/>
          <w:color w:val="000000"/>
          <w:sz w:val="28"/>
          <w:szCs w:val="28"/>
        </w:rPr>
      </w:pPr>
    </w:p>
    <w:p w:rsidR="00BE6BA8" w:rsidRDefault="00BE6BA8" w:rsidP="00BE6BA8">
      <w:pPr>
        <w:autoSpaceDE w:val="0"/>
        <w:autoSpaceDN w:val="0"/>
        <w:adjustRightInd w:val="0"/>
        <w:ind w:left="-6" w:firstLine="703"/>
        <w:jc w:val="both"/>
        <w:rPr>
          <w:b/>
          <w:color w:val="000000"/>
          <w:sz w:val="28"/>
          <w:szCs w:val="28"/>
        </w:rPr>
      </w:pPr>
    </w:p>
    <w:p w:rsidR="00BE6BA8" w:rsidRDefault="00BE6BA8" w:rsidP="00BE6BA8">
      <w:pPr>
        <w:autoSpaceDE w:val="0"/>
        <w:autoSpaceDN w:val="0"/>
        <w:adjustRightInd w:val="0"/>
        <w:ind w:left="-6" w:firstLine="703"/>
        <w:jc w:val="both"/>
        <w:rPr>
          <w:b/>
          <w:color w:val="000000"/>
          <w:sz w:val="28"/>
          <w:szCs w:val="28"/>
        </w:rPr>
      </w:pPr>
    </w:p>
    <w:p w:rsidR="00BE6BA8" w:rsidRDefault="00BE6BA8" w:rsidP="00BE6BA8">
      <w:pPr>
        <w:autoSpaceDE w:val="0"/>
        <w:autoSpaceDN w:val="0"/>
        <w:adjustRightInd w:val="0"/>
        <w:ind w:left="-6" w:firstLine="703"/>
        <w:jc w:val="both"/>
        <w:rPr>
          <w:b/>
          <w:color w:val="000000"/>
          <w:sz w:val="28"/>
          <w:szCs w:val="28"/>
        </w:rPr>
      </w:pPr>
    </w:p>
    <w:p w:rsidR="00BE6BA8" w:rsidRDefault="00BE6BA8" w:rsidP="00BE6BA8">
      <w:pPr>
        <w:autoSpaceDE w:val="0"/>
        <w:autoSpaceDN w:val="0"/>
        <w:adjustRightInd w:val="0"/>
        <w:ind w:left="-6" w:firstLine="703"/>
        <w:jc w:val="both"/>
        <w:rPr>
          <w:b/>
          <w:color w:val="000000"/>
          <w:sz w:val="28"/>
          <w:szCs w:val="28"/>
        </w:rPr>
      </w:pPr>
    </w:p>
    <w:p w:rsidR="00BE6BA8" w:rsidRDefault="00BE6BA8" w:rsidP="00BE6BA8">
      <w:pPr>
        <w:autoSpaceDE w:val="0"/>
        <w:autoSpaceDN w:val="0"/>
        <w:adjustRightInd w:val="0"/>
        <w:ind w:left="-6" w:firstLine="703"/>
        <w:jc w:val="both"/>
        <w:rPr>
          <w:b/>
          <w:color w:val="000000"/>
          <w:sz w:val="28"/>
          <w:szCs w:val="28"/>
        </w:rPr>
      </w:pPr>
    </w:p>
    <w:p w:rsidR="00BE6BA8" w:rsidRDefault="00BE6BA8" w:rsidP="00BE6BA8">
      <w:pPr>
        <w:autoSpaceDE w:val="0"/>
        <w:autoSpaceDN w:val="0"/>
        <w:adjustRightInd w:val="0"/>
        <w:ind w:left="-6" w:firstLine="703"/>
        <w:jc w:val="both"/>
        <w:rPr>
          <w:b/>
          <w:color w:val="000000"/>
          <w:sz w:val="28"/>
          <w:szCs w:val="28"/>
        </w:rPr>
      </w:pPr>
    </w:p>
    <w:p w:rsidR="00BE6BA8" w:rsidRDefault="00BE6BA8" w:rsidP="00BE6BA8">
      <w:pPr>
        <w:autoSpaceDE w:val="0"/>
        <w:autoSpaceDN w:val="0"/>
        <w:adjustRightInd w:val="0"/>
        <w:ind w:left="-6" w:firstLine="703"/>
        <w:jc w:val="both"/>
        <w:rPr>
          <w:b/>
          <w:color w:val="000000"/>
          <w:sz w:val="28"/>
          <w:szCs w:val="28"/>
        </w:rPr>
      </w:pPr>
    </w:p>
    <w:p w:rsidR="00BE6BA8" w:rsidRDefault="00BE6BA8" w:rsidP="00BE6BA8">
      <w:pPr>
        <w:autoSpaceDE w:val="0"/>
        <w:autoSpaceDN w:val="0"/>
        <w:adjustRightInd w:val="0"/>
        <w:ind w:left="-6" w:firstLine="703"/>
        <w:jc w:val="both"/>
        <w:rPr>
          <w:b/>
          <w:color w:val="000000"/>
          <w:sz w:val="28"/>
          <w:szCs w:val="28"/>
        </w:rPr>
      </w:pPr>
    </w:p>
    <w:p w:rsidR="00BE6BA8" w:rsidRDefault="00BE6BA8" w:rsidP="00BE6BA8">
      <w:pPr>
        <w:autoSpaceDE w:val="0"/>
        <w:autoSpaceDN w:val="0"/>
        <w:adjustRightInd w:val="0"/>
        <w:ind w:left="-6" w:firstLine="703"/>
        <w:jc w:val="both"/>
        <w:rPr>
          <w:b/>
          <w:color w:val="000000"/>
          <w:sz w:val="28"/>
          <w:szCs w:val="28"/>
        </w:rPr>
      </w:pPr>
    </w:p>
    <w:p w:rsidR="00BE6BA8" w:rsidRDefault="00BE6BA8" w:rsidP="00BE6BA8">
      <w:pPr>
        <w:autoSpaceDE w:val="0"/>
        <w:autoSpaceDN w:val="0"/>
        <w:adjustRightInd w:val="0"/>
        <w:ind w:left="-6" w:firstLine="703"/>
        <w:jc w:val="both"/>
        <w:rPr>
          <w:b/>
          <w:color w:val="000000"/>
          <w:sz w:val="28"/>
          <w:szCs w:val="28"/>
        </w:rPr>
      </w:pPr>
    </w:p>
    <w:p w:rsidR="00BE6BA8" w:rsidRDefault="00BE6BA8" w:rsidP="00BE6BA8">
      <w:pPr>
        <w:autoSpaceDE w:val="0"/>
        <w:autoSpaceDN w:val="0"/>
        <w:adjustRightInd w:val="0"/>
        <w:ind w:left="-6" w:firstLine="703"/>
        <w:jc w:val="both"/>
        <w:rPr>
          <w:b/>
          <w:color w:val="000000"/>
          <w:sz w:val="28"/>
          <w:szCs w:val="28"/>
        </w:rPr>
      </w:pPr>
    </w:p>
    <w:p w:rsidR="00BE6BA8" w:rsidRDefault="00BE6BA8" w:rsidP="00BE6BA8">
      <w:pPr>
        <w:autoSpaceDE w:val="0"/>
        <w:autoSpaceDN w:val="0"/>
        <w:adjustRightInd w:val="0"/>
        <w:ind w:left="-6" w:firstLine="703"/>
        <w:jc w:val="both"/>
        <w:rPr>
          <w:b/>
          <w:color w:val="000000"/>
          <w:sz w:val="28"/>
          <w:szCs w:val="28"/>
        </w:rPr>
      </w:pPr>
    </w:p>
    <w:p w:rsidR="00BE6BA8" w:rsidRDefault="00BE6BA8" w:rsidP="00BE6BA8">
      <w:pPr>
        <w:autoSpaceDE w:val="0"/>
        <w:autoSpaceDN w:val="0"/>
        <w:adjustRightInd w:val="0"/>
        <w:ind w:left="-6" w:firstLine="703"/>
        <w:jc w:val="both"/>
        <w:rPr>
          <w:b/>
          <w:color w:val="000000"/>
          <w:sz w:val="28"/>
          <w:szCs w:val="28"/>
        </w:rPr>
      </w:pPr>
    </w:p>
    <w:p w:rsidR="00BE6BA8" w:rsidRDefault="00BE6BA8" w:rsidP="00BE6BA8">
      <w:pPr>
        <w:autoSpaceDE w:val="0"/>
        <w:autoSpaceDN w:val="0"/>
        <w:adjustRightInd w:val="0"/>
        <w:ind w:left="-6" w:firstLine="703"/>
        <w:jc w:val="both"/>
        <w:rPr>
          <w:b/>
          <w:color w:val="000000"/>
          <w:sz w:val="28"/>
          <w:szCs w:val="28"/>
        </w:rPr>
      </w:pPr>
    </w:p>
    <w:p w:rsidR="00BE6BA8" w:rsidRPr="00C26F92" w:rsidRDefault="00BE6BA8" w:rsidP="00F45671">
      <w:pPr>
        <w:pStyle w:val="11"/>
        <w:tabs>
          <w:tab w:val="left" w:pos="0"/>
        </w:tabs>
        <w:ind w:left="-426" w:right="211"/>
        <w:jc w:val="both"/>
        <w:rPr>
          <w:sz w:val="28"/>
          <w:szCs w:val="28"/>
        </w:rPr>
      </w:pPr>
    </w:p>
    <w:sectPr w:rsidR="00BE6BA8" w:rsidRPr="00C26F92" w:rsidSect="009D7179">
      <w:pgSz w:w="11906" w:h="16838"/>
      <w:pgMar w:top="709" w:right="851" w:bottom="567" w:left="1701" w:header="709" w:footer="709" w:gutter="0"/>
      <w:pgNumType w:start="1"/>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44E22" w:rsidRDefault="00544E22" w:rsidP="009D0FF8">
      <w:r>
        <w:separator/>
      </w:r>
    </w:p>
  </w:endnote>
  <w:endnote w:type="continuationSeparator" w:id="0">
    <w:p w:rsidR="00544E22" w:rsidRDefault="00544E22" w:rsidP="009D0FF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Times New Roman CYR">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44E22" w:rsidRDefault="00544E22" w:rsidP="009D0FF8">
      <w:r>
        <w:separator/>
      </w:r>
    </w:p>
  </w:footnote>
  <w:footnote w:type="continuationSeparator" w:id="0">
    <w:p w:rsidR="00544E22" w:rsidRDefault="00544E22" w:rsidP="009D0FF8">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39193651"/>
      <w:docPartObj>
        <w:docPartGallery w:val="Page Numbers (Top of Page)"/>
        <w:docPartUnique/>
      </w:docPartObj>
    </w:sdtPr>
    <w:sdtEndPr/>
    <w:sdtContent>
      <w:p w:rsidR="005D5415" w:rsidRDefault="005D5415">
        <w:pPr>
          <w:pStyle w:val="a9"/>
          <w:jc w:val="center"/>
        </w:pPr>
        <w:r>
          <w:fldChar w:fldCharType="begin"/>
        </w:r>
        <w:r>
          <w:instrText>PAGE   \* MERGEFORMAT</w:instrText>
        </w:r>
        <w:r>
          <w:fldChar w:fldCharType="separate"/>
        </w:r>
        <w:r w:rsidR="003F4867">
          <w:rPr>
            <w:noProof/>
          </w:rPr>
          <w:t>16</w:t>
        </w:r>
        <w:r>
          <w:fldChar w:fldCharType="end"/>
        </w:r>
      </w:p>
    </w:sdtContent>
  </w:sdt>
  <w:p w:rsidR="005D5415" w:rsidRDefault="005D5415">
    <w:pPr>
      <w:pStyle w:val="a9"/>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singleLevel"/>
    <w:tmpl w:val="00000000"/>
    <w:lvl w:ilvl="0">
      <w:start w:val="1"/>
      <w:numFmt w:val="bullet"/>
      <w:lvlText w:val=""/>
      <w:lvlJc w:val="left"/>
      <w:pPr>
        <w:tabs>
          <w:tab w:val="num" w:pos="540"/>
        </w:tabs>
        <w:ind w:left="540" w:hanging="227"/>
      </w:pPr>
      <w:rPr>
        <w:rFonts w:ascii="Symbol" w:hAnsi="Symbol" w:cs="Symbol"/>
      </w:rPr>
    </w:lvl>
  </w:abstractNum>
  <w:abstractNum w:abstractNumId="1">
    <w:nsid w:val="08637AEA"/>
    <w:multiLevelType w:val="multilevel"/>
    <w:tmpl w:val="02BEA0DA"/>
    <w:lvl w:ilvl="0">
      <w:start w:val="1"/>
      <w:numFmt w:val="bullet"/>
      <w:lvlText w:val=""/>
      <w:lvlJc w:val="left"/>
      <w:pPr>
        <w:tabs>
          <w:tab w:val="num" w:pos="1211"/>
        </w:tabs>
        <w:ind w:left="1211"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0DD02818"/>
    <w:multiLevelType w:val="multilevel"/>
    <w:tmpl w:val="F7D06F1E"/>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3">
    <w:nsid w:val="1349110D"/>
    <w:multiLevelType w:val="multilevel"/>
    <w:tmpl w:val="AC781BD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nsid w:val="201332E7"/>
    <w:multiLevelType w:val="multilevel"/>
    <w:tmpl w:val="2EDADF8C"/>
    <w:lvl w:ilvl="0">
      <w:start w:val="4"/>
      <w:numFmt w:val="decimal"/>
      <w:lvlText w:val="%1"/>
      <w:lvlJc w:val="left"/>
      <w:pPr>
        <w:ind w:left="375" w:hanging="375"/>
      </w:pPr>
      <w:rPr>
        <w:rFonts w:hint="default"/>
      </w:rPr>
    </w:lvl>
    <w:lvl w:ilvl="1">
      <w:start w:val="1"/>
      <w:numFmt w:val="decimal"/>
      <w:lvlText w:val="%1.%2"/>
      <w:lvlJc w:val="left"/>
      <w:pPr>
        <w:ind w:left="2241" w:hanging="375"/>
      </w:pPr>
      <w:rPr>
        <w:rFonts w:hint="default"/>
      </w:rPr>
    </w:lvl>
    <w:lvl w:ilvl="2">
      <w:start w:val="1"/>
      <w:numFmt w:val="decimal"/>
      <w:lvlText w:val="%1.%2.%3"/>
      <w:lvlJc w:val="left"/>
      <w:pPr>
        <w:ind w:left="4452" w:hanging="720"/>
      </w:pPr>
      <w:rPr>
        <w:rFonts w:hint="default"/>
      </w:rPr>
    </w:lvl>
    <w:lvl w:ilvl="3">
      <w:start w:val="1"/>
      <w:numFmt w:val="decimal"/>
      <w:lvlText w:val="%1.%2.%3.%4"/>
      <w:lvlJc w:val="left"/>
      <w:pPr>
        <w:ind w:left="6678" w:hanging="1080"/>
      </w:pPr>
      <w:rPr>
        <w:rFonts w:hint="default"/>
      </w:rPr>
    </w:lvl>
    <w:lvl w:ilvl="4">
      <w:start w:val="1"/>
      <w:numFmt w:val="decimal"/>
      <w:lvlText w:val="%1.%2.%3.%4.%5"/>
      <w:lvlJc w:val="left"/>
      <w:pPr>
        <w:ind w:left="8544" w:hanging="1080"/>
      </w:pPr>
      <w:rPr>
        <w:rFonts w:hint="default"/>
      </w:rPr>
    </w:lvl>
    <w:lvl w:ilvl="5">
      <w:start w:val="1"/>
      <w:numFmt w:val="decimal"/>
      <w:lvlText w:val="%1.%2.%3.%4.%5.%6"/>
      <w:lvlJc w:val="left"/>
      <w:pPr>
        <w:ind w:left="10770" w:hanging="1440"/>
      </w:pPr>
      <w:rPr>
        <w:rFonts w:hint="default"/>
      </w:rPr>
    </w:lvl>
    <w:lvl w:ilvl="6">
      <w:start w:val="1"/>
      <w:numFmt w:val="decimal"/>
      <w:lvlText w:val="%1.%2.%3.%4.%5.%6.%7"/>
      <w:lvlJc w:val="left"/>
      <w:pPr>
        <w:ind w:left="12636" w:hanging="1440"/>
      </w:pPr>
      <w:rPr>
        <w:rFonts w:hint="default"/>
      </w:rPr>
    </w:lvl>
    <w:lvl w:ilvl="7">
      <w:start w:val="1"/>
      <w:numFmt w:val="decimal"/>
      <w:lvlText w:val="%1.%2.%3.%4.%5.%6.%7.%8"/>
      <w:lvlJc w:val="left"/>
      <w:pPr>
        <w:ind w:left="14862" w:hanging="1800"/>
      </w:pPr>
      <w:rPr>
        <w:rFonts w:hint="default"/>
      </w:rPr>
    </w:lvl>
    <w:lvl w:ilvl="8">
      <w:start w:val="1"/>
      <w:numFmt w:val="decimal"/>
      <w:lvlText w:val="%1.%2.%3.%4.%5.%6.%7.%8.%9"/>
      <w:lvlJc w:val="left"/>
      <w:pPr>
        <w:ind w:left="17088" w:hanging="2160"/>
      </w:pPr>
      <w:rPr>
        <w:rFonts w:hint="default"/>
      </w:rPr>
    </w:lvl>
  </w:abstractNum>
  <w:abstractNum w:abstractNumId="5">
    <w:nsid w:val="293D3C31"/>
    <w:multiLevelType w:val="multilevel"/>
    <w:tmpl w:val="C716294A"/>
    <w:lvl w:ilvl="0">
      <w:start w:val="2"/>
      <w:numFmt w:val="decimal"/>
      <w:lvlText w:val="4.1.%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nsid w:val="2CBD1501"/>
    <w:multiLevelType w:val="multilevel"/>
    <w:tmpl w:val="FF06436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nsid w:val="366915BE"/>
    <w:multiLevelType w:val="multilevel"/>
    <w:tmpl w:val="8ED8A10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nsid w:val="3CA671A6"/>
    <w:multiLevelType w:val="multilevel"/>
    <w:tmpl w:val="7AEC0B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nsid w:val="3D5F208C"/>
    <w:multiLevelType w:val="multilevel"/>
    <w:tmpl w:val="A4E68EB0"/>
    <w:lvl w:ilvl="0">
      <w:start w:val="3"/>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FFFFFF"/>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FFFFFF"/>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nsid w:val="427F342F"/>
    <w:multiLevelType w:val="multilevel"/>
    <w:tmpl w:val="AC40C876"/>
    <w:lvl w:ilvl="0">
      <w:start w:val="1"/>
      <w:numFmt w:val="decimal"/>
      <w:lvlText w:val="%1)"/>
      <w:lvlJc w:val="left"/>
      <w:pPr>
        <w:tabs>
          <w:tab w:val="num" w:pos="720"/>
        </w:tabs>
        <w:ind w:left="720" w:hanging="360"/>
      </w:pPr>
      <w:rPr>
        <w:rFonts w:ascii="Times New Roman" w:eastAsia="Times New Roman" w:hAnsi="Times New Roman" w:cs="Times New Roman"/>
        <w:sz w:val="28"/>
        <w:szCs w:val="28"/>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nsid w:val="4BB06FEE"/>
    <w:multiLevelType w:val="hybridMultilevel"/>
    <w:tmpl w:val="BD7E1E3C"/>
    <w:lvl w:ilvl="0" w:tplc="0419000F">
      <w:start w:val="2"/>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nsid w:val="4C1B62F7"/>
    <w:multiLevelType w:val="multilevel"/>
    <w:tmpl w:val="D85E3E9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nsid w:val="62662DEA"/>
    <w:multiLevelType w:val="hybridMultilevel"/>
    <w:tmpl w:val="58DA1E86"/>
    <w:lvl w:ilvl="0" w:tplc="28FEE63E">
      <w:start w:val="1"/>
      <w:numFmt w:val="decimal"/>
      <w:lvlText w:val="%1)"/>
      <w:lvlJc w:val="left"/>
      <w:pPr>
        <w:ind w:left="900" w:hanging="360"/>
      </w:pPr>
      <w:rPr>
        <w:rFonts w:hint="default"/>
      </w:rPr>
    </w:lvl>
    <w:lvl w:ilvl="1" w:tplc="04190019" w:tentative="1">
      <w:start w:val="1"/>
      <w:numFmt w:val="lowerLetter"/>
      <w:lvlText w:val="%2."/>
      <w:lvlJc w:val="left"/>
      <w:pPr>
        <w:ind w:left="1620" w:hanging="360"/>
      </w:p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abstractNum w:abstractNumId="14">
    <w:nsid w:val="6E395C8C"/>
    <w:multiLevelType w:val="multilevel"/>
    <w:tmpl w:val="6240BE14"/>
    <w:lvl w:ilvl="0">
      <w:start w:val="4"/>
      <w:numFmt w:val="decimal"/>
      <w:lvlText w:val="%1"/>
      <w:lvlJc w:val="left"/>
      <w:pPr>
        <w:ind w:left="600" w:hanging="600"/>
      </w:pPr>
      <w:rPr>
        <w:rFonts w:hint="default"/>
      </w:rPr>
    </w:lvl>
    <w:lvl w:ilvl="1">
      <w:start w:val="1"/>
      <w:numFmt w:val="decimal"/>
      <w:lvlText w:val="%1.%2"/>
      <w:lvlJc w:val="left"/>
      <w:pPr>
        <w:ind w:left="1533" w:hanging="600"/>
      </w:pPr>
      <w:rPr>
        <w:rFonts w:hint="default"/>
      </w:rPr>
    </w:lvl>
    <w:lvl w:ilvl="2">
      <w:start w:val="1"/>
      <w:numFmt w:val="decimal"/>
      <w:lvlText w:val="%1.%2.%3"/>
      <w:lvlJc w:val="left"/>
      <w:pPr>
        <w:ind w:left="2586" w:hanging="720"/>
      </w:pPr>
      <w:rPr>
        <w:rFonts w:hint="default"/>
      </w:rPr>
    </w:lvl>
    <w:lvl w:ilvl="3">
      <w:start w:val="1"/>
      <w:numFmt w:val="decimal"/>
      <w:lvlText w:val="%1.%2.%3.%4"/>
      <w:lvlJc w:val="left"/>
      <w:pPr>
        <w:ind w:left="3879" w:hanging="1080"/>
      </w:pPr>
      <w:rPr>
        <w:rFonts w:hint="default"/>
      </w:rPr>
    </w:lvl>
    <w:lvl w:ilvl="4">
      <w:start w:val="1"/>
      <w:numFmt w:val="decimal"/>
      <w:lvlText w:val="%1.%2.%3.%4.%5"/>
      <w:lvlJc w:val="left"/>
      <w:pPr>
        <w:ind w:left="4812" w:hanging="1080"/>
      </w:pPr>
      <w:rPr>
        <w:rFonts w:hint="default"/>
      </w:rPr>
    </w:lvl>
    <w:lvl w:ilvl="5">
      <w:start w:val="1"/>
      <w:numFmt w:val="decimal"/>
      <w:lvlText w:val="%1.%2.%3.%4.%5.%6"/>
      <w:lvlJc w:val="left"/>
      <w:pPr>
        <w:ind w:left="6105" w:hanging="1440"/>
      </w:pPr>
      <w:rPr>
        <w:rFonts w:hint="default"/>
      </w:rPr>
    </w:lvl>
    <w:lvl w:ilvl="6">
      <w:start w:val="1"/>
      <w:numFmt w:val="decimal"/>
      <w:lvlText w:val="%1.%2.%3.%4.%5.%6.%7"/>
      <w:lvlJc w:val="left"/>
      <w:pPr>
        <w:ind w:left="7038" w:hanging="1440"/>
      </w:pPr>
      <w:rPr>
        <w:rFonts w:hint="default"/>
      </w:rPr>
    </w:lvl>
    <w:lvl w:ilvl="7">
      <w:start w:val="1"/>
      <w:numFmt w:val="decimal"/>
      <w:lvlText w:val="%1.%2.%3.%4.%5.%6.%7.%8"/>
      <w:lvlJc w:val="left"/>
      <w:pPr>
        <w:ind w:left="8331" w:hanging="1800"/>
      </w:pPr>
      <w:rPr>
        <w:rFonts w:hint="default"/>
      </w:rPr>
    </w:lvl>
    <w:lvl w:ilvl="8">
      <w:start w:val="1"/>
      <w:numFmt w:val="decimal"/>
      <w:lvlText w:val="%1.%2.%3.%4.%5.%6.%7.%8.%9"/>
      <w:lvlJc w:val="left"/>
      <w:pPr>
        <w:ind w:left="9624" w:hanging="2160"/>
      </w:pPr>
      <w:rPr>
        <w:rFonts w:hint="default"/>
      </w:rPr>
    </w:lvl>
  </w:abstractNum>
  <w:abstractNum w:abstractNumId="15">
    <w:nsid w:val="792F5AE3"/>
    <w:multiLevelType w:val="multilevel"/>
    <w:tmpl w:val="0AA6D402"/>
    <w:lvl w:ilvl="0">
      <w:start w:val="1"/>
      <w:numFmt w:val="decimal"/>
      <w:lvlText w:val="%1)"/>
      <w:lvlJc w:val="left"/>
      <w:pPr>
        <w:tabs>
          <w:tab w:val="num" w:pos="928"/>
        </w:tabs>
        <w:ind w:left="928" w:hanging="360"/>
      </w:pPr>
      <w:rPr>
        <w:rFonts w:ascii="Times New Roman" w:eastAsia="Times New Roman" w:hAnsi="Times New Roman" w:cs="Times New Roman"/>
        <w:sz w:val="28"/>
        <w:szCs w:val="28"/>
      </w:rPr>
    </w:lvl>
    <w:lvl w:ilvl="1">
      <w:start w:val="1"/>
      <w:numFmt w:val="bullet"/>
      <w:lvlText w:val="o"/>
      <w:lvlJc w:val="left"/>
      <w:pPr>
        <w:tabs>
          <w:tab w:val="num" w:pos="1506"/>
        </w:tabs>
        <w:ind w:left="1506" w:hanging="360"/>
      </w:pPr>
      <w:rPr>
        <w:rFonts w:ascii="Courier New" w:hAnsi="Courier New" w:hint="default"/>
        <w:sz w:val="20"/>
      </w:rPr>
    </w:lvl>
    <w:lvl w:ilvl="2">
      <w:start w:val="1"/>
      <w:numFmt w:val="decimal"/>
      <w:lvlText w:val="%3."/>
      <w:lvlJc w:val="left"/>
      <w:pPr>
        <w:ind w:left="2226" w:hanging="360"/>
      </w:pPr>
      <w:rPr>
        <w:rFonts w:hint="default"/>
      </w:rPr>
    </w:lvl>
    <w:lvl w:ilvl="3" w:tentative="1">
      <w:start w:val="1"/>
      <w:numFmt w:val="bullet"/>
      <w:lvlText w:val=""/>
      <w:lvlJc w:val="left"/>
      <w:pPr>
        <w:tabs>
          <w:tab w:val="num" w:pos="2946"/>
        </w:tabs>
        <w:ind w:left="2946" w:hanging="360"/>
      </w:pPr>
      <w:rPr>
        <w:rFonts w:ascii="Wingdings" w:hAnsi="Wingdings" w:hint="default"/>
        <w:sz w:val="20"/>
      </w:rPr>
    </w:lvl>
    <w:lvl w:ilvl="4" w:tentative="1">
      <w:start w:val="1"/>
      <w:numFmt w:val="bullet"/>
      <w:lvlText w:val=""/>
      <w:lvlJc w:val="left"/>
      <w:pPr>
        <w:tabs>
          <w:tab w:val="num" w:pos="3666"/>
        </w:tabs>
        <w:ind w:left="3666" w:hanging="360"/>
      </w:pPr>
      <w:rPr>
        <w:rFonts w:ascii="Wingdings" w:hAnsi="Wingdings" w:hint="default"/>
        <w:sz w:val="20"/>
      </w:rPr>
    </w:lvl>
    <w:lvl w:ilvl="5" w:tentative="1">
      <w:start w:val="1"/>
      <w:numFmt w:val="bullet"/>
      <w:lvlText w:val=""/>
      <w:lvlJc w:val="left"/>
      <w:pPr>
        <w:tabs>
          <w:tab w:val="num" w:pos="4386"/>
        </w:tabs>
        <w:ind w:left="4386" w:hanging="360"/>
      </w:pPr>
      <w:rPr>
        <w:rFonts w:ascii="Wingdings" w:hAnsi="Wingdings" w:hint="default"/>
        <w:sz w:val="20"/>
      </w:rPr>
    </w:lvl>
    <w:lvl w:ilvl="6" w:tentative="1">
      <w:start w:val="1"/>
      <w:numFmt w:val="bullet"/>
      <w:lvlText w:val=""/>
      <w:lvlJc w:val="left"/>
      <w:pPr>
        <w:tabs>
          <w:tab w:val="num" w:pos="5106"/>
        </w:tabs>
        <w:ind w:left="5106" w:hanging="360"/>
      </w:pPr>
      <w:rPr>
        <w:rFonts w:ascii="Wingdings" w:hAnsi="Wingdings" w:hint="default"/>
        <w:sz w:val="20"/>
      </w:rPr>
    </w:lvl>
    <w:lvl w:ilvl="7" w:tentative="1">
      <w:start w:val="1"/>
      <w:numFmt w:val="bullet"/>
      <w:lvlText w:val=""/>
      <w:lvlJc w:val="left"/>
      <w:pPr>
        <w:tabs>
          <w:tab w:val="num" w:pos="5826"/>
        </w:tabs>
        <w:ind w:left="5826" w:hanging="360"/>
      </w:pPr>
      <w:rPr>
        <w:rFonts w:ascii="Wingdings" w:hAnsi="Wingdings" w:hint="default"/>
        <w:sz w:val="20"/>
      </w:rPr>
    </w:lvl>
    <w:lvl w:ilvl="8" w:tentative="1">
      <w:start w:val="1"/>
      <w:numFmt w:val="bullet"/>
      <w:lvlText w:val=""/>
      <w:lvlJc w:val="left"/>
      <w:pPr>
        <w:tabs>
          <w:tab w:val="num" w:pos="6546"/>
        </w:tabs>
        <w:ind w:left="6546" w:hanging="360"/>
      </w:pPr>
      <w:rPr>
        <w:rFonts w:ascii="Wingdings" w:hAnsi="Wingdings" w:hint="default"/>
        <w:sz w:val="20"/>
      </w:rPr>
    </w:lvl>
  </w:abstractNum>
  <w:abstractNum w:abstractNumId="16">
    <w:nsid w:val="7E0A0EDA"/>
    <w:multiLevelType w:val="multilevel"/>
    <w:tmpl w:val="6B2E549E"/>
    <w:lvl w:ilvl="0">
      <w:start w:val="1"/>
      <w:numFmt w:val="decimal"/>
      <w:lvlText w:val="%1)"/>
      <w:lvlJc w:val="left"/>
      <w:pPr>
        <w:tabs>
          <w:tab w:val="num" w:pos="928"/>
        </w:tabs>
        <w:ind w:left="928" w:hanging="360"/>
      </w:pPr>
      <w:rPr>
        <w:rFonts w:ascii="Times New Roman" w:eastAsia="Times New Roman" w:hAnsi="Times New Roman" w:cs="Times New Roman"/>
        <w:sz w:val="28"/>
        <w:szCs w:val="28"/>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
  </w:num>
  <w:num w:numId="2">
    <w:abstractNumId w:val="8"/>
  </w:num>
  <w:num w:numId="3">
    <w:abstractNumId w:val="3"/>
  </w:num>
  <w:num w:numId="4">
    <w:abstractNumId w:val="2"/>
  </w:num>
  <w:num w:numId="5">
    <w:abstractNumId w:val="11"/>
  </w:num>
  <w:num w:numId="6">
    <w:abstractNumId w:val="0"/>
  </w:num>
  <w:num w:numId="7">
    <w:abstractNumId w:val="15"/>
  </w:num>
  <w:num w:numId="8">
    <w:abstractNumId w:val="16"/>
  </w:num>
  <w:num w:numId="9">
    <w:abstractNumId w:val="10"/>
  </w:num>
  <w:num w:numId="10">
    <w:abstractNumId w:val="4"/>
  </w:num>
  <w:num w:numId="11">
    <w:abstractNumId w:val="14"/>
  </w:num>
  <w:num w:numId="12">
    <w:abstractNumId w:val="9"/>
  </w:num>
  <w:num w:numId="13">
    <w:abstractNumId w:val="7"/>
  </w:num>
  <w:num w:numId="14">
    <w:abstractNumId w:val="12"/>
  </w:num>
  <w:num w:numId="15">
    <w:abstractNumId w:val="5"/>
  </w:num>
  <w:num w:numId="16">
    <w:abstractNumId w:val="6"/>
  </w:num>
  <w:num w:numId="17">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2"/>
  <w:proofState w:spelling="clean" w:grammar="clean"/>
  <w:defaultTabStop w:val="709"/>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F064E"/>
    <w:rsid w:val="00000E39"/>
    <w:rsid w:val="00005DF8"/>
    <w:rsid w:val="00011A9B"/>
    <w:rsid w:val="00012067"/>
    <w:rsid w:val="00014CD0"/>
    <w:rsid w:val="00015444"/>
    <w:rsid w:val="0002138E"/>
    <w:rsid w:val="00026217"/>
    <w:rsid w:val="000332F1"/>
    <w:rsid w:val="00035F93"/>
    <w:rsid w:val="00036043"/>
    <w:rsid w:val="000422E2"/>
    <w:rsid w:val="000446C5"/>
    <w:rsid w:val="00044C18"/>
    <w:rsid w:val="00044C2A"/>
    <w:rsid w:val="00044CDF"/>
    <w:rsid w:val="00046BC4"/>
    <w:rsid w:val="00050149"/>
    <w:rsid w:val="00052036"/>
    <w:rsid w:val="00053C28"/>
    <w:rsid w:val="00061A9E"/>
    <w:rsid w:val="00064799"/>
    <w:rsid w:val="000713FC"/>
    <w:rsid w:val="00072E73"/>
    <w:rsid w:val="00074804"/>
    <w:rsid w:val="00077D04"/>
    <w:rsid w:val="00080630"/>
    <w:rsid w:val="00081E62"/>
    <w:rsid w:val="000861C9"/>
    <w:rsid w:val="000867FE"/>
    <w:rsid w:val="000901EC"/>
    <w:rsid w:val="00091656"/>
    <w:rsid w:val="00091675"/>
    <w:rsid w:val="00092A88"/>
    <w:rsid w:val="0009384B"/>
    <w:rsid w:val="00094E51"/>
    <w:rsid w:val="0009735D"/>
    <w:rsid w:val="000A1740"/>
    <w:rsid w:val="000A2E3A"/>
    <w:rsid w:val="000A5041"/>
    <w:rsid w:val="000A6B12"/>
    <w:rsid w:val="000B2248"/>
    <w:rsid w:val="000B2F9C"/>
    <w:rsid w:val="000B5A61"/>
    <w:rsid w:val="000B5B89"/>
    <w:rsid w:val="000B5F6F"/>
    <w:rsid w:val="000B68DB"/>
    <w:rsid w:val="000C5A73"/>
    <w:rsid w:val="000D0566"/>
    <w:rsid w:val="000D289D"/>
    <w:rsid w:val="000D2D8E"/>
    <w:rsid w:val="000D4B83"/>
    <w:rsid w:val="000D62E8"/>
    <w:rsid w:val="000E0D45"/>
    <w:rsid w:val="000E21F8"/>
    <w:rsid w:val="000E2E66"/>
    <w:rsid w:val="000E407E"/>
    <w:rsid w:val="000E55B0"/>
    <w:rsid w:val="000E61AF"/>
    <w:rsid w:val="000F0A1C"/>
    <w:rsid w:val="000F2AD8"/>
    <w:rsid w:val="000F4A0B"/>
    <w:rsid w:val="000F6D4D"/>
    <w:rsid w:val="00101499"/>
    <w:rsid w:val="001053F7"/>
    <w:rsid w:val="0010641C"/>
    <w:rsid w:val="001078F0"/>
    <w:rsid w:val="00111053"/>
    <w:rsid w:val="00113701"/>
    <w:rsid w:val="00114770"/>
    <w:rsid w:val="00117305"/>
    <w:rsid w:val="001202A4"/>
    <w:rsid w:val="001213C2"/>
    <w:rsid w:val="00122B52"/>
    <w:rsid w:val="00122E68"/>
    <w:rsid w:val="00127EC0"/>
    <w:rsid w:val="00130916"/>
    <w:rsid w:val="001311A7"/>
    <w:rsid w:val="0013405C"/>
    <w:rsid w:val="001358B8"/>
    <w:rsid w:val="001369AE"/>
    <w:rsid w:val="001431E6"/>
    <w:rsid w:val="0015241C"/>
    <w:rsid w:val="0015387D"/>
    <w:rsid w:val="00154EE9"/>
    <w:rsid w:val="001570C3"/>
    <w:rsid w:val="001627F7"/>
    <w:rsid w:val="00162BEC"/>
    <w:rsid w:val="001650E8"/>
    <w:rsid w:val="00170DBD"/>
    <w:rsid w:val="001724DC"/>
    <w:rsid w:val="001764B6"/>
    <w:rsid w:val="001829CE"/>
    <w:rsid w:val="00184CF2"/>
    <w:rsid w:val="00190208"/>
    <w:rsid w:val="001924A2"/>
    <w:rsid w:val="001967E8"/>
    <w:rsid w:val="00197DB6"/>
    <w:rsid w:val="001A10A5"/>
    <w:rsid w:val="001A16E7"/>
    <w:rsid w:val="001A2A92"/>
    <w:rsid w:val="001A523B"/>
    <w:rsid w:val="001A6309"/>
    <w:rsid w:val="001B0040"/>
    <w:rsid w:val="001B4157"/>
    <w:rsid w:val="001B5DAF"/>
    <w:rsid w:val="001B662C"/>
    <w:rsid w:val="001B6F1B"/>
    <w:rsid w:val="001C37B0"/>
    <w:rsid w:val="001C3B4B"/>
    <w:rsid w:val="001C40D6"/>
    <w:rsid w:val="001C5927"/>
    <w:rsid w:val="001D05AF"/>
    <w:rsid w:val="001D0723"/>
    <w:rsid w:val="001D1089"/>
    <w:rsid w:val="001D3311"/>
    <w:rsid w:val="001D6B68"/>
    <w:rsid w:val="001E05E5"/>
    <w:rsid w:val="001E19F9"/>
    <w:rsid w:val="001E74BA"/>
    <w:rsid w:val="001F0331"/>
    <w:rsid w:val="001F3F3B"/>
    <w:rsid w:val="001F65DA"/>
    <w:rsid w:val="001F7D26"/>
    <w:rsid w:val="0020028F"/>
    <w:rsid w:val="00202ED3"/>
    <w:rsid w:val="00205851"/>
    <w:rsid w:val="00207222"/>
    <w:rsid w:val="00207D83"/>
    <w:rsid w:val="0021114B"/>
    <w:rsid w:val="002115EA"/>
    <w:rsid w:val="0021274A"/>
    <w:rsid w:val="0021383C"/>
    <w:rsid w:val="00217AEB"/>
    <w:rsid w:val="00222FA7"/>
    <w:rsid w:val="00223D5B"/>
    <w:rsid w:val="002253F7"/>
    <w:rsid w:val="00234779"/>
    <w:rsid w:val="00234B8B"/>
    <w:rsid w:val="00235330"/>
    <w:rsid w:val="002360FF"/>
    <w:rsid w:val="002373A9"/>
    <w:rsid w:val="00237F15"/>
    <w:rsid w:val="0024269D"/>
    <w:rsid w:val="002449BC"/>
    <w:rsid w:val="0024533D"/>
    <w:rsid w:val="00245D25"/>
    <w:rsid w:val="00254EF5"/>
    <w:rsid w:val="00254FC8"/>
    <w:rsid w:val="002558B8"/>
    <w:rsid w:val="00257C32"/>
    <w:rsid w:val="002615C2"/>
    <w:rsid w:val="00261F28"/>
    <w:rsid w:val="00262454"/>
    <w:rsid w:val="002624B1"/>
    <w:rsid w:val="0026304F"/>
    <w:rsid w:val="0026383A"/>
    <w:rsid w:val="00270B19"/>
    <w:rsid w:val="00271DBA"/>
    <w:rsid w:val="00273351"/>
    <w:rsid w:val="002737E0"/>
    <w:rsid w:val="00280594"/>
    <w:rsid w:val="00280CEC"/>
    <w:rsid w:val="002822D7"/>
    <w:rsid w:val="00282E4A"/>
    <w:rsid w:val="00282E9A"/>
    <w:rsid w:val="002833EF"/>
    <w:rsid w:val="00290B79"/>
    <w:rsid w:val="00292AD1"/>
    <w:rsid w:val="00292C5A"/>
    <w:rsid w:val="00293788"/>
    <w:rsid w:val="00297594"/>
    <w:rsid w:val="002A2981"/>
    <w:rsid w:val="002A699F"/>
    <w:rsid w:val="002A71DE"/>
    <w:rsid w:val="002B6809"/>
    <w:rsid w:val="002B7E7C"/>
    <w:rsid w:val="002C1702"/>
    <w:rsid w:val="002C6FBA"/>
    <w:rsid w:val="002D43BE"/>
    <w:rsid w:val="002D5148"/>
    <w:rsid w:val="002D51DA"/>
    <w:rsid w:val="002E00DC"/>
    <w:rsid w:val="002E2EE4"/>
    <w:rsid w:val="002F082E"/>
    <w:rsid w:val="002F0CBE"/>
    <w:rsid w:val="002F2561"/>
    <w:rsid w:val="002F5BF4"/>
    <w:rsid w:val="002F65F2"/>
    <w:rsid w:val="00302089"/>
    <w:rsid w:val="00303A5D"/>
    <w:rsid w:val="00304094"/>
    <w:rsid w:val="00305229"/>
    <w:rsid w:val="00305B8A"/>
    <w:rsid w:val="00307769"/>
    <w:rsid w:val="0031699E"/>
    <w:rsid w:val="00323E61"/>
    <w:rsid w:val="00324BB0"/>
    <w:rsid w:val="00325601"/>
    <w:rsid w:val="00325C59"/>
    <w:rsid w:val="00326A57"/>
    <w:rsid w:val="003272C6"/>
    <w:rsid w:val="00330A9A"/>
    <w:rsid w:val="00336523"/>
    <w:rsid w:val="00336C9B"/>
    <w:rsid w:val="0035262E"/>
    <w:rsid w:val="00355092"/>
    <w:rsid w:val="00361166"/>
    <w:rsid w:val="003656D9"/>
    <w:rsid w:val="003665D3"/>
    <w:rsid w:val="00366C9E"/>
    <w:rsid w:val="00373992"/>
    <w:rsid w:val="00374C3E"/>
    <w:rsid w:val="0037675F"/>
    <w:rsid w:val="00384876"/>
    <w:rsid w:val="003854F6"/>
    <w:rsid w:val="0038722C"/>
    <w:rsid w:val="0038762F"/>
    <w:rsid w:val="00390048"/>
    <w:rsid w:val="003907BF"/>
    <w:rsid w:val="00396D45"/>
    <w:rsid w:val="00397A14"/>
    <w:rsid w:val="00397C24"/>
    <w:rsid w:val="003A0A67"/>
    <w:rsid w:val="003A0D8C"/>
    <w:rsid w:val="003A1F84"/>
    <w:rsid w:val="003A4139"/>
    <w:rsid w:val="003B1E36"/>
    <w:rsid w:val="003B7D63"/>
    <w:rsid w:val="003C1124"/>
    <w:rsid w:val="003C14D2"/>
    <w:rsid w:val="003C3089"/>
    <w:rsid w:val="003C3B84"/>
    <w:rsid w:val="003C6CFB"/>
    <w:rsid w:val="003C7F69"/>
    <w:rsid w:val="003D1EA5"/>
    <w:rsid w:val="003D42BB"/>
    <w:rsid w:val="003D444F"/>
    <w:rsid w:val="003D45F1"/>
    <w:rsid w:val="003E1659"/>
    <w:rsid w:val="003E199F"/>
    <w:rsid w:val="003E4797"/>
    <w:rsid w:val="003F0C2E"/>
    <w:rsid w:val="003F1627"/>
    <w:rsid w:val="003F3243"/>
    <w:rsid w:val="003F35AD"/>
    <w:rsid w:val="003F4867"/>
    <w:rsid w:val="003F7B63"/>
    <w:rsid w:val="00400C5F"/>
    <w:rsid w:val="004018E8"/>
    <w:rsid w:val="004124DB"/>
    <w:rsid w:val="00412619"/>
    <w:rsid w:val="0041271E"/>
    <w:rsid w:val="00413A3A"/>
    <w:rsid w:val="00413FA4"/>
    <w:rsid w:val="00415EB0"/>
    <w:rsid w:val="00417D56"/>
    <w:rsid w:val="00421426"/>
    <w:rsid w:val="00423FC3"/>
    <w:rsid w:val="00424CC7"/>
    <w:rsid w:val="00425999"/>
    <w:rsid w:val="00430192"/>
    <w:rsid w:val="004319D6"/>
    <w:rsid w:val="00434355"/>
    <w:rsid w:val="004362D1"/>
    <w:rsid w:val="00436896"/>
    <w:rsid w:val="0044257C"/>
    <w:rsid w:val="004444B0"/>
    <w:rsid w:val="00444F1A"/>
    <w:rsid w:val="00453A61"/>
    <w:rsid w:val="004548BB"/>
    <w:rsid w:val="004600B0"/>
    <w:rsid w:val="00461B53"/>
    <w:rsid w:val="00463BA4"/>
    <w:rsid w:val="00470C4E"/>
    <w:rsid w:val="0047244A"/>
    <w:rsid w:val="0047683B"/>
    <w:rsid w:val="00481E99"/>
    <w:rsid w:val="00483C02"/>
    <w:rsid w:val="00484CE2"/>
    <w:rsid w:val="0048516A"/>
    <w:rsid w:val="00485422"/>
    <w:rsid w:val="004875C1"/>
    <w:rsid w:val="004877DB"/>
    <w:rsid w:val="00492E22"/>
    <w:rsid w:val="00493B14"/>
    <w:rsid w:val="0049413F"/>
    <w:rsid w:val="004A337C"/>
    <w:rsid w:val="004A3FB3"/>
    <w:rsid w:val="004B21F4"/>
    <w:rsid w:val="004B3109"/>
    <w:rsid w:val="004B3127"/>
    <w:rsid w:val="004B3DAF"/>
    <w:rsid w:val="004B5E86"/>
    <w:rsid w:val="004B766B"/>
    <w:rsid w:val="004B7B37"/>
    <w:rsid w:val="004C0295"/>
    <w:rsid w:val="004C5863"/>
    <w:rsid w:val="004D2F90"/>
    <w:rsid w:val="004D3598"/>
    <w:rsid w:val="004D3C5E"/>
    <w:rsid w:val="004D48C5"/>
    <w:rsid w:val="004D532E"/>
    <w:rsid w:val="004D75BD"/>
    <w:rsid w:val="004E3141"/>
    <w:rsid w:val="004E4870"/>
    <w:rsid w:val="004E5325"/>
    <w:rsid w:val="004E5A30"/>
    <w:rsid w:val="004F154B"/>
    <w:rsid w:val="004F5A65"/>
    <w:rsid w:val="004F5F74"/>
    <w:rsid w:val="00510A39"/>
    <w:rsid w:val="00520E8D"/>
    <w:rsid w:val="005222A2"/>
    <w:rsid w:val="00524F84"/>
    <w:rsid w:val="005308FC"/>
    <w:rsid w:val="005332F0"/>
    <w:rsid w:val="0053411A"/>
    <w:rsid w:val="005413FD"/>
    <w:rsid w:val="0054457E"/>
    <w:rsid w:val="00544E22"/>
    <w:rsid w:val="00550226"/>
    <w:rsid w:val="0055052B"/>
    <w:rsid w:val="00551661"/>
    <w:rsid w:val="00551D94"/>
    <w:rsid w:val="00553A91"/>
    <w:rsid w:val="00553B60"/>
    <w:rsid w:val="00553E4F"/>
    <w:rsid w:val="00556125"/>
    <w:rsid w:val="00557AC2"/>
    <w:rsid w:val="00562172"/>
    <w:rsid w:val="0056452E"/>
    <w:rsid w:val="00565181"/>
    <w:rsid w:val="00565B9C"/>
    <w:rsid w:val="005676B6"/>
    <w:rsid w:val="0057145C"/>
    <w:rsid w:val="00572C31"/>
    <w:rsid w:val="00572F89"/>
    <w:rsid w:val="00574623"/>
    <w:rsid w:val="0057714F"/>
    <w:rsid w:val="005807B4"/>
    <w:rsid w:val="005817F4"/>
    <w:rsid w:val="005857C5"/>
    <w:rsid w:val="00586969"/>
    <w:rsid w:val="00590492"/>
    <w:rsid w:val="00591593"/>
    <w:rsid w:val="005933C1"/>
    <w:rsid w:val="00593EF0"/>
    <w:rsid w:val="005950E8"/>
    <w:rsid w:val="0059593F"/>
    <w:rsid w:val="005A0628"/>
    <w:rsid w:val="005A4481"/>
    <w:rsid w:val="005A68BB"/>
    <w:rsid w:val="005A6DED"/>
    <w:rsid w:val="005B0C73"/>
    <w:rsid w:val="005B3170"/>
    <w:rsid w:val="005B47DB"/>
    <w:rsid w:val="005B6388"/>
    <w:rsid w:val="005C14A6"/>
    <w:rsid w:val="005C45A3"/>
    <w:rsid w:val="005C7CB1"/>
    <w:rsid w:val="005D25B4"/>
    <w:rsid w:val="005D2FD5"/>
    <w:rsid w:val="005D30CD"/>
    <w:rsid w:val="005D3295"/>
    <w:rsid w:val="005D3F3A"/>
    <w:rsid w:val="005D42A8"/>
    <w:rsid w:val="005D5415"/>
    <w:rsid w:val="005D61BF"/>
    <w:rsid w:val="005E1764"/>
    <w:rsid w:val="005E6A63"/>
    <w:rsid w:val="005F0ED3"/>
    <w:rsid w:val="005F253B"/>
    <w:rsid w:val="005F3667"/>
    <w:rsid w:val="005F7759"/>
    <w:rsid w:val="00605C40"/>
    <w:rsid w:val="006070E7"/>
    <w:rsid w:val="006116A2"/>
    <w:rsid w:val="006127A2"/>
    <w:rsid w:val="0062178E"/>
    <w:rsid w:val="00621813"/>
    <w:rsid w:val="00631398"/>
    <w:rsid w:val="006315CB"/>
    <w:rsid w:val="0063316E"/>
    <w:rsid w:val="00634659"/>
    <w:rsid w:val="006349F6"/>
    <w:rsid w:val="006508B6"/>
    <w:rsid w:val="00651FBD"/>
    <w:rsid w:val="00653325"/>
    <w:rsid w:val="0065423C"/>
    <w:rsid w:val="00654AB5"/>
    <w:rsid w:val="0065502D"/>
    <w:rsid w:val="00656D19"/>
    <w:rsid w:val="00661B57"/>
    <w:rsid w:val="00662552"/>
    <w:rsid w:val="006625C1"/>
    <w:rsid w:val="00663EEA"/>
    <w:rsid w:val="0067058F"/>
    <w:rsid w:val="00670673"/>
    <w:rsid w:val="00670AE5"/>
    <w:rsid w:val="00672801"/>
    <w:rsid w:val="00677557"/>
    <w:rsid w:val="00677A06"/>
    <w:rsid w:val="00677B3D"/>
    <w:rsid w:val="006834A5"/>
    <w:rsid w:val="006861E3"/>
    <w:rsid w:val="00690016"/>
    <w:rsid w:val="006905A8"/>
    <w:rsid w:val="00690B37"/>
    <w:rsid w:val="006911E3"/>
    <w:rsid w:val="006950DB"/>
    <w:rsid w:val="006976A2"/>
    <w:rsid w:val="006A1ACE"/>
    <w:rsid w:val="006A2262"/>
    <w:rsid w:val="006A23AB"/>
    <w:rsid w:val="006A3FDD"/>
    <w:rsid w:val="006A47D9"/>
    <w:rsid w:val="006A59E5"/>
    <w:rsid w:val="006A5FA0"/>
    <w:rsid w:val="006A665D"/>
    <w:rsid w:val="006A7AF2"/>
    <w:rsid w:val="006B03EA"/>
    <w:rsid w:val="006B0AC8"/>
    <w:rsid w:val="006B1AE0"/>
    <w:rsid w:val="006B3D65"/>
    <w:rsid w:val="006B5DA5"/>
    <w:rsid w:val="006B6534"/>
    <w:rsid w:val="006C10B6"/>
    <w:rsid w:val="006D4E15"/>
    <w:rsid w:val="006D55E3"/>
    <w:rsid w:val="006D7F5C"/>
    <w:rsid w:val="006E0616"/>
    <w:rsid w:val="006E09B3"/>
    <w:rsid w:val="006E13CD"/>
    <w:rsid w:val="006E2652"/>
    <w:rsid w:val="006E34AD"/>
    <w:rsid w:val="006E55B4"/>
    <w:rsid w:val="006E5E2F"/>
    <w:rsid w:val="006E6DE0"/>
    <w:rsid w:val="006F23F1"/>
    <w:rsid w:val="006F2638"/>
    <w:rsid w:val="006F44C8"/>
    <w:rsid w:val="006F5FE6"/>
    <w:rsid w:val="006F6BCD"/>
    <w:rsid w:val="007037C4"/>
    <w:rsid w:val="007173F2"/>
    <w:rsid w:val="00721CE1"/>
    <w:rsid w:val="00724979"/>
    <w:rsid w:val="00725D99"/>
    <w:rsid w:val="00727018"/>
    <w:rsid w:val="007309E7"/>
    <w:rsid w:val="00731B24"/>
    <w:rsid w:val="007330E7"/>
    <w:rsid w:val="00734607"/>
    <w:rsid w:val="0073576C"/>
    <w:rsid w:val="00744D7D"/>
    <w:rsid w:val="0075567E"/>
    <w:rsid w:val="00757848"/>
    <w:rsid w:val="007611D6"/>
    <w:rsid w:val="00762215"/>
    <w:rsid w:val="00762FE2"/>
    <w:rsid w:val="00763AAB"/>
    <w:rsid w:val="007640F1"/>
    <w:rsid w:val="00764195"/>
    <w:rsid w:val="00767668"/>
    <w:rsid w:val="00767848"/>
    <w:rsid w:val="00772D45"/>
    <w:rsid w:val="00772F7F"/>
    <w:rsid w:val="00773B68"/>
    <w:rsid w:val="007743B0"/>
    <w:rsid w:val="007748CB"/>
    <w:rsid w:val="00774E08"/>
    <w:rsid w:val="007752EB"/>
    <w:rsid w:val="00782F3C"/>
    <w:rsid w:val="00785434"/>
    <w:rsid w:val="0078608D"/>
    <w:rsid w:val="007864F3"/>
    <w:rsid w:val="00793D16"/>
    <w:rsid w:val="00797ADC"/>
    <w:rsid w:val="007A0D49"/>
    <w:rsid w:val="007A2BC8"/>
    <w:rsid w:val="007A54AD"/>
    <w:rsid w:val="007A562E"/>
    <w:rsid w:val="007A5CB6"/>
    <w:rsid w:val="007A5F6C"/>
    <w:rsid w:val="007A66DB"/>
    <w:rsid w:val="007A6CC8"/>
    <w:rsid w:val="007B0DE5"/>
    <w:rsid w:val="007B13D7"/>
    <w:rsid w:val="007B2273"/>
    <w:rsid w:val="007B30F4"/>
    <w:rsid w:val="007B50C8"/>
    <w:rsid w:val="007B6D66"/>
    <w:rsid w:val="007C0857"/>
    <w:rsid w:val="007C1BF4"/>
    <w:rsid w:val="007C2845"/>
    <w:rsid w:val="007C47E5"/>
    <w:rsid w:val="007C5BA0"/>
    <w:rsid w:val="007D3DBB"/>
    <w:rsid w:val="007D4F2E"/>
    <w:rsid w:val="007D7827"/>
    <w:rsid w:val="007E00D4"/>
    <w:rsid w:val="007E3CF8"/>
    <w:rsid w:val="007E4568"/>
    <w:rsid w:val="007E65AA"/>
    <w:rsid w:val="007E69F8"/>
    <w:rsid w:val="007F26EE"/>
    <w:rsid w:val="007F3185"/>
    <w:rsid w:val="007F5F8B"/>
    <w:rsid w:val="007F6974"/>
    <w:rsid w:val="008009AA"/>
    <w:rsid w:val="00806651"/>
    <w:rsid w:val="00807C31"/>
    <w:rsid w:val="008102F5"/>
    <w:rsid w:val="00816361"/>
    <w:rsid w:val="00824543"/>
    <w:rsid w:val="00826AB5"/>
    <w:rsid w:val="008367C2"/>
    <w:rsid w:val="00844A7F"/>
    <w:rsid w:val="00844EBC"/>
    <w:rsid w:val="00845057"/>
    <w:rsid w:val="00845C13"/>
    <w:rsid w:val="00850F21"/>
    <w:rsid w:val="00851202"/>
    <w:rsid w:val="00851471"/>
    <w:rsid w:val="00851B4E"/>
    <w:rsid w:val="00852F70"/>
    <w:rsid w:val="008551A0"/>
    <w:rsid w:val="00855718"/>
    <w:rsid w:val="00863935"/>
    <w:rsid w:val="0086558B"/>
    <w:rsid w:val="00865BE5"/>
    <w:rsid w:val="00866A43"/>
    <w:rsid w:val="00866C23"/>
    <w:rsid w:val="00873F24"/>
    <w:rsid w:val="00876A75"/>
    <w:rsid w:val="0088598E"/>
    <w:rsid w:val="00891A18"/>
    <w:rsid w:val="0089215C"/>
    <w:rsid w:val="00892CA0"/>
    <w:rsid w:val="008946BB"/>
    <w:rsid w:val="00894FBA"/>
    <w:rsid w:val="00896449"/>
    <w:rsid w:val="008A0848"/>
    <w:rsid w:val="008A20CF"/>
    <w:rsid w:val="008A2438"/>
    <w:rsid w:val="008A2F62"/>
    <w:rsid w:val="008B1E63"/>
    <w:rsid w:val="008B3382"/>
    <w:rsid w:val="008B39D0"/>
    <w:rsid w:val="008B7AFD"/>
    <w:rsid w:val="008C04E5"/>
    <w:rsid w:val="008C6001"/>
    <w:rsid w:val="008D03AC"/>
    <w:rsid w:val="008D0774"/>
    <w:rsid w:val="008D0A82"/>
    <w:rsid w:val="008D6E4C"/>
    <w:rsid w:val="008D772F"/>
    <w:rsid w:val="008E0A3D"/>
    <w:rsid w:val="008E2196"/>
    <w:rsid w:val="008E23DF"/>
    <w:rsid w:val="008E5889"/>
    <w:rsid w:val="008F064E"/>
    <w:rsid w:val="008F4CD9"/>
    <w:rsid w:val="008F7288"/>
    <w:rsid w:val="008F74D1"/>
    <w:rsid w:val="009011B7"/>
    <w:rsid w:val="00905C56"/>
    <w:rsid w:val="00907421"/>
    <w:rsid w:val="0090749D"/>
    <w:rsid w:val="00914B0D"/>
    <w:rsid w:val="00916CC5"/>
    <w:rsid w:val="0092044E"/>
    <w:rsid w:val="00920610"/>
    <w:rsid w:val="00923171"/>
    <w:rsid w:val="00925FF9"/>
    <w:rsid w:val="0092743B"/>
    <w:rsid w:val="00935950"/>
    <w:rsid w:val="00946896"/>
    <w:rsid w:val="00950A46"/>
    <w:rsid w:val="00951608"/>
    <w:rsid w:val="00954C80"/>
    <w:rsid w:val="00956CFD"/>
    <w:rsid w:val="00956F61"/>
    <w:rsid w:val="00957825"/>
    <w:rsid w:val="00960E31"/>
    <w:rsid w:val="00971451"/>
    <w:rsid w:val="00971520"/>
    <w:rsid w:val="009737D1"/>
    <w:rsid w:val="009748E9"/>
    <w:rsid w:val="00975184"/>
    <w:rsid w:val="009753EF"/>
    <w:rsid w:val="00976933"/>
    <w:rsid w:val="00980793"/>
    <w:rsid w:val="009823FE"/>
    <w:rsid w:val="009834B9"/>
    <w:rsid w:val="009858DD"/>
    <w:rsid w:val="009869C2"/>
    <w:rsid w:val="00992F66"/>
    <w:rsid w:val="00994CC6"/>
    <w:rsid w:val="0099694A"/>
    <w:rsid w:val="009A4A83"/>
    <w:rsid w:val="009A54FD"/>
    <w:rsid w:val="009A70E5"/>
    <w:rsid w:val="009B1DBF"/>
    <w:rsid w:val="009C3FD4"/>
    <w:rsid w:val="009D0FF8"/>
    <w:rsid w:val="009D31D4"/>
    <w:rsid w:val="009D36A2"/>
    <w:rsid w:val="009D704A"/>
    <w:rsid w:val="009D7179"/>
    <w:rsid w:val="009E000D"/>
    <w:rsid w:val="009E096A"/>
    <w:rsid w:val="009E2352"/>
    <w:rsid w:val="009F11DB"/>
    <w:rsid w:val="009F214F"/>
    <w:rsid w:val="009F6F82"/>
    <w:rsid w:val="00A00126"/>
    <w:rsid w:val="00A016D7"/>
    <w:rsid w:val="00A01DB3"/>
    <w:rsid w:val="00A04BFF"/>
    <w:rsid w:val="00A06024"/>
    <w:rsid w:val="00A1042D"/>
    <w:rsid w:val="00A1106C"/>
    <w:rsid w:val="00A12639"/>
    <w:rsid w:val="00A15709"/>
    <w:rsid w:val="00A24381"/>
    <w:rsid w:val="00A24417"/>
    <w:rsid w:val="00A25B94"/>
    <w:rsid w:val="00A30233"/>
    <w:rsid w:val="00A30491"/>
    <w:rsid w:val="00A33030"/>
    <w:rsid w:val="00A3413A"/>
    <w:rsid w:val="00A349F7"/>
    <w:rsid w:val="00A37A36"/>
    <w:rsid w:val="00A37D53"/>
    <w:rsid w:val="00A416AA"/>
    <w:rsid w:val="00A453F4"/>
    <w:rsid w:val="00A46D4D"/>
    <w:rsid w:val="00A470B7"/>
    <w:rsid w:val="00A52220"/>
    <w:rsid w:val="00A52464"/>
    <w:rsid w:val="00A53051"/>
    <w:rsid w:val="00A539A5"/>
    <w:rsid w:val="00A54E75"/>
    <w:rsid w:val="00A556F0"/>
    <w:rsid w:val="00A56BFF"/>
    <w:rsid w:val="00A62298"/>
    <w:rsid w:val="00A633A1"/>
    <w:rsid w:val="00A64A1E"/>
    <w:rsid w:val="00A64CFE"/>
    <w:rsid w:val="00A67A48"/>
    <w:rsid w:val="00A718DC"/>
    <w:rsid w:val="00A757A3"/>
    <w:rsid w:val="00A772FB"/>
    <w:rsid w:val="00A8508B"/>
    <w:rsid w:val="00A86573"/>
    <w:rsid w:val="00A94C4E"/>
    <w:rsid w:val="00A97E08"/>
    <w:rsid w:val="00AA3D26"/>
    <w:rsid w:val="00AA7348"/>
    <w:rsid w:val="00AB0EF4"/>
    <w:rsid w:val="00AC2AA3"/>
    <w:rsid w:val="00AC3363"/>
    <w:rsid w:val="00AC3543"/>
    <w:rsid w:val="00AD1C75"/>
    <w:rsid w:val="00AD4630"/>
    <w:rsid w:val="00AD58CA"/>
    <w:rsid w:val="00AD5961"/>
    <w:rsid w:val="00AE1F8A"/>
    <w:rsid w:val="00AE5C06"/>
    <w:rsid w:val="00AE742B"/>
    <w:rsid w:val="00AE7509"/>
    <w:rsid w:val="00AF0169"/>
    <w:rsid w:val="00AF3FE0"/>
    <w:rsid w:val="00AF61A7"/>
    <w:rsid w:val="00AF6859"/>
    <w:rsid w:val="00AF6BA5"/>
    <w:rsid w:val="00AF7B02"/>
    <w:rsid w:val="00B00053"/>
    <w:rsid w:val="00B03DF7"/>
    <w:rsid w:val="00B06828"/>
    <w:rsid w:val="00B10098"/>
    <w:rsid w:val="00B11338"/>
    <w:rsid w:val="00B15B59"/>
    <w:rsid w:val="00B174A4"/>
    <w:rsid w:val="00B2099C"/>
    <w:rsid w:val="00B26E09"/>
    <w:rsid w:val="00B33098"/>
    <w:rsid w:val="00B347E2"/>
    <w:rsid w:val="00B35DAE"/>
    <w:rsid w:val="00B35F10"/>
    <w:rsid w:val="00B36292"/>
    <w:rsid w:val="00B36BBD"/>
    <w:rsid w:val="00B5107D"/>
    <w:rsid w:val="00B52627"/>
    <w:rsid w:val="00B533E0"/>
    <w:rsid w:val="00B5533A"/>
    <w:rsid w:val="00B55EC8"/>
    <w:rsid w:val="00B609D9"/>
    <w:rsid w:val="00B617BD"/>
    <w:rsid w:val="00B62EAD"/>
    <w:rsid w:val="00B72B6F"/>
    <w:rsid w:val="00B73D1C"/>
    <w:rsid w:val="00B7578C"/>
    <w:rsid w:val="00B80BF5"/>
    <w:rsid w:val="00B8303A"/>
    <w:rsid w:val="00B84C46"/>
    <w:rsid w:val="00B85120"/>
    <w:rsid w:val="00B9267D"/>
    <w:rsid w:val="00B94EEE"/>
    <w:rsid w:val="00B96751"/>
    <w:rsid w:val="00B97DBB"/>
    <w:rsid w:val="00BA1BB5"/>
    <w:rsid w:val="00BA2DCC"/>
    <w:rsid w:val="00BA4694"/>
    <w:rsid w:val="00BB250A"/>
    <w:rsid w:val="00BB72EE"/>
    <w:rsid w:val="00BB79A4"/>
    <w:rsid w:val="00BC116C"/>
    <w:rsid w:val="00BC23C2"/>
    <w:rsid w:val="00BC398D"/>
    <w:rsid w:val="00BC3BA7"/>
    <w:rsid w:val="00BC42B9"/>
    <w:rsid w:val="00BC4ED0"/>
    <w:rsid w:val="00BC5E5F"/>
    <w:rsid w:val="00BD0B31"/>
    <w:rsid w:val="00BD344D"/>
    <w:rsid w:val="00BE03D1"/>
    <w:rsid w:val="00BE1AC7"/>
    <w:rsid w:val="00BE6BA8"/>
    <w:rsid w:val="00BF13C6"/>
    <w:rsid w:val="00BF6430"/>
    <w:rsid w:val="00C01392"/>
    <w:rsid w:val="00C05266"/>
    <w:rsid w:val="00C05803"/>
    <w:rsid w:val="00C116F2"/>
    <w:rsid w:val="00C12A92"/>
    <w:rsid w:val="00C145E7"/>
    <w:rsid w:val="00C14EDB"/>
    <w:rsid w:val="00C15216"/>
    <w:rsid w:val="00C176EA"/>
    <w:rsid w:val="00C224DD"/>
    <w:rsid w:val="00C23FAD"/>
    <w:rsid w:val="00C26F92"/>
    <w:rsid w:val="00C3106B"/>
    <w:rsid w:val="00C31F68"/>
    <w:rsid w:val="00C3390D"/>
    <w:rsid w:val="00C47DCA"/>
    <w:rsid w:val="00C50B2C"/>
    <w:rsid w:val="00C51E51"/>
    <w:rsid w:val="00C533B0"/>
    <w:rsid w:val="00C53DB0"/>
    <w:rsid w:val="00C60E19"/>
    <w:rsid w:val="00C6178C"/>
    <w:rsid w:val="00C64F10"/>
    <w:rsid w:val="00C66ADE"/>
    <w:rsid w:val="00C7102C"/>
    <w:rsid w:val="00C72683"/>
    <w:rsid w:val="00C73F55"/>
    <w:rsid w:val="00C74F48"/>
    <w:rsid w:val="00C77E70"/>
    <w:rsid w:val="00C812D2"/>
    <w:rsid w:val="00C814B2"/>
    <w:rsid w:val="00C82313"/>
    <w:rsid w:val="00C839C6"/>
    <w:rsid w:val="00C84B0A"/>
    <w:rsid w:val="00C84F6F"/>
    <w:rsid w:val="00C861E2"/>
    <w:rsid w:val="00C865A1"/>
    <w:rsid w:val="00C87D4D"/>
    <w:rsid w:val="00C913A8"/>
    <w:rsid w:val="00C91D19"/>
    <w:rsid w:val="00C93F48"/>
    <w:rsid w:val="00C95F20"/>
    <w:rsid w:val="00CA239C"/>
    <w:rsid w:val="00CA34F5"/>
    <w:rsid w:val="00CA4C8A"/>
    <w:rsid w:val="00CA6306"/>
    <w:rsid w:val="00CA7CCC"/>
    <w:rsid w:val="00CB53A1"/>
    <w:rsid w:val="00CB6278"/>
    <w:rsid w:val="00CB7A05"/>
    <w:rsid w:val="00CC204D"/>
    <w:rsid w:val="00CC4842"/>
    <w:rsid w:val="00CC655C"/>
    <w:rsid w:val="00CC670D"/>
    <w:rsid w:val="00CC67D9"/>
    <w:rsid w:val="00CD2984"/>
    <w:rsid w:val="00CD430B"/>
    <w:rsid w:val="00CD55A2"/>
    <w:rsid w:val="00CE01A8"/>
    <w:rsid w:val="00CE2E4E"/>
    <w:rsid w:val="00CE3EBE"/>
    <w:rsid w:val="00CE501F"/>
    <w:rsid w:val="00CE56DD"/>
    <w:rsid w:val="00CF13A6"/>
    <w:rsid w:val="00CF159E"/>
    <w:rsid w:val="00CF303F"/>
    <w:rsid w:val="00D00D37"/>
    <w:rsid w:val="00D02F45"/>
    <w:rsid w:val="00D05987"/>
    <w:rsid w:val="00D06391"/>
    <w:rsid w:val="00D10669"/>
    <w:rsid w:val="00D11E19"/>
    <w:rsid w:val="00D12645"/>
    <w:rsid w:val="00D143B7"/>
    <w:rsid w:val="00D20108"/>
    <w:rsid w:val="00D2555F"/>
    <w:rsid w:val="00D27787"/>
    <w:rsid w:val="00D32D9E"/>
    <w:rsid w:val="00D4093A"/>
    <w:rsid w:val="00D43649"/>
    <w:rsid w:val="00D45184"/>
    <w:rsid w:val="00D45300"/>
    <w:rsid w:val="00D45368"/>
    <w:rsid w:val="00D46C90"/>
    <w:rsid w:val="00D52DEB"/>
    <w:rsid w:val="00D541FC"/>
    <w:rsid w:val="00D54977"/>
    <w:rsid w:val="00D61881"/>
    <w:rsid w:val="00D62608"/>
    <w:rsid w:val="00D65150"/>
    <w:rsid w:val="00D675CF"/>
    <w:rsid w:val="00D71435"/>
    <w:rsid w:val="00D76318"/>
    <w:rsid w:val="00D82351"/>
    <w:rsid w:val="00D8302B"/>
    <w:rsid w:val="00D84B24"/>
    <w:rsid w:val="00D85779"/>
    <w:rsid w:val="00D90136"/>
    <w:rsid w:val="00D9290B"/>
    <w:rsid w:val="00D93B70"/>
    <w:rsid w:val="00D95254"/>
    <w:rsid w:val="00DA0FEB"/>
    <w:rsid w:val="00DA2738"/>
    <w:rsid w:val="00DA3D5B"/>
    <w:rsid w:val="00DA49BC"/>
    <w:rsid w:val="00DA6FF8"/>
    <w:rsid w:val="00DB3EA3"/>
    <w:rsid w:val="00DB6100"/>
    <w:rsid w:val="00DC3810"/>
    <w:rsid w:val="00DC385B"/>
    <w:rsid w:val="00DC398F"/>
    <w:rsid w:val="00DC4C83"/>
    <w:rsid w:val="00DC76D2"/>
    <w:rsid w:val="00DD03AC"/>
    <w:rsid w:val="00DD748B"/>
    <w:rsid w:val="00DE00FE"/>
    <w:rsid w:val="00DE2CE5"/>
    <w:rsid w:val="00DE58EB"/>
    <w:rsid w:val="00DE5ABA"/>
    <w:rsid w:val="00DE6479"/>
    <w:rsid w:val="00DE6C5C"/>
    <w:rsid w:val="00DE6C69"/>
    <w:rsid w:val="00DF2EA5"/>
    <w:rsid w:val="00DF32FA"/>
    <w:rsid w:val="00DF406E"/>
    <w:rsid w:val="00DF6FCC"/>
    <w:rsid w:val="00E00A2F"/>
    <w:rsid w:val="00E04F9F"/>
    <w:rsid w:val="00E07590"/>
    <w:rsid w:val="00E13112"/>
    <w:rsid w:val="00E131AD"/>
    <w:rsid w:val="00E15941"/>
    <w:rsid w:val="00E17A12"/>
    <w:rsid w:val="00E27C0E"/>
    <w:rsid w:val="00E27D51"/>
    <w:rsid w:val="00E33ADE"/>
    <w:rsid w:val="00E41890"/>
    <w:rsid w:val="00E46081"/>
    <w:rsid w:val="00E501AE"/>
    <w:rsid w:val="00E53DB1"/>
    <w:rsid w:val="00E5460A"/>
    <w:rsid w:val="00E54C45"/>
    <w:rsid w:val="00E62135"/>
    <w:rsid w:val="00E62DE7"/>
    <w:rsid w:val="00E62FE7"/>
    <w:rsid w:val="00E63DC3"/>
    <w:rsid w:val="00E64223"/>
    <w:rsid w:val="00E64AE6"/>
    <w:rsid w:val="00E64D43"/>
    <w:rsid w:val="00E6737E"/>
    <w:rsid w:val="00E70A0F"/>
    <w:rsid w:val="00E71A07"/>
    <w:rsid w:val="00E73DA7"/>
    <w:rsid w:val="00E7544D"/>
    <w:rsid w:val="00E77078"/>
    <w:rsid w:val="00E808FC"/>
    <w:rsid w:val="00E81B78"/>
    <w:rsid w:val="00E87383"/>
    <w:rsid w:val="00E95127"/>
    <w:rsid w:val="00E96379"/>
    <w:rsid w:val="00E97105"/>
    <w:rsid w:val="00EA010C"/>
    <w:rsid w:val="00EA2B15"/>
    <w:rsid w:val="00EA4729"/>
    <w:rsid w:val="00EA4C12"/>
    <w:rsid w:val="00EB0A5B"/>
    <w:rsid w:val="00EB1AB9"/>
    <w:rsid w:val="00EB1D6C"/>
    <w:rsid w:val="00EB5A8D"/>
    <w:rsid w:val="00EC13AE"/>
    <w:rsid w:val="00EC4231"/>
    <w:rsid w:val="00EC48C6"/>
    <w:rsid w:val="00EC528F"/>
    <w:rsid w:val="00ED2C29"/>
    <w:rsid w:val="00ED67BD"/>
    <w:rsid w:val="00ED68E0"/>
    <w:rsid w:val="00ED6E30"/>
    <w:rsid w:val="00EE2B30"/>
    <w:rsid w:val="00EE76FB"/>
    <w:rsid w:val="00EE7E23"/>
    <w:rsid w:val="00EE7FF5"/>
    <w:rsid w:val="00EF09D1"/>
    <w:rsid w:val="00EF12DF"/>
    <w:rsid w:val="00EF3BCC"/>
    <w:rsid w:val="00EF7292"/>
    <w:rsid w:val="00F026C8"/>
    <w:rsid w:val="00F03F0E"/>
    <w:rsid w:val="00F04903"/>
    <w:rsid w:val="00F054D8"/>
    <w:rsid w:val="00F079FA"/>
    <w:rsid w:val="00F13C1D"/>
    <w:rsid w:val="00F170D6"/>
    <w:rsid w:val="00F21B59"/>
    <w:rsid w:val="00F256C7"/>
    <w:rsid w:val="00F264A1"/>
    <w:rsid w:val="00F27BF0"/>
    <w:rsid w:val="00F32F03"/>
    <w:rsid w:val="00F34DDF"/>
    <w:rsid w:val="00F3542A"/>
    <w:rsid w:val="00F35759"/>
    <w:rsid w:val="00F40EAA"/>
    <w:rsid w:val="00F43B65"/>
    <w:rsid w:val="00F45023"/>
    <w:rsid w:val="00F45671"/>
    <w:rsid w:val="00F51F8F"/>
    <w:rsid w:val="00F52C46"/>
    <w:rsid w:val="00F55572"/>
    <w:rsid w:val="00F57B68"/>
    <w:rsid w:val="00F6352D"/>
    <w:rsid w:val="00F64BCB"/>
    <w:rsid w:val="00F66813"/>
    <w:rsid w:val="00F677B4"/>
    <w:rsid w:val="00F719FF"/>
    <w:rsid w:val="00F74B02"/>
    <w:rsid w:val="00F75038"/>
    <w:rsid w:val="00F769E2"/>
    <w:rsid w:val="00F80CC0"/>
    <w:rsid w:val="00F82B7C"/>
    <w:rsid w:val="00F86D38"/>
    <w:rsid w:val="00F92634"/>
    <w:rsid w:val="00F93310"/>
    <w:rsid w:val="00F95249"/>
    <w:rsid w:val="00F96F49"/>
    <w:rsid w:val="00FA1975"/>
    <w:rsid w:val="00FB0FC6"/>
    <w:rsid w:val="00FB13E2"/>
    <w:rsid w:val="00FB23B9"/>
    <w:rsid w:val="00FB2C54"/>
    <w:rsid w:val="00FB4536"/>
    <w:rsid w:val="00FB4F32"/>
    <w:rsid w:val="00FB4F98"/>
    <w:rsid w:val="00FB68DE"/>
    <w:rsid w:val="00FB79D0"/>
    <w:rsid w:val="00FB79D1"/>
    <w:rsid w:val="00FB7CE7"/>
    <w:rsid w:val="00FC09E1"/>
    <w:rsid w:val="00FC0CC8"/>
    <w:rsid w:val="00FC5E98"/>
    <w:rsid w:val="00FE0A73"/>
    <w:rsid w:val="00FE1774"/>
    <w:rsid w:val="00FE2EBA"/>
    <w:rsid w:val="00FE504D"/>
    <w:rsid w:val="00FE76B9"/>
    <w:rsid w:val="00FF20C9"/>
    <w:rsid w:val="00FF22B6"/>
    <w:rsid w:val="00FF3A3A"/>
    <w:rsid w:val="00FF3FF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Body Text 2" w:uiPriority="0"/>
    <w:lsdException w:name="Hyperlink" w:uiPriority="0"/>
    <w:lsdException w:name="Strong" w:semiHidden="0" w:uiPriority="22" w:unhideWhenUsed="0" w:qFormat="1"/>
    <w:lsdException w:name="Emphasis" w:semiHidden="0" w:uiPriority="20" w:unhideWhenUsed="0" w:qFormat="1"/>
    <w:lsdException w:name="Balloo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2178E"/>
    <w:pPr>
      <w:spacing w:after="0" w:line="240" w:lineRule="auto"/>
    </w:pPr>
    <w:rPr>
      <w:rFonts w:ascii="Times New Roman" w:eastAsia="Times New Roman" w:hAnsi="Times New Roman" w:cs="Times New Roman"/>
      <w:sz w:val="20"/>
      <w:szCs w:val="20"/>
      <w:lang w:eastAsia="ru-RU"/>
    </w:rPr>
  </w:style>
  <w:style w:type="paragraph" w:styleId="1">
    <w:name w:val="heading 1"/>
    <w:basedOn w:val="a"/>
    <w:next w:val="a"/>
    <w:link w:val="10"/>
    <w:qFormat/>
    <w:rsid w:val="0062178E"/>
    <w:pPr>
      <w:keepNext/>
      <w:jc w:val="center"/>
      <w:outlineLvl w:val="0"/>
    </w:pPr>
    <w:rPr>
      <w:b/>
      <w:sz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62178E"/>
    <w:rPr>
      <w:rFonts w:ascii="Times New Roman" w:eastAsia="Times New Roman" w:hAnsi="Times New Roman" w:cs="Times New Roman"/>
      <w:b/>
      <w:sz w:val="26"/>
      <w:szCs w:val="20"/>
      <w:lang w:eastAsia="ru-RU"/>
    </w:rPr>
  </w:style>
  <w:style w:type="paragraph" w:styleId="2">
    <w:name w:val="Body Text 2"/>
    <w:basedOn w:val="a"/>
    <w:link w:val="20"/>
    <w:rsid w:val="0062178E"/>
    <w:pPr>
      <w:jc w:val="both"/>
    </w:pPr>
    <w:rPr>
      <w:sz w:val="26"/>
    </w:rPr>
  </w:style>
  <w:style w:type="character" w:customStyle="1" w:styleId="20">
    <w:name w:val="Основной текст 2 Знак"/>
    <w:basedOn w:val="a0"/>
    <w:link w:val="2"/>
    <w:rsid w:val="0062178E"/>
    <w:rPr>
      <w:rFonts w:ascii="Times New Roman" w:eastAsia="Times New Roman" w:hAnsi="Times New Roman" w:cs="Times New Roman"/>
      <w:sz w:val="26"/>
      <w:szCs w:val="20"/>
      <w:lang w:eastAsia="ru-RU"/>
    </w:rPr>
  </w:style>
  <w:style w:type="paragraph" w:customStyle="1" w:styleId="11">
    <w:name w:val="Обычный1"/>
    <w:rsid w:val="0062178E"/>
    <w:pPr>
      <w:spacing w:after="0" w:line="240" w:lineRule="auto"/>
    </w:pPr>
    <w:rPr>
      <w:rFonts w:ascii="Times New Roman" w:eastAsia="Times New Roman" w:hAnsi="Times New Roman" w:cs="Times New Roman"/>
      <w:sz w:val="20"/>
      <w:szCs w:val="20"/>
      <w:lang w:eastAsia="ru-RU"/>
    </w:rPr>
  </w:style>
  <w:style w:type="paragraph" w:customStyle="1" w:styleId="ConsPlusNormal">
    <w:name w:val="ConsPlusNormal"/>
    <w:rsid w:val="0062178E"/>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paragraph" w:customStyle="1" w:styleId="ConsPlusTitle">
    <w:name w:val="ConsPlusTitle"/>
    <w:rsid w:val="0062178E"/>
    <w:pPr>
      <w:widowControl w:val="0"/>
      <w:autoSpaceDE w:val="0"/>
      <w:autoSpaceDN w:val="0"/>
      <w:spacing w:after="0" w:line="240" w:lineRule="auto"/>
    </w:pPr>
    <w:rPr>
      <w:rFonts w:ascii="Calibri" w:eastAsia="Times New Roman" w:hAnsi="Calibri" w:cs="Calibri"/>
      <w:b/>
      <w:szCs w:val="20"/>
      <w:lang w:eastAsia="ru-RU"/>
    </w:rPr>
  </w:style>
  <w:style w:type="paragraph" w:styleId="a3">
    <w:name w:val="Balloon Text"/>
    <w:basedOn w:val="a"/>
    <w:link w:val="a4"/>
    <w:unhideWhenUsed/>
    <w:rsid w:val="0062178E"/>
    <w:rPr>
      <w:rFonts w:ascii="Tahoma" w:hAnsi="Tahoma" w:cs="Tahoma"/>
      <w:sz w:val="16"/>
      <w:szCs w:val="16"/>
    </w:rPr>
  </w:style>
  <w:style w:type="character" w:customStyle="1" w:styleId="a4">
    <w:name w:val="Текст выноски Знак"/>
    <w:basedOn w:val="a0"/>
    <w:link w:val="a3"/>
    <w:rsid w:val="0062178E"/>
    <w:rPr>
      <w:rFonts w:ascii="Tahoma" w:eastAsia="Times New Roman" w:hAnsi="Tahoma" w:cs="Tahoma"/>
      <w:sz w:val="16"/>
      <w:szCs w:val="16"/>
      <w:lang w:eastAsia="ru-RU"/>
    </w:rPr>
  </w:style>
  <w:style w:type="character" w:styleId="a5">
    <w:name w:val="Hyperlink"/>
    <w:rsid w:val="00816361"/>
    <w:rPr>
      <w:color w:val="0000FF"/>
      <w:u w:val="single"/>
    </w:rPr>
  </w:style>
  <w:style w:type="paragraph" w:customStyle="1" w:styleId="21">
    <w:name w:val="Обычный2"/>
    <w:rsid w:val="00816361"/>
    <w:pPr>
      <w:spacing w:after="0" w:line="240" w:lineRule="auto"/>
    </w:pPr>
    <w:rPr>
      <w:rFonts w:ascii="Times New Roman" w:eastAsia="Times New Roman" w:hAnsi="Times New Roman" w:cs="Times New Roman"/>
      <w:sz w:val="20"/>
      <w:szCs w:val="20"/>
      <w:lang w:eastAsia="ru-RU"/>
    </w:rPr>
  </w:style>
  <w:style w:type="paragraph" w:styleId="a6">
    <w:name w:val="footnote text"/>
    <w:basedOn w:val="a"/>
    <w:link w:val="a7"/>
    <w:uiPriority w:val="99"/>
    <w:semiHidden/>
    <w:unhideWhenUsed/>
    <w:rsid w:val="009D0FF8"/>
  </w:style>
  <w:style w:type="character" w:customStyle="1" w:styleId="a7">
    <w:name w:val="Текст сноски Знак"/>
    <w:basedOn w:val="a0"/>
    <w:link w:val="a6"/>
    <w:uiPriority w:val="99"/>
    <w:semiHidden/>
    <w:rsid w:val="009D0FF8"/>
    <w:rPr>
      <w:rFonts w:ascii="Times New Roman" w:eastAsia="Times New Roman" w:hAnsi="Times New Roman" w:cs="Times New Roman"/>
      <w:sz w:val="20"/>
      <w:szCs w:val="20"/>
      <w:lang w:eastAsia="ru-RU"/>
    </w:rPr>
  </w:style>
  <w:style w:type="character" w:styleId="a8">
    <w:name w:val="footnote reference"/>
    <w:basedOn w:val="a0"/>
    <w:uiPriority w:val="99"/>
    <w:semiHidden/>
    <w:unhideWhenUsed/>
    <w:rsid w:val="009D0FF8"/>
    <w:rPr>
      <w:vertAlign w:val="superscript"/>
    </w:rPr>
  </w:style>
  <w:style w:type="paragraph" w:styleId="a9">
    <w:name w:val="header"/>
    <w:basedOn w:val="a"/>
    <w:link w:val="aa"/>
    <w:uiPriority w:val="99"/>
    <w:unhideWhenUsed/>
    <w:rsid w:val="00026217"/>
    <w:pPr>
      <w:tabs>
        <w:tab w:val="center" w:pos="4677"/>
        <w:tab w:val="right" w:pos="9355"/>
      </w:tabs>
    </w:pPr>
  </w:style>
  <w:style w:type="character" w:customStyle="1" w:styleId="aa">
    <w:name w:val="Верхний колонтитул Знак"/>
    <w:basedOn w:val="a0"/>
    <w:link w:val="a9"/>
    <w:uiPriority w:val="99"/>
    <w:rsid w:val="00026217"/>
    <w:rPr>
      <w:rFonts w:ascii="Times New Roman" w:eastAsia="Times New Roman" w:hAnsi="Times New Roman" w:cs="Times New Roman"/>
      <w:sz w:val="20"/>
      <w:szCs w:val="20"/>
      <w:lang w:eastAsia="ru-RU"/>
    </w:rPr>
  </w:style>
  <w:style w:type="paragraph" w:styleId="ab">
    <w:name w:val="footer"/>
    <w:basedOn w:val="a"/>
    <w:link w:val="ac"/>
    <w:unhideWhenUsed/>
    <w:rsid w:val="00026217"/>
    <w:pPr>
      <w:tabs>
        <w:tab w:val="center" w:pos="4677"/>
        <w:tab w:val="right" w:pos="9355"/>
      </w:tabs>
    </w:pPr>
  </w:style>
  <w:style w:type="character" w:customStyle="1" w:styleId="ac">
    <w:name w:val="Нижний колонтитул Знак"/>
    <w:basedOn w:val="a0"/>
    <w:link w:val="ab"/>
    <w:rsid w:val="00026217"/>
    <w:rPr>
      <w:rFonts w:ascii="Times New Roman" w:eastAsia="Times New Roman" w:hAnsi="Times New Roman" w:cs="Times New Roman"/>
      <w:sz w:val="20"/>
      <w:szCs w:val="20"/>
      <w:lang w:eastAsia="ru-RU"/>
    </w:rPr>
  </w:style>
  <w:style w:type="paragraph" w:customStyle="1" w:styleId="3">
    <w:name w:val="Обычный3"/>
    <w:rsid w:val="001B4157"/>
    <w:pPr>
      <w:spacing w:after="0" w:line="240" w:lineRule="auto"/>
    </w:pPr>
    <w:rPr>
      <w:rFonts w:ascii="Times New Roman" w:eastAsia="Times New Roman" w:hAnsi="Times New Roman" w:cs="Times New Roman"/>
      <w:sz w:val="20"/>
      <w:szCs w:val="20"/>
      <w:lang w:eastAsia="ru-RU"/>
    </w:rPr>
  </w:style>
  <w:style w:type="character" w:customStyle="1" w:styleId="ad">
    <w:name w:val="Гипертекстовая ссылка"/>
    <w:basedOn w:val="a0"/>
    <w:uiPriority w:val="99"/>
    <w:rsid w:val="00F27BF0"/>
    <w:rPr>
      <w:color w:val="106BBE"/>
    </w:rPr>
  </w:style>
  <w:style w:type="paragraph" w:styleId="ae">
    <w:name w:val="Normal (Web)"/>
    <w:basedOn w:val="a"/>
    <w:uiPriority w:val="99"/>
    <w:unhideWhenUsed/>
    <w:rsid w:val="00651FBD"/>
    <w:pPr>
      <w:spacing w:before="100" w:beforeAutospacing="1" w:after="100" w:afterAutospacing="1"/>
    </w:pPr>
    <w:rPr>
      <w:rFonts w:eastAsiaTheme="minorEastAsia"/>
      <w:sz w:val="24"/>
      <w:szCs w:val="24"/>
    </w:rPr>
  </w:style>
  <w:style w:type="character" w:styleId="af">
    <w:name w:val="Strong"/>
    <w:basedOn w:val="a0"/>
    <w:uiPriority w:val="22"/>
    <w:qFormat/>
    <w:rsid w:val="00651FBD"/>
    <w:rPr>
      <w:b/>
      <w:bCs/>
    </w:rPr>
  </w:style>
  <w:style w:type="table" w:styleId="af0">
    <w:name w:val="Table Grid"/>
    <w:basedOn w:val="a1"/>
    <w:uiPriority w:val="59"/>
    <w:rsid w:val="004018E8"/>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1">
    <w:name w:val="List Paragraph"/>
    <w:basedOn w:val="a"/>
    <w:uiPriority w:val="34"/>
    <w:qFormat/>
    <w:rsid w:val="004018E8"/>
    <w:pPr>
      <w:ind w:left="720"/>
      <w:contextualSpacing/>
    </w:pPr>
  </w:style>
  <w:style w:type="paragraph" w:customStyle="1" w:styleId="s1">
    <w:name w:val="s_1"/>
    <w:basedOn w:val="a"/>
    <w:rsid w:val="00FE2EBA"/>
    <w:pPr>
      <w:spacing w:before="100" w:beforeAutospacing="1" w:after="100" w:afterAutospacing="1"/>
    </w:pPr>
    <w:rPr>
      <w:sz w:val="24"/>
      <w:szCs w:val="24"/>
    </w:rPr>
  </w:style>
  <w:style w:type="paragraph" w:customStyle="1" w:styleId="4">
    <w:name w:val="Обычный4"/>
    <w:rsid w:val="002558B8"/>
    <w:pPr>
      <w:spacing w:after="0" w:line="240" w:lineRule="auto"/>
    </w:pPr>
    <w:rPr>
      <w:rFonts w:ascii="Times New Roman" w:eastAsia="Times New Roman" w:hAnsi="Times New Roman" w:cs="Times New Roman"/>
      <w:sz w:val="20"/>
      <w:szCs w:val="20"/>
      <w:lang w:eastAsia="ru-RU"/>
    </w:rPr>
  </w:style>
  <w:style w:type="paragraph" w:customStyle="1" w:styleId="ConsPlusTitlePage">
    <w:name w:val="ConsPlusTitlePage"/>
    <w:rsid w:val="00BE6BA8"/>
    <w:pPr>
      <w:widowControl w:val="0"/>
      <w:autoSpaceDE w:val="0"/>
      <w:autoSpaceDN w:val="0"/>
      <w:spacing w:after="0" w:line="240" w:lineRule="auto"/>
    </w:pPr>
    <w:rPr>
      <w:rFonts w:ascii="Tahoma" w:eastAsia="Times New Roman" w:hAnsi="Tahoma" w:cs="Tahoma"/>
      <w:sz w:val="20"/>
      <w:szCs w:val="20"/>
      <w:lang w:eastAsia="ru-RU"/>
    </w:rPr>
  </w:style>
  <w:style w:type="paragraph" w:customStyle="1" w:styleId="ConsPlusNonformat">
    <w:name w:val="ConsPlusNonformat"/>
    <w:rsid w:val="00BE6BA8"/>
    <w:pPr>
      <w:widowControl w:val="0"/>
      <w:autoSpaceDE w:val="0"/>
      <w:autoSpaceDN w:val="0"/>
      <w:spacing w:after="0" w:line="240" w:lineRule="auto"/>
    </w:pPr>
    <w:rPr>
      <w:rFonts w:ascii="Courier New" w:eastAsia="Times New Roman" w:hAnsi="Courier New" w:cs="Courier New"/>
      <w:sz w:val="20"/>
      <w:szCs w:val="20"/>
      <w:lang w:eastAsia="ru-RU"/>
    </w:rPr>
  </w:style>
  <w:style w:type="paragraph" w:styleId="HTML">
    <w:name w:val="HTML Preformatted"/>
    <w:basedOn w:val="a"/>
    <w:link w:val="HTML0"/>
    <w:uiPriority w:val="99"/>
    <w:unhideWhenUsed/>
    <w:rsid w:val="00BE6BA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rPr>
  </w:style>
  <w:style w:type="character" w:customStyle="1" w:styleId="HTML0">
    <w:name w:val="Стандартный HTML Знак"/>
    <w:basedOn w:val="a0"/>
    <w:link w:val="HTML"/>
    <w:uiPriority w:val="99"/>
    <w:rsid w:val="00BE6BA8"/>
    <w:rPr>
      <w:rFonts w:ascii="Courier New" w:eastAsia="Times New Roman" w:hAnsi="Courier New" w:cs="Courier New"/>
      <w:sz w:val="20"/>
      <w:szCs w:val="20"/>
      <w:lang w:eastAsia="ru-RU"/>
    </w:rPr>
  </w:style>
  <w:style w:type="character" w:customStyle="1" w:styleId="af2">
    <w:name w:val="Другое_"/>
    <w:basedOn w:val="a0"/>
    <w:link w:val="af3"/>
    <w:rsid w:val="00BE6BA8"/>
    <w:rPr>
      <w:sz w:val="28"/>
      <w:szCs w:val="28"/>
    </w:rPr>
  </w:style>
  <w:style w:type="paragraph" w:customStyle="1" w:styleId="af3">
    <w:name w:val="Другое"/>
    <w:basedOn w:val="a"/>
    <w:link w:val="af2"/>
    <w:rsid w:val="00BE6BA8"/>
    <w:pPr>
      <w:widowControl w:val="0"/>
      <w:ind w:firstLine="400"/>
    </w:pPr>
    <w:rPr>
      <w:rFonts w:asciiTheme="minorHAnsi" w:eastAsiaTheme="minorHAnsi" w:hAnsiTheme="minorHAnsi" w:cstheme="minorBidi"/>
      <w:sz w:val="28"/>
      <w:szCs w:val="28"/>
      <w:lang w:eastAsia="en-US"/>
    </w:rPr>
  </w:style>
  <w:style w:type="character" w:customStyle="1" w:styleId="af4">
    <w:name w:val="Основной текст_"/>
    <w:basedOn w:val="a0"/>
    <w:link w:val="12"/>
    <w:rsid w:val="00BE6BA8"/>
    <w:rPr>
      <w:sz w:val="28"/>
      <w:szCs w:val="28"/>
    </w:rPr>
  </w:style>
  <w:style w:type="paragraph" w:customStyle="1" w:styleId="12">
    <w:name w:val="Основной текст1"/>
    <w:basedOn w:val="a"/>
    <w:link w:val="af4"/>
    <w:rsid w:val="00BE6BA8"/>
    <w:pPr>
      <w:widowControl w:val="0"/>
      <w:ind w:firstLine="400"/>
    </w:pPr>
    <w:rPr>
      <w:rFonts w:asciiTheme="minorHAnsi" w:eastAsiaTheme="minorHAnsi" w:hAnsiTheme="minorHAnsi" w:cstheme="minorBidi"/>
      <w:sz w:val="28"/>
      <w:szCs w:val="28"/>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Body Text 2" w:uiPriority="0"/>
    <w:lsdException w:name="Hyperlink" w:uiPriority="0"/>
    <w:lsdException w:name="Strong" w:semiHidden="0" w:uiPriority="22" w:unhideWhenUsed="0" w:qFormat="1"/>
    <w:lsdException w:name="Emphasis" w:semiHidden="0" w:uiPriority="20" w:unhideWhenUsed="0" w:qFormat="1"/>
    <w:lsdException w:name="Balloo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2178E"/>
    <w:pPr>
      <w:spacing w:after="0" w:line="240" w:lineRule="auto"/>
    </w:pPr>
    <w:rPr>
      <w:rFonts w:ascii="Times New Roman" w:eastAsia="Times New Roman" w:hAnsi="Times New Roman" w:cs="Times New Roman"/>
      <w:sz w:val="20"/>
      <w:szCs w:val="20"/>
      <w:lang w:eastAsia="ru-RU"/>
    </w:rPr>
  </w:style>
  <w:style w:type="paragraph" w:styleId="1">
    <w:name w:val="heading 1"/>
    <w:basedOn w:val="a"/>
    <w:next w:val="a"/>
    <w:link w:val="10"/>
    <w:qFormat/>
    <w:rsid w:val="0062178E"/>
    <w:pPr>
      <w:keepNext/>
      <w:jc w:val="center"/>
      <w:outlineLvl w:val="0"/>
    </w:pPr>
    <w:rPr>
      <w:b/>
      <w:sz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62178E"/>
    <w:rPr>
      <w:rFonts w:ascii="Times New Roman" w:eastAsia="Times New Roman" w:hAnsi="Times New Roman" w:cs="Times New Roman"/>
      <w:b/>
      <w:sz w:val="26"/>
      <w:szCs w:val="20"/>
      <w:lang w:eastAsia="ru-RU"/>
    </w:rPr>
  </w:style>
  <w:style w:type="paragraph" w:styleId="2">
    <w:name w:val="Body Text 2"/>
    <w:basedOn w:val="a"/>
    <w:link w:val="20"/>
    <w:rsid w:val="0062178E"/>
    <w:pPr>
      <w:jc w:val="both"/>
    </w:pPr>
    <w:rPr>
      <w:sz w:val="26"/>
    </w:rPr>
  </w:style>
  <w:style w:type="character" w:customStyle="1" w:styleId="20">
    <w:name w:val="Основной текст 2 Знак"/>
    <w:basedOn w:val="a0"/>
    <w:link w:val="2"/>
    <w:rsid w:val="0062178E"/>
    <w:rPr>
      <w:rFonts w:ascii="Times New Roman" w:eastAsia="Times New Roman" w:hAnsi="Times New Roman" w:cs="Times New Roman"/>
      <w:sz w:val="26"/>
      <w:szCs w:val="20"/>
      <w:lang w:eastAsia="ru-RU"/>
    </w:rPr>
  </w:style>
  <w:style w:type="paragraph" w:customStyle="1" w:styleId="11">
    <w:name w:val="Обычный1"/>
    <w:rsid w:val="0062178E"/>
    <w:pPr>
      <w:spacing w:after="0" w:line="240" w:lineRule="auto"/>
    </w:pPr>
    <w:rPr>
      <w:rFonts w:ascii="Times New Roman" w:eastAsia="Times New Roman" w:hAnsi="Times New Roman" w:cs="Times New Roman"/>
      <w:sz w:val="20"/>
      <w:szCs w:val="20"/>
      <w:lang w:eastAsia="ru-RU"/>
    </w:rPr>
  </w:style>
  <w:style w:type="paragraph" w:customStyle="1" w:styleId="ConsPlusNormal">
    <w:name w:val="ConsPlusNormal"/>
    <w:rsid w:val="0062178E"/>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paragraph" w:customStyle="1" w:styleId="ConsPlusTitle">
    <w:name w:val="ConsPlusTitle"/>
    <w:rsid w:val="0062178E"/>
    <w:pPr>
      <w:widowControl w:val="0"/>
      <w:autoSpaceDE w:val="0"/>
      <w:autoSpaceDN w:val="0"/>
      <w:spacing w:after="0" w:line="240" w:lineRule="auto"/>
    </w:pPr>
    <w:rPr>
      <w:rFonts w:ascii="Calibri" w:eastAsia="Times New Roman" w:hAnsi="Calibri" w:cs="Calibri"/>
      <w:b/>
      <w:szCs w:val="20"/>
      <w:lang w:eastAsia="ru-RU"/>
    </w:rPr>
  </w:style>
  <w:style w:type="paragraph" w:styleId="a3">
    <w:name w:val="Balloon Text"/>
    <w:basedOn w:val="a"/>
    <w:link w:val="a4"/>
    <w:unhideWhenUsed/>
    <w:rsid w:val="0062178E"/>
    <w:rPr>
      <w:rFonts w:ascii="Tahoma" w:hAnsi="Tahoma" w:cs="Tahoma"/>
      <w:sz w:val="16"/>
      <w:szCs w:val="16"/>
    </w:rPr>
  </w:style>
  <w:style w:type="character" w:customStyle="1" w:styleId="a4">
    <w:name w:val="Текст выноски Знак"/>
    <w:basedOn w:val="a0"/>
    <w:link w:val="a3"/>
    <w:rsid w:val="0062178E"/>
    <w:rPr>
      <w:rFonts w:ascii="Tahoma" w:eastAsia="Times New Roman" w:hAnsi="Tahoma" w:cs="Tahoma"/>
      <w:sz w:val="16"/>
      <w:szCs w:val="16"/>
      <w:lang w:eastAsia="ru-RU"/>
    </w:rPr>
  </w:style>
  <w:style w:type="character" w:styleId="a5">
    <w:name w:val="Hyperlink"/>
    <w:rsid w:val="00816361"/>
    <w:rPr>
      <w:color w:val="0000FF"/>
      <w:u w:val="single"/>
    </w:rPr>
  </w:style>
  <w:style w:type="paragraph" w:customStyle="1" w:styleId="21">
    <w:name w:val="Обычный2"/>
    <w:rsid w:val="00816361"/>
    <w:pPr>
      <w:spacing w:after="0" w:line="240" w:lineRule="auto"/>
    </w:pPr>
    <w:rPr>
      <w:rFonts w:ascii="Times New Roman" w:eastAsia="Times New Roman" w:hAnsi="Times New Roman" w:cs="Times New Roman"/>
      <w:sz w:val="20"/>
      <w:szCs w:val="20"/>
      <w:lang w:eastAsia="ru-RU"/>
    </w:rPr>
  </w:style>
  <w:style w:type="paragraph" w:styleId="a6">
    <w:name w:val="footnote text"/>
    <w:basedOn w:val="a"/>
    <w:link w:val="a7"/>
    <w:uiPriority w:val="99"/>
    <w:semiHidden/>
    <w:unhideWhenUsed/>
    <w:rsid w:val="009D0FF8"/>
  </w:style>
  <w:style w:type="character" w:customStyle="1" w:styleId="a7">
    <w:name w:val="Текст сноски Знак"/>
    <w:basedOn w:val="a0"/>
    <w:link w:val="a6"/>
    <w:uiPriority w:val="99"/>
    <w:semiHidden/>
    <w:rsid w:val="009D0FF8"/>
    <w:rPr>
      <w:rFonts w:ascii="Times New Roman" w:eastAsia="Times New Roman" w:hAnsi="Times New Roman" w:cs="Times New Roman"/>
      <w:sz w:val="20"/>
      <w:szCs w:val="20"/>
      <w:lang w:eastAsia="ru-RU"/>
    </w:rPr>
  </w:style>
  <w:style w:type="character" w:styleId="a8">
    <w:name w:val="footnote reference"/>
    <w:basedOn w:val="a0"/>
    <w:uiPriority w:val="99"/>
    <w:semiHidden/>
    <w:unhideWhenUsed/>
    <w:rsid w:val="009D0FF8"/>
    <w:rPr>
      <w:vertAlign w:val="superscript"/>
    </w:rPr>
  </w:style>
  <w:style w:type="paragraph" w:styleId="a9">
    <w:name w:val="header"/>
    <w:basedOn w:val="a"/>
    <w:link w:val="aa"/>
    <w:uiPriority w:val="99"/>
    <w:unhideWhenUsed/>
    <w:rsid w:val="00026217"/>
    <w:pPr>
      <w:tabs>
        <w:tab w:val="center" w:pos="4677"/>
        <w:tab w:val="right" w:pos="9355"/>
      </w:tabs>
    </w:pPr>
  </w:style>
  <w:style w:type="character" w:customStyle="1" w:styleId="aa">
    <w:name w:val="Верхний колонтитул Знак"/>
    <w:basedOn w:val="a0"/>
    <w:link w:val="a9"/>
    <w:uiPriority w:val="99"/>
    <w:rsid w:val="00026217"/>
    <w:rPr>
      <w:rFonts w:ascii="Times New Roman" w:eastAsia="Times New Roman" w:hAnsi="Times New Roman" w:cs="Times New Roman"/>
      <w:sz w:val="20"/>
      <w:szCs w:val="20"/>
      <w:lang w:eastAsia="ru-RU"/>
    </w:rPr>
  </w:style>
  <w:style w:type="paragraph" w:styleId="ab">
    <w:name w:val="footer"/>
    <w:basedOn w:val="a"/>
    <w:link w:val="ac"/>
    <w:unhideWhenUsed/>
    <w:rsid w:val="00026217"/>
    <w:pPr>
      <w:tabs>
        <w:tab w:val="center" w:pos="4677"/>
        <w:tab w:val="right" w:pos="9355"/>
      </w:tabs>
    </w:pPr>
  </w:style>
  <w:style w:type="character" w:customStyle="1" w:styleId="ac">
    <w:name w:val="Нижний колонтитул Знак"/>
    <w:basedOn w:val="a0"/>
    <w:link w:val="ab"/>
    <w:rsid w:val="00026217"/>
    <w:rPr>
      <w:rFonts w:ascii="Times New Roman" w:eastAsia="Times New Roman" w:hAnsi="Times New Roman" w:cs="Times New Roman"/>
      <w:sz w:val="20"/>
      <w:szCs w:val="20"/>
      <w:lang w:eastAsia="ru-RU"/>
    </w:rPr>
  </w:style>
  <w:style w:type="paragraph" w:customStyle="1" w:styleId="3">
    <w:name w:val="Обычный3"/>
    <w:rsid w:val="001B4157"/>
    <w:pPr>
      <w:spacing w:after="0" w:line="240" w:lineRule="auto"/>
    </w:pPr>
    <w:rPr>
      <w:rFonts w:ascii="Times New Roman" w:eastAsia="Times New Roman" w:hAnsi="Times New Roman" w:cs="Times New Roman"/>
      <w:sz w:val="20"/>
      <w:szCs w:val="20"/>
      <w:lang w:eastAsia="ru-RU"/>
    </w:rPr>
  </w:style>
  <w:style w:type="character" w:customStyle="1" w:styleId="ad">
    <w:name w:val="Гипертекстовая ссылка"/>
    <w:basedOn w:val="a0"/>
    <w:uiPriority w:val="99"/>
    <w:rsid w:val="00F27BF0"/>
    <w:rPr>
      <w:color w:val="106BBE"/>
    </w:rPr>
  </w:style>
  <w:style w:type="paragraph" w:styleId="ae">
    <w:name w:val="Normal (Web)"/>
    <w:basedOn w:val="a"/>
    <w:uiPriority w:val="99"/>
    <w:unhideWhenUsed/>
    <w:rsid w:val="00651FBD"/>
    <w:pPr>
      <w:spacing w:before="100" w:beforeAutospacing="1" w:after="100" w:afterAutospacing="1"/>
    </w:pPr>
    <w:rPr>
      <w:rFonts w:eastAsiaTheme="minorEastAsia"/>
      <w:sz w:val="24"/>
      <w:szCs w:val="24"/>
    </w:rPr>
  </w:style>
  <w:style w:type="character" w:styleId="af">
    <w:name w:val="Strong"/>
    <w:basedOn w:val="a0"/>
    <w:uiPriority w:val="22"/>
    <w:qFormat/>
    <w:rsid w:val="00651FBD"/>
    <w:rPr>
      <w:b/>
      <w:bCs/>
    </w:rPr>
  </w:style>
  <w:style w:type="table" w:styleId="af0">
    <w:name w:val="Table Grid"/>
    <w:basedOn w:val="a1"/>
    <w:uiPriority w:val="59"/>
    <w:rsid w:val="004018E8"/>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1">
    <w:name w:val="List Paragraph"/>
    <w:basedOn w:val="a"/>
    <w:uiPriority w:val="34"/>
    <w:qFormat/>
    <w:rsid w:val="004018E8"/>
    <w:pPr>
      <w:ind w:left="720"/>
      <w:contextualSpacing/>
    </w:pPr>
  </w:style>
  <w:style w:type="paragraph" w:customStyle="1" w:styleId="s1">
    <w:name w:val="s_1"/>
    <w:basedOn w:val="a"/>
    <w:rsid w:val="00FE2EBA"/>
    <w:pPr>
      <w:spacing w:before="100" w:beforeAutospacing="1" w:after="100" w:afterAutospacing="1"/>
    </w:pPr>
    <w:rPr>
      <w:sz w:val="24"/>
      <w:szCs w:val="24"/>
    </w:rPr>
  </w:style>
  <w:style w:type="paragraph" w:customStyle="1" w:styleId="4">
    <w:name w:val="Обычный4"/>
    <w:rsid w:val="002558B8"/>
    <w:pPr>
      <w:spacing w:after="0" w:line="240" w:lineRule="auto"/>
    </w:pPr>
    <w:rPr>
      <w:rFonts w:ascii="Times New Roman" w:eastAsia="Times New Roman" w:hAnsi="Times New Roman" w:cs="Times New Roman"/>
      <w:sz w:val="20"/>
      <w:szCs w:val="20"/>
      <w:lang w:eastAsia="ru-RU"/>
    </w:rPr>
  </w:style>
  <w:style w:type="paragraph" w:customStyle="1" w:styleId="ConsPlusTitlePage">
    <w:name w:val="ConsPlusTitlePage"/>
    <w:rsid w:val="00BE6BA8"/>
    <w:pPr>
      <w:widowControl w:val="0"/>
      <w:autoSpaceDE w:val="0"/>
      <w:autoSpaceDN w:val="0"/>
      <w:spacing w:after="0" w:line="240" w:lineRule="auto"/>
    </w:pPr>
    <w:rPr>
      <w:rFonts w:ascii="Tahoma" w:eastAsia="Times New Roman" w:hAnsi="Tahoma" w:cs="Tahoma"/>
      <w:sz w:val="20"/>
      <w:szCs w:val="20"/>
      <w:lang w:eastAsia="ru-RU"/>
    </w:rPr>
  </w:style>
  <w:style w:type="paragraph" w:customStyle="1" w:styleId="ConsPlusNonformat">
    <w:name w:val="ConsPlusNonformat"/>
    <w:rsid w:val="00BE6BA8"/>
    <w:pPr>
      <w:widowControl w:val="0"/>
      <w:autoSpaceDE w:val="0"/>
      <w:autoSpaceDN w:val="0"/>
      <w:spacing w:after="0" w:line="240" w:lineRule="auto"/>
    </w:pPr>
    <w:rPr>
      <w:rFonts w:ascii="Courier New" w:eastAsia="Times New Roman" w:hAnsi="Courier New" w:cs="Courier New"/>
      <w:sz w:val="20"/>
      <w:szCs w:val="20"/>
      <w:lang w:eastAsia="ru-RU"/>
    </w:rPr>
  </w:style>
  <w:style w:type="paragraph" w:styleId="HTML">
    <w:name w:val="HTML Preformatted"/>
    <w:basedOn w:val="a"/>
    <w:link w:val="HTML0"/>
    <w:uiPriority w:val="99"/>
    <w:unhideWhenUsed/>
    <w:rsid w:val="00BE6BA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rPr>
  </w:style>
  <w:style w:type="character" w:customStyle="1" w:styleId="HTML0">
    <w:name w:val="Стандартный HTML Знак"/>
    <w:basedOn w:val="a0"/>
    <w:link w:val="HTML"/>
    <w:uiPriority w:val="99"/>
    <w:rsid w:val="00BE6BA8"/>
    <w:rPr>
      <w:rFonts w:ascii="Courier New" w:eastAsia="Times New Roman" w:hAnsi="Courier New" w:cs="Courier New"/>
      <w:sz w:val="20"/>
      <w:szCs w:val="20"/>
      <w:lang w:eastAsia="ru-RU"/>
    </w:rPr>
  </w:style>
  <w:style w:type="character" w:customStyle="1" w:styleId="af2">
    <w:name w:val="Другое_"/>
    <w:basedOn w:val="a0"/>
    <w:link w:val="af3"/>
    <w:rsid w:val="00BE6BA8"/>
    <w:rPr>
      <w:sz w:val="28"/>
      <w:szCs w:val="28"/>
    </w:rPr>
  </w:style>
  <w:style w:type="paragraph" w:customStyle="1" w:styleId="af3">
    <w:name w:val="Другое"/>
    <w:basedOn w:val="a"/>
    <w:link w:val="af2"/>
    <w:rsid w:val="00BE6BA8"/>
    <w:pPr>
      <w:widowControl w:val="0"/>
      <w:ind w:firstLine="400"/>
    </w:pPr>
    <w:rPr>
      <w:rFonts w:asciiTheme="minorHAnsi" w:eastAsiaTheme="minorHAnsi" w:hAnsiTheme="minorHAnsi" w:cstheme="minorBidi"/>
      <w:sz w:val="28"/>
      <w:szCs w:val="28"/>
      <w:lang w:eastAsia="en-US"/>
    </w:rPr>
  </w:style>
  <w:style w:type="character" w:customStyle="1" w:styleId="af4">
    <w:name w:val="Основной текст_"/>
    <w:basedOn w:val="a0"/>
    <w:link w:val="12"/>
    <w:rsid w:val="00BE6BA8"/>
    <w:rPr>
      <w:sz w:val="28"/>
      <w:szCs w:val="28"/>
    </w:rPr>
  </w:style>
  <w:style w:type="paragraph" w:customStyle="1" w:styleId="12">
    <w:name w:val="Основной текст1"/>
    <w:basedOn w:val="a"/>
    <w:link w:val="af4"/>
    <w:rsid w:val="00BE6BA8"/>
    <w:pPr>
      <w:widowControl w:val="0"/>
      <w:ind w:firstLine="400"/>
    </w:pPr>
    <w:rPr>
      <w:rFonts w:asciiTheme="minorHAnsi" w:eastAsiaTheme="minorHAnsi" w:hAnsiTheme="minorHAnsi" w:cstheme="minorBidi"/>
      <w:sz w:val="28"/>
      <w:szCs w:val="28"/>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95353281">
      <w:bodyDiv w:val="1"/>
      <w:marLeft w:val="0"/>
      <w:marRight w:val="0"/>
      <w:marTop w:val="0"/>
      <w:marBottom w:val="0"/>
      <w:divBdr>
        <w:top w:val="none" w:sz="0" w:space="0" w:color="auto"/>
        <w:left w:val="none" w:sz="0" w:space="0" w:color="auto"/>
        <w:bottom w:val="none" w:sz="0" w:space="0" w:color="auto"/>
        <w:right w:val="none" w:sz="0" w:space="0" w:color="auto"/>
      </w:divBdr>
    </w:div>
    <w:div w:id="897012151">
      <w:bodyDiv w:val="1"/>
      <w:marLeft w:val="0"/>
      <w:marRight w:val="0"/>
      <w:marTop w:val="0"/>
      <w:marBottom w:val="0"/>
      <w:divBdr>
        <w:top w:val="none" w:sz="0" w:space="0" w:color="auto"/>
        <w:left w:val="none" w:sz="0" w:space="0" w:color="auto"/>
        <w:bottom w:val="none" w:sz="0" w:space="0" w:color="auto"/>
        <w:right w:val="none" w:sz="0" w:space="0" w:color="auto"/>
      </w:divBdr>
      <w:divsChild>
        <w:div w:id="1777366806">
          <w:marLeft w:val="0"/>
          <w:marRight w:val="0"/>
          <w:marTop w:val="0"/>
          <w:marBottom w:val="0"/>
          <w:divBdr>
            <w:top w:val="none" w:sz="0" w:space="0" w:color="auto"/>
            <w:left w:val="none" w:sz="0" w:space="0" w:color="auto"/>
            <w:bottom w:val="none" w:sz="0" w:space="0" w:color="auto"/>
            <w:right w:val="none" w:sz="0" w:space="0" w:color="auto"/>
          </w:divBdr>
          <w:divsChild>
            <w:div w:id="470096517">
              <w:marLeft w:val="0"/>
              <w:marRight w:val="0"/>
              <w:marTop w:val="0"/>
              <w:marBottom w:val="0"/>
              <w:divBdr>
                <w:top w:val="none" w:sz="0" w:space="0" w:color="auto"/>
                <w:left w:val="none" w:sz="0" w:space="0" w:color="auto"/>
                <w:bottom w:val="none" w:sz="0" w:space="0" w:color="auto"/>
                <w:right w:val="none" w:sz="0" w:space="0" w:color="auto"/>
              </w:divBdr>
              <w:divsChild>
                <w:div w:id="5764773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62322824">
      <w:bodyDiv w:val="1"/>
      <w:marLeft w:val="0"/>
      <w:marRight w:val="0"/>
      <w:marTop w:val="0"/>
      <w:marBottom w:val="0"/>
      <w:divBdr>
        <w:top w:val="none" w:sz="0" w:space="0" w:color="auto"/>
        <w:left w:val="none" w:sz="0" w:space="0" w:color="auto"/>
        <w:bottom w:val="none" w:sz="0" w:space="0" w:color="auto"/>
        <w:right w:val="none" w:sz="0" w:space="0" w:color="auto"/>
      </w:divBdr>
    </w:div>
    <w:div w:id="19193603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consultantplus://offline/ref=E282C0ED1EA27053FABEF7E99187C5F058AE6B6C347A4D27A01698525C77873D7B767AA243D4DEC4B79C1A7162rCtAO" TargetMode="External"/><Relationship Id="rId18" Type="http://schemas.openxmlformats.org/officeDocument/2006/relationships/hyperlink" Target="consultantplus://offline/ref=E282C0ED1EA27053FABEF7E99187C5F058AE6B6C347A4D27A01698525C77873D697622A647D79495F5D7157068D58D1082B3A9E6rAtEO" TargetMode="External"/><Relationship Id="rId26" Type="http://schemas.openxmlformats.org/officeDocument/2006/relationships/hyperlink" Target="consultantplus://offline/ref=E282C0ED1EA27053FABEF7E99187C5F058AE6B6C347A4D27A01698525C77873D697622AE42D8C3C0B4894C20249E801794AFA9E2B1F342FCrBt7O" TargetMode="External"/><Relationship Id="rId39" Type="http://schemas.openxmlformats.org/officeDocument/2006/relationships/hyperlink" Target="https://login.consultant.ru/link/?req=doc&amp;base=LAW&amp;n=362627&amp;dst=1761" TargetMode="External"/><Relationship Id="rId21" Type="http://schemas.openxmlformats.org/officeDocument/2006/relationships/hyperlink" Target="consultantplus://offline/ref=E282C0ED1EA27053FABEF7E99187C5F058AE6B6C347A4D27A01698525C77873D697622AE42D79495F5D7157068D58D1082B3A9E6rAtEO" TargetMode="External"/><Relationship Id="rId34" Type="http://schemas.openxmlformats.org/officeDocument/2006/relationships/hyperlink" Target="https://login.consultant.ru/link/?req=doc&amp;base=LAW&amp;n=362627&amp;dst=102902" TargetMode="External"/><Relationship Id="rId42" Type="http://schemas.openxmlformats.org/officeDocument/2006/relationships/hyperlink" Target="consultantplus://offline/ref=E282C0ED1EA27053FABEF7E99187C5F058AF6162357C4D27A01698525C77873D7B767AA243D4DEC4B79C1A7162rCtAO" TargetMode="External"/><Relationship Id="rId47" Type="http://schemas.openxmlformats.org/officeDocument/2006/relationships/hyperlink" Target="consultantplus://offline/ref=E282C0ED1EA27053FABEF7E99187C5F058AE6B6C347A4D27A01698525C77873D7B767AA243D4DEC4B79C1A7162rCtAO" TargetMode="External"/><Relationship Id="rId50" Type="http://schemas.openxmlformats.org/officeDocument/2006/relationships/hyperlink" Target="consultantplus://offline/ref=E282C0ED1EA27053FABEF7E99187C5F058AE6B6C347A4D27A01698525C77873D697622AE42DDC1CCB3894C20249E801794AFA9E2B1F342FCrBt7O" TargetMode="External"/><Relationship Id="rId55" Type="http://schemas.openxmlformats.org/officeDocument/2006/relationships/hyperlink" Target="https://login.consultant.ru/link/?req=doc&amp;base=LAW&amp;n=391427&amp;dst=100011" TargetMode="External"/><Relationship Id="rId63" Type="http://schemas.openxmlformats.org/officeDocument/2006/relationships/hyperlink" Target="consultantplus://offline/ref=E282C0ED1EA27053FABEF7E99187C5F058AC6D6D33794D27A01698525C77873D697622AE42DCC1C5B8894C20249E801794AFA9E2B1F342FCrBt7O" TargetMode="External"/><Relationship Id="rId68" Type="http://schemas.openxmlformats.org/officeDocument/2006/relationships/hyperlink" Target="consultantplus://offline/ref=E282C0ED1EA27053FABEF7E99187C5F058AE6B6C347A4D27A01698525C77873D697622AE42DCC3C4B0894C20249E801794AFA9E2B1F342FCrBt7O" TargetMode="External"/><Relationship Id="rId76" Type="http://schemas.openxmlformats.org/officeDocument/2006/relationships/hyperlink" Target="https://internet.garant.ru/" TargetMode="External"/><Relationship Id="rId84" Type="http://schemas.openxmlformats.org/officeDocument/2006/relationships/hyperlink" Target="consultantplus://offline/ref=B23D576ACFEED9001202F9E9AB2141E4F0867190901455449CAF8B840259DE72EF3E9A0F9DA2369FA0944EA03DA0554443B19F652FEA5E46y7p1M" TargetMode="External"/><Relationship Id="rId89" Type="http://schemas.openxmlformats.org/officeDocument/2006/relationships/hyperlink" Target="https://login.consultant.ru/link/?req=doc&amp;base=LAW&amp;n=486219&amp;dst=104160" TargetMode="External"/><Relationship Id="rId7" Type="http://schemas.openxmlformats.org/officeDocument/2006/relationships/footnotes" Target="footnotes.xml"/><Relationship Id="rId71" Type="http://schemas.openxmlformats.org/officeDocument/2006/relationships/hyperlink" Target="consultantplus://offline/ref=E282C0ED1EA27053FABEF7E99187C5F058AE6B6C347A4D27A01698525C77873D697622AE42DDC1C6B6894C20249E801794AFA9E2B1F342FCrBt7O" TargetMode="External"/><Relationship Id="rId92"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hyperlink" Target="https://login.consultant.ru/link/?req=doc&amp;base=LAW&amp;n=497176&amp;dst=8648" TargetMode="External"/><Relationship Id="rId29" Type="http://schemas.openxmlformats.org/officeDocument/2006/relationships/hyperlink" Target="consultantplus://offline/ref=E282C0ED1EA27053FABEF7E99187C5F058AE6B6C347A4D27A01698525C77873D7B767AA243D4DEC4B79C1A7162rCtAO" TargetMode="External"/><Relationship Id="rId11" Type="http://schemas.openxmlformats.org/officeDocument/2006/relationships/hyperlink" Target="consultantplus://offline/ref=E282C0ED1EA27053FABEF7E99187C5F058AE6D6E3E794D27A01698525C77873D697622AE42DCC3CCB6894C20249E801794AFA9E2B1F342FCrBt7O" TargetMode="External"/><Relationship Id="rId24" Type="http://schemas.openxmlformats.org/officeDocument/2006/relationships/hyperlink" Target="consultantplus://offline/ref=E282C0ED1EA27053FABEF7E99187C5F058AE6B6C347A4D27A01698525C77873D697622AE42D9C1C0B7894C20249E801794AFA9E2B1F342FCrBt7O" TargetMode="External"/><Relationship Id="rId32" Type="http://schemas.openxmlformats.org/officeDocument/2006/relationships/hyperlink" Target="https://login.consultant.ru/link/?req=doc&amp;base=LAW&amp;n=497176&amp;dst=7564" TargetMode="External"/><Relationship Id="rId37" Type="http://schemas.openxmlformats.org/officeDocument/2006/relationships/hyperlink" Target="https://login.consultant.ru/link/?req=doc&amp;base=LAW&amp;n=497176&amp;dst=101631" TargetMode="External"/><Relationship Id="rId40" Type="http://schemas.openxmlformats.org/officeDocument/2006/relationships/hyperlink" Target="https://login.consultant.ru/link/?req=doc&amp;base=LAW&amp;n=362627&amp;dst=103203" TargetMode="External"/><Relationship Id="rId45" Type="http://schemas.openxmlformats.org/officeDocument/2006/relationships/hyperlink" Target="consultantplus://offline/ref=E282C0ED1EA27053FABEF7E99187C5F058AD6F6F3F7E4D27A01698525C77873D7B767AA243D4DEC4B79C1A7162rCtAO" TargetMode="External"/><Relationship Id="rId53" Type="http://schemas.openxmlformats.org/officeDocument/2006/relationships/hyperlink" Target="https://login.consultant.ru/link/?req=doc&amp;base=LAW&amp;n=344744&amp;dst=100029" TargetMode="External"/><Relationship Id="rId58" Type="http://schemas.openxmlformats.org/officeDocument/2006/relationships/hyperlink" Target="consultantplus://offline/ref=E282C0ED1EA27053FABEF7E99187C5F058AC6D6D33794D27A01698525C77873D697622AE42DCC0CDB3894C20249E801794AFA9E2B1F342FCrBt7O" TargetMode="External"/><Relationship Id="rId66" Type="http://schemas.openxmlformats.org/officeDocument/2006/relationships/hyperlink" Target="consultantplus://offline/ref=E282C0ED1EA27053FABEF7E99187C5F058AE6B6C347A4D27A01698525C77873D697622AE42DCC1C2B2894C20249E801794AFA9E2B1F342FCrBt7O" TargetMode="External"/><Relationship Id="rId74" Type="http://schemas.openxmlformats.org/officeDocument/2006/relationships/hyperlink" Target="consultantplus://offline/ref=E282C0ED1EA27053FABEF7E99187C5F058AC6D6D33794D27A01698525C77873D697622AE42DCC2C5B3894C20249E801794AFA9E2B1F342FCrBt7O" TargetMode="External"/><Relationship Id="rId79" Type="http://schemas.openxmlformats.org/officeDocument/2006/relationships/hyperlink" Target="consultantplus://offline/ref=E282C0ED1EA27053FABEF7E99187C5F058AE6B6C347A4D27A01698525C77873D697622AE42DCC5C0B6894C20249E801794AFA9E2B1F342FCrBt7O" TargetMode="External"/><Relationship Id="rId87" Type="http://schemas.openxmlformats.org/officeDocument/2006/relationships/hyperlink" Target="consultantplus://offline/ref=717AF6D42DE1A9CB00084C42486C1D31BE47E3E7CF59F5C2F213930BA0C2E6721A14598B9FAAB499EE3201AC80949BE6D3FC5B965F28409CdAC3G" TargetMode="External"/><Relationship Id="rId5" Type="http://schemas.openxmlformats.org/officeDocument/2006/relationships/settings" Target="settings.xml"/><Relationship Id="rId61" Type="http://schemas.openxmlformats.org/officeDocument/2006/relationships/hyperlink" Target="consultantplus://offline/ref=E282C0ED1EA27053FABEF7E99187C5F058AE6B68307F4D27A01698525C77873D697622AE42DCC1C7B6894C20249E801794AFA9E2B1F342FCrBt7O" TargetMode="External"/><Relationship Id="rId82" Type="http://schemas.openxmlformats.org/officeDocument/2006/relationships/hyperlink" Target="consultantplus://offline/ref=E282C0ED1EA27053FABEF7E99187C5F058AE6B6C347A4D27A01698525C77873D697622AE42DCC1C2B2894C20249E801794AFA9E2B1F342FCrBt7O" TargetMode="External"/><Relationship Id="rId90" Type="http://schemas.openxmlformats.org/officeDocument/2006/relationships/hyperlink" Target="https://login.consultant.ru/link/?req=doc&amp;base=LAW&amp;n=497176&amp;dst=100541" TargetMode="External"/><Relationship Id="rId19" Type="http://schemas.openxmlformats.org/officeDocument/2006/relationships/hyperlink" Target="consultantplus://offline/ref=E282C0ED1EA27053FABEF7E99187C5F058AE6B6C347A4D27A01698525C77873D697622AE42D8C4C0B3894C20249E801794AFA9E2B1F342FCrBt7O" TargetMode="External"/><Relationship Id="rId14" Type="http://schemas.openxmlformats.org/officeDocument/2006/relationships/hyperlink" Target="https://login.consultant.ru/link/?req=doc&amp;base=LAW&amp;n=497176&amp;dst=100730" TargetMode="External"/><Relationship Id="rId22" Type="http://schemas.openxmlformats.org/officeDocument/2006/relationships/hyperlink" Target="consultantplus://offline/ref=E282C0ED1EA27053FABEF7E99187C5F058AE6B6C347A4D27A01698525C77873D697622AE42D79495F5D7157068D58D1082B3A9E6rAtEO" TargetMode="External"/><Relationship Id="rId27" Type="http://schemas.openxmlformats.org/officeDocument/2006/relationships/hyperlink" Target="consultantplus://offline/ref=E282C0ED1EA27053FABEF7E99187C5F058AE6B6C347A4D27A01698525C77873D697622AE42D8C4C3B4894C20249E801794AFA9E2B1F342FCrBt7O" TargetMode="External"/><Relationship Id="rId30" Type="http://schemas.openxmlformats.org/officeDocument/2006/relationships/header" Target="header1.xml"/><Relationship Id="rId35" Type="http://schemas.openxmlformats.org/officeDocument/2006/relationships/hyperlink" Target="https://login.consultant.ru/link/?req=doc&amp;base=LAW&amp;n=362627&amp;dst=104215" TargetMode="External"/><Relationship Id="rId43" Type="http://schemas.openxmlformats.org/officeDocument/2006/relationships/hyperlink" Target="consultantplus://offline/ref=E282C0ED1EA27053FABEF7E99187C5F058A06A6E367B4D27A01698525C77873D7B767AA243D4DEC4B79C1A7162rCtAO" TargetMode="External"/><Relationship Id="rId48" Type="http://schemas.openxmlformats.org/officeDocument/2006/relationships/hyperlink" Target="https://login.consultant.ru/link/?req=doc&amp;base=RLAW390&amp;n=146457&amp;dst=131669" TargetMode="External"/><Relationship Id="rId56" Type="http://schemas.openxmlformats.org/officeDocument/2006/relationships/hyperlink" Target="consultantplus://offline/ref=E282C0ED1EA27053FABEF7E99187C5F058AC6D6D33794D27A01698525C77873D697622AE42DCC1C2B3894C20249E801794AFA9E2B1F342FCrBt7O" TargetMode="External"/><Relationship Id="rId64" Type="http://schemas.openxmlformats.org/officeDocument/2006/relationships/hyperlink" Target="consultantplus://offline/ref=E282C0ED1EA27053FABEF7E99187C5F058AE6B6C347A4D27A01698525C77873D697622AE42DCC1C2B2894C20249E801794AFA9E2B1F342FCrBt7O" TargetMode="External"/><Relationship Id="rId69" Type="http://schemas.openxmlformats.org/officeDocument/2006/relationships/hyperlink" Target="consultantplus://offline/ref=E282C0ED1EA27053FABEF7E99187C5F058AE6B6C347A4D27A01698525C77873D697622AE42DDC1CCB3894C20249E801794AFA9E2B1F342FCrBt7O" TargetMode="External"/><Relationship Id="rId77" Type="http://schemas.openxmlformats.org/officeDocument/2006/relationships/hyperlink" Target="consultantplus://offline/ref=E282C0ED1EA27053FABEF7E99187C5F058AE6B6C347A4D27A01698525C77873D697622AE42DCC3CCB0894C20249E801794AFA9E2B1F342FCrBt7O" TargetMode="External"/><Relationship Id="rId8" Type="http://schemas.openxmlformats.org/officeDocument/2006/relationships/endnotes" Target="endnotes.xml"/><Relationship Id="rId51" Type="http://schemas.openxmlformats.org/officeDocument/2006/relationships/hyperlink" Target="consultantplus://offline/ref=E282C0ED1EA27053FABEF7E99187C5F058AC6D6D33794D27A01698525C77873D697622AE42DCC0C6B8894C20249E801794AFA9E2B1F342FCrBt7O" TargetMode="External"/><Relationship Id="rId72" Type="http://schemas.openxmlformats.org/officeDocument/2006/relationships/hyperlink" Target="consultantplus://offline/ref=E282C0ED1EA27053FABEF7E99187C5F058AE6B6C347A4D27A01698525C77873D697622AE42DDC3C5B5894C20249E801794AFA9E2B1F342FCrBt7O" TargetMode="External"/><Relationship Id="rId80" Type="http://schemas.openxmlformats.org/officeDocument/2006/relationships/hyperlink" Target="consultantplus://offline/ref=E282C0ED1EA27053FABEF7E99187C5F058AE6B6C347A4D27A01698525C77873D697622AE42DCC6C4B3894C20249E801794AFA9E2B1F342FCrBt7O" TargetMode="External"/><Relationship Id="rId85" Type="http://schemas.openxmlformats.org/officeDocument/2006/relationships/hyperlink" Target="consultantplus://offline/ref=B23D576ACFEED9001202F9E9AB2141E4F0867190901455449CAF8B840259DE72EF3E9A0F9DA2369FA0944EA03DA0554443B19F652FEA5E46y7p1M" TargetMode="External"/><Relationship Id="rId3" Type="http://schemas.openxmlformats.org/officeDocument/2006/relationships/styles" Target="styles.xml"/><Relationship Id="rId12" Type="http://schemas.openxmlformats.org/officeDocument/2006/relationships/hyperlink" Target="consultantplus://offline/ref=E282C0ED1EA27053FABEF7E99187C5F058AF6868367A4D27A01698525C77873D697622AE42DEC1C1B9894C20249E801794AFA9E2B1F342FCrBt7O" TargetMode="External"/><Relationship Id="rId17" Type="http://schemas.openxmlformats.org/officeDocument/2006/relationships/hyperlink" Target="https://login.consultant.ru/link/?req=doc&amp;base=LAW&amp;n=497176&amp;dst=101347" TargetMode="External"/><Relationship Id="rId25" Type="http://schemas.openxmlformats.org/officeDocument/2006/relationships/hyperlink" Target="consultantplus://offline/ref=E282C0ED1EA27053FABEF7E99187C5F058AE6B6C347A4D27A01698525C77873D697622AE42D9C0CDB0894C20249E801794AFA9E2B1F342FCrBt7O" TargetMode="External"/><Relationship Id="rId33" Type="http://schemas.openxmlformats.org/officeDocument/2006/relationships/hyperlink" Target="https://login.consultant.ru/link/?req=doc&amp;base=LAW&amp;n=497176&amp;dst=7887" TargetMode="External"/><Relationship Id="rId38" Type="http://schemas.openxmlformats.org/officeDocument/2006/relationships/hyperlink" Target="https://login.consultant.ru/link/?req=doc&amp;base=LAW&amp;n=362627&amp;dst=104298" TargetMode="External"/><Relationship Id="rId46" Type="http://schemas.openxmlformats.org/officeDocument/2006/relationships/hyperlink" Target="consultantplus://offline/ref=E282C0ED1EA27053FABEF7E99187C5F058AE6B6C347A4D27A01698525C77873D7B767AA243D4DEC4B79C1A7162rCtAO" TargetMode="External"/><Relationship Id="rId59" Type="http://schemas.openxmlformats.org/officeDocument/2006/relationships/hyperlink" Target="consultantplus://offline/ref=E282C0ED1EA27053FABEF7E99187C5F058AC6D6D33794D27A01698525C77873D697622AE4AD79495F5D7157068D58D1082B3A9E6rAtEO" TargetMode="External"/><Relationship Id="rId67" Type="http://schemas.openxmlformats.org/officeDocument/2006/relationships/hyperlink" Target="consultantplus://offline/ref=E282C0ED1EA27053FABEF7E99187C5F058AE6B6C347A4D27A01698525C77873D697622AE42DDC0CDB7894C20249E801794AFA9E2B1F342FCrBt7O" TargetMode="External"/><Relationship Id="rId20" Type="http://schemas.openxmlformats.org/officeDocument/2006/relationships/hyperlink" Target="consultantplus://offline/ref=E282C0ED1EA27053FABEF7E99187C5F058AE6B6C347A4D27A01698525C77873D697622AE42D8C8C3B9894C20249E801794AFA9E2B1F342FCrBt7O" TargetMode="External"/><Relationship Id="rId41" Type="http://schemas.openxmlformats.org/officeDocument/2006/relationships/hyperlink" Target="https://login.consultant.ru/link/?req=doc&amp;base=LAW&amp;n=497176&amp;dst=2246" TargetMode="External"/><Relationship Id="rId54" Type="http://schemas.openxmlformats.org/officeDocument/2006/relationships/hyperlink" Target="https://login.consultant.ru/link/?req=doc&amp;base=LAW&amp;n=339419&amp;dst=100012" TargetMode="External"/><Relationship Id="rId62" Type="http://schemas.openxmlformats.org/officeDocument/2006/relationships/hyperlink" Target="consultantplus://offline/ref=E282C0ED1EA27053FABEF7E99187C5F058AC6D6D33794D27A01698525C77873D697622AE42DCC1C7B3894C20249E801794AFA9E2B1F342FCrBt7O" TargetMode="External"/><Relationship Id="rId70" Type="http://schemas.openxmlformats.org/officeDocument/2006/relationships/hyperlink" Target="consultantplus://offline/ref=E282C0ED1EA27053FABEF7E99187C5F058AE6B6C347A4D27A01698525C77873D697622AE42DDC1C6B6894C20249E801794AFA9E2B1F342FCrBt7O" TargetMode="External"/><Relationship Id="rId75" Type="http://schemas.openxmlformats.org/officeDocument/2006/relationships/hyperlink" Target="consultantplus://offline/ref=E282C0ED1EA27053FABEF7E99187C5F058AE6B6C347A4D27A01698525C77873D697622AE42DEC5C1B2894C20249E801794AFA9E2B1F342FCrBt7O" TargetMode="External"/><Relationship Id="rId83" Type="http://schemas.openxmlformats.org/officeDocument/2006/relationships/hyperlink" Target="consultantplus://offline/ref=B23D576ACFEED9001202F9E9AB2141E4F0867190901455449CAF8B840259DE72EF3E9A0F9DA2369FA0944EA03DA0554443B19F652FEA5E46y7p1M" TargetMode="External"/><Relationship Id="rId88" Type="http://schemas.openxmlformats.org/officeDocument/2006/relationships/hyperlink" Target="https://login.consultant.ru/link/?req=doc&amp;base=LAW&amp;n=486219&amp;dst=104160" TargetMode="External"/><Relationship Id="rId91"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5" Type="http://schemas.openxmlformats.org/officeDocument/2006/relationships/hyperlink" Target="https://login.consultant.ru/link/?req=doc&amp;base=LAW&amp;n=497176&amp;dst=653" TargetMode="External"/><Relationship Id="rId23" Type="http://schemas.openxmlformats.org/officeDocument/2006/relationships/hyperlink" Target="consultantplus://offline/ref=E282C0ED1EA27053FABEF7E99187C5F058AE6B6C347A4D27A01698525C77873D697622AE42D9C0C7B0894C20249E801794AFA9E2B1F342FCrBt7O" TargetMode="External"/><Relationship Id="rId28" Type="http://schemas.openxmlformats.org/officeDocument/2006/relationships/hyperlink" Target="https://login.consultant.ru/link/?req=doc&amp;base=LAW&amp;n=497176&amp;dst=10669" TargetMode="External"/><Relationship Id="rId36" Type="http://schemas.openxmlformats.org/officeDocument/2006/relationships/hyperlink" Target="https://login.consultant.ru/link/?req=doc&amp;base=LAW&amp;n=362627&amp;dst=104247" TargetMode="External"/><Relationship Id="rId49" Type="http://schemas.openxmlformats.org/officeDocument/2006/relationships/hyperlink" Target="consultantplus://offline/ref=E282C0ED1EA27053FABEF7E99187C5F058A86A6D317A4D27A01698525C77873D7B767AA243D4DEC4B79C1A7162rCtAO" TargetMode="External"/><Relationship Id="rId57" Type="http://schemas.openxmlformats.org/officeDocument/2006/relationships/hyperlink" Target="https://login.consultant.ru/link/?req=doc&amp;base=LAW&amp;n=339419&amp;dst=100012" TargetMode="External"/><Relationship Id="rId10" Type="http://schemas.openxmlformats.org/officeDocument/2006/relationships/hyperlink" Target="https://internet.garant.ru/document/redirect/12180849/21511" TargetMode="External"/><Relationship Id="rId31" Type="http://schemas.openxmlformats.org/officeDocument/2006/relationships/hyperlink" Target="https://login.consultant.ru/link/?req=doc&amp;base=LAW&amp;n=497176&amp;dst=2486" TargetMode="External"/><Relationship Id="rId44" Type="http://schemas.openxmlformats.org/officeDocument/2006/relationships/hyperlink" Target="consultantplus://offline/ref=E282C0ED1EA27053FABEF7E99187C5F058AD6F6A307A4D27A01698525C77873D7B767AA243D4DEC4B79C1A7162rCtAO" TargetMode="External"/><Relationship Id="rId52" Type="http://schemas.openxmlformats.org/officeDocument/2006/relationships/hyperlink" Target="consultantplus://offline/ref=E282C0ED1EA27053FABEF7E99187C5F058AC6D6D33794D27A01698525C77873D697622AE42DCC0C2B6894C20249E801794AFA9E2B1F342FCrBt7O" TargetMode="External"/><Relationship Id="rId60" Type="http://schemas.openxmlformats.org/officeDocument/2006/relationships/hyperlink" Target="consultantplus://offline/ref=E282C0ED1EA27053FABEF7E99187C5F058AC6D6D33794D27A01698525C77873D697622AE4AD79495F5D7157068D58D1082B3A9E6rAtEO" TargetMode="External"/><Relationship Id="rId65" Type="http://schemas.openxmlformats.org/officeDocument/2006/relationships/hyperlink" Target="consultantplus://offline/ref=E282C0ED1EA27053FABEF7E99187C5F058AE6B6C347A4D27A01698525C77873D697622AE42DCC1C2B2894C20249E801794AFA9E2B1F342FCrBt7O" TargetMode="External"/><Relationship Id="rId73" Type="http://schemas.openxmlformats.org/officeDocument/2006/relationships/hyperlink" Target="consultantplus://offline/ref=E282C0ED1EA27053FABEF7E99187C5F058AC6D6D33794D27A01698525C77873D697622AE42DCC2C4B4894C20249E801794AFA9E2B1F342FCrBt7O" TargetMode="External"/><Relationship Id="rId78" Type="http://schemas.openxmlformats.org/officeDocument/2006/relationships/hyperlink" Target="consultantplus://offline/ref=E282C0ED1EA27053FABEF7E99187C5F058AE6B6C347A4D27A01698525C77873D697622AE42DCC4C3B5894C20249E801794AFA9E2B1F342FCrBt7O" TargetMode="External"/><Relationship Id="rId81" Type="http://schemas.openxmlformats.org/officeDocument/2006/relationships/hyperlink" Target="consultantplus://offline/ref=E282C0ED1EA27053FABEF7E99187C5F058AE6B6C347A4D27A01698525C77873D697622AE42DDC3C5B5894C20249E801794AFA9E2B1F342FCrBt7O" TargetMode="External"/><Relationship Id="rId86" Type="http://schemas.openxmlformats.org/officeDocument/2006/relationships/hyperlink" Target="consultantplus://offline/ref=A6BCA6D15707C5B4C4164260BC77BB4E56FCBA50591831E0C9B3EEC02DB310A81F3263EA2AE37B0F94DB6C829143E8F783957DAE1C7D5192KAr1K" TargetMode="External"/><Relationship Id="rId4" Type="http://schemas.microsoft.com/office/2007/relationships/stylesWithEffects" Target="stylesWithEffects.xml"/><Relationship Id="rId9" Type="http://schemas.openxmlformats.org/officeDocument/2006/relationships/image" Target="media/image1.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CA535D1-CF1E-4A8E-821A-79371DB8CDB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343</TotalTime>
  <Pages>32</Pages>
  <Words>11226</Words>
  <Characters>63989</Characters>
  <Application>Microsoft Office Word</Application>
  <DocSecurity>0</DocSecurity>
  <Lines>533</Lines>
  <Paragraphs>150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75065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Маркова Маргарита Владимировна</dc:creator>
  <cp:lastModifiedBy>Маркова Маргарита Владимировна</cp:lastModifiedBy>
  <cp:revision>425</cp:revision>
  <cp:lastPrinted>2026-03-31T06:28:00Z</cp:lastPrinted>
  <dcterms:created xsi:type="dcterms:W3CDTF">2026-03-02T07:34:00Z</dcterms:created>
  <dcterms:modified xsi:type="dcterms:W3CDTF">2026-03-31T06:32:00Z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DocHome">
    <vt:i4>402794820</vt:i4>
  </property>
</Properties>
</file>