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испрашивается публичный сервитут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4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00</w:t>
      </w:r>
      <w:r w:rsidR="00167898">
        <w:rPr>
          <w:rStyle w:val="CharacterStyle9"/>
          <w:rFonts w:eastAsia="Calibri" w:cs="Times New Roman"/>
          <w:sz w:val="28"/>
          <w:szCs w:val="28"/>
        </w:rPr>
        <w:t>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0D1D60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01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167898" w:rsidRPr="00167898">
        <w:t xml:space="preserve"> </w:t>
      </w:r>
      <w:r w:rsidR="00167898" w:rsidRPr="00167898">
        <w:rPr>
          <w:rStyle w:val="CharacterStyle9"/>
          <w:rFonts w:eastAsia="Calibri" w:cs="Times New Roman"/>
          <w:sz w:val="28"/>
          <w:szCs w:val="28"/>
        </w:rPr>
        <w:t>56:44:0804002</w:t>
      </w:r>
      <w:bookmarkStart w:id="0" w:name="_GoBack"/>
      <w:bookmarkEnd w:id="0"/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167898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D0574" w:rsidRPr="00D359DC" w:rsidRDefault="00DD08A6" w:rsidP="005D0574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D359DC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D359DC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D359DC" w:rsidRPr="00D359DC">
        <w:rPr>
          <w:rFonts w:ascii="Times New Roman" w:hAnsi="Times New Roman" w:cs="Times New Roman"/>
          <w:sz w:val="28"/>
          <w:szCs w:val="28"/>
        </w:rPr>
        <w:t>:1</w:t>
      </w:r>
      <w:r w:rsidR="00120FCB">
        <w:rPr>
          <w:rFonts w:ascii="Times New Roman" w:hAnsi="Times New Roman" w:cs="Times New Roman"/>
          <w:sz w:val="28"/>
          <w:szCs w:val="28"/>
        </w:rPr>
        <w:t>6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30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71500037"/>
      <w:r w:rsidR="00D359DC" w:rsidRPr="00D359DC">
        <w:rPr>
          <w:rFonts w:ascii="Times New Roman" w:hAnsi="Times New Roman" w:cs="Times New Roman"/>
          <w:sz w:val="28"/>
          <w:szCs w:val="28"/>
        </w:rPr>
        <w:t>56:44:0000000:</w:t>
      </w:r>
      <w:r w:rsidR="00120FCB">
        <w:rPr>
          <w:rFonts w:ascii="Times New Roman" w:hAnsi="Times New Roman" w:cs="Times New Roman"/>
          <w:sz w:val="28"/>
          <w:szCs w:val="28"/>
        </w:rPr>
        <w:t>29616</w:t>
      </w:r>
      <w:bookmarkEnd w:id="1"/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56:44:0000000:</w:t>
      </w:r>
      <w:r w:rsidR="00120FCB">
        <w:rPr>
          <w:rFonts w:ascii="Times New Roman" w:hAnsi="Times New Roman" w:cs="Times New Roman"/>
          <w:sz w:val="28"/>
          <w:szCs w:val="28"/>
        </w:rPr>
        <w:t>38288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56:44:0000000:</w:t>
      </w:r>
      <w:r w:rsidR="00120FCB">
        <w:rPr>
          <w:rFonts w:ascii="Times New Roman" w:hAnsi="Times New Roman" w:cs="Times New Roman"/>
          <w:sz w:val="28"/>
          <w:szCs w:val="28"/>
        </w:rPr>
        <w:t>39791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29</w:t>
      </w:r>
      <w:r w:rsidR="00C924F5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2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20</w:t>
      </w:r>
      <w:r w:rsidR="00C924F5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D0574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A3ED2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bookmarkStart w:id="2" w:name="_Hlk164344626"/>
      <w:r w:rsidR="00D359DC" w:rsidRPr="00D359DC">
        <w:rPr>
          <w:rFonts w:ascii="Times New Roman" w:hAnsi="Times New Roman" w:cs="Times New Roman"/>
          <w:sz w:val="28"/>
          <w:szCs w:val="28"/>
        </w:rPr>
        <w:t xml:space="preserve">Газопровод </w:t>
      </w:r>
      <w:r w:rsidR="00120FCB">
        <w:rPr>
          <w:rFonts w:ascii="Times New Roman" w:hAnsi="Times New Roman" w:cs="Times New Roman"/>
          <w:sz w:val="28"/>
          <w:szCs w:val="28"/>
        </w:rPr>
        <w:t>очищенного газа УКПГ-9 –УКПГ-10</w:t>
      </w:r>
      <w:bookmarkEnd w:id="2"/>
      <w:r w:rsidR="00120FCB">
        <w:rPr>
          <w:rFonts w:ascii="Times New Roman" w:hAnsi="Times New Roman" w:cs="Times New Roman"/>
          <w:sz w:val="28"/>
          <w:szCs w:val="28"/>
        </w:rPr>
        <w:t>».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D0574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0EE7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14</cp:revision>
  <cp:lastPrinted>2022-03-30T04:17:00Z</cp:lastPrinted>
  <dcterms:created xsi:type="dcterms:W3CDTF">2022-05-04T05:08:00Z</dcterms:created>
  <dcterms:modified xsi:type="dcterms:W3CDTF">2024-07-10T06:14:00Z</dcterms:modified>
</cp:coreProperties>
</file>