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BF" w:rsidRDefault="000729B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729BF" w:rsidRDefault="000729BF">
      <w:pPr>
        <w:pStyle w:val="ConsPlusNormal"/>
        <w:jc w:val="both"/>
        <w:outlineLvl w:val="0"/>
      </w:pPr>
    </w:p>
    <w:p w:rsidR="000729BF" w:rsidRDefault="000729BF">
      <w:pPr>
        <w:pStyle w:val="ConsPlusTitle"/>
        <w:jc w:val="center"/>
        <w:outlineLvl w:val="0"/>
      </w:pPr>
      <w:r>
        <w:t>АДМИНИСТРАЦИЯ ГОРОДА ОРЕНБУРГА</w:t>
      </w:r>
    </w:p>
    <w:p w:rsidR="000729BF" w:rsidRDefault="000729BF">
      <w:pPr>
        <w:pStyle w:val="ConsPlusTitle"/>
        <w:jc w:val="both"/>
      </w:pPr>
    </w:p>
    <w:p w:rsidR="000729BF" w:rsidRDefault="000729BF">
      <w:pPr>
        <w:pStyle w:val="ConsPlusTitle"/>
        <w:jc w:val="center"/>
      </w:pPr>
      <w:r>
        <w:t>ПОСТАНОВЛЕНИЕ</w:t>
      </w:r>
    </w:p>
    <w:p w:rsidR="000729BF" w:rsidRDefault="000729BF">
      <w:pPr>
        <w:pStyle w:val="ConsPlusTitle"/>
        <w:jc w:val="center"/>
      </w:pPr>
      <w:r>
        <w:t>от 2 ноября 2021 г. N 2119-п</w:t>
      </w:r>
    </w:p>
    <w:p w:rsidR="000729BF" w:rsidRDefault="000729BF">
      <w:pPr>
        <w:pStyle w:val="ConsPlusTitle"/>
        <w:jc w:val="both"/>
      </w:pPr>
    </w:p>
    <w:p w:rsidR="000729BF" w:rsidRDefault="000729BF">
      <w:pPr>
        <w:pStyle w:val="ConsPlusTitle"/>
        <w:jc w:val="center"/>
      </w:pPr>
      <w:r>
        <w:t>Об утверждении муниципальной программы "Развитие малого</w:t>
      </w:r>
    </w:p>
    <w:p w:rsidR="000729BF" w:rsidRDefault="000729BF">
      <w:pPr>
        <w:pStyle w:val="ConsPlusTitle"/>
        <w:jc w:val="center"/>
      </w:pPr>
      <w:r>
        <w:t>и среднего предпринимательства, сельского хозяйства</w:t>
      </w:r>
    </w:p>
    <w:p w:rsidR="000729BF" w:rsidRDefault="000729BF">
      <w:pPr>
        <w:pStyle w:val="ConsPlusTitle"/>
        <w:jc w:val="center"/>
      </w:pPr>
      <w:r>
        <w:t>и рынков сельскохозяйственной продукции,</w:t>
      </w:r>
    </w:p>
    <w:p w:rsidR="000729BF" w:rsidRDefault="000729BF">
      <w:pPr>
        <w:pStyle w:val="ConsPlusTitle"/>
        <w:jc w:val="center"/>
      </w:pPr>
      <w:r>
        <w:t>сырья и продовольствия, сферы размещения</w:t>
      </w:r>
    </w:p>
    <w:p w:rsidR="000729BF" w:rsidRDefault="000729BF">
      <w:pPr>
        <w:pStyle w:val="ConsPlusTitle"/>
        <w:jc w:val="center"/>
      </w:pPr>
      <w:r>
        <w:t>наружной рекламы и объектов наружной информации</w:t>
      </w:r>
    </w:p>
    <w:p w:rsidR="000729BF" w:rsidRDefault="000729BF">
      <w:pPr>
        <w:pStyle w:val="ConsPlusTitle"/>
        <w:jc w:val="center"/>
      </w:pPr>
      <w:r>
        <w:t>в муниципальном образовании "город Оренбург"</w:t>
      </w:r>
    </w:p>
    <w:p w:rsidR="000729BF" w:rsidRDefault="000729B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729B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24.01.2022 </w:t>
            </w:r>
            <w:hyperlink r:id="rId5">
              <w:r>
                <w:rPr>
                  <w:color w:val="0000FF"/>
                </w:rPr>
                <w:t>N 81-п</w:t>
              </w:r>
            </w:hyperlink>
            <w:r>
              <w:rPr>
                <w:color w:val="392C69"/>
              </w:rPr>
              <w:t xml:space="preserve">, от 31.10.2022 </w:t>
            </w:r>
            <w:hyperlink r:id="rId6">
              <w:r>
                <w:rPr>
                  <w:color w:val="0000FF"/>
                </w:rPr>
                <w:t>N 1973-п</w:t>
              </w:r>
            </w:hyperlink>
            <w:r>
              <w:rPr>
                <w:color w:val="392C69"/>
              </w:rPr>
              <w:t xml:space="preserve">, от 28.12.2022 </w:t>
            </w:r>
            <w:hyperlink r:id="rId7">
              <w:r>
                <w:rPr>
                  <w:color w:val="0000FF"/>
                </w:rPr>
                <w:t>N 2402-п</w:t>
              </w:r>
            </w:hyperlink>
            <w:r>
              <w:rPr>
                <w:color w:val="392C69"/>
              </w:rPr>
              <w:t>,</w:t>
            </w:r>
          </w:p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8">
              <w:r>
                <w:rPr>
                  <w:color w:val="0000FF"/>
                </w:rPr>
                <w:t>N 2403-п</w:t>
              </w:r>
            </w:hyperlink>
            <w:r>
              <w:rPr>
                <w:color w:val="392C69"/>
              </w:rPr>
              <w:t xml:space="preserve">, от 17.04.2023 </w:t>
            </w:r>
            <w:hyperlink r:id="rId9">
              <w:r>
                <w:rPr>
                  <w:color w:val="0000FF"/>
                </w:rPr>
                <w:t>N 600-п</w:t>
              </w:r>
            </w:hyperlink>
            <w:r>
              <w:rPr>
                <w:color w:val="392C69"/>
              </w:rPr>
              <w:t xml:space="preserve">, от 10.11.2023 </w:t>
            </w:r>
            <w:hyperlink r:id="rId10">
              <w:r>
                <w:rPr>
                  <w:color w:val="0000FF"/>
                </w:rPr>
                <w:t>N 1927-п</w:t>
              </w:r>
            </w:hyperlink>
            <w:r>
              <w:rPr>
                <w:color w:val="392C69"/>
              </w:rPr>
              <w:t>,</w:t>
            </w:r>
          </w:p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01.03.2024 </w:t>
            </w:r>
            <w:hyperlink r:id="rId11">
              <w:r>
                <w:rPr>
                  <w:color w:val="0000FF"/>
                </w:rPr>
                <w:t>N 351-п</w:t>
              </w:r>
            </w:hyperlink>
            <w:r>
              <w:rPr>
                <w:color w:val="392C69"/>
              </w:rPr>
              <w:t xml:space="preserve">, от 06.03.2024 </w:t>
            </w:r>
            <w:hyperlink r:id="rId12">
              <w:r>
                <w:rPr>
                  <w:color w:val="0000FF"/>
                </w:rPr>
                <w:t>N 372-п</w:t>
              </w:r>
            </w:hyperlink>
            <w:r>
              <w:rPr>
                <w:color w:val="392C69"/>
              </w:rPr>
              <w:t xml:space="preserve">, от 23.01.2025 </w:t>
            </w:r>
            <w:hyperlink r:id="rId13">
              <w:r>
                <w:rPr>
                  <w:color w:val="0000FF"/>
                </w:rPr>
                <w:t>N 80-п</w:t>
              </w:r>
            </w:hyperlink>
            <w:r>
              <w:rPr>
                <w:color w:val="392C69"/>
              </w:rPr>
              <w:t>,</w:t>
            </w:r>
          </w:p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27.02.2025 </w:t>
            </w:r>
            <w:hyperlink r:id="rId14">
              <w:r>
                <w:rPr>
                  <w:color w:val="0000FF"/>
                </w:rPr>
                <w:t>N 381-п</w:t>
              </w:r>
            </w:hyperlink>
            <w:r>
              <w:rPr>
                <w:color w:val="392C69"/>
              </w:rPr>
              <w:t xml:space="preserve">, от 10.02.2026 </w:t>
            </w:r>
            <w:hyperlink r:id="rId15">
              <w:r>
                <w:rPr>
                  <w:color w:val="0000FF"/>
                </w:rPr>
                <w:t>N 260-п</w:t>
              </w:r>
            </w:hyperlink>
            <w:r w:rsidR="00221734">
              <w:rPr>
                <w:color w:val="0000FF"/>
              </w:rPr>
              <w:t>, от 04.03.2026 № 424-п</w:t>
            </w:r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</w:tr>
    </w:tbl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 xml:space="preserve">В соответствии с </w:t>
      </w:r>
      <w:hyperlink r:id="rId16">
        <w:r>
          <w:rPr>
            <w:color w:val="0000FF"/>
          </w:rPr>
          <w:t>пунктами 1</w:t>
        </w:r>
      </w:hyperlink>
      <w:r>
        <w:t xml:space="preserve">, </w:t>
      </w:r>
      <w:hyperlink r:id="rId17">
        <w:r>
          <w:rPr>
            <w:color w:val="0000FF"/>
          </w:rPr>
          <w:t>2 статьи 179</w:t>
        </w:r>
      </w:hyperlink>
      <w:r>
        <w:t xml:space="preserve"> Бюджетного кодекса Российской Федерации, </w:t>
      </w:r>
      <w:hyperlink r:id="rId18">
        <w:r>
          <w:rPr>
            <w:color w:val="0000FF"/>
          </w:rPr>
          <w:t>частью 1 статьи 11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19">
        <w:r>
          <w:rPr>
            <w:color w:val="0000FF"/>
          </w:rPr>
          <w:t>пунктами 15</w:t>
        </w:r>
      </w:hyperlink>
      <w:r>
        <w:t xml:space="preserve">, </w:t>
      </w:r>
      <w:hyperlink r:id="rId20">
        <w:r>
          <w:rPr>
            <w:color w:val="0000FF"/>
          </w:rPr>
          <w:t>26.1</w:t>
        </w:r>
      </w:hyperlink>
      <w:r>
        <w:t xml:space="preserve">, </w:t>
      </w:r>
      <w:hyperlink r:id="rId21">
        <w:r>
          <w:rPr>
            <w:color w:val="0000FF"/>
          </w:rPr>
          <w:t>33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2">
        <w:r>
          <w:rPr>
            <w:color w:val="0000FF"/>
          </w:rPr>
          <w:t>пунктами 18</w:t>
        </w:r>
      </w:hyperlink>
      <w:r>
        <w:t xml:space="preserve">, </w:t>
      </w:r>
      <w:hyperlink r:id="rId23">
        <w:r>
          <w:rPr>
            <w:color w:val="0000FF"/>
          </w:rPr>
          <w:t>37</w:t>
        </w:r>
      </w:hyperlink>
      <w:r>
        <w:t xml:space="preserve">, </w:t>
      </w:r>
      <w:hyperlink r:id="rId24">
        <w:r>
          <w:rPr>
            <w:color w:val="0000FF"/>
          </w:rPr>
          <w:t>39 части 2 статьи 8</w:t>
        </w:r>
      </w:hyperlink>
      <w:r>
        <w:t xml:space="preserve">, </w:t>
      </w:r>
      <w:hyperlink r:id="rId25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26">
        <w:r>
          <w:rPr>
            <w:color w:val="0000FF"/>
          </w:rPr>
          <w:t>пунктом 22 части 2</w:t>
        </w:r>
      </w:hyperlink>
      <w:r>
        <w:t xml:space="preserve">, </w:t>
      </w:r>
      <w:hyperlink r:id="rId27">
        <w:r>
          <w:rPr>
            <w:color w:val="0000FF"/>
          </w:rPr>
          <w:t>пунктом 10 части 4</w:t>
        </w:r>
      </w:hyperlink>
      <w:r>
        <w:t xml:space="preserve">, </w:t>
      </w:r>
      <w:hyperlink r:id="rId28">
        <w:r>
          <w:rPr>
            <w:color w:val="0000FF"/>
          </w:rPr>
          <w:t>пунктами 1</w:t>
        </w:r>
      </w:hyperlink>
      <w:r>
        <w:t xml:space="preserve">, </w:t>
      </w:r>
      <w:hyperlink r:id="rId29">
        <w:r>
          <w:rPr>
            <w:color w:val="0000FF"/>
          </w:rPr>
          <w:t>3 части 7 статьи 35</w:t>
        </w:r>
      </w:hyperlink>
      <w:r>
        <w:t xml:space="preserve"> Устава муниципального образования "город Оренбург", принятого </w:t>
      </w:r>
      <w:hyperlink r:id="rId30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31">
        <w:r>
          <w:rPr>
            <w:color w:val="0000FF"/>
          </w:rPr>
          <w:t>пунктом 3.1</w:t>
        </w:r>
      </w:hyperlink>
      <w:r>
        <w:t xml:space="preserve">, </w:t>
      </w:r>
      <w:hyperlink r:id="rId32">
        <w:r>
          <w:rPr>
            <w:color w:val="0000FF"/>
          </w:rPr>
          <w:t>подпунктом 3 пункта 8.1</w:t>
        </w:r>
      </w:hyperlink>
      <w:r>
        <w:t xml:space="preserve">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N 1083-п: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62">
        <w:r>
          <w:rPr>
            <w:color w:val="0000FF"/>
          </w:rPr>
          <w:t>программу</w:t>
        </w:r>
      </w:hyperlink>
      <w:r>
        <w:t xml:space="preserve"> "Развитие малого и среднего предпринимательства, сельского хозяйства и рынков сельскохозяйственной продукции, сырья и продовольствия, сферы размещения наружной рекламы и объектов наружной информации в муниципальном образовании "город Оренбург" согласно приложению.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>2. Признать утратившими силу следующие постановления Администрации города Оренбурга: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01.10.2019 </w:t>
      </w:r>
      <w:hyperlink r:id="rId33">
        <w:r>
          <w:rPr>
            <w:color w:val="0000FF"/>
          </w:rPr>
          <w:t>N 2785-п</w:t>
        </w:r>
      </w:hyperlink>
      <w:r>
        <w:t xml:space="preserve"> "Об утверждении муниципальной программы "Развитие малого и среднего предпринимательства, сельского хозяйства и рынков сельскохозяйственной продукции, сырья и продовольствия в городе Оренбурге";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26.12.2019 </w:t>
      </w:r>
      <w:hyperlink r:id="rId34">
        <w:r>
          <w:rPr>
            <w:color w:val="0000FF"/>
          </w:rPr>
          <w:t>N 3782-п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17.04.2020 </w:t>
      </w:r>
      <w:hyperlink r:id="rId35">
        <w:r>
          <w:rPr>
            <w:color w:val="0000FF"/>
          </w:rPr>
          <w:t>N 470-п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30.07.2020 </w:t>
      </w:r>
      <w:hyperlink r:id="rId36">
        <w:r>
          <w:rPr>
            <w:color w:val="0000FF"/>
          </w:rPr>
          <w:t>N 1139-п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28.10.2020 </w:t>
      </w:r>
      <w:hyperlink r:id="rId37">
        <w:r>
          <w:rPr>
            <w:color w:val="0000FF"/>
          </w:rPr>
          <w:t>N 1705-п</w:t>
        </w:r>
      </w:hyperlink>
      <w:r>
        <w:t xml:space="preserve"> "О внесении изменения в постановление Администрации города </w:t>
      </w:r>
      <w:r>
        <w:lastRenderedPageBreak/>
        <w:t>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07.12.2020 </w:t>
      </w:r>
      <w:hyperlink r:id="rId38">
        <w:r>
          <w:rPr>
            <w:color w:val="0000FF"/>
          </w:rPr>
          <w:t>N 1936-п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29.01.2021 </w:t>
      </w:r>
      <w:hyperlink r:id="rId39">
        <w:r>
          <w:rPr>
            <w:color w:val="0000FF"/>
          </w:rPr>
          <w:t>N 176-п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29.01.2021 </w:t>
      </w:r>
      <w:hyperlink r:id="rId40">
        <w:r>
          <w:rPr>
            <w:color w:val="0000FF"/>
          </w:rPr>
          <w:t>N 181-п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21.04.2021 </w:t>
      </w:r>
      <w:hyperlink r:id="rId41">
        <w:r>
          <w:rPr>
            <w:color w:val="0000FF"/>
          </w:rPr>
          <w:t>N 794-п</w:t>
        </w:r>
      </w:hyperlink>
      <w:r>
        <w:t xml:space="preserve"> "О внесении изменений в постановление Администрации города Оренбурга от 01.10.2019 N 2785-п";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31.10.2019 </w:t>
      </w:r>
      <w:hyperlink r:id="rId42">
        <w:r>
          <w:rPr>
            <w:color w:val="0000FF"/>
          </w:rPr>
          <w:t>N 3129-п</w:t>
        </w:r>
      </w:hyperlink>
      <w:r>
        <w:t xml:space="preserve"> "Об утверждении муниципальной программы "Формирование единого городского рекламно-информационного пространства города Оренбурга";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12.02.2020 </w:t>
      </w:r>
      <w:hyperlink r:id="rId43">
        <w:r>
          <w:rPr>
            <w:color w:val="0000FF"/>
          </w:rPr>
          <w:t>N 152-п</w:t>
        </w:r>
      </w:hyperlink>
      <w:r>
        <w:t xml:space="preserve"> "О внесении изменений в постановление Администрации города Оренбурга от 31.10.2019 N 3129-п";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27.05.2020 </w:t>
      </w:r>
      <w:hyperlink r:id="rId44">
        <w:r>
          <w:rPr>
            <w:color w:val="0000FF"/>
          </w:rPr>
          <w:t>N 731-п</w:t>
        </w:r>
      </w:hyperlink>
      <w:r>
        <w:t xml:space="preserve"> "О внесении изменений в постановление Администрации города Оренбурга от 31.10.2019 N 3129-п";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17.09.2020 </w:t>
      </w:r>
      <w:hyperlink r:id="rId45">
        <w:r>
          <w:rPr>
            <w:color w:val="0000FF"/>
          </w:rPr>
          <w:t>N 1466-п</w:t>
        </w:r>
      </w:hyperlink>
      <w:r>
        <w:t xml:space="preserve"> "О внесении изменений в постановление Администрации города Оренбурга от 31.10.2019 N 3129-п";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30.12.2020 </w:t>
      </w:r>
      <w:hyperlink r:id="rId46">
        <w:r>
          <w:rPr>
            <w:color w:val="0000FF"/>
          </w:rPr>
          <w:t>N 2149-п</w:t>
        </w:r>
      </w:hyperlink>
      <w:r>
        <w:t xml:space="preserve"> "О внесении изменений в постановление Администрации города Оренбурга от 31.10.2019 N 3129-п";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 xml:space="preserve">от 18.03.2021 </w:t>
      </w:r>
      <w:hyperlink r:id="rId47">
        <w:r>
          <w:rPr>
            <w:color w:val="0000FF"/>
          </w:rPr>
          <w:t>N 509-п</w:t>
        </w:r>
      </w:hyperlink>
      <w:r>
        <w:t xml:space="preserve"> "О внесении изменений в постановление Администрации города Оренбурга от 31.10.2019 N 3129-п".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>размещению на официальном Интернет-портале города Оренбурга;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0729BF" w:rsidRDefault="000729BF">
      <w:pPr>
        <w:pStyle w:val="ConsPlusNormal"/>
        <w:spacing w:before="220"/>
        <w:ind w:firstLine="540"/>
        <w:jc w:val="both"/>
      </w:pPr>
      <w:r>
        <w:t>государственной регистрации в федеральном государственном реестре документов стратегического планирования.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>4. Поручить организацию исполнения настоящего постановления председателю комитета потребительского рынка, услуг и развития предпринимательства администрации города Оренбурга.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Оренбург", но не ранее 01.01.2022.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right"/>
      </w:pPr>
      <w:r>
        <w:t>Первый заместитель</w:t>
      </w:r>
    </w:p>
    <w:p w:rsidR="000729BF" w:rsidRDefault="000729BF">
      <w:pPr>
        <w:pStyle w:val="ConsPlusNormal"/>
        <w:jc w:val="right"/>
      </w:pPr>
      <w:r>
        <w:t>Главы города Оренбурга</w:t>
      </w:r>
    </w:p>
    <w:p w:rsidR="000729BF" w:rsidRDefault="000729BF">
      <w:pPr>
        <w:pStyle w:val="ConsPlusNormal"/>
        <w:jc w:val="right"/>
      </w:pPr>
      <w:r>
        <w:t>С.А.САЛМИН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right"/>
        <w:outlineLvl w:val="0"/>
      </w:pPr>
      <w:r>
        <w:t>Приложение</w:t>
      </w:r>
    </w:p>
    <w:p w:rsidR="000729BF" w:rsidRDefault="000729BF">
      <w:pPr>
        <w:pStyle w:val="ConsPlusNormal"/>
        <w:jc w:val="right"/>
      </w:pPr>
      <w:r>
        <w:t>к постановлению</w:t>
      </w:r>
    </w:p>
    <w:p w:rsidR="000729BF" w:rsidRDefault="000729BF">
      <w:pPr>
        <w:pStyle w:val="ConsPlusNormal"/>
        <w:jc w:val="right"/>
      </w:pPr>
      <w:r>
        <w:t>Администрации города Оренбурга</w:t>
      </w:r>
    </w:p>
    <w:p w:rsidR="000729BF" w:rsidRDefault="000729BF">
      <w:pPr>
        <w:pStyle w:val="ConsPlusNormal"/>
        <w:jc w:val="right"/>
      </w:pPr>
      <w:r>
        <w:t>от 2 ноября 2021 г. N 2119-п</w:t>
      </w:r>
    </w:p>
    <w:p w:rsidR="000729BF" w:rsidRDefault="000729BF">
      <w:pPr>
        <w:pStyle w:val="ConsPlusNormal"/>
        <w:jc w:val="both"/>
      </w:pPr>
    </w:p>
    <w:p w:rsidR="000729BF" w:rsidRDefault="000729BF">
      <w:pPr>
        <w:pStyle w:val="ConsPlusTitle"/>
        <w:jc w:val="center"/>
      </w:pPr>
      <w:bookmarkStart w:id="0" w:name="P62"/>
      <w:bookmarkEnd w:id="0"/>
      <w:r>
        <w:t>МУНИЦИПАЛЬНАЯ ПРОГРАММА</w:t>
      </w:r>
    </w:p>
    <w:p w:rsidR="000729BF" w:rsidRDefault="000729BF">
      <w:pPr>
        <w:pStyle w:val="ConsPlusTitle"/>
        <w:jc w:val="center"/>
      </w:pPr>
      <w:r>
        <w:t>"Развитие малого и среднего предпринимательства,</w:t>
      </w:r>
    </w:p>
    <w:p w:rsidR="000729BF" w:rsidRDefault="000729BF">
      <w:pPr>
        <w:pStyle w:val="ConsPlusTitle"/>
        <w:jc w:val="center"/>
      </w:pPr>
      <w:r>
        <w:t>сельского хозяйства и рынков сельскохозяйственной</w:t>
      </w:r>
    </w:p>
    <w:p w:rsidR="000729BF" w:rsidRDefault="000729BF">
      <w:pPr>
        <w:pStyle w:val="ConsPlusTitle"/>
        <w:jc w:val="center"/>
      </w:pPr>
      <w:r>
        <w:t>продукции, сырья и продовольствия, сферы размещения</w:t>
      </w:r>
    </w:p>
    <w:p w:rsidR="000729BF" w:rsidRDefault="000729BF">
      <w:pPr>
        <w:pStyle w:val="ConsPlusTitle"/>
        <w:jc w:val="center"/>
      </w:pPr>
      <w:r>
        <w:t>наружной рекламы и объектов наружной информации</w:t>
      </w:r>
    </w:p>
    <w:p w:rsidR="000729BF" w:rsidRDefault="000729BF">
      <w:pPr>
        <w:pStyle w:val="ConsPlusTitle"/>
        <w:jc w:val="center"/>
      </w:pPr>
      <w:r>
        <w:t>в муниципальном образовании "город Оренбург"</w:t>
      </w:r>
    </w:p>
    <w:p w:rsidR="000729BF" w:rsidRDefault="000729B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729B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729BF" w:rsidRDefault="000729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729BF" w:rsidRDefault="000729BF" w:rsidP="004F0B7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</w:t>
            </w:r>
            <w:r w:rsidR="004F0B72">
              <w:rPr>
                <w:color w:val="392C69"/>
              </w:rPr>
              <w:t>04.03.2026</w:t>
            </w:r>
            <w:r>
              <w:rPr>
                <w:color w:val="392C69"/>
              </w:rPr>
              <w:t xml:space="preserve"> N </w:t>
            </w:r>
            <w:r w:rsidR="004F0B72">
              <w:rPr>
                <w:color w:val="392C69"/>
              </w:rPr>
              <w:t>424</w:t>
            </w:r>
            <w:r>
              <w:rPr>
                <w:color w:val="392C69"/>
              </w:rPr>
              <w:t>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29BF" w:rsidRDefault="000729BF">
            <w:pPr>
              <w:pStyle w:val="ConsPlusNormal"/>
            </w:pPr>
          </w:p>
        </w:tc>
      </w:tr>
    </w:tbl>
    <w:p w:rsidR="000729BF" w:rsidRDefault="000729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87"/>
        <w:gridCol w:w="1054"/>
        <w:gridCol w:w="1701"/>
        <w:gridCol w:w="2041"/>
        <w:gridCol w:w="1928"/>
      </w:tblGrid>
      <w:tr w:rsidR="000729BF">
        <w:tc>
          <w:tcPr>
            <w:tcW w:w="2287" w:type="dxa"/>
          </w:tcPr>
          <w:p w:rsidR="000729BF" w:rsidRDefault="000729BF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6724" w:type="dxa"/>
            <w:gridSpan w:val="4"/>
          </w:tcPr>
          <w:p w:rsidR="000729BF" w:rsidRDefault="000729BF">
            <w:pPr>
              <w:pStyle w:val="ConsPlusNormal"/>
              <w:jc w:val="both"/>
            </w:pPr>
            <w:r>
              <w:t>Комитет потребительского рынка, услуг и развития предпринимательства администрации города Оренбурга</w:t>
            </w:r>
          </w:p>
        </w:tc>
      </w:tr>
      <w:tr w:rsidR="000729BF">
        <w:tc>
          <w:tcPr>
            <w:tcW w:w="2287" w:type="dxa"/>
          </w:tcPr>
          <w:p w:rsidR="000729BF" w:rsidRDefault="000729BF">
            <w:pPr>
              <w:pStyle w:val="ConsPlusNormal"/>
            </w:pPr>
            <w:r>
              <w:t>Соисполнители</w:t>
            </w:r>
          </w:p>
        </w:tc>
        <w:tc>
          <w:tcPr>
            <w:tcW w:w="6724" w:type="dxa"/>
            <w:gridSpan w:val="4"/>
          </w:tcPr>
          <w:p w:rsidR="000729BF" w:rsidRDefault="000729BF">
            <w:pPr>
              <w:pStyle w:val="ConsPlusNormal"/>
              <w:jc w:val="both"/>
            </w:pPr>
            <w:r>
              <w:t>Департамент имущественных и жилищных отношений администрации города Оренбурга;</w:t>
            </w:r>
          </w:p>
          <w:p w:rsidR="000729BF" w:rsidRDefault="000729BF">
            <w:pPr>
              <w:pStyle w:val="ConsPlusNormal"/>
              <w:jc w:val="both"/>
            </w:pPr>
            <w:r>
              <w:t>управление экономики и перспективного развития администрации города Оренбурга;</w:t>
            </w:r>
          </w:p>
          <w:p w:rsidR="000729BF" w:rsidRDefault="000729BF">
            <w:pPr>
              <w:pStyle w:val="ConsPlusNormal"/>
              <w:jc w:val="both"/>
            </w:pPr>
            <w:r>
              <w:t>муниципальное казенное учреждение "</w:t>
            </w:r>
            <w:proofErr w:type="spellStart"/>
            <w:r>
              <w:t>Оренбургторгсервис</w:t>
            </w:r>
            <w:proofErr w:type="spellEnd"/>
            <w:r>
              <w:t>"</w:t>
            </w:r>
          </w:p>
        </w:tc>
      </w:tr>
      <w:tr w:rsidR="000729BF">
        <w:tc>
          <w:tcPr>
            <w:tcW w:w="2287" w:type="dxa"/>
          </w:tcPr>
          <w:p w:rsidR="000729BF" w:rsidRDefault="000729BF">
            <w:pPr>
              <w:pStyle w:val="ConsPlusNormal"/>
            </w:pPr>
            <w:r>
              <w:t>Цель (цели)</w:t>
            </w:r>
          </w:p>
        </w:tc>
        <w:tc>
          <w:tcPr>
            <w:tcW w:w="6724" w:type="dxa"/>
            <w:gridSpan w:val="4"/>
          </w:tcPr>
          <w:p w:rsidR="000729BF" w:rsidRDefault="000729BF">
            <w:pPr>
              <w:pStyle w:val="ConsPlusNormal"/>
              <w:jc w:val="both"/>
            </w:pPr>
            <w:r>
              <w:t>1. Увеличение количества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доход", на 8,4 % к 2030 году по сравнению с показателями 2022 года.</w:t>
            </w:r>
          </w:p>
          <w:p w:rsidR="000729BF" w:rsidRDefault="000729BF">
            <w:pPr>
              <w:pStyle w:val="ConsPlusNormal"/>
              <w:jc w:val="both"/>
            </w:pPr>
            <w:r>
              <w:t>2. Увеличение доли занятых в сфере малого и среднего предпринимательства в общей численности занятых в экономике до 41,7 % к 2030 году по сравнению с показателями 2022 года.</w:t>
            </w:r>
          </w:p>
          <w:p w:rsidR="000729BF" w:rsidRDefault="000729BF">
            <w:pPr>
              <w:pStyle w:val="ConsPlusNormal"/>
              <w:jc w:val="both"/>
            </w:pPr>
            <w:r>
              <w:t>3. Увеличение объема производства продукции агропромышленного комплекса не менее чем на 25 % к 2030 году по сравнению с показателями 2022 года</w:t>
            </w:r>
          </w:p>
        </w:tc>
      </w:tr>
      <w:tr w:rsidR="000729BF">
        <w:tc>
          <w:tcPr>
            <w:tcW w:w="2287" w:type="dxa"/>
          </w:tcPr>
          <w:p w:rsidR="000729BF" w:rsidRDefault="000729BF">
            <w:pPr>
              <w:pStyle w:val="ConsPlusNormal"/>
            </w:pPr>
            <w:r>
              <w:t>Срок реализации</w:t>
            </w:r>
          </w:p>
        </w:tc>
        <w:tc>
          <w:tcPr>
            <w:tcW w:w="6724" w:type="dxa"/>
            <w:gridSpan w:val="4"/>
          </w:tcPr>
          <w:p w:rsidR="000729BF" w:rsidRDefault="000729BF">
            <w:pPr>
              <w:pStyle w:val="ConsPlusNormal"/>
              <w:jc w:val="both"/>
            </w:pPr>
            <w:r>
              <w:t>2022 - 2030 годы</w:t>
            </w:r>
          </w:p>
        </w:tc>
      </w:tr>
      <w:tr w:rsidR="000729BF">
        <w:tc>
          <w:tcPr>
            <w:tcW w:w="2287" w:type="dxa"/>
            <w:vMerge w:val="restart"/>
          </w:tcPr>
          <w:p w:rsidR="000729BF" w:rsidRDefault="000729BF">
            <w:pPr>
              <w:pStyle w:val="ConsPlusNormal"/>
            </w:pPr>
            <w:r>
              <w:t>Ресурсное обеспечение</w:t>
            </w:r>
          </w:p>
        </w:tc>
        <w:tc>
          <w:tcPr>
            <w:tcW w:w="6724" w:type="dxa"/>
            <w:gridSpan w:val="4"/>
          </w:tcPr>
          <w:p w:rsidR="000729BF" w:rsidRDefault="000729BF">
            <w:pPr>
              <w:pStyle w:val="ConsPlusNormal"/>
              <w:jc w:val="right"/>
            </w:pPr>
            <w:r>
              <w:t>рубли, копейки</w:t>
            </w:r>
          </w:p>
        </w:tc>
      </w:tr>
      <w:tr w:rsidR="000729BF">
        <w:tc>
          <w:tcPr>
            <w:tcW w:w="2287" w:type="dxa"/>
            <w:vMerge/>
          </w:tcPr>
          <w:p w:rsidR="000729BF" w:rsidRDefault="000729BF">
            <w:pPr>
              <w:pStyle w:val="ConsPlusNormal"/>
            </w:pPr>
          </w:p>
        </w:tc>
        <w:tc>
          <w:tcPr>
            <w:tcW w:w="1054" w:type="dxa"/>
          </w:tcPr>
          <w:p w:rsidR="000729BF" w:rsidRDefault="000729BF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01" w:type="dxa"/>
          </w:tcPr>
          <w:p w:rsidR="000729BF" w:rsidRDefault="000729B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41" w:type="dxa"/>
          </w:tcPr>
          <w:p w:rsidR="000729BF" w:rsidRDefault="000729BF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928" w:type="dxa"/>
          </w:tcPr>
          <w:p w:rsidR="000729BF" w:rsidRDefault="000729BF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2022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45 182 452,00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t>41 778 352,00</w:t>
            </w:r>
          </w:p>
        </w:tc>
        <w:tc>
          <w:tcPr>
            <w:tcW w:w="1928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3 404 100,00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 xml:space="preserve"> 49 189 751,42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t>45 249 951,42</w:t>
            </w:r>
          </w:p>
        </w:tc>
        <w:tc>
          <w:tcPr>
            <w:tcW w:w="1928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3 939 800,00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54 962 436,00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t>50 373 236,00</w:t>
            </w:r>
          </w:p>
        </w:tc>
        <w:tc>
          <w:tcPr>
            <w:tcW w:w="1928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4 589 200,00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56 568 358,53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t>50 814 258,53</w:t>
            </w:r>
          </w:p>
        </w:tc>
        <w:tc>
          <w:tcPr>
            <w:tcW w:w="1928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60 220 600,00</w:t>
            </w:r>
          </w:p>
        </w:tc>
        <w:tc>
          <w:tcPr>
            <w:tcW w:w="2041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54 466 500,00</w:t>
            </w:r>
          </w:p>
        </w:tc>
        <w:tc>
          <w:tcPr>
            <w:tcW w:w="1928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61 869 800,00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bCs/>
              </w:rPr>
              <w:t>56 115 700,00</w:t>
            </w:r>
          </w:p>
        </w:tc>
        <w:tc>
          <w:tcPr>
            <w:tcW w:w="1928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61 869 800,00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bCs/>
              </w:rPr>
              <w:t>56 115 700,00</w:t>
            </w:r>
          </w:p>
        </w:tc>
        <w:tc>
          <w:tcPr>
            <w:tcW w:w="1928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2029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61 869 800,00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bCs/>
              </w:rPr>
              <w:t>56 115 700,00</w:t>
            </w:r>
          </w:p>
        </w:tc>
        <w:tc>
          <w:tcPr>
            <w:tcW w:w="1928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2030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61 869 800,00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bCs/>
              </w:rPr>
              <w:t>56 115 700,00</w:t>
            </w:r>
          </w:p>
        </w:tc>
        <w:tc>
          <w:tcPr>
            <w:tcW w:w="1928" w:type="dxa"/>
          </w:tcPr>
          <w:p w:rsidR="004F0B72" w:rsidRDefault="004F0B72" w:rsidP="004F0B72">
            <w:pPr>
              <w:spacing w:line="240" w:lineRule="auto"/>
              <w:contextualSpacing/>
              <w:jc w:val="right"/>
            </w:pPr>
            <w:r>
              <w:rPr>
                <w:bCs/>
              </w:rPr>
              <w:t>5 754 100,00</w:t>
            </w:r>
          </w:p>
        </w:tc>
      </w:tr>
      <w:tr w:rsidR="004F0B72">
        <w:tc>
          <w:tcPr>
            <w:tcW w:w="2287" w:type="dxa"/>
            <w:vMerge/>
          </w:tcPr>
          <w:p w:rsidR="004F0B72" w:rsidRDefault="004F0B72" w:rsidP="004F0B72">
            <w:pPr>
              <w:pStyle w:val="ConsPlusNormal"/>
            </w:pPr>
          </w:p>
        </w:tc>
        <w:tc>
          <w:tcPr>
            <w:tcW w:w="1054" w:type="dxa"/>
          </w:tcPr>
          <w:p w:rsidR="004F0B72" w:rsidRDefault="004F0B72" w:rsidP="004F0B72">
            <w:pPr>
              <w:pStyle w:val="ConsPlusNormal"/>
              <w:contextualSpacing/>
              <w:jc w:val="center"/>
            </w:pPr>
            <w:r>
              <w:t>Итого:</w:t>
            </w:r>
          </w:p>
        </w:tc>
        <w:tc>
          <w:tcPr>
            <w:tcW w:w="170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513 602 797,95</w:t>
            </w:r>
          </w:p>
        </w:tc>
        <w:tc>
          <w:tcPr>
            <w:tcW w:w="2041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467 145 097,95</w:t>
            </w:r>
          </w:p>
        </w:tc>
        <w:tc>
          <w:tcPr>
            <w:tcW w:w="1928" w:type="dxa"/>
          </w:tcPr>
          <w:p w:rsidR="004F0B72" w:rsidRDefault="004F0B72" w:rsidP="004F0B72">
            <w:pPr>
              <w:widowControl w:val="0"/>
              <w:autoSpaceDE w:val="0"/>
              <w:spacing w:line="240" w:lineRule="auto"/>
              <w:contextualSpacing/>
              <w:jc w:val="right"/>
            </w:pPr>
            <w:r>
              <w:rPr>
                <w:color w:val="000000"/>
              </w:rPr>
              <w:t>46 457 700,00</w:t>
            </w:r>
          </w:p>
        </w:tc>
      </w:tr>
    </w:tbl>
    <w:p w:rsidR="000729BF" w:rsidRDefault="000729BF">
      <w:pPr>
        <w:pStyle w:val="ConsPlusNormal"/>
        <w:jc w:val="both"/>
      </w:pPr>
    </w:p>
    <w:p w:rsidR="000729BF" w:rsidRDefault="000729BF">
      <w:pPr>
        <w:pStyle w:val="ConsPlusNormal"/>
        <w:jc w:val="both"/>
      </w:pPr>
      <w:bookmarkStart w:id="1" w:name="_GoBack"/>
      <w:bookmarkEnd w:id="1"/>
    </w:p>
    <w:p w:rsidR="000729BF" w:rsidRDefault="000729B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6E96" w:rsidRDefault="00A16E96"/>
    <w:sectPr w:rsidR="00A16E96" w:rsidSect="00401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BF"/>
    <w:rsid w:val="000729BF"/>
    <w:rsid w:val="00221734"/>
    <w:rsid w:val="004F0B72"/>
    <w:rsid w:val="00A1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0BCF"/>
  <w15:chartTrackingRefBased/>
  <w15:docId w15:val="{730C8773-C053-4D55-BB36-91DFCDEF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29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90&amp;n=138259&amp;dst=100005" TargetMode="External"/><Relationship Id="rId18" Type="http://schemas.openxmlformats.org/officeDocument/2006/relationships/hyperlink" Target="https://login.consultant.ru/link/?req=doc&amp;base=LAW&amp;n=507240&amp;dst=326" TargetMode="External"/><Relationship Id="rId26" Type="http://schemas.openxmlformats.org/officeDocument/2006/relationships/hyperlink" Target="https://login.consultant.ru/link/?req=doc&amp;base=RLAW390&amp;n=143746&amp;dst=100691" TargetMode="External"/><Relationship Id="rId39" Type="http://schemas.openxmlformats.org/officeDocument/2006/relationships/hyperlink" Target="https://login.consultant.ru/link/?req=doc&amp;base=RLAW390&amp;n=106119" TargetMode="External"/><Relationship Id="rId21" Type="http://schemas.openxmlformats.org/officeDocument/2006/relationships/hyperlink" Target="https://login.consultant.ru/link/?req=doc&amp;base=LAW&amp;n=501480&amp;dst=101388" TargetMode="External"/><Relationship Id="rId34" Type="http://schemas.openxmlformats.org/officeDocument/2006/relationships/hyperlink" Target="https://login.consultant.ru/link/?req=doc&amp;base=RLAW390&amp;n=97549" TargetMode="External"/><Relationship Id="rId42" Type="http://schemas.openxmlformats.org/officeDocument/2006/relationships/hyperlink" Target="https://login.consultant.ru/link/?req=doc&amp;base=RLAW390&amp;n=107495" TargetMode="External"/><Relationship Id="rId47" Type="http://schemas.openxmlformats.org/officeDocument/2006/relationships/hyperlink" Target="https://login.consultant.ru/link/?req=doc&amp;base=RLAW390&amp;n=107024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90&amp;n=121267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5710&amp;dst=103281" TargetMode="External"/><Relationship Id="rId29" Type="http://schemas.openxmlformats.org/officeDocument/2006/relationships/hyperlink" Target="https://login.consultant.ru/link/?req=doc&amp;base=RLAW390&amp;n=143746&amp;dst=101653" TargetMode="External"/><Relationship Id="rId11" Type="http://schemas.openxmlformats.org/officeDocument/2006/relationships/hyperlink" Target="https://login.consultant.ru/link/?req=doc&amp;base=RLAW390&amp;n=130440&amp;dst=100005" TargetMode="External"/><Relationship Id="rId24" Type="http://schemas.openxmlformats.org/officeDocument/2006/relationships/hyperlink" Target="https://login.consultant.ru/link/?req=doc&amp;base=RLAW390&amp;n=143746&amp;dst=100143" TargetMode="External"/><Relationship Id="rId32" Type="http://schemas.openxmlformats.org/officeDocument/2006/relationships/hyperlink" Target="https://login.consultant.ru/link/?req=doc&amp;base=RLAW390&amp;n=145706&amp;dst=101368" TargetMode="External"/><Relationship Id="rId37" Type="http://schemas.openxmlformats.org/officeDocument/2006/relationships/hyperlink" Target="https://login.consultant.ru/link/?req=doc&amp;base=RLAW390&amp;n=105465" TargetMode="External"/><Relationship Id="rId40" Type="http://schemas.openxmlformats.org/officeDocument/2006/relationships/hyperlink" Target="https://login.consultant.ru/link/?req=doc&amp;base=RLAW390&amp;n=106160" TargetMode="External"/><Relationship Id="rId45" Type="http://schemas.openxmlformats.org/officeDocument/2006/relationships/hyperlink" Target="https://login.consultant.ru/link/?req=doc&amp;base=RLAW390&amp;n=103237" TargetMode="External"/><Relationship Id="rId5" Type="http://schemas.openxmlformats.org/officeDocument/2006/relationships/hyperlink" Target="https://login.consultant.ru/link/?req=doc&amp;base=RLAW390&amp;n=114517&amp;dst=100005" TargetMode="External"/><Relationship Id="rId15" Type="http://schemas.openxmlformats.org/officeDocument/2006/relationships/hyperlink" Target="https://login.consultant.ru/link/?req=doc&amp;base=RLAW390&amp;n=146663&amp;dst=100005" TargetMode="External"/><Relationship Id="rId23" Type="http://schemas.openxmlformats.org/officeDocument/2006/relationships/hyperlink" Target="https://login.consultant.ru/link/?req=doc&amp;base=RLAW390&amp;n=143746&amp;dst=101421" TargetMode="External"/><Relationship Id="rId28" Type="http://schemas.openxmlformats.org/officeDocument/2006/relationships/hyperlink" Target="https://login.consultant.ru/link/?req=doc&amp;base=RLAW390&amp;n=143746&amp;dst=100783" TargetMode="External"/><Relationship Id="rId36" Type="http://schemas.openxmlformats.org/officeDocument/2006/relationships/hyperlink" Target="https://login.consultant.ru/link/?req=doc&amp;base=RLAW390&amp;n=10233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90&amp;n=128040&amp;dst=100005" TargetMode="External"/><Relationship Id="rId19" Type="http://schemas.openxmlformats.org/officeDocument/2006/relationships/hyperlink" Target="https://login.consultant.ru/link/?req=doc&amp;base=LAW&amp;n=501480&amp;dst=101373" TargetMode="External"/><Relationship Id="rId31" Type="http://schemas.openxmlformats.org/officeDocument/2006/relationships/hyperlink" Target="https://login.consultant.ru/link/?req=doc&amp;base=RLAW390&amp;n=145706&amp;dst=101279" TargetMode="External"/><Relationship Id="rId44" Type="http://schemas.openxmlformats.org/officeDocument/2006/relationships/hyperlink" Target="https://login.consultant.ru/link/?req=doc&amp;base=RLAW390&amp;n=10073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90&amp;n=123601&amp;dst=100005" TargetMode="External"/><Relationship Id="rId14" Type="http://schemas.openxmlformats.org/officeDocument/2006/relationships/hyperlink" Target="https://login.consultant.ru/link/?req=doc&amp;base=RLAW390&amp;n=140325&amp;dst=100005" TargetMode="External"/><Relationship Id="rId22" Type="http://schemas.openxmlformats.org/officeDocument/2006/relationships/hyperlink" Target="https://login.consultant.ru/link/?req=doc&amp;base=RLAW390&amp;n=143746&amp;dst=100122" TargetMode="External"/><Relationship Id="rId27" Type="http://schemas.openxmlformats.org/officeDocument/2006/relationships/hyperlink" Target="https://login.consultant.ru/link/?req=doc&amp;base=RLAW390&amp;n=143746&amp;dst=100711" TargetMode="External"/><Relationship Id="rId30" Type="http://schemas.openxmlformats.org/officeDocument/2006/relationships/hyperlink" Target="https://login.consultant.ru/link/?req=doc&amp;base=RLAW390&amp;n=61364" TargetMode="External"/><Relationship Id="rId35" Type="http://schemas.openxmlformats.org/officeDocument/2006/relationships/hyperlink" Target="https://login.consultant.ru/link/?req=doc&amp;base=RLAW390&amp;n=99792" TargetMode="External"/><Relationship Id="rId43" Type="http://schemas.openxmlformats.org/officeDocument/2006/relationships/hyperlink" Target="https://login.consultant.ru/link/?req=doc&amp;base=RLAW390&amp;n=98651" TargetMode="External"/><Relationship Id="rId48" Type="http://schemas.openxmlformats.org/officeDocument/2006/relationships/hyperlink" Target="https://login.consultant.ru/link/?req=doc&amp;base=RLAW390&amp;n=146663&amp;dst=100006" TargetMode="External"/><Relationship Id="rId8" Type="http://schemas.openxmlformats.org/officeDocument/2006/relationships/hyperlink" Target="https://login.consultant.ru/link/?req=doc&amp;base=RLAW390&amp;n=121255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90&amp;n=130531&amp;dst=100005" TargetMode="External"/><Relationship Id="rId17" Type="http://schemas.openxmlformats.org/officeDocument/2006/relationships/hyperlink" Target="https://login.consultant.ru/link/?req=doc&amp;base=LAW&amp;n=495710&amp;dst=103284" TargetMode="External"/><Relationship Id="rId25" Type="http://schemas.openxmlformats.org/officeDocument/2006/relationships/hyperlink" Target="https://login.consultant.ru/link/?req=doc&amp;base=RLAW390&amp;n=143746&amp;dst=101456" TargetMode="External"/><Relationship Id="rId33" Type="http://schemas.openxmlformats.org/officeDocument/2006/relationships/hyperlink" Target="https://login.consultant.ru/link/?req=doc&amp;base=RLAW390&amp;n=106948" TargetMode="External"/><Relationship Id="rId38" Type="http://schemas.openxmlformats.org/officeDocument/2006/relationships/hyperlink" Target="https://login.consultant.ru/link/?req=doc&amp;base=RLAW390&amp;n=105018" TargetMode="External"/><Relationship Id="rId46" Type="http://schemas.openxmlformats.org/officeDocument/2006/relationships/hyperlink" Target="https://login.consultant.ru/link/?req=doc&amp;base=RLAW390&amp;n=105830" TargetMode="External"/><Relationship Id="rId20" Type="http://schemas.openxmlformats.org/officeDocument/2006/relationships/hyperlink" Target="https://login.consultant.ru/link/?req=doc&amp;base=LAW&amp;n=501480&amp;dst=101382" TargetMode="External"/><Relationship Id="rId41" Type="http://schemas.openxmlformats.org/officeDocument/2006/relationships/hyperlink" Target="https://login.consultant.ru/link/?req=doc&amp;base=RLAW390&amp;n=10779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19712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Лада Андреевна</dc:creator>
  <cp:keywords/>
  <dc:description/>
  <cp:lastModifiedBy>Калючева Полина Александровна</cp:lastModifiedBy>
  <cp:revision>2</cp:revision>
  <dcterms:created xsi:type="dcterms:W3CDTF">2026-03-04T05:23:00Z</dcterms:created>
  <dcterms:modified xsi:type="dcterms:W3CDTF">2026-03-04T05:44:00Z</dcterms:modified>
</cp:coreProperties>
</file>