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FA" w:rsidRDefault="00157FFA" w:rsidP="00157FFA">
      <w:pPr>
        <w:shd w:val="clear" w:color="auto" w:fill="FFFFFF"/>
        <w:ind w:firstLine="851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157FF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Получение государственной социальной помощи на основании социального контракта</w:t>
      </w:r>
    </w:p>
    <w:p w:rsidR="00157FFA" w:rsidRPr="00157FFA" w:rsidRDefault="00157FFA" w:rsidP="00157FFA">
      <w:pPr>
        <w:shd w:val="clear" w:color="auto" w:fill="FFFFFF"/>
        <w:ind w:firstLine="851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2272B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1 января 2021 года граждане, среднедушевой доход которых по независящим от них причинам ниже величины прожиточного минимума, имеют право на получение государственной социальной помощи на основании социального контракта</w:t>
      </w:r>
      <w:r w:rsidR="000227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2272B" w:rsidRDefault="0002272B" w:rsidP="008433B5">
      <w:pPr>
        <w:widowControl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Государственная социальная помощь на основании социального контракта предоставляется при следующих условиях:</w:t>
      </w:r>
    </w:p>
    <w:p w:rsidR="0002272B" w:rsidRPr="0002272B" w:rsidRDefault="0002272B" w:rsidP="008433B5">
      <w:pPr>
        <w:widowControl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227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малоимущий одиноко проживающий гражданин, хотя бы один из членов малоимущей семьи являются гражданами Российской Федерации и проживают на территории Оренбургской области не менее 24 месяцев подряд до дня обращения за государственной социальной помощью;</w:t>
      </w:r>
    </w:p>
    <w:p w:rsidR="0002272B" w:rsidRPr="0002272B" w:rsidRDefault="0002272B" w:rsidP="008433B5">
      <w:pPr>
        <w:widowControl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227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ни один из членов малоимущей семьи или малоимущий одиноко проживающий гражданин не имеют в собственности недвижимого имущества, входящего в перечень видов имущества, сдача в аренду (наем) которого может приносить доход, установленный Правительством Оренбургской области;</w:t>
      </w:r>
    </w:p>
    <w:p w:rsidR="0002272B" w:rsidRPr="0002272B" w:rsidRDefault="0002272B" w:rsidP="008433B5">
      <w:pPr>
        <w:widowControl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227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ни один из членов малоимущей семьи или малоимущий одиноко проживающий гражданин не зарегистрирован в качестве индивидуального предпринимателя;</w:t>
      </w:r>
    </w:p>
    <w:p w:rsidR="0002272B" w:rsidRPr="0002272B" w:rsidRDefault="0002272B" w:rsidP="008433B5">
      <w:pPr>
        <w:widowControl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227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все совершеннолетние члены малоимущей семьи либо малоимущий одиноко проживающий гражданин дали согласие на получение государственной социальной помощи на основании социального контракта.</w:t>
      </w:r>
    </w:p>
    <w:p w:rsidR="00F5323D" w:rsidRDefault="00F5323D" w:rsidP="008433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33B5" w:rsidRDefault="008433B5" w:rsidP="008433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Социальный контракт – соглашение, которое заключено между гражданином и министерством социального развития Оренбургской области и в соответствии с которым министерство обязуется оказать гражданину государственную социальную помощь, гражданин – реализовать мероприятия, предусмотренные программой социальной адаптации.</w:t>
      </w:r>
    </w:p>
    <w:p w:rsidR="008433B5" w:rsidRDefault="008433B5" w:rsidP="008433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06F">
        <w:rPr>
          <w:rFonts w:ascii="Times New Roman" w:hAnsi="Times New Roman" w:cs="Times New Roman"/>
          <w:sz w:val="28"/>
          <w:szCs w:val="28"/>
        </w:rPr>
        <w:t>Основные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06F">
        <w:rPr>
          <w:rFonts w:ascii="Times New Roman" w:hAnsi="Times New Roman" w:cs="Times New Roman"/>
          <w:sz w:val="28"/>
          <w:szCs w:val="28"/>
        </w:rPr>
        <w:t xml:space="preserve"> предлагаемые к исполнению гражданином:</w:t>
      </w:r>
    </w:p>
    <w:p w:rsidR="008433B5" w:rsidRPr="0001306F" w:rsidRDefault="008433B5" w:rsidP="008433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1) Поиск работы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(в том числе получение профессионального обучения или дополнительного профессионального образования по линии  службы занятости населения, а при отсутствии оснований для обучения или возможностей предоставить такое обучение  – в иных образовательных организациях), прохождение стажировки).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Общий срок реализации мероприятия  - 9 месяцев, в том числе  на трудоустройство 4 месяца, на переобучение – 3 месяца на стажировку -  3 месяца. 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Выплаты: </w:t>
      </w:r>
    </w:p>
    <w:p w:rsidR="00157FFA" w:rsidRDefault="00157FFA" w:rsidP="008433B5">
      <w:pPr>
        <w:shd w:val="clear" w:color="auto" w:fill="FFFFFF"/>
        <w:ind w:firstLine="851"/>
        <w:jc w:val="both"/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ежемесячная денежная выплата на период трудоустройства (4 месяца)  -  в размере прожиточного минимума  для трудоспособного населения за 2 квартал года, предшествующего году заключения социального контракта (10515 рублей), из них  за первый месяц  - после заключения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социального контракта; за второй и четвертый месяцы  - с даты заключения трудового договора и осуществления трудовой деятельности;</w:t>
      </w:r>
    </w:p>
    <w:p w:rsidR="00157FFA" w:rsidRDefault="00157FFA" w:rsidP="008433B5">
      <w:pPr>
        <w:shd w:val="clear" w:color="auto" w:fill="FFFFFF"/>
        <w:ind w:firstLine="851"/>
        <w:jc w:val="both"/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оплата обучения 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отсутствии в органах занятости населения возможностей и оснований для прохождения профессионального обучения или получения дополнительного профессионального образования за счет средств органа занятости населения) – до 30000 рублей;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ежемесячная выплата на период обучения  (до 3 месяцев) – в размере ½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прожиточного минимума  для трудоспособного населения за 2 квартал года, предшествующего году заключения социального контракта (5258 рублей);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2) Осуществление индивидуальной предпринимательской  деятельности.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Размер единовреме</w:t>
      </w:r>
      <w:r w:rsidR="00BE74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нной денежной выплаты – до  250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000 рублей + оплата обучения (при необходимости) – до 30000 рублей. Обязательное условие получение выплаты  –  наличие бизнес-плана,  регистрация в качестве индивидуального предпринимателя (после заключения социального контракта) либо плательщика налога на профессиональный доход (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самозанятого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 Срок реализации соц. контракта – 12 месяцев.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57FFA" w:rsidRDefault="00157FFA" w:rsidP="008433B5">
      <w:pPr>
        <w:shd w:val="clear" w:color="auto" w:fill="FFFFFF"/>
        <w:ind w:firstLine="851"/>
        <w:jc w:val="both"/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3) Ведение личного подсобного хозяйства.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Размер единовременной денежной выплаты – до  100000 рублей + оплата обучения (при необходимости) – до 30000 рублей. Обязательное условие получение выплаты  –  наличие плана ведения личного подсобного хозяйства,  регистрация в качестве плательщика налога на профессиональный доход (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самозанятого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 Срок реализации соц. контракта – 12 месяцев.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57FFA" w:rsidRDefault="00157FFA" w:rsidP="008433B5">
      <w:pPr>
        <w:shd w:val="clear" w:color="auto" w:fill="FFFFFF"/>
        <w:ind w:firstLine="851"/>
        <w:jc w:val="both"/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4) Иные мероприятия, направленные на преодоление гражданином трудной жизненной ситуации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(в целях удовлетворения текущих потребностей граждан в приобретении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ведения здорового образа жизни, а также для обеспечения потребности семей в товарах и услугах дошкольного и школьного образования). </w:t>
      </w:r>
    </w:p>
    <w:p w:rsidR="00157FFA" w:rsidRDefault="00157FFA" w:rsidP="008433B5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Ежемесячная денежная выплата на период преодоления трудной жизненной ситуации -  в размере прожиточного минимума  для трудоспособного населения за 2 квартал года, предшествующего году заключения социального контракта (10515 рублей). Срок реализации соц. контракта – 6 месяцев.</w:t>
      </w:r>
    </w:p>
    <w:p w:rsidR="00E97272" w:rsidRDefault="00E97272" w:rsidP="008433B5">
      <w:pPr>
        <w:ind w:firstLine="851"/>
      </w:pPr>
    </w:p>
    <w:sectPr w:rsidR="00E97272" w:rsidSect="006D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E0215"/>
    <w:multiLevelType w:val="hybridMultilevel"/>
    <w:tmpl w:val="15A4B86E"/>
    <w:lvl w:ilvl="0" w:tplc="ABEADB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57FFA"/>
    <w:rsid w:val="0002272B"/>
    <w:rsid w:val="00157FFA"/>
    <w:rsid w:val="005E054C"/>
    <w:rsid w:val="006D20A0"/>
    <w:rsid w:val="008433B5"/>
    <w:rsid w:val="00846598"/>
    <w:rsid w:val="00BE74A0"/>
    <w:rsid w:val="00E97272"/>
    <w:rsid w:val="00F53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FA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4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4A0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022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FA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4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4A0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0227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shertkovanayu</cp:lastModifiedBy>
  <cp:revision>2</cp:revision>
  <cp:lastPrinted>2021-01-13T07:36:00Z</cp:lastPrinted>
  <dcterms:created xsi:type="dcterms:W3CDTF">2021-02-18T11:41:00Z</dcterms:created>
  <dcterms:modified xsi:type="dcterms:W3CDTF">2021-02-18T11:41:00Z</dcterms:modified>
</cp:coreProperties>
</file>