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A7" w:rsidRPr="00702674" w:rsidRDefault="00320AA7" w:rsidP="00B755A6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26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D51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20</w:t>
      </w:r>
      <w:r w:rsidR="00236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.10.2022</w:t>
      </w:r>
    </w:p>
    <w:p w:rsidR="00320AA7" w:rsidRPr="00702674" w:rsidRDefault="000227A6" w:rsidP="000227A6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РЕЗУЛЬТАТАХ ПУБЛИЧНЫХ СЛУШАНИЙ </w:t>
      </w:r>
    </w:p>
    <w:p w:rsidR="00AE20EE" w:rsidRPr="00AE20EE" w:rsidRDefault="00AE20EE" w:rsidP="00AE20EE">
      <w:pPr>
        <w:ind w:right="-144" w:firstLine="284"/>
        <w:jc w:val="center"/>
        <w:rPr>
          <w:rFonts w:ascii="Times New Roman" w:hAnsi="Times New Roman" w:cs="Times New Roman"/>
          <w:sz w:val="28"/>
        </w:rPr>
      </w:pPr>
      <w:r w:rsidRPr="00AE20EE">
        <w:rPr>
          <w:rFonts w:ascii="Times New Roman" w:hAnsi="Times New Roman" w:cs="Times New Roman"/>
          <w:sz w:val="28"/>
        </w:rPr>
        <w:t xml:space="preserve">по рассмотрению схемы расположения земельных участков на кадастровом плане территории </w:t>
      </w:r>
      <w:r w:rsidRPr="00AE20EE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с кадастровым номером 56:44:0220009:13, расположенных по адресу: </w:t>
      </w:r>
      <w:r w:rsidR="007754F7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       </w:t>
      </w:r>
      <w:r w:rsidR="007754F7">
        <w:rPr>
          <w:rFonts w:ascii="Times New Roman" w:hAnsi="Times New Roman" w:cs="Times New Roman"/>
          <w:color w:val="000000" w:themeColor="text1"/>
          <w:sz w:val="28"/>
          <w:szCs w:val="28"/>
        </w:rPr>
        <w:t>г. Оренбург, ул. 8 марта/</w:t>
      </w:r>
      <w:r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пер. </w:t>
      </w:r>
      <w:r w:rsidRPr="00AE20EE">
        <w:rPr>
          <w:rFonts w:ascii="Times New Roman" w:hAnsi="Times New Roman" w:cs="Times New Roman"/>
          <w:sz w:val="28"/>
          <w:szCs w:val="28"/>
        </w:rPr>
        <w:t>Коммунальный, д. 41/4</w:t>
      </w:r>
    </w:p>
    <w:p w:rsidR="00320AA7" w:rsidRPr="00702674" w:rsidRDefault="00320AA7" w:rsidP="00320AA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AA7" w:rsidRPr="00702674" w:rsidRDefault="00320AA7" w:rsidP="00B755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публичных слушаний от </w:t>
      </w:r>
      <w:r w:rsidR="00D51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F1E6F"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47281C"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81C"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принято решение:</w:t>
      </w:r>
    </w:p>
    <w:p w:rsidR="007754F7" w:rsidRDefault="0047281C" w:rsidP="00B755A6">
      <w:pPr>
        <w:spacing w:line="360" w:lineRule="auto"/>
        <w:ind w:right="-144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20E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Признать п</w:t>
      </w:r>
      <w:r w:rsidR="00DF1E6F" w:rsidRPr="00AE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убличные слушания, проводимые </w:t>
      </w:r>
      <w:r w:rsidR="00D51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F1E6F" w:rsidRPr="00AE20EE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Pr="00AE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.2022 </w:t>
      </w:r>
      <w:r w:rsidR="00775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AE20EE" w:rsidRPr="00AE20EE">
        <w:rPr>
          <w:rFonts w:ascii="Times New Roman" w:hAnsi="Times New Roman" w:cs="Times New Roman"/>
          <w:sz w:val="28"/>
          <w:szCs w:val="28"/>
        </w:rPr>
        <w:t xml:space="preserve">рассмотрению схемы расположения земельных участков на кадастровом плане территории </w:t>
      </w:r>
      <w:r w:rsidR="007754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E20EE"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t>с кадастровым номером 56:44:0220009:13, расположенных по ад</w:t>
      </w:r>
      <w:r w:rsidR="007754F7">
        <w:rPr>
          <w:rFonts w:ascii="Times New Roman" w:hAnsi="Times New Roman" w:cs="Times New Roman"/>
          <w:color w:val="000000" w:themeColor="text1"/>
          <w:sz w:val="28"/>
          <w:szCs w:val="28"/>
        </w:rPr>
        <w:t>ресу: г. Оренбург, ул. 8 марта/</w:t>
      </w:r>
      <w:r w:rsidR="00AE20EE"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пер. </w:t>
      </w:r>
      <w:r w:rsidR="00AE20EE" w:rsidRPr="00AE20EE">
        <w:rPr>
          <w:rFonts w:ascii="Times New Roman" w:hAnsi="Times New Roman" w:cs="Times New Roman"/>
          <w:sz w:val="28"/>
          <w:szCs w:val="28"/>
        </w:rPr>
        <w:t>Коммунальный, д. 41/4</w:t>
      </w:r>
      <w:r w:rsidR="00AE20EE">
        <w:rPr>
          <w:rFonts w:ascii="Times New Roman" w:hAnsi="Times New Roman" w:cs="Times New Roman"/>
          <w:sz w:val="28"/>
          <w:szCs w:val="28"/>
        </w:rPr>
        <w:t xml:space="preserve"> </w:t>
      </w:r>
      <w:r w:rsidR="00A532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состоявшимися</w:t>
      </w: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54F7" w:rsidRDefault="0047281C" w:rsidP="00B755A6">
      <w:pPr>
        <w:spacing w:line="360" w:lineRule="auto"/>
        <w:ind w:right="-144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AE20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</w:t>
      </w: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екомендовать департаменту градостроительства и земельных отношений администрации города Оренбурга утвердить </w:t>
      </w:r>
      <w:r w:rsidR="00997CBC">
        <w:rPr>
          <w:rFonts w:ascii="Times New Roman" w:hAnsi="Times New Roman" w:cs="Times New Roman"/>
          <w:sz w:val="28"/>
          <w:szCs w:val="28"/>
        </w:rPr>
        <w:t>схему</w:t>
      </w:r>
      <w:r w:rsidR="00AE20EE" w:rsidRPr="00AE20EE">
        <w:rPr>
          <w:rFonts w:ascii="Times New Roman" w:hAnsi="Times New Roman" w:cs="Times New Roman"/>
          <w:sz w:val="28"/>
          <w:szCs w:val="28"/>
        </w:rPr>
        <w:t xml:space="preserve"> расположения земельных участков на кадастровом плане территории </w:t>
      </w:r>
      <w:r w:rsidR="00AE20EE"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t>с кадастровым номером 56:44:0220009:13, расположенных по адресу: г. Оренбург, ул. 8 марта/</w:t>
      </w:r>
      <w:r w:rsidR="00AE20EE"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пер. </w:t>
      </w:r>
      <w:r w:rsidR="00AE20EE" w:rsidRPr="00AE20EE">
        <w:rPr>
          <w:rFonts w:ascii="Times New Roman" w:hAnsi="Times New Roman" w:cs="Times New Roman"/>
          <w:sz w:val="28"/>
          <w:szCs w:val="28"/>
        </w:rPr>
        <w:t>Коммунальный, д. 41/4</w:t>
      </w:r>
      <w:r w:rsidR="00AE20EE">
        <w:rPr>
          <w:rFonts w:ascii="Times New Roman" w:hAnsi="Times New Roman" w:cs="Times New Roman"/>
          <w:sz w:val="28"/>
          <w:szCs w:val="28"/>
        </w:rPr>
        <w:t xml:space="preserve"> </w:t>
      </w:r>
      <w:r w:rsidR="00AE2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тем, что многоквартирный дом, расположенный на земельном участке с кадастровым номером </w:t>
      </w:r>
      <w:r w:rsidR="00AE20EE"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t>56:44:0220009:13</w:t>
      </w:r>
      <w:r w:rsidR="00AE2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пересекает границу земельного</w:t>
      </w:r>
      <w:proofErr w:type="gramEnd"/>
      <w:r w:rsidR="00AE2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участка с кадастровым номером </w:t>
      </w:r>
      <w:r w:rsidR="00AE20EE"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t>56:44:0220009:</w:t>
      </w:r>
      <w:r w:rsidR="007754F7">
        <w:rPr>
          <w:rFonts w:ascii="Times New Roman" w:hAnsi="Times New Roman" w:cs="Times New Roman"/>
          <w:color w:val="000000" w:themeColor="text1"/>
          <w:sz w:val="28"/>
          <w:szCs w:val="28"/>
        </w:rPr>
        <w:t>11.</w:t>
      </w:r>
    </w:p>
    <w:p w:rsidR="007754F7" w:rsidRDefault="00AE20EE" w:rsidP="00B755A6">
      <w:pPr>
        <w:spacing w:line="360" w:lineRule="auto"/>
        <w:ind w:right="-14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Земельный участок с кадастровым номером </w:t>
      </w:r>
      <w:r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t>56:44:0220009: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11 находи</w:t>
      </w:r>
      <w:r w:rsidR="006974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</w:t>
      </w:r>
      <w:r w:rsidR="0069744F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общедолевой собственности. Отсутствует согласие собственников земельного участка с кадастровым номером </w:t>
      </w:r>
      <w:r w:rsidR="0069744F" w:rsidRPr="00AE20EE">
        <w:rPr>
          <w:rFonts w:ascii="Times New Roman" w:hAnsi="Times New Roman" w:cs="Times New Roman"/>
          <w:color w:val="000000" w:themeColor="text1"/>
          <w:sz w:val="28"/>
          <w:szCs w:val="28"/>
        </w:rPr>
        <w:t>56:44:0220009:</w:t>
      </w:r>
      <w:r w:rsidR="0069744F">
        <w:rPr>
          <w:rFonts w:ascii="Times New Roman" w:hAnsi="Times New Roman" w:cs="Times New Roman"/>
          <w:color w:val="000000" w:themeColor="text1"/>
          <w:sz w:val="28"/>
          <w:szCs w:val="28"/>
        </w:rPr>
        <w:t>11 на изменение границ земельного участка.</w:t>
      </w:r>
    </w:p>
    <w:p w:rsidR="00B9513F" w:rsidRPr="00B755A6" w:rsidRDefault="00B9513F" w:rsidP="00B755A6">
      <w:pPr>
        <w:spacing w:line="360" w:lineRule="auto"/>
        <w:ind w:right="-144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320AA7" w:rsidRPr="00702674" w:rsidRDefault="00320AA7" w:rsidP="00B755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674">
        <w:rPr>
          <w:rFonts w:ascii="Times New Roman" w:hAnsi="Times New Roman" w:cs="Times New Roman"/>
          <w:b/>
          <w:sz w:val="28"/>
          <w:szCs w:val="28"/>
        </w:rPr>
        <w:t>Количество участников публичных слушаний:</w:t>
      </w:r>
    </w:p>
    <w:p w:rsidR="00DF1E6F" w:rsidRPr="00702674" w:rsidRDefault="0047281C" w:rsidP="00B9513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674">
        <w:rPr>
          <w:rFonts w:ascii="Times New Roman" w:hAnsi="Times New Roman" w:cs="Times New Roman"/>
          <w:sz w:val="28"/>
          <w:szCs w:val="28"/>
        </w:rPr>
        <w:t xml:space="preserve">1. Белозерцев К.А.– заместитель начальника управления </w:t>
      </w:r>
      <w:r w:rsidR="00B9513F" w:rsidRPr="00B9513F">
        <w:rPr>
          <w:rFonts w:ascii="Times New Roman" w:hAnsi="Times New Roman" w:cs="Times New Roman"/>
          <w:sz w:val="28"/>
          <w:szCs w:val="28"/>
        </w:rPr>
        <w:t>по градостроительству управления градостр</w:t>
      </w:r>
      <w:r w:rsidR="00B9513F">
        <w:rPr>
          <w:rFonts w:ascii="Times New Roman" w:hAnsi="Times New Roman" w:cs="Times New Roman"/>
          <w:sz w:val="28"/>
          <w:szCs w:val="28"/>
        </w:rPr>
        <w:t>оительства</w:t>
      </w:r>
      <w:r w:rsidR="00B9513F" w:rsidRPr="00B9513F">
        <w:rPr>
          <w:rFonts w:ascii="Times New Roman" w:hAnsi="Times New Roman" w:cs="Times New Roman"/>
          <w:sz w:val="28"/>
          <w:szCs w:val="28"/>
        </w:rPr>
        <w:t xml:space="preserve"> и архитектуры </w:t>
      </w:r>
      <w:r w:rsidRPr="00702674">
        <w:rPr>
          <w:rFonts w:ascii="Times New Roman" w:hAnsi="Times New Roman" w:cs="Times New Roman"/>
          <w:sz w:val="28"/>
          <w:szCs w:val="28"/>
        </w:rPr>
        <w:t xml:space="preserve"> департамента градостроительства</w:t>
      </w:r>
      <w:r w:rsidR="00702674">
        <w:rPr>
          <w:rFonts w:ascii="Times New Roman" w:hAnsi="Times New Roman" w:cs="Times New Roman"/>
          <w:sz w:val="28"/>
          <w:szCs w:val="28"/>
        </w:rPr>
        <w:t xml:space="preserve"> </w:t>
      </w:r>
      <w:r w:rsidRPr="00702674">
        <w:rPr>
          <w:rFonts w:ascii="Times New Roman" w:hAnsi="Times New Roman" w:cs="Times New Roman"/>
          <w:sz w:val="28"/>
          <w:szCs w:val="28"/>
        </w:rPr>
        <w:t>и земельных отношений администрации города Оренбурга;</w:t>
      </w:r>
    </w:p>
    <w:p w:rsidR="0047281C" w:rsidRPr="00702674" w:rsidRDefault="00DF1E6F" w:rsidP="00B755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674">
        <w:rPr>
          <w:rFonts w:ascii="Times New Roman" w:hAnsi="Times New Roman" w:cs="Times New Roman"/>
          <w:sz w:val="28"/>
          <w:szCs w:val="28"/>
        </w:rPr>
        <w:t>2. Селезнева Т.А. – заместитель начальника МКУ «ГЦГ»;</w:t>
      </w:r>
      <w:r w:rsidR="0047281C" w:rsidRPr="007026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69744F" w:rsidRDefault="007754F7" w:rsidP="00B755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281C" w:rsidRPr="00702674">
        <w:rPr>
          <w:rFonts w:ascii="Times New Roman" w:hAnsi="Times New Roman" w:cs="Times New Roman"/>
          <w:sz w:val="28"/>
          <w:szCs w:val="28"/>
        </w:rPr>
        <w:t xml:space="preserve">. </w:t>
      </w:r>
      <w:r w:rsidR="0069744F">
        <w:rPr>
          <w:rFonts w:ascii="Times New Roman" w:hAnsi="Times New Roman" w:cs="Times New Roman"/>
          <w:sz w:val="28"/>
          <w:szCs w:val="28"/>
        </w:rPr>
        <w:t>Дерябина С.В.</w:t>
      </w:r>
      <w:r w:rsidR="0047281C" w:rsidRPr="00702674">
        <w:rPr>
          <w:rFonts w:ascii="Times New Roman" w:hAnsi="Times New Roman" w:cs="Times New Roman"/>
          <w:sz w:val="28"/>
          <w:szCs w:val="28"/>
        </w:rPr>
        <w:t xml:space="preserve"> – </w:t>
      </w:r>
      <w:r w:rsidR="0069744F">
        <w:rPr>
          <w:rFonts w:ascii="Times New Roman" w:hAnsi="Times New Roman" w:cs="Times New Roman"/>
          <w:sz w:val="28"/>
          <w:szCs w:val="28"/>
        </w:rPr>
        <w:t>начальник</w:t>
      </w:r>
      <w:r w:rsidR="0047281C" w:rsidRPr="00702674">
        <w:rPr>
          <w:rFonts w:ascii="Times New Roman" w:hAnsi="Times New Roman" w:cs="Times New Roman"/>
          <w:sz w:val="28"/>
          <w:szCs w:val="28"/>
        </w:rPr>
        <w:t xml:space="preserve"> отдела мониторинга МКУ «ГЦГ»; </w:t>
      </w:r>
    </w:p>
    <w:p w:rsidR="0047281C" w:rsidRPr="00702674" w:rsidRDefault="0069744F" w:rsidP="00B755A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44F">
        <w:rPr>
          <w:rFonts w:ascii="Times New Roman" w:hAnsi="Times New Roman" w:cs="Times New Roman"/>
          <w:sz w:val="28"/>
          <w:szCs w:val="28"/>
        </w:rPr>
        <w:t>4</w:t>
      </w:r>
      <w:r w:rsidR="0047281C" w:rsidRPr="0070267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Исмаков Е.В.</w:t>
      </w:r>
      <w:r w:rsidR="0047281C" w:rsidRPr="00702674">
        <w:rPr>
          <w:rFonts w:ascii="Times New Roman" w:hAnsi="Times New Roman" w:cs="Times New Roman"/>
          <w:sz w:val="28"/>
          <w:szCs w:val="28"/>
        </w:rPr>
        <w:t xml:space="preserve"> – главный специалист юридического отдела МКУ «ГЦГ».</w:t>
      </w:r>
    </w:p>
    <w:p w:rsidR="005E2772" w:rsidRDefault="005E2772" w:rsidP="005E2772">
      <w:pPr>
        <w:widowControl w:val="0"/>
        <w:autoSpaceDE w:val="0"/>
        <w:autoSpaceDN w:val="0"/>
        <w:spacing w:after="0" w:line="240" w:lineRule="auto"/>
        <w:ind w:firstLine="540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81C" w:rsidRPr="00702674" w:rsidRDefault="0047281C" w:rsidP="00B755A6">
      <w:pPr>
        <w:widowControl w:val="0"/>
        <w:autoSpaceDE w:val="0"/>
        <w:autoSpaceDN w:val="0"/>
        <w:spacing w:after="0" w:line="360" w:lineRule="auto"/>
        <w:ind w:firstLine="540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внесенных предложениях и замечаниях участников публичных </w:t>
      </w: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слушаний, постоянно проживающих на территории, в пределах которой проводятся публичные слушания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1560"/>
        <w:gridCol w:w="3109"/>
        <w:gridCol w:w="2045"/>
      </w:tblGrid>
      <w:tr w:rsidR="00702674" w:rsidTr="00702674">
        <w:tc>
          <w:tcPr>
            <w:tcW w:w="817" w:type="dxa"/>
          </w:tcPr>
          <w:p w:rsidR="00702674" w:rsidRDefault="00702674" w:rsidP="00702674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3" w:type="dxa"/>
          </w:tcPr>
          <w:p w:rsidR="00702674" w:rsidRDefault="00702674" w:rsidP="00702674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1560" w:type="dxa"/>
          </w:tcPr>
          <w:p w:rsidR="00702674" w:rsidRDefault="00702674" w:rsidP="00702674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109" w:type="dxa"/>
          </w:tcPr>
          <w:p w:rsidR="00702674" w:rsidRDefault="00702674" w:rsidP="00702674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Адрес места жительства (регистрации)</w:t>
            </w:r>
          </w:p>
        </w:tc>
        <w:tc>
          <w:tcPr>
            <w:tcW w:w="2045" w:type="dxa"/>
          </w:tcPr>
          <w:p w:rsidR="00702674" w:rsidRDefault="00702674" w:rsidP="00702674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и замечания</w:t>
            </w:r>
          </w:p>
        </w:tc>
      </w:tr>
      <w:tr w:rsidR="00702674" w:rsidTr="002E4BB1">
        <w:tc>
          <w:tcPr>
            <w:tcW w:w="10224" w:type="dxa"/>
            <w:gridSpan w:val="5"/>
          </w:tcPr>
          <w:p w:rsidR="00702674" w:rsidRDefault="00702674" w:rsidP="0047281C">
            <w:pPr>
              <w:widowControl w:val="0"/>
              <w:autoSpaceDE w:val="0"/>
              <w:autoSpaceDN w:val="0"/>
              <w:jc w:val="both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Предложения и замечания не поступили.</w:t>
            </w:r>
          </w:p>
        </w:tc>
      </w:tr>
    </w:tbl>
    <w:p w:rsidR="0047281C" w:rsidRPr="0047281C" w:rsidRDefault="0047281C" w:rsidP="0047281C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281C" w:rsidRDefault="0047281C" w:rsidP="00B755A6">
      <w:pPr>
        <w:widowControl w:val="0"/>
        <w:autoSpaceDE w:val="0"/>
        <w:autoSpaceDN w:val="0"/>
        <w:spacing w:after="0" w:line="36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6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внесенных предложениях и замечаниях иных участников публичных слушаний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196"/>
        <w:gridCol w:w="567"/>
        <w:gridCol w:w="993"/>
        <w:gridCol w:w="6945"/>
      </w:tblGrid>
      <w:tr w:rsidR="00790FBB" w:rsidRPr="0047281C" w:rsidTr="00E13D9F">
        <w:trPr>
          <w:trHeight w:val="749"/>
        </w:trPr>
        <w:tc>
          <w:tcPr>
            <w:tcW w:w="567" w:type="dxa"/>
            <w:vMerge w:val="restart"/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N </w:t>
            </w:r>
            <w:proofErr w:type="gramStart"/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</w:t>
            </w:r>
            <w:proofErr w:type="gramEnd"/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/п</w:t>
            </w:r>
          </w:p>
        </w:tc>
        <w:tc>
          <w:tcPr>
            <w:tcW w:w="1196" w:type="dxa"/>
            <w:tcBorders>
              <w:bottom w:val="nil"/>
            </w:tcBorders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Фамилия, имя, отчество (при наличии) </w:t>
            </w:r>
          </w:p>
        </w:tc>
        <w:tc>
          <w:tcPr>
            <w:tcW w:w="567" w:type="dxa"/>
            <w:tcBorders>
              <w:bottom w:val="nil"/>
            </w:tcBorders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Дата рождения </w:t>
            </w:r>
          </w:p>
        </w:tc>
        <w:tc>
          <w:tcPr>
            <w:tcW w:w="993" w:type="dxa"/>
            <w:tcBorders>
              <w:bottom w:val="nil"/>
            </w:tcBorders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Адрес места жительства (регистрации) </w:t>
            </w:r>
          </w:p>
        </w:tc>
        <w:tc>
          <w:tcPr>
            <w:tcW w:w="6945" w:type="dxa"/>
            <w:vMerge w:val="restart"/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Предложения и замечания</w:t>
            </w:r>
          </w:p>
        </w:tc>
      </w:tr>
      <w:tr w:rsidR="00790FBB" w:rsidRPr="0047281C" w:rsidTr="00B755A6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567" w:type="dxa"/>
            <w:vMerge/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</w:tcBorders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90FBB" w:rsidRPr="0047281C" w:rsidRDefault="00790FBB" w:rsidP="00E13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790FBB" w:rsidRPr="0047281C" w:rsidRDefault="00790FBB" w:rsidP="00E13D9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45" w:type="dxa"/>
            <w:vMerge/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790FBB" w:rsidRPr="0047281C" w:rsidTr="00C2527D">
        <w:tblPrEx>
          <w:tblBorders>
            <w:insideH w:val="single" w:sz="4" w:space="0" w:color="auto"/>
          </w:tblBorders>
        </w:tblPrEx>
        <w:tc>
          <w:tcPr>
            <w:tcW w:w="567" w:type="dxa"/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" w:type="dxa"/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Дерябина С.В.</w:t>
            </w:r>
          </w:p>
        </w:tc>
        <w:tc>
          <w:tcPr>
            <w:tcW w:w="567" w:type="dxa"/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90FBB" w:rsidRPr="0047281C" w:rsidRDefault="00790FBB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</w:tcPr>
          <w:p w:rsidR="00E13D9F" w:rsidRDefault="00E13D9F" w:rsidP="00E13D9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 соответствии с  ч. 1</w:t>
            </w:r>
            <w:r w:rsidR="00790FBB" w:rsidRPr="00472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16 Федерального закона от 29.12.2004 № 189-ФЗ «О введении в действие Жилищного кодекса Российской Федерации»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13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существующей застройке поселений земельный участок, на котором расположены многоквартирный дом и иные входящие в состав такого дома объекты недвижимого имущества, является общей долевой собственностью собственников помещений в многоквартирном доме.</w:t>
            </w:r>
          </w:p>
          <w:p w:rsidR="00790FBB" w:rsidRPr="0047281C" w:rsidRDefault="00E13D9F" w:rsidP="00E13D9F">
            <w:pPr>
              <w:widowControl w:val="0"/>
              <w:autoSpaceDE w:val="0"/>
              <w:autoSpaceDN w:val="0"/>
              <w:spacing w:after="0" w:line="240" w:lineRule="auto"/>
              <w:ind w:firstLine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 ч. 4 ст. 11.2 Земельного кодекса Российской Федерации от 25.10.2001 №</w:t>
            </w:r>
            <w:r w:rsidRPr="00E13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136-ФЗ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r w:rsidRPr="00E13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 земельных участков допускается при наличии в письменной форме согласия землепользователей, землевладельцев, арендаторов, залогодержателей исходных земельных участков.</w:t>
            </w: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  <w:gridCol w:w="5089"/>
      </w:tblGrid>
      <w:tr w:rsidR="0047281C" w:rsidRPr="0047281C" w:rsidTr="00790FBB">
        <w:tc>
          <w:tcPr>
            <w:tcW w:w="5135" w:type="dxa"/>
          </w:tcPr>
          <w:p w:rsidR="0047281C" w:rsidRDefault="0047281C" w:rsidP="0047281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790FBB" w:rsidRPr="00702674" w:rsidRDefault="00790FBB" w:rsidP="0047281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b/>
                <w:sz w:val="28"/>
                <w:szCs w:val="28"/>
              </w:rPr>
              <w:t>Организатор общественных обсуждений: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Заместитель начальника управления              </w:t>
            </w:r>
            <w:r w:rsidR="0069744F">
              <w:rPr>
                <w:rFonts w:ascii="Times New Roman CYR" w:hAnsi="Times New Roman CYR" w:cs="Times New Roman CYR"/>
                <w:sz w:val="28"/>
                <w:szCs w:val="28"/>
              </w:rPr>
              <w:t>по градостроительству управления градостроительства</w:t>
            </w: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</w:t>
            </w:r>
            <w:r w:rsidR="0069744F" w:rsidRPr="0069744F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 xml:space="preserve">   и архитектуры 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 xml:space="preserve">департамента градостроительства 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 xml:space="preserve">и земельных отношений 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администрации города Оренбурга 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К.А. Белозерцев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___________________________________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(подпись лица, уполномоченного</w:t>
            </w:r>
            <w:proofErr w:type="gramEnd"/>
          </w:p>
          <w:p w:rsidR="0047281C" w:rsidRPr="00702674" w:rsidRDefault="0047281C" w:rsidP="00C04B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 xml:space="preserve">на проведение </w:t>
            </w:r>
            <w:r w:rsidR="00C04B7D">
              <w:rPr>
                <w:rFonts w:ascii="Times New Roman CYR" w:hAnsi="Times New Roman CYR" w:cs="Times New Roman CYR"/>
                <w:sz w:val="28"/>
                <w:szCs w:val="28"/>
              </w:rPr>
              <w:t>публичных слушаний</w:t>
            </w: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, с указанием должности и Ф.И.О.)</w:t>
            </w:r>
          </w:p>
        </w:tc>
        <w:tc>
          <w:tcPr>
            <w:tcW w:w="5089" w:type="dxa"/>
          </w:tcPr>
          <w:p w:rsidR="00790FBB" w:rsidRDefault="00790FBB" w:rsidP="00E13D9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790FBB" w:rsidRDefault="00790FBB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b/>
                <w:sz w:val="28"/>
                <w:szCs w:val="28"/>
              </w:rPr>
              <w:t>Протокол составил: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Главный специалист юридического отдела Муниципального казенного учреждения «Городской центр градостроительства»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7281C" w:rsidRPr="00702674" w:rsidRDefault="0047281C" w:rsidP="0069744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7281C" w:rsidRPr="0069744F" w:rsidRDefault="0069744F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Е.В. Исмаков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____</w:t>
            </w:r>
            <w:r w:rsidR="00526578" w:rsidRPr="00702674">
              <w:rPr>
                <w:rFonts w:ascii="Times New Roman CYR" w:hAnsi="Times New Roman CYR" w:cs="Times New Roman CYR"/>
                <w:sz w:val="28"/>
                <w:szCs w:val="28"/>
              </w:rPr>
              <w:t>______________________________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(подпись лица, составившего протокол,                      с указанием должности и  Ф.И.О.)</w:t>
            </w:r>
          </w:p>
          <w:p w:rsidR="0047281C" w:rsidRPr="00702674" w:rsidRDefault="0047281C" w:rsidP="004728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</w:tbl>
    <w:p w:rsidR="00320AA7" w:rsidRDefault="00320AA7" w:rsidP="00320AA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320AA7" w:rsidRDefault="00320AA7" w:rsidP="00320AA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20AA7" w:rsidRDefault="00320AA7" w:rsidP="00320AA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20AA7" w:rsidRDefault="00320AA7" w:rsidP="00320AA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20AA7" w:rsidRDefault="00320AA7" w:rsidP="00320AA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sectPr w:rsidR="00320AA7" w:rsidSect="00952C03">
      <w:headerReference w:type="default" r:id="rId9"/>
      <w:pgSz w:w="11906" w:h="16840"/>
      <w:pgMar w:top="283" w:right="708" w:bottom="425" w:left="119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4C3" w:rsidRDefault="000404C3" w:rsidP="009948F2">
      <w:pPr>
        <w:spacing w:after="0" w:line="240" w:lineRule="auto"/>
      </w:pPr>
      <w:r>
        <w:separator/>
      </w:r>
    </w:p>
  </w:endnote>
  <w:endnote w:type="continuationSeparator" w:id="0">
    <w:p w:rsidR="000404C3" w:rsidRDefault="000404C3" w:rsidP="0099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4C3" w:rsidRDefault="000404C3" w:rsidP="009948F2">
      <w:pPr>
        <w:spacing w:after="0" w:line="240" w:lineRule="auto"/>
      </w:pPr>
      <w:r>
        <w:separator/>
      </w:r>
    </w:p>
  </w:footnote>
  <w:footnote w:type="continuationSeparator" w:id="0">
    <w:p w:rsidR="000404C3" w:rsidRDefault="000404C3" w:rsidP="0099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8F2" w:rsidRDefault="009948F2">
    <w:pPr>
      <w:pStyle w:val="a6"/>
    </w:pPr>
  </w:p>
  <w:p w:rsidR="00B436A1" w:rsidRDefault="00B436A1">
    <w:pPr>
      <w:pStyle w:val="a6"/>
    </w:pPr>
  </w:p>
  <w:p w:rsidR="009948F2" w:rsidRDefault="009948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26151"/>
    <w:multiLevelType w:val="hybridMultilevel"/>
    <w:tmpl w:val="1128AD68"/>
    <w:lvl w:ilvl="0" w:tplc="0419000F">
      <w:start w:val="1"/>
      <w:numFmt w:val="decimal"/>
      <w:lvlText w:val="%1."/>
      <w:lvlJc w:val="left"/>
      <w:pPr>
        <w:ind w:left="287" w:hanging="360"/>
      </w:pPr>
    </w:lvl>
    <w:lvl w:ilvl="1" w:tplc="04190019" w:tentative="1">
      <w:start w:val="1"/>
      <w:numFmt w:val="lowerLetter"/>
      <w:lvlText w:val="%2."/>
      <w:lvlJc w:val="left"/>
      <w:pPr>
        <w:ind w:left="1007" w:hanging="360"/>
      </w:pPr>
    </w:lvl>
    <w:lvl w:ilvl="2" w:tplc="0419001B" w:tentative="1">
      <w:start w:val="1"/>
      <w:numFmt w:val="lowerRoman"/>
      <w:lvlText w:val="%3."/>
      <w:lvlJc w:val="right"/>
      <w:pPr>
        <w:ind w:left="1727" w:hanging="180"/>
      </w:pPr>
    </w:lvl>
    <w:lvl w:ilvl="3" w:tplc="0419000F" w:tentative="1">
      <w:start w:val="1"/>
      <w:numFmt w:val="decimal"/>
      <w:lvlText w:val="%4."/>
      <w:lvlJc w:val="left"/>
      <w:pPr>
        <w:ind w:left="2447" w:hanging="360"/>
      </w:pPr>
    </w:lvl>
    <w:lvl w:ilvl="4" w:tplc="04190019" w:tentative="1">
      <w:start w:val="1"/>
      <w:numFmt w:val="lowerLetter"/>
      <w:lvlText w:val="%5."/>
      <w:lvlJc w:val="left"/>
      <w:pPr>
        <w:ind w:left="3167" w:hanging="360"/>
      </w:pPr>
    </w:lvl>
    <w:lvl w:ilvl="5" w:tplc="0419001B" w:tentative="1">
      <w:start w:val="1"/>
      <w:numFmt w:val="lowerRoman"/>
      <w:lvlText w:val="%6."/>
      <w:lvlJc w:val="right"/>
      <w:pPr>
        <w:ind w:left="3887" w:hanging="180"/>
      </w:pPr>
    </w:lvl>
    <w:lvl w:ilvl="6" w:tplc="0419000F" w:tentative="1">
      <w:start w:val="1"/>
      <w:numFmt w:val="decimal"/>
      <w:lvlText w:val="%7."/>
      <w:lvlJc w:val="left"/>
      <w:pPr>
        <w:ind w:left="4607" w:hanging="360"/>
      </w:pPr>
    </w:lvl>
    <w:lvl w:ilvl="7" w:tplc="04190019" w:tentative="1">
      <w:start w:val="1"/>
      <w:numFmt w:val="lowerLetter"/>
      <w:lvlText w:val="%8."/>
      <w:lvlJc w:val="left"/>
      <w:pPr>
        <w:ind w:left="5327" w:hanging="360"/>
      </w:pPr>
    </w:lvl>
    <w:lvl w:ilvl="8" w:tplc="0419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E9A"/>
    <w:rsid w:val="0000169D"/>
    <w:rsid w:val="000227A6"/>
    <w:rsid w:val="000404C3"/>
    <w:rsid w:val="000A0632"/>
    <w:rsid w:val="00174F79"/>
    <w:rsid w:val="00210602"/>
    <w:rsid w:val="00236B92"/>
    <w:rsid w:val="00320AA7"/>
    <w:rsid w:val="003C6396"/>
    <w:rsid w:val="003E7DB4"/>
    <w:rsid w:val="00462771"/>
    <w:rsid w:val="0047281C"/>
    <w:rsid w:val="004A0BA0"/>
    <w:rsid w:val="00526578"/>
    <w:rsid w:val="005E2772"/>
    <w:rsid w:val="00607567"/>
    <w:rsid w:val="00681057"/>
    <w:rsid w:val="0069744F"/>
    <w:rsid w:val="006F13B1"/>
    <w:rsid w:val="006F1B83"/>
    <w:rsid w:val="00702674"/>
    <w:rsid w:val="00705D4B"/>
    <w:rsid w:val="007164DE"/>
    <w:rsid w:val="00755C29"/>
    <w:rsid w:val="007754F7"/>
    <w:rsid w:val="00790FBB"/>
    <w:rsid w:val="00916EE8"/>
    <w:rsid w:val="009948F2"/>
    <w:rsid w:val="00997CBC"/>
    <w:rsid w:val="00A53275"/>
    <w:rsid w:val="00AE20EE"/>
    <w:rsid w:val="00B312C3"/>
    <w:rsid w:val="00B436A1"/>
    <w:rsid w:val="00B755A6"/>
    <w:rsid w:val="00B9513F"/>
    <w:rsid w:val="00B97EEA"/>
    <w:rsid w:val="00BA7EFD"/>
    <w:rsid w:val="00BB7529"/>
    <w:rsid w:val="00C04B7D"/>
    <w:rsid w:val="00C61225"/>
    <w:rsid w:val="00D512C2"/>
    <w:rsid w:val="00DD14FF"/>
    <w:rsid w:val="00DD2E9A"/>
    <w:rsid w:val="00DF1E6F"/>
    <w:rsid w:val="00E13D9F"/>
    <w:rsid w:val="00E5787F"/>
    <w:rsid w:val="00E744C3"/>
    <w:rsid w:val="00FF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AA7"/>
    <w:pPr>
      <w:ind w:left="720"/>
      <w:contextualSpacing/>
    </w:pPr>
  </w:style>
  <w:style w:type="paragraph" w:styleId="a4">
    <w:name w:val="No Spacing"/>
    <w:uiPriority w:val="1"/>
    <w:qFormat/>
    <w:rsid w:val="00320AA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59"/>
    <w:rsid w:val="0047281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72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94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48F2"/>
  </w:style>
  <w:style w:type="paragraph" w:styleId="a8">
    <w:name w:val="footer"/>
    <w:basedOn w:val="a"/>
    <w:link w:val="a9"/>
    <w:uiPriority w:val="99"/>
    <w:unhideWhenUsed/>
    <w:rsid w:val="00994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4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AA7"/>
    <w:pPr>
      <w:ind w:left="720"/>
      <w:contextualSpacing/>
    </w:pPr>
  </w:style>
  <w:style w:type="paragraph" w:styleId="a4">
    <w:name w:val="No Spacing"/>
    <w:uiPriority w:val="1"/>
    <w:qFormat/>
    <w:rsid w:val="00320AA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59"/>
    <w:rsid w:val="0047281C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72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94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48F2"/>
  </w:style>
  <w:style w:type="paragraph" w:styleId="a8">
    <w:name w:val="footer"/>
    <w:basedOn w:val="a"/>
    <w:link w:val="a9"/>
    <w:uiPriority w:val="99"/>
    <w:unhideWhenUsed/>
    <w:rsid w:val="00994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4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35A01-A0CD-4363-BEAF-500565D1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Волненко Евгения Максимовна</dc:creator>
  <cp:lastModifiedBy>Волненко Евгения Максимовна</cp:lastModifiedBy>
  <cp:revision>4</cp:revision>
  <cp:lastPrinted>2022-10-24T06:56:00Z</cp:lastPrinted>
  <dcterms:created xsi:type="dcterms:W3CDTF">2022-10-24T06:57:00Z</dcterms:created>
  <dcterms:modified xsi:type="dcterms:W3CDTF">2022-10-24T11:37:00Z</dcterms:modified>
</cp:coreProperties>
</file>