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71"/>
        <w:gridCol w:w="5409"/>
      </w:tblGrid>
      <w:tr w:rsidR="001A4D7A" w:rsidRPr="00F837DE" w:rsidTr="0003704A">
        <w:trPr>
          <w:cantSplit/>
          <w:trHeight w:val="989"/>
        </w:trPr>
        <w:tc>
          <w:tcPr>
            <w:tcW w:w="4371" w:type="dxa"/>
            <w:vAlign w:val="center"/>
            <w:hideMark/>
          </w:tcPr>
          <w:p w:rsidR="001A4D7A" w:rsidRPr="00F837DE" w:rsidRDefault="001A4D7A" w:rsidP="0003704A">
            <w:pPr>
              <w:jc w:val="center"/>
              <w:rPr>
                <w:lang w:val="en-US"/>
              </w:rPr>
            </w:pPr>
            <w:r w:rsidRPr="000B66ED">
              <w:rPr>
                <w:noProof/>
              </w:rPr>
              <w:drawing>
                <wp:inline distT="0" distB="0" distL="0" distR="0">
                  <wp:extent cx="523875" cy="647700"/>
                  <wp:effectExtent l="0" t="0" r="9525" b="0"/>
                  <wp:docPr id="1" name="Рисунок 1" descr="Описание: 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 descr="Описание: 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</w:tcPr>
          <w:p w:rsidR="001A4D7A" w:rsidRPr="00F837DE" w:rsidRDefault="001A4D7A" w:rsidP="0003704A">
            <w:pPr>
              <w:jc w:val="center"/>
            </w:pPr>
          </w:p>
          <w:p w:rsidR="001A4D7A" w:rsidRPr="00F837DE" w:rsidRDefault="001A4D7A" w:rsidP="0003704A">
            <w:pPr>
              <w:jc w:val="center"/>
            </w:pPr>
          </w:p>
          <w:p w:rsidR="001A4D7A" w:rsidRPr="00F837DE" w:rsidRDefault="001A4D7A" w:rsidP="0003704A"/>
        </w:tc>
      </w:tr>
      <w:tr w:rsidR="001A4D7A" w:rsidRPr="00F837DE" w:rsidTr="0003704A">
        <w:trPr>
          <w:trHeight w:val="3101"/>
        </w:trPr>
        <w:tc>
          <w:tcPr>
            <w:tcW w:w="4371" w:type="dxa"/>
          </w:tcPr>
          <w:p w:rsidR="001A4D7A" w:rsidRPr="00F837DE" w:rsidRDefault="001A4D7A" w:rsidP="0003704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1511935</wp:posOffset>
                      </wp:positionV>
                      <wp:extent cx="2613660" cy="228600"/>
                      <wp:effectExtent l="0" t="0" r="34290" b="19050"/>
                      <wp:wrapSquare wrapText="bothSides"/>
                      <wp:docPr id="648" name="Группа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660" cy="22860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649" name="Line 138"/>
                              <wps:cNvCnPr/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0" name="Line 139"/>
                              <wps:cNvCnPr/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1" name="Line 140"/>
                              <wps:cNvCnPr/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2" name="Line 141"/>
                              <wps:cNvCnPr/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F89F56" id="Группа 648" o:spid="_x0000_s1026" style="position:absolute;margin-left:-5.1pt;margin-top:119.05pt;width:205.8pt;height:18pt;z-index:251665408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c93wIAAKYMAAAOAAAAZHJzL2Uyb0RvYy54bWzsV1lu2zAQ/S/QOxD6tyXKsmILkYvCsvOT&#10;tgHSHoCmqAWVSIFULAdFgQI9Qi/SG/QKyY06pJYkTrolQFEUtgGZ4pCjmffejOjjF7uyQFsmVS54&#10;aOGxYyHGqYhznobWu7fr0cxCqiY8JoXgLLQumbJeLJ4/O26qgLkiE0XMJAInXAVNFVpZXVeBbSua&#10;sZKosagYB2MiZElquJWpHUvSgPeysF3H8e1GyLiSgjKlYDZqjdbC+E8SRus3SaJYjYrQgthqc5Xm&#10;utFXe3FMglSSKstpFwZ5RBQlyTk8dHAVkZqgC5nfc1XmVAolknpMRWmLJMkpMzlANtjZy+ZEiovK&#10;5JIGTVoNMAG0ezg92i19vT2TKI9Dy/eAKk5KIOnqy/Wn689X3+D7Fel5QKmp0gAWn8jqvDqTbaow&#10;PBX0vQKzvW/X92m7GG2aVyIGv+SiFgalXSJL7QLyRztDxuVABtvViMKk6+OJ7wNnFGyuO/Odji2a&#10;AaV6G8YTz0Jg9cDYMkmzVbd9cjTr9k5ao02C9rEm1C40nRcIT91gq56G7XlGKmYoUxquAdt5j+1p&#10;zhnCkw5Ts2jJz6RBWAUKsP0lXA/k3YP2g5RJUElVnzBRIj0IrQKiMEyQ7amqNX83SzQxXKzzooB5&#10;EhQcNaE1n7pTs0GJIo+1UduUTDfLQqIt0eVlPpoHcHZnGciYx8ZZxki86sY1yYt2DOsLrv1BGhBO&#10;N2rr58Pcma9mq5k38lx/NfKcKBq9XC+9kb/GR9NoEi2XEf6oQ8NekOVxzLiOrq9l7P0en11Xaatw&#10;qOYBBvuud5MiBNv/mqBBVy2Brag2Ir40vJp5kNjf0toURNDWcae1eVu/j9Kad3Svxnqt4b7ATO0N&#10;5XUjpIPWxg/25f9Ja/iu1jyjBV0I0Pz+tK95c7zfz3utHfraoa9N3T2t4Sf0tZ+8Qw997V/Wmjm9&#10;wWHYvHq7g7s+bd++h/HtvxeL7wAAAP//AwBQSwMEFAAGAAgAAAAhAP8z5briAAAACwEAAA8AAABk&#10;cnMvZG93bnJldi54bWxMj8FOwzAMhu9IvENkJG5bkq7AVJpO0wScJiQ2pGk3r/Haak1SNVnbvT3h&#10;BEfbn35/f76aTMsG6n3jrAI5F8DIlk43tlLwvX+fLYH5gFZj6ywpuJGHVXF/l2Om3Wi/aNiFisUQ&#10;6zNUUIfQZZz7siaDfu46svF2dr3BEMe+4rrHMYablidCPHODjY0fauxoU1N52V2Ngo8Rx/VCvg3b&#10;y3lzO+6fPg9bSUo9PkzrV2CBpvAHw69+VIciOp3c1WrPWgUzKZKIKkgWSwksEqmQKbBT3LykEniR&#10;8/8dih8AAAD//wMAUEsBAi0AFAAGAAgAAAAhALaDOJL+AAAA4QEAABMAAAAAAAAAAAAAAAAAAAAA&#10;AFtDb250ZW50X1R5cGVzXS54bWxQSwECLQAUAAYACAAAACEAOP0h/9YAAACUAQAACwAAAAAAAAAA&#10;AAAAAAAvAQAAX3JlbHMvLnJlbHNQSwECLQAUAAYACAAAACEA1Hq3Pd8CAACmDAAADgAAAAAAAAAA&#10;AAAAAAAuAgAAZHJzL2Uyb0RvYy54bWxQSwECLQAUAAYACAAAACEA/zPluuIAAAALAQAADwAAAAAA&#10;AAAAAAAAAAA5BQAAZHJzL2Rvd25yZXYueG1sUEsFBgAAAAAEAAQA8wAAAEgGAAAAAA==&#10;">
                      <v:line id="Line 13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    <v:line id="Line 13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ips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OKmxAAAANwAAAAPAAAAAAAAAAAA&#10;AAAAAKECAABkcnMvZG93bnJldi54bWxQSwUGAAAAAAQABAD5AAAAkgMAAAAA&#10;"/>
                      <v:line id="Line 14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HP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sRz3GAAAA3AAAAA8AAAAAAAAA&#10;AAAAAAAAoQIAAGRycy9kb3ducmV2LnhtbFBLBQYAAAAABAAEAPkAAACUAwAAAAA=&#10;"/>
                      <v:line id="Line 14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7ZS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2UrGAAAA3AAAAA8AAAAAAAAA&#10;AAAAAAAAoQIAAGRycy9kb3ducmV2LnhtbFBLBQYAAAAABAAEAPkAAACUAwAAAAA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1A4D7A" w:rsidRPr="00A12D1F" w:rsidRDefault="001A4D7A" w:rsidP="0003704A">
            <w:pPr>
              <w:keepNext/>
              <w:jc w:val="center"/>
              <w:outlineLvl w:val="0"/>
              <w:rPr>
                <w:b/>
                <w:bCs/>
              </w:rPr>
            </w:pPr>
            <w:r w:rsidRPr="00A12D1F">
              <w:rPr>
                <w:b/>
                <w:bCs/>
              </w:rPr>
              <w:t>Администрация</w:t>
            </w:r>
            <w:r w:rsidRPr="00A12D1F">
              <w:rPr>
                <w:b/>
                <w:bCs/>
              </w:rPr>
              <w:br/>
              <w:t>города Оренбурга</w:t>
            </w:r>
          </w:p>
          <w:p w:rsidR="001A4D7A" w:rsidRPr="00C8418E" w:rsidRDefault="001A4D7A" w:rsidP="0003704A">
            <w:pPr>
              <w:keepNext/>
              <w:jc w:val="center"/>
              <w:outlineLvl w:val="0"/>
              <w:rPr>
                <w:b/>
                <w:bCs/>
                <w:sz w:val="12"/>
              </w:rPr>
            </w:pPr>
          </w:p>
          <w:p w:rsidR="001A4D7A" w:rsidRPr="00A12D1F" w:rsidRDefault="001A4D7A" w:rsidP="0003704A">
            <w:pPr>
              <w:keepNext/>
              <w:keepLines/>
              <w:ind w:left="-32"/>
              <w:jc w:val="center"/>
              <w:outlineLvl w:val="0"/>
              <w:rPr>
                <w:sz w:val="14"/>
              </w:rPr>
            </w:pPr>
            <w:r w:rsidRPr="00A12D1F">
              <w:rPr>
                <w:b/>
                <w:bCs/>
              </w:rPr>
              <w:t xml:space="preserve">НАЧАЛЬНИК </w:t>
            </w:r>
            <w:r>
              <w:rPr>
                <w:b/>
                <w:bCs/>
              </w:rPr>
              <w:t xml:space="preserve">ФИНАНСОВОГО </w:t>
            </w:r>
            <w:r w:rsidRPr="00A12D1F">
              <w:rPr>
                <w:b/>
                <w:bCs/>
                <w:szCs w:val="28"/>
              </w:rPr>
              <w:t>УПРАВЛЕНИ</w:t>
            </w:r>
            <w:r>
              <w:rPr>
                <w:b/>
                <w:bCs/>
                <w:szCs w:val="28"/>
              </w:rPr>
              <w:t>Я</w:t>
            </w:r>
            <w:r w:rsidRPr="00A12D1F">
              <w:rPr>
                <w:b/>
                <w:bCs/>
                <w:szCs w:val="28"/>
              </w:rPr>
              <w:t xml:space="preserve"> </w:t>
            </w:r>
          </w:p>
          <w:p w:rsidR="001A4D7A" w:rsidRPr="00C8418E" w:rsidRDefault="001A4D7A" w:rsidP="0003704A">
            <w:pPr>
              <w:keepNext/>
              <w:ind w:left="-32"/>
              <w:jc w:val="center"/>
              <w:outlineLvl w:val="0"/>
              <w:rPr>
                <w:b/>
                <w:bCs/>
                <w:sz w:val="14"/>
              </w:rPr>
            </w:pPr>
          </w:p>
          <w:p w:rsidR="001A4D7A" w:rsidRPr="00A12D1F" w:rsidRDefault="001A4D7A" w:rsidP="0003704A">
            <w:pPr>
              <w:ind w:left="-32"/>
              <w:jc w:val="center"/>
              <w:rPr>
                <w:b/>
              </w:rPr>
            </w:pPr>
            <w:r w:rsidRPr="00A12D1F">
              <w:rPr>
                <w:b/>
              </w:rPr>
              <w:t>ПРИКАЗ</w:t>
            </w:r>
          </w:p>
          <w:p w:rsidR="001A4D7A" w:rsidRPr="00A12D1F" w:rsidRDefault="001A4D7A" w:rsidP="0003704A">
            <w:pPr>
              <w:ind w:left="-32"/>
              <w:jc w:val="center"/>
              <w:rPr>
                <w:b/>
                <w:sz w:val="12"/>
              </w:rPr>
            </w:pPr>
          </w:p>
          <w:p w:rsidR="001A4D7A" w:rsidRPr="001A4D7A" w:rsidRDefault="001A4D7A" w:rsidP="0003704A">
            <w:pPr>
              <w:ind w:left="-32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 xml:space="preserve">       16.10.2023         </w:t>
            </w:r>
            <w:r w:rsidRPr="00A12D1F">
              <w:rPr>
                <w:b/>
                <w:sz w:val="21"/>
                <w:szCs w:val="21"/>
              </w:rPr>
              <w:t xml:space="preserve">  № </w:t>
            </w:r>
            <w:r>
              <w:rPr>
                <w:sz w:val="21"/>
                <w:szCs w:val="21"/>
                <w:u w:val="single"/>
              </w:rPr>
              <w:t xml:space="preserve">     99/1</w:t>
            </w:r>
          </w:p>
          <w:p w:rsidR="001A4D7A" w:rsidRPr="00F837DE" w:rsidRDefault="001A4D7A" w:rsidP="0003704A">
            <w:pPr>
              <w:spacing w:line="360" w:lineRule="auto"/>
              <w:ind w:left="-32"/>
              <w:jc w:val="center"/>
            </w:pPr>
          </w:p>
        </w:tc>
        <w:tc>
          <w:tcPr>
            <w:tcW w:w="5409" w:type="dxa"/>
          </w:tcPr>
          <w:p w:rsidR="001A4D7A" w:rsidRPr="00F837DE" w:rsidRDefault="001A4D7A" w:rsidP="0003704A">
            <w:pPr>
              <w:widowControl w:val="0"/>
              <w:tabs>
                <w:tab w:val="left" w:pos="908"/>
                <w:tab w:val="left" w:pos="4718"/>
              </w:tabs>
              <w:ind w:left="1050" w:right="318"/>
              <w:jc w:val="both"/>
              <w:rPr>
                <w:bCs/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tabs>
                <w:tab w:val="left" w:pos="908"/>
              </w:tabs>
              <w:ind w:left="1050" w:right="318"/>
              <w:jc w:val="both"/>
              <w:rPr>
                <w:sz w:val="28"/>
              </w:rPr>
            </w:pPr>
          </w:p>
          <w:p w:rsidR="001A4D7A" w:rsidRPr="00F837DE" w:rsidRDefault="001A4D7A" w:rsidP="0003704A">
            <w:pPr>
              <w:rPr>
                <w:sz w:val="28"/>
              </w:rPr>
            </w:pPr>
          </w:p>
        </w:tc>
      </w:tr>
    </w:tbl>
    <w:p w:rsidR="001A4D7A" w:rsidRDefault="001A4D7A" w:rsidP="001A4D7A">
      <w:pPr>
        <w:ind w:left="351"/>
        <w:rPr>
          <w:sz w:val="24"/>
          <w:szCs w:val="28"/>
        </w:rPr>
      </w:pPr>
      <w:r w:rsidRPr="00846AEC">
        <w:rPr>
          <w:sz w:val="24"/>
          <w:szCs w:val="28"/>
        </w:rPr>
        <w:t xml:space="preserve">Об утверждении </w:t>
      </w:r>
      <w:r>
        <w:rPr>
          <w:sz w:val="24"/>
          <w:szCs w:val="28"/>
        </w:rPr>
        <w:t xml:space="preserve">Порядка      </w:t>
      </w:r>
    </w:p>
    <w:p w:rsidR="001A4D7A" w:rsidRDefault="001A4D7A" w:rsidP="001A4D7A">
      <w:pPr>
        <w:ind w:left="351"/>
        <w:rPr>
          <w:sz w:val="24"/>
          <w:szCs w:val="28"/>
        </w:rPr>
      </w:pPr>
      <w:proofErr w:type="gramStart"/>
      <w:r>
        <w:rPr>
          <w:sz w:val="24"/>
          <w:szCs w:val="28"/>
        </w:rPr>
        <w:t>планирования</w:t>
      </w:r>
      <w:proofErr w:type="gramEnd"/>
      <w:r>
        <w:rPr>
          <w:sz w:val="24"/>
          <w:szCs w:val="28"/>
        </w:rPr>
        <w:t xml:space="preserve"> бюджетных </w:t>
      </w:r>
    </w:p>
    <w:p w:rsidR="001A4D7A" w:rsidRDefault="001A4D7A" w:rsidP="001A4D7A">
      <w:pPr>
        <w:ind w:left="351"/>
        <w:rPr>
          <w:sz w:val="24"/>
          <w:szCs w:val="28"/>
        </w:rPr>
      </w:pPr>
      <w:proofErr w:type="gramStart"/>
      <w:r>
        <w:rPr>
          <w:sz w:val="24"/>
          <w:szCs w:val="28"/>
        </w:rPr>
        <w:t>ассигнований</w:t>
      </w:r>
      <w:proofErr w:type="gramEnd"/>
      <w:r>
        <w:rPr>
          <w:sz w:val="24"/>
          <w:szCs w:val="28"/>
        </w:rPr>
        <w:t xml:space="preserve"> бюджета города </w:t>
      </w:r>
    </w:p>
    <w:p w:rsidR="001A4D7A" w:rsidRDefault="001A4D7A" w:rsidP="001A4D7A">
      <w:pPr>
        <w:ind w:left="351"/>
        <w:rPr>
          <w:sz w:val="24"/>
          <w:szCs w:val="28"/>
        </w:rPr>
      </w:pPr>
      <w:r>
        <w:rPr>
          <w:sz w:val="24"/>
          <w:szCs w:val="28"/>
        </w:rPr>
        <w:t xml:space="preserve">Оренбурга и </w:t>
      </w:r>
      <w:r w:rsidRPr="00846AEC">
        <w:rPr>
          <w:sz w:val="24"/>
          <w:szCs w:val="28"/>
        </w:rPr>
        <w:t xml:space="preserve">Методики </w:t>
      </w:r>
    </w:p>
    <w:p w:rsidR="001A4D7A" w:rsidRDefault="001A4D7A" w:rsidP="001A4D7A">
      <w:pPr>
        <w:ind w:left="351"/>
        <w:rPr>
          <w:sz w:val="24"/>
          <w:szCs w:val="28"/>
        </w:rPr>
      </w:pPr>
      <w:proofErr w:type="gramStart"/>
      <w:r>
        <w:rPr>
          <w:sz w:val="24"/>
          <w:szCs w:val="28"/>
        </w:rPr>
        <w:t>формиро</w:t>
      </w:r>
      <w:r w:rsidRPr="00846AEC">
        <w:rPr>
          <w:sz w:val="24"/>
          <w:szCs w:val="28"/>
        </w:rPr>
        <w:t>вания</w:t>
      </w:r>
      <w:proofErr w:type="gramEnd"/>
      <w:r w:rsidRPr="00846AEC">
        <w:rPr>
          <w:sz w:val="24"/>
          <w:szCs w:val="28"/>
        </w:rPr>
        <w:t xml:space="preserve"> бюджета города </w:t>
      </w:r>
    </w:p>
    <w:p w:rsidR="001A4D7A" w:rsidRDefault="001A4D7A" w:rsidP="001A4D7A">
      <w:pPr>
        <w:ind w:left="351"/>
        <w:rPr>
          <w:sz w:val="24"/>
          <w:szCs w:val="28"/>
        </w:rPr>
      </w:pPr>
      <w:r w:rsidRPr="00846AEC">
        <w:rPr>
          <w:sz w:val="24"/>
          <w:szCs w:val="28"/>
        </w:rPr>
        <w:t>Оренбурга на</w:t>
      </w:r>
      <w:r>
        <w:rPr>
          <w:sz w:val="24"/>
          <w:szCs w:val="28"/>
        </w:rPr>
        <w:t xml:space="preserve"> </w:t>
      </w:r>
      <w:r w:rsidRPr="00846AEC">
        <w:rPr>
          <w:sz w:val="24"/>
          <w:szCs w:val="28"/>
        </w:rPr>
        <w:t>202</w:t>
      </w:r>
      <w:r w:rsidRPr="003C0820">
        <w:rPr>
          <w:sz w:val="24"/>
          <w:szCs w:val="28"/>
        </w:rPr>
        <w:t>4</w:t>
      </w:r>
      <w:r w:rsidRPr="00846AEC">
        <w:rPr>
          <w:sz w:val="24"/>
          <w:szCs w:val="28"/>
        </w:rPr>
        <w:t xml:space="preserve"> год и на плановый </w:t>
      </w:r>
    </w:p>
    <w:p w:rsidR="001A4D7A" w:rsidRDefault="001A4D7A" w:rsidP="001A4D7A">
      <w:pPr>
        <w:ind w:left="351"/>
        <w:rPr>
          <w:sz w:val="24"/>
          <w:szCs w:val="28"/>
        </w:rPr>
      </w:pPr>
      <w:proofErr w:type="gramStart"/>
      <w:r w:rsidRPr="00846AEC">
        <w:rPr>
          <w:sz w:val="24"/>
          <w:szCs w:val="28"/>
        </w:rPr>
        <w:t>период</w:t>
      </w:r>
      <w:proofErr w:type="gramEnd"/>
      <w:r w:rsidRPr="00846AEC">
        <w:rPr>
          <w:sz w:val="24"/>
          <w:szCs w:val="28"/>
        </w:rPr>
        <w:t xml:space="preserve"> 202</w:t>
      </w:r>
      <w:r w:rsidRPr="00615C9D">
        <w:rPr>
          <w:sz w:val="24"/>
          <w:szCs w:val="28"/>
        </w:rPr>
        <w:t>5</w:t>
      </w:r>
      <w:r w:rsidRPr="00846AEC">
        <w:rPr>
          <w:sz w:val="24"/>
          <w:szCs w:val="28"/>
        </w:rPr>
        <w:t xml:space="preserve"> </w:t>
      </w:r>
      <w:r w:rsidRPr="00615C9D">
        <w:rPr>
          <w:sz w:val="24"/>
          <w:szCs w:val="28"/>
        </w:rPr>
        <w:t>и 2026 годов</w:t>
      </w:r>
    </w:p>
    <w:p w:rsidR="001A4D7A" w:rsidRDefault="001A4D7A"/>
    <w:p w:rsidR="001A4D7A" w:rsidRDefault="001A4D7A" w:rsidP="00846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4D7A" w:rsidRDefault="001A4D7A" w:rsidP="00846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AEC" w:rsidRPr="00F408C0" w:rsidRDefault="00846AEC" w:rsidP="00846AEC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F408C0">
        <w:rPr>
          <w:sz w:val="28"/>
          <w:szCs w:val="28"/>
        </w:rPr>
        <w:t xml:space="preserve">В соответствии с пунктом 1 статьи 174.2 Бюджетного кодекса Российской Федерации, в целях подготовки проекта </w:t>
      </w:r>
      <w:r w:rsidR="00FD28EC" w:rsidRPr="00F408C0">
        <w:rPr>
          <w:sz w:val="28"/>
          <w:szCs w:val="28"/>
        </w:rPr>
        <w:t>бюджета города Оренбурга на 202</w:t>
      </w:r>
      <w:r w:rsidR="003C0820" w:rsidRPr="003C0820">
        <w:rPr>
          <w:sz w:val="28"/>
          <w:szCs w:val="28"/>
        </w:rPr>
        <w:t>4</w:t>
      </w:r>
      <w:r w:rsidRPr="00F408C0">
        <w:rPr>
          <w:sz w:val="28"/>
          <w:szCs w:val="28"/>
        </w:rPr>
        <w:t xml:space="preserve"> год и на плановый период 202</w:t>
      </w:r>
      <w:r w:rsidR="003C0820" w:rsidRPr="003C0820">
        <w:rPr>
          <w:sz w:val="28"/>
          <w:szCs w:val="28"/>
        </w:rPr>
        <w:t>5</w:t>
      </w:r>
      <w:r w:rsidRPr="00F408C0">
        <w:rPr>
          <w:sz w:val="28"/>
          <w:szCs w:val="28"/>
        </w:rPr>
        <w:t xml:space="preserve"> и 202</w:t>
      </w:r>
      <w:r w:rsidR="003C0820" w:rsidRPr="003C0820">
        <w:rPr>
          <w:sz w:val="28"/>
          <w:szCs w:val="28"/>
        </w:rPr>
        <w:t>6</w:t>
      </w:r>
      <w:r w:rsidRPr="00F408C0">
        <w:rPr>
          <w:sz w:val="28"/>
          <w:szCs w:val="28"/>
        </w:rPr>
        <w:t xml:space="preserve"> </w:t>
      </w:r>
      <w:proofErr w:type="gramStart"/>
      <w:r w:rsidRPr="00F408C0">
        <w:rPr>
          <w:sz w:val="28"/>
          <w:szCs w:val="28"/>
        </w:rPr>
        <w:t xml:space="preserve">годов,  </w:t>
      </w:r>
      <w:r w:rsidRPr="00F408C0">
        <w:rPr>
          <w:spacing w:val="80"/>
          <w:sz w:val="28"/>
          <w:szCs w:val="28"/>
        </w:rPr>
        <w:t>приказываю</w:t>
      </w:r>
      <w:proofErr w:type="gramEnd"/>
      <w:r w:rsidRPr="00F408C0">
        <w:rPr>
          <w:spacing w:val="80"/>
          <w:sz w:val="28"/>
          <w:szCs w:val="28"/>
        </w:rPr>
        <w:t xml:space="preserve">: </w:t>
      </w:r>
    </w:p>
    <w:p w:rsidR="00846AEC" w:rsidRPr="00F408C0" w:rsidRDefault="00846AEC" w:rsidP="00846AEC">
      <w:pPr>
        <w:ind w:firstLine="709"/>
        <w:jc w:val="both"/>
        <w:rPr>
          <w:spacing w:val="80"/>
          <w:sz w:val="28"/>
          <w:szCs w:val="28"/>
        </w:rPr>
      </w:pPr>
    </w:p>
    <w:p w:rsidR="00846AEC" w:rsidRDefault="00846AEC" w:rsidP="00846AEC">
      <w:pPr>
        <w:ind w:firstLine="709"/>
        <w:jc w:val="both"/>
        <w:rPr>
          <w:sz w:val="28"/>
          <w:szCs w:val="28"/>
        </w:rPr>
      </w:pPr>
      <w:r w:rsidRPr="00F408C0">
        <w:rPr>
          <w:sz w:val="28"/>
          <w:szCs w:val="28"/>
        </w:rPr>
        <w:t xml:space="preserve">1. Утвердить </w:t>
      </w:r>
      <w:r w:rsidR="009450A0">
        <w:rPr>
          <w:sz w:val="28"/>
          <w:szCs w:val="28"/>
        </w:rPr>
        <w:t xml:space="preserve">Порядок планирования бюджетных ассигнований бюджета города Оренбурга </w:t>
      </w:r>
      <w:r w:rsidR="00F07401" w:rsidRPr="00F408C0">
        <w:rPr>
          <w:sz w:val="28"/>
          <w:szCs w:val="28"/>
        </w:rPr>
        <w:t>на 202</w:t>
      </w:r>
      <w:r w:rsidR="003C0820" w:rsidRPr="003C0820">
        <w:rPr>
          <w:sz w:val="28"/>
          <w:szCs w:val="28"/>
        </w:rPr>
        <w:t>4</w:t>
      </w:r>
      <w:r w:rsidR="00F07401" w:rsidRPr="00F408C0">
        <w:rPr>
          <w:sz w:val="28"/>
          <w:szCs w:val="28"/>
        </w:rPr>
        <w:t xml:space="preserve"> год и на плановый период 202</w:t>
      </w:r>
      <w:r w:rsidR="003C0820" w:rsidRPr="003C0820">
        <w:rPr>
          <w:sz w:val="28"/>
          <w:szCs w:val="28"/>
        </w:rPr>
        <w:t>5</w:t>
      </w:r>
      <w:r w:rsidR="00F07401" w:rsidRPr="00F408C0">
        <w:rPr>
          <w:sz w:val="28"/>
          <w:szCs w:val="28"/>
        </w:rPr>
        <w:t xml:space="preserve"> и 202</w:t>
      </w:r>
      <w:r w:rsidR="003C0820" w:rsidRPr="003C0820">
        <w:rPr>
          <w:sz w:val="28"/>
          <w:szCs w:val="28"/>
        </w:rPr>
        <w:t>6</w:t>
      </w:r>
      <w:r w:rsidR="00F07401" w:rsidRPr="00F408C0">
        <w:rPr>
          <w:sz w:val="28"/>
          <w:szCs w:val="28"/>
        </w:rPr>
        <w:t xml:space="preserve"> годов </w:t>
      </w:r>
      <w:r w:rsidRPr="00F408C0">
        <w:rPr>
          <w:sz w:val="28"/>
          <w:szCs w:val="28"/>
        </w:rPr>
        <w:t>согласно приложению</w:t>
      </w:r>
      <w:r w:rsidR="0039634B">
        <w:rPr>
          <w:sz w:val="28"/>
          <w:szCs w:val="28"/>
        </w:rPr>
        <w:t xml:space="preserve"> № 1</w:t>
      </w:r>
      <w:r w:rsidRPr="00F408C0">
        <w:rPr>
          <w:sz w:val="28"/>
          <w:szCs w:val="28"/>
        </w:rPr>
        <w:t>.</w:t>
      </w:r>
    </w:p>
    <w:p w:rsidR="0039634B" w:rsidRDefault="0039634B" w:rsidP="00396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08C0">
        <w:rPr>
          <w:sz w:val="28"/>
          <w:szCs w:val="28"/>
        </w:rPr>
        <w:t xml:space="preserve">. Утвердить Методику формирования бюджета города Оренбурга </w:t>
      </w:r>
      <w:r>
        <w:rPr>
          <w:sz w:val="28"/>
          <w:szCs w:val="28"/>
        </w:rPr>
        <w:t xml:space="preserve">                    </w:t>
      </w:r>
      <w:r w:rsidRPr="00F408C0">
        <w:rPr>
          <w:sz w:val="28"/>
          <w:szCs w:val="28"/>
        </w:rPr>
        <w:t>на 202</w:t>
      </w:r>
      <w:r w:rsidRPr="003C0820">
        <w:rPr>
          <w:sz w:val="28"/>
          <w:szCs w:val="28"/>
        </w:rPr>
        <w:t>4</w:t>
      </w:r>
      <w:r w:rsidRPr="00F408C0">
        <w:rPr>
          <w:sz w:val="28"/>
          <w:szCs w:val="28"/>
        </w:rPr>
        <w:t xml:space="preserve"> год и на плановый период 202</w:t>
      </w:r>
      <w:r w:rsidRPr="003C0820">
        <w:rPr>
          <w:sz w:val="28"/>
          <w:szCs w:val="28"/>
        </w:rPr>
        <w:t>5</w:t>
      </w:r>
      <w:r w:rsidRPr="00F408C0">
        <w:rPr>
          <w:sz w:val="28"/>
          <w:szCs w:val="28"/>
        </w:rPr>
        <w:t xml:space="preserve"> и 202</w:t>
      </w:r>
      <w:r w:rsidRPr="003C0820">
        <w:rPr>
          <w:sz w:val="28"/>
          <w:szCs w:val="28"/>
        </w:rPr>
        <w:t>6</w:t>
      </w:r>
      <w:r w:rsidRPr="00F408C0">
        <w:rPr>
          <w:sz w:val="28"/>
          <w:szCs w:val="28"/>
        </w:rPr>
        <w:t xml:space="preserve"> годов согласно </w:t>
      </w:r>
      <w:r>
        <w:rPr>
          <w:sz w:val="28"/>
          <w:szCs w:val="28"/>
        </w:rPr>
        <w:t xml:space="preserve">                       </w:t>
      </w:r>
      <w:r w:rsidRPr="00F408C0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2</w:t>
      </w:r>
      <w:r w:rsidRPr="00F408C0">
        <w:rPr>
          <w:sz w:val="28"/>
          <w:szCs w:val="28"/>
        </w:rPr>
        <w:t>.</w:t>
      </w:r>
    </w:p>
    <w:p w:rsidR="00846AEC" w:rsidRPr="00F408C0" w:rsidRDefault="002845C4" w:rsidP="00846AE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46AEC" w:rsidRPr="00F408C0">
        <w:rPr>
          <w:sz w:val="28"/>
          <w:szCs w:val="28"/>
        </w:rPr>
        <w:t>. Организацию</w:t>
      </w:r>
      <w:r w:rsidR="00243849">
        <w:rPr>
          <w:sz w:val="28"/>
          <w:szCs w:val="28"/>
        </w:rPr>
        <w:t xml:space="preserve"> </w:t>
      </w:r>
      <w:r w:rsidR="00846AEC" w:rsidRPr="00F408C0">
        <w:rPr>
          <w:sz w:val="28"/>
          <w:szCs w:val="28"/>
        </w:rPr>
        <w:t>исполнения</w:t>
      </w:r>
      <w:r w:rsidR="00243849">
        <w:rPr>
          <w:sz w:val="28"/>
          <w:szCs w:val="28"/>
        </w:rPr>
        <w:t xml:space="preserve"> </w:t>
      </w:r>
      <w:proofErr w:type="gramStart"/>
      <w:r w:rsidR="00243849">
        <w:rPr>
          <w:sz w:val="28"/>
          <w:szCs w:val="28"/>
        </w:rPr>
        <w:t>н</w:t>
      </w:r>
      <w:r w:rsidR="00846AEC" w:rsidRPr="00F408C0">
        <w:rPr>
          <w:sz w:val="28"/>
          <w:szCs w:val="28"/>
        </w:rPr>
        <w:t>астоящего</w:t>
      </w:r>
      <w:r w:rsidR="00977917">
        <w:rPr>
          <w:sz w:val="28"/>
          <w:szCs w:val="28"/>
        </w:rPr>
        <w:t xml:space="preserve"> </w:t>
      </w:r>
      <w:r w:rsidR="00846AEC" w:rsidRPr="00F408C0">
        <w:rPr>
          <w:sz w:val="28"/>
          <w:szCs w:val="28"/>
        </w:rPr>
        <w:t xml:space="preserve"> приказа</w:t>
      </w:r>
      <w:proofErr w:type="gramEnd"/>
      <w:r w:rsidR="00977917">
        <w:rPr>
          <w:sz w:val="28"/>
          <w:szCs w:val="28"/>
        </w:rPr>
        <w:t xml:space="preserve"> </w:t>
      </w:r>
      <w:r w:rsidR="00846AEC" w:rsidRPr="00F408C0">
        <w:rPr>
          <w:sz w:val="28"/>
          <w:szCs w:val="28"/>
        </w:rPr>
        <w:t xml:space="preserve"> возложить </w:t>
      </w:r>
      <w:r w:rsidR="00977917">
        <w:rPr>
          <w:sz w:val="28"/>
          <w:szCs w:val="28"/>
        </w:rPr>
        <w:t xml:space="preserve">                                 </w:t>
      </w:r>
      <w:r w:rsidR="00846AEC" w:rsidRPr="00F408C0">
        <w:rPr>
          <w:sz w:val="28"/>
          <w:szCs w:val="28"/>
        </w:rPr>
        <w:t xml:space="preserve">на </w:t>
      </w:r>
      <w:r w:rsidR="00F07401" w:rsidRPr="00F408C0">
        <w:rPr>
          <w:sz w:val="28"/>
          <w:szCs w:val="28"/>
        </w:rPr>
        <w:t>заместителя начальника управления – начальника бюджетного отдела</w:t>
      </w:r>
      <w:r w:rsidR="00215073">
        <w:rPr>
          <w:sz w:val="28"/>
          <w:szCs w:val="28"/>
        </w:rPr>
        <w:t xml:space="preserve">                           и</w:t>
      </w:r>
      <w:r w:rsidR="00E8324D" w:rsidRPr="00F408C0">
        <w:rPr>
          <w:sz w:val="28"/>
          <w:szCs w:val="28"/>
        </w:rPr>
        <w:t xml:space="preserve">  начальника отдела доходов </w:t>
      </w:r>
      <w:r w:rsidR="00215073">
        <w:rPr>
          <w:sz w:val="28"/>
          <w:szCs w:val="28"/>
        </w:rPr>
        <w:t>в соответствии с их компетенцией</w:t>
      </w:r>
      <w:r w:rsidR="00E8324D" w:rsidRPr="00F408C0">
        <w:rPr>
          <w:sz w:val="28"/>
          <w:szCs w:val="28"/>
        </w:rPr>
        <w:t>.</w:t>
      </w:r>
    </w:p>
    <w:p w:rsidR="00846AEC" w:rsidRPr="00F408C0" w:rsidRDefault="00846AEC" w:rsidP="00846AEC">
      <w:pPr>
        <w:ind w:left="284" w:firstLine="436"/>
        <w:jc w:val="both"/>
        <w:outlineLvl w:val="0"/>
        <w:rPr>
          <w:sz w:val="28"/>
          <w:szCs w:val="28"/>
        </w:rPr>
      </w:pPr>
    </w:p>
    <w:p w:rsidR="00F07401" w:rsidRPr="00F408C0" w:rsidRDefault="00F07401" w:rsidP="00846AEC">
      <w:pPr>
        <w:ind w:left="284" w:firstLine="436"/>
        <w:jc w:val="both"/>
        <w:rPr>
          <w:sz w:val="28"/>
          <w:szCs w:val="28"/>
        </w:rPr>
      </w:pPr>
    </w:p>
    <w:p w:rsidR="003C0820" w:rsidRPr="003C0820" w:rsidRDefault="003C0820" w:rsidP="00846AEC">
      <w:pPr>
        <w:jc w:val="both"/>
        <w:rPr>
          <w:sz w:val="28"/>
          <w:szCs w:val="28"/>
        </w:rPr>
      </w:pPr>
      <w:r w:rsidRPr="003C0820">
        <w:rPr>
          <w:sz w:val="28"/>
          <w:szCs w:val="28"/>
        </w:rPr>
        <w:t>Заместитель н</w:t>
      </w:r>
      <w:r w:rsidR="00846AEC" w:rsidRPr="00F408C0">
        <w:rPr>
          <w:sz w:val="28"/>
          <w:szCs w:val="28"/>
        </w:rPr>
        <w:t>ачальник</w:t>
      </w:r>
      <w:r w:rsidRPr="003C0820">
        <w:rPr>
          <w:sz w:val="28"/>
          <w:szCs w:val="28"/>
        </w:rPr>
        <w:t>а</w:t>
      </w:r>
      <w:r w:rsidR="00846AEC" w:rsidRPr="00F408C0">
        <w:rPr>
          <w:sz w:val="28"/>
          <w:szCs w:val="28"/>
        </w:rPr>
        <w:t xml:space="preserve"> управления </w:t>
      </w:r>
      <w:r w:rsidRPr="003C0820">
        <w:rPr>
          <w:sz w:val="28"/>
          <w:szCs w:val="28"/>
        </w:rPr>
        <w:t>–</w:t>
      </w:r>
    </w:p>
    <w:p w:rsidR="00846AEC" w:rsidRPr="00F408C0" w:rsidRDefault="003C0820" w:rsidP="00846AEC">
      <w:pPr>
        <w:jc w:val="both"/>
        <w:rPr>
          <w:sz w:val="28"/>
          <w:szCs w:val="28"/>
        </w:rPr>
      </w:pPr>
      <w:proofErr w:type="gramStart"/>
      <w:r w:rsidRPr="003C0820">
        <w:rPr>
          <w:sz w:val="28"/>
          <w:szCs w:val="28"/>
        </w:rPr>
        <w:t>начальник</w:t>
      </w:r>
      <w:proofErr w:type="gramEnd"/>
      <w:r w:rsidRPr="003C0820">
        <w:rPr>
          <w:sz w:val="28"/>
          <w:szCs w:val="28"/>
        </w:rPr>
        <w:t xml:space="preserve"> бюджетного отдела</w:t>
      </w:r>
      <w:r w:rsidR="00846AEC" w:rsidRPr="00F408C0">
        <w:rPr>
          <w:sz w:val="28"/>
          <w:szCs w:val="28"/>
        </w:rPr>
        <w:t xml:space="preserve">   </w:t>
      </w:r>
      <w:r w:rsidR="00F07401" w:rsidRPr="00F408C0">
        <w:rPr>
          <w:sz w:val="28"/>
          <w:szCs w:val="28"/>
        </w:rPr>
        <w:t xml:space="preserve">               </w:t>
      </w:r>
      <w:r w:rsidR="00846AEC" w:rsidRPr="00F408C0">
        <w:rPr>
          <w:sz w:val="28"/>
          <w:szCs w:val="28"/>
        </w:rPr>
        <w:t xml:space="preserve">                                  </w:t>
      </w:r>
      <w:r w:rsidRPr="003C0820">
        <w:rPr>
          <w:sz w:val="28"/>
          <w:szCs w:val="28"/>
        </w:rPr>
        <w:t xml:space="preserve">Р.Г. </w:t>
      </w:r>
      <w:proofErr w:type="spellStart"/>
      <w:r w:rsidRPr="003C0820">
        <w:rPr>
          <w:sz w:val="28"/>
          <w:szCs w:val="28"/>
        </w:rPr>
        <w:t>Абдувалиева</w:t>
      </w:r>
      <w:proofErr w:type="spellEnd"/>
      <w:r w:rsidR="00846AEC" w:rsidRPr="00F408C0">
        <w:rPr>
          <w:sz w:val="28"/>
          <w:szCs w:val="28"/>
        </w:rPr>
        <w:t xml:space="preserve">                                                                                           </w:t>
      </w: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3F6240" w:rsidRPr="00F408C0" w:rsidRDefault="003F6240" w:rsidP="00846AEC">
      <w:pPr>
        <w:jc w:val="both"/>
        <w:outlineLvl w:val="0"/>
        <w:rPr>
          <w:sz w:val="28"/>
          <w:szCs w:val="28"/>
        </w:rPr>
      </w:pPr>
    </w:p>
    <w:p w:rsidR="00846AEC" w:rsidRPr="00F408C0" w:rsidRDefault="00846AEC" w:rsidP="00846AEC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</w:t>
      </w:r>
      <w:proofErr w:type="spellStart"/>
      <w:r w:rsidR="00F07401" w:rsidRPr="00F408C0">
        <w:rPr>
          <w:sz w:val="24"/>
          <w:szCs w:val="24"/>
        </w:rPr>
        <w:t>Абдувалиева</w:t>
      </w:r>
      <w:proofErr w:type="spellEnd"/>
      <w:r w:rsidR="00F07401" w:rsidRPr="00F408C0">
        <w:rPr>
          <w:sz w:val="24"/>
          <w:szCs w:val="24"/>
        </w:rPr>
        <w:t xml:space="preserve"> Роза </w:t>
      </w:r>
      <w:proofErr w:type="spellStart"/>
      <w:r w:rsidR="00F07401" w:rsidRPr="00F408C0">
        <w:rPr>
          <w:sz w:val="24"/>
          <w:szCs w:val="24"/>
        </w:rPr>
        <w:t>Габдуллаевна</w:t>
      </w:r>
      <w:proofErr w:type="spellEnd"/>
    </w:p>
    <w:p w:rsidR="00846AEC" w:rsidRPr="00F408C0" w:rsidRDefault="00846AEC" w:rsidP="00846AEC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8 (3532) 98-73-2</w:t>
      </w:r>
      <w:r w:rsidR="00F07401" w:rsidRPr="00F408C0">
        <w:rPr>
          <w:sz w:val="24"/>
          <w:szCs w:val="24"/>
        </w:rPr>
        <w:t>5</w:t>
      </w:r>
    </w:p>
    <w:p w:rsidR="00F07401" w:rsidRPr="00F408C0" w:rsidRDefault="00F07401" w:rsidP="00F07401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Горошко Юлия Викторовна</w:t>
      </w:r>
    </w:p>
    <w:p w:rsidR="00F07401" w:rsidRPr="00F408C0" w:rsidRDefault="00F07401" w:rsidP="00F07401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8 (3532) 98-73-47</w:t>
      </w:r>
    </w:p>
    <w:p w:rsidR="001C02E8" w:rsidRDefault="001C02E8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lastRenderedPageBreak/>
        <w:t>С приказом ознакомлен: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3C0820" w:rsidRPr="003C0820">
        <w:rPr>
          <w:sz w:val="28"/>
          <w:szCs w:val="24"/>
        </w:rPr>
        <w:t>3</w:t>
      </w:r>
      <w:r w:rsidRPr="00F408C0">
        <w:rPr>
          <w:sz w:val="28"/>
          <w:szCs w:val="24"/>
        </w:rPr>
        <w:t>__________________ Н.А. Красильникова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3C0820" w:rsidRPr="003C0820">
        <w:rPr>
          <w:sz w:val="28"/>
          <w:szCs w:val="24"/>
        </w:rPr>
        <w:t>3</w:t>
      </w:r>
      <w:r w:rsidRPr="00F408C0">
        <w:rPr>
          <w:sz w:val="28"/>
          <w:szCs w:val="24"/>
        </w:rPr>
        <w:t>__________________ Ю.В. Горошко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3C0820" w:rsidRPr="003C0820">
        <w:rPr>
          <w:sz w:val="28"/>
          <w:szCs w:val="24"/>
        </w:rPr>
        <w:t>3</w:t>
      </w:r>
      <w:r w:rsidRPr="00F408C0">
        <w:rPr>
          <w:sz w:val="28"/>
          <w:szCs w:val="24"/>
        </w:rPr>
        <w:t>__________________ Е.Н. Карелина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3C0820" w:rsidRDefault="00342D90" w:rsidP="00F07401">
      <w:pPr>
        <w:pStyle w:val="21"/>
        <w:ind w:right="211"/>
        <w:jc w:val="both"/>
        <w:rPr>
          <w:sz w:val="28"/>
          <w:szCs w:val="24"/>
          <w:lang w:val="en-US"/>
        </w:rPr>
      </w:pPr>
      <w:r w:rsidRPr="00F408C0">
        <w:rPr>
          <w:sz w:val="28"/>
          <w:szCs w:val="24"/>
        </w:rPr>
        <w:t>________202</w:t>
      </w:r>
      <w:r w:rsidR="003C0820" w:rsidRPr="003C0820">
        <w:rPr>
          <w:sz w:val="28"/>
          <w:szCs w:val="24"/>
        </w:rPr>
        <w:t>3</w:t>
      </w:r>
      <w:r w:rsidRPr="00F408C0">
        <w:rPr>
          <w:sz w:val="28"/>
          <w:szCs w:val="24"/>
        </w:rPr>
        <w:t xml:space="preserve">__________________ </w:t>
      </w:r>
      <w:r w:rsidR="003C0820">
        <w:rPr>
          <w:sz w:val="28"/>
          <w:szCs w:val="24"/>
          <w:lang w:val="en-US"/>
        </w:rPr>
        <w:t>Е</w:t>
      </w:r>
      <w:r w:rsidRPr="00F408C0">
        <w:rPr>
          <w:sz w:val="28"/>
          <w:szCs w:val="24"/>
        </w:rPr>
        <w:t xml:space="preserve">. </w:t>
      </w:r>
      <w:proofErr w:type="spellStart"/>
      <w:r w:rsidR="003C0820">
        <w:rPr>
          <w:sz w:val="28"/>
          <w:szCs w:val="24"/>
          <w:lang w:val="en-US"/>
        </w:rPr>
        <w:t>Рубин</w:t>
      </w:r>
      <w:proofErr w:type="spellEnd"/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5007F7" w:rsidP="00F07401">
      <w:pPr>
        <w:pStyle w:val="21"/>
        <w:ind w:right="211"/>
        <w:jc w:val="both"/>
        <w:rPr>
          <w:sz w:val="28"/>
          <w:szCs w:val="24"/>
        </w:rPr>
      </w:pPr>
      <w:proofErr w:type="gramStart"/>
      <w:r w:rsidRPr="005007F7">
        <w:rPr>
          <w:sz w:val="28"/>
          <w:szCs w:val="24"/>
        </w:rPr>
        <w:t xml:space="preserve">Разослано: </w:t>
      </w:r>
      <w:r w:rsidR="007201BF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бюджетный</w:t>
      </w:r>
      <w:proofErr w:type="gramEnd"/>
      <w:r>
        <w:rPr>
          <w:sz w:val="28"/>
          <w:szCs w:val="24"/>
        </w:rPr>
        <w:t xml:space="preserve"> отдел, </w:t>
      </w:r>
      <w:r w:rsidR="007201B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отдел доходов, </w:t>
      </w:r>
      <w:r w:rsidR="007201BF">
        <w:rPr>
          <w:sz w:val="28"/>
          <w:szCs w:val="24"/>
        </w:rPr>
        <w:t xml:space="preserve"> </w:t>
      </w:r>
      <w:r w:rsidR="00F03144">
        <w:rPr>
          <w:sz w:val="28"/>
          <w:szCs w:val="24"/>
        </w:rPr>
        <w:t xml:space="preserve">отдел финансирования в отраслях экономики, </w:t>
      </w:r>
      <w:r w:rsidR="007201BF">
        <w:rPr>
          <w:sz w:val="28"/>
          <w:szCs w:val="24"/>
        </w:rPr>
        <w:t xml:space="preserve"> </w:t>
      </w:r>
      <w:r w:rsidR="00F03144">
        <w:rPr>
          <w:sz w:val="28"/>
          <w:szCs w:val="24"/>
        </w:rPr>
        <w:t>отдел финансирования муниципальных учреждений</w:t>
      </w: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8B3C45" w:rsidRDefault="008B3C45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8B3C45" w:rsidRDefault="008B3C45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8B3C45" w:rsidRDefault="008B3C45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C83554" w:rsidRDefault="00C83554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C83554" w:rsidRDefault="00C83554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C83554" w:rsidRDefault="00C83554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1A4D7A" w:rsidRDefault="001A4D7A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C83554" w:rsidRDefault="00C83554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C83554" w:rsidRDefault="00C83554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0D79FF" w:rsidRDefault="000D79FF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0D79FF" w:rsidRPr="0061074F" w:rsidRDefault="000D79FF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0D79FF" w:rsidRPr="0000588D" w:rsidRDefault="000D79FF" w:rsidP="000D79FF">
      <w:pPr>
        <w:ind w:left="5529"/>
        <w:jc w:val="both"/>
        <w:outlineLvl w:val="0"/>
        <w:rPr>
          <w:rFonts w:eastAsia="Calibri"/>
          <w:bCs/>
          <w:sz w:val="28"/>
          <w:szCs w:val="28"/>
        </w:rPr>
      </w:pPr>
      <w:r w:rsidRPr="0000588D">
        <w:rPr>
          <w:rFonts w:eastAsia="Calibri"/>
          <w:bCs/>
          <w:sz w:val="28"/>
          <w:szCs w:val="28"/>
        </w:rPr>
        <w:lastRenderedPageBreak/>
        <w:t>Приложение</w:t>
      </w:r>
      <w:r>
        <w:rPr>
          <w:rFonts w:eastAsia="Calibri"/>
          <w:bCs/>
          <w:sz w:val="28"/>
          <w:szCs w:val="28"/>
        </w:rPr>
        <w:t xml:space="preserve"> № 1</w:t>
      </w:r>
    </w:p>
    <w:p w:rsidR="000D79FF" w:rsidRPr="0000588D" w:rsidRDefault="000D79FF" w:rsidP="000D79FF">
      <w:pPr>
        <w:ind w:left="5529"/>
        <w:jc w:val="both"/>
        <w:outlineLvl w:val="0"/>
        <w:rPr>
          <w:rFonts w:eastAsia="Calibri"/>
          <w:bCs/>
          <w:sz w:val="28"/>
          <w:szCs w:val="28"/>
          <w:u w:val="single"/>
        </w:rPr>
      </w:pPr>
      <w:proofErr w:type="gramStart"/>
      <w:r w:rsidRPr="0000588D">
        <w:rPr>
          <w:rFonts w:eastAsia="Calibri"/>
          <w:bCs/>
          <w:sz w:val="28"/>
          <w:szCs w:val="28"/>
        </w:rPr>
        <w:t>к</w:t>
      </w:r>
      <w:proofErr w:type="gramEnd"/>
      <w:r w:rsidRPr="0000588D">
        <w:rPr>
          <w:rFonts w:eastAsia="Calibri"/>
          <w:bCs/>
          <w:sz w:val="28"/>
          <w:szCs w:val="28"/>
        </w:rPr>
        <w:t xml:space="preserve"> приказу от </w:t>
      </w:r>
      <w:r w:rsidR="00603342">
        <w:rPr>
          <w:rFonts w:eastAsia="Calibri"/>
          <w:bCs/>
          <w:sz w:val="28"/>
          <w:szCs w:val="28"/>
          <w:u w:val="single"/>
        </w:rPr>
        <w:t xml:space="preserve"> 16.10.2023 </w:t>
      </w:r>
      <w:r w:rsidRPr="003511F8">
        <w:rPr>
          <w:rFonts w:eastAsia="Calibri"/>
          <w:bCs/>
          <w:sz w:val="28"/>
          <w:szCs w:val="28"/>
        </w:rPr>
        <w:t xml:space="preserve"> </w:t>
      </w:r>
      <w:r w:rsidRPr="0000588D">
        <w:rPr>
          <w:rFonts w:eastAsia="Calibri"/>
          <w:bCs/>
          <w:sz w:val="28"/>
          <w:szCs w:val="28"/>
        </w:rPr>
        <w:t>№</w:t>
      </w:r>
      <w:r>
        <w:rPr>
          <w:rFonts w:eastAsia="Calibri"/>
          <w:bCs/>
          <w:sz w:val="28"/>
          <w:szCs w:val="28"/>
        </w:rPr>
        <w:t xml:space="preserve"> </w:t>
      </w:r>
      <w:r w:rsidR="00603342">
        <w:rPr>
          <w:rFonts w:eastAsia="Calibri"/>
          <w:bCs/>
          <w:sz w:val="28"/>
          <w:szCs w:val="28"/>
          <w:u w:val="single"/>
        </w:rPr>
        <w:t xml:space="preserve"> 99/1</w:t>
      </w:r>
      <w:r w:rsidRPr="0000588D">
        <w:rPr>
          <w:rFonts w:eastAsia="Calibri"/>
          <w:bCs/>
          <w:sz w:val="28"/>
          <w:szCs w:val="28"/>
          <w:u w:val="single"/>
        </w:rPr>
        <w:t xml:space="preserve">   </w:t>
      </w:r>
    </w:p>
    <w:p w:rsidR="000D79FF" w:rsidRDefault="000D79FF" w:rsidP="000D79FF">
      <w:pPr>
        <w:jc w:val="center"/>
        <w:outlineLvl w:val="0"/>
        <w:rPr>
          <w:rFonts w:eastAsia="Calibri"/>
          <w:bCs/>
          <w:sz w:val="28"/>
          <w:szCs w:val="28"/>
          <w:highlight w:val="yellow"/>
        </w:rPr>
      </w:pPr>
    </w:p>
    <w:p w:rsidR="003034B7" w:rsidRDefault="003034B7" w:rsidP="000D79FF">
      <w:pPr>
        <w:jc w:val="center"/>
        <w:outlineLvl w:val="0"/>
        <w:rPr>
          <w:rFonts w:eastAsia="Calibri"/>
          <w:bCs/>
          <w:sz w:val="28"/>
          <w:szCs w:val="28"/>
        </w:rPr>
      </w:pPr>
    </w:p>
    <w:p w:rsidR="000D79FF" w:rsidRPr="0000588D" w:rsidRDefault="000D79FF" w:rsidP="00FF6067">
      <w:pPr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</w:t>
      </w:r>
    </w:p>
    <w:p w:rsidR="000D79FF" w:rsidRPr="0000588D" w:rsidRDefault="000D79FF" w:rsidP="00FF606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Pr="0000588D">
        <w:rPr>
          <w:rFonts w:ascii="Times New Roman" w:hAnsi="Times New Roman" w:cs="Times New Roman"/>
          <w:sz w:val="28"/>
          <w:szCs w:val="28"/>
        </w:rPr>
        <w:t xml:space="preserve"> бюджета города Оренбурга</w:t>
      </w:r>
    </w:p>
    <w:p w:rsidR="000D79FF" w:rsidRPr="0000588D" w:rsidRDefault="000D79FF" w:rsidP="00FF606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58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588D">
        <w:rPr>
          <w:rFonts w:ascii="Times New Roman" w:hAnsi="Times New Roman" w:cs="Times New Roman"/>
          <w:sz w:val="28"/>
          <w:szCs w:val="28"/>
        </w:rPr>
        <w:t xml:space="preserve"> 202</w:t>
      </w:r>
      <w:r w:rsidRPr="003C0820">
        <w:rPr>
          <w:rFonts w:ascii="Times New Roman" w:hAnsi="Times New Roman" w:cs="Times New Roman"/>
          <w:sz w:val="28"/>
          <w:szCs w:val="28"/>
        </w:rPr>
        <w:t>4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3C0820">
        <w:rPr>
          <w:rFonts w:ascii="Times New Roman" w:hAnsi="Times New Roman" w:cs="Times New Roman"/>
          <w:sz w:val="28"/>
          <w:szCs w:val="28"/>
        </w:rPr>
        <w:t>5</w:t>
      </w:r>
      <w:r w:rsidRPr="0000588D">
        <w:rPr>
          <w:rFonts w:ascii="Times New Roman" w:hAnsi="Times New Roman" w:cs="Times New Roman"/>
          <w:sz w:val="28"/>
          <w:szCs w:val="28"/>
        </w:rPr>
        <w:t xml:space="preserve"> и 202</w:t>
      </w:r>
      <w:r w:rsidRPr="003C0820">
        <w:rPr>
          <w:rFonts w:ascii="Times New Roman" w:hAnsi="Times New Roman" w:cs="Times New Roman"/>
          <w:sz w:val="28"/>
          <w:szCs w:val="28"/>
        </w:rPr>
        <w:t>6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D79FF" w:rsidRPr="0000588D" w:rsidRDefault="000D79FF" w:rsidP="00FF606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620" w:rsidRPr="00B14620" w:rsidRDefault="007409B2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</w:t>
      </w:r>
      <w:r w:rsidR="00B14620" w:rsidRPr="00B14620">
        <w:rPr>
          <w:sz w:val="28"/>
          <w:szCs w:val="28"/>
        </w:rPr>
        <w:t xml:space="preserve">орядок разработан в соответствии с пунктом 1 статьи 174.2 Бюджетного кодекса Российской Федерации и определяет </w:t>
      </w:r>
      <w:r>
        <w:rPr>
          <w:sz w:val="28"/>
          <w:szCs w:val="28"/>
        </w:rPr>
        <w:t xml:space="preserve">порядок и </w:t>
      </w:r>
      <w:r w:rsidR="00B14620" w:rsidRPr="00B14620">
        <w:rPr>
          <w:sz w:val="28"/>
          <w:szCs w:val="28"/>
        </w:rPr>
        <w:t xml:space="preserve">общие подходы к планированию бюджетных ассигнований бюджета </w:t>
      </w:r>
      <w:r w:rsidR="00B14620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="00B14620">
        <w:rPr>
          <w:sz w:val="28"/>
          <w:szCs w:val="28"/>
        </w:rPr>
        <w:t xml:space="preserve"> Оренбург</w:t>
      </w:r>
      <w:r>
        <w:rPr>
          <w:sz w:val="28"/>
          <w:szCs w:val="28"/>
        </w:rPr>
        <w:t>а</w:t>
      </w:r>
      <w:r w:rsidR="00B14620" w:rsidRPr="00B14620">
        <w:rPr>
          <w:sz w:val="28"/>
          <w:szCs w:val="28"/>
        </w:rPr>
        <w:t xml:space="preserve"> (далее – местного бюджета) </w:t>
      </w:r>
      <w:r>
        <w:rPr>
          <w:sz w:val="28"/>
          <w:szCs w:val="28"/>
        </w:rPr>
        <w:t>в процессе формирования проекта бюджета города Оренбурга</w:t>
      </w:r>
      <w:r w:rsidR="00B14620" w:rsidRPr="00B14620">
        <w:rPr>
          <w:sz w:val="28"/>
          <w:szCs w:val="28"/>
        </w:rPr>
        <w:t xml:space="preserve"> на 2024 год и </w:t>
      </w:r>
      <w:r w:rsidR="00EA5D25">
        <w:rPr>
          <w:sz w:val="28"/>
          <w:szCs w:val="28"/>
        </w:rPr>
        <w:t xml:space="preserve">на </w:t>
      </w:r>
      <w:r w:rsidR="00B14620" w:rsidRPr="00B14620">
        <w:rPr>
          <w:sz w:val="28"/>
          <w:szCs w:val="28"/>
        </w:rPr>
        <w:t>плановый период 2025 и 2026 годов (далее – бюджетные ассигнования).</w:t>
      </w:r>
    </w:p>
    <w:p w:rsidR="00B14620" w:rsidRDefault="00B14620" w:rsidP="00FF6067">
      <w:pPr>
        <w:ind w:firstLine="709"/>
        <w:jc w:val="both"/>
        <w:rPr>
          <w:sz w:val="28"/>
          <w:szCs w:val="28"/>
        </w:rPr>
      </w:pPr>
      <w:r w:rsidRPr="00B14620">
        <w:rPr>
          <w:sz w:val="28"/>
          <w:szCs w:val="28"/>
        </w:rPr>
        <w:t xml:space="preserve">2. Планирование бюджетных ассигнований осуществляется в соответствии с расходными обязательствами </w:t>
      </w:r>
      <w:r>
        <w:rPr>
          <w:sz w:val="28"/>
          <w:szCs w:val="28"/>
        </w:rPr>
        <w:t>муниципального образования «город Оренбург»</w:t>
      </w:r>
      <w:r w:rsidRPr="00B14620">
        <w:rPr>
          <w:sz w:val="28"/>
          <w:szCs w:val="28"/>
        </w:rPr>
        <w:t>, обусловленными установленным законодательством Российской Федерации разграничением полномочий, в соответствии с ведомственной структурой расходов местного бюджета в разрезе главных распорядителей средств местного бюджета (далее – ГРБС).</w:t>
      </w:r>
    </w:p>
    <w:p w:rsidR="006400E0" w:rsidRPr="00D97677" w:rsidRDefault="006400E0" w:rsidP="00FF6067">
      <w:pPr>
        <w:ind w:firstLine="709"/>
        <w:jc w:val="both"/>
        <w:rPr>
          <w:sz w:val="28"/>
          <w:szCs w:val="28"/>
        </w:rPr>
      </w:pPr>
      <w:r w:rsidRPr="006400E0">
        <w:rPr>
          <w:sz w:val="28"/>
          <w:szCs w:val="28"/>
        </w:rPr>
        <w:t>3. Планирование бюджетных ассигнований</w:t>
      </w:r>
      <w:r w:rsidR="003A1471">
        <w:rPr>
          <w:sz w:val="28"/>
          <w:szCs w:val="28"/>
        </w:rPr>
        <w:t xml:space="preserve"> местного бюджета </w:t>
      </w:r>
      <w:r w:rsidR="003C554E">
        <w:rPr>
          <w:sz w:val="28"/>
          <w:szCs w:val="28"/>
        </w:rPr>
        <w:t xml:space="preserve">                                </w:t>
      </w:r>
      <w:r w:rsidR="003A1471">
        <w:rPr>
          <w:sz w:val="28"/>
          <w:szCs w:val="28"/>
        </w:rPr>
        <w:t>на реализацию муниципальных программ муниципального образования «город Оренбург» и непрограммных направлений деятельности</w:t>
      </w:r>
      <w:r w:rsidRPr="006400E0">
        <w:rPr>
          <w:sz w:val="28"/>
          <w:szCs w:val="28"/>
        </w:rPr>
        <w:t xml:space="preserve"> осуществляется раздельно по бюджетным ассигнованиям на исполнение </w:t>
      </w:r>
      <w:bookmarkStart w:id="0" w:name="_Hlk78301357"/>
      <w:r w:rsidRPr="006400E0">
        <w:rPr>
          <w:sz w:val="28"/>
          <w:szCs w:val="28"/>
        </w:rPr>
        <w:t xml:space="preserve">действующих расходных обязательств </w:t>
      </w:r>
      <w:bookmarkEnd w:id="0"/>
      <w:r>
        <w:rPr>
          <w:sz w:val="28"/>
          <w:szCs w:val="28"/>
        </w:rPr>
        <w:t>муниципального образования «город Оренбург»</w:t>
      </w:r>
      <w:r w:rsidR="002471EE">
        <w:rPr>
          <w:sz w:val="28"/>
          <w:szCs w:val="28"/>
        </w:rPr>
        <w:t xml:space="preserve"> </w:t>
      </w:r>
      <w:r w:rsidRPr="006400E0">
        <w:rPr>
          <w:sz w:val="28"/>
          <w:szCs w:val="28"/>
        </w:rPr>
        <w:t xml:space="preserve">(далее </w:t>
      </w:r>
      <w:r w:rsidR="009B1861">
        <w:rPr>
          <w:sz w:val="28"/>
          <w:szCs w:val="28"/>
        </w:rPr>
        <w:t>–</w:t>
      </w:r>
      <w:r w:rsidRPr="006400E0">
        <w:rPr>
          <w:sz w:val="28"/>
          <w:szCs w:val="28"/>
        </w:rPr>
        <w:t xml:space="preserve"> действующие расходные обязательства) и </w:t>
      </w:r>
      <w:r w:rsidRPr="00D97677">
        <w:rPr>
          <w:sz w:val="28"/>
          <w:szCs w:val="28"/>
        </w:rPr>
        <w:t>принимаемых обязательств муниципального образования «город Оренбург» (далее – принимаемые обязательства).</w:t>
      </w:r>
    </w:p>
    <w:p w:rsidR="003C577D" w:rsidRDefault="004818ED" w:rsidP="00FF6067">
      <w:pPr>
        <w:ind w:firstLine="709"/>
        <w:jc w:val="both"/>
        <w:rPr>
          <w:sz w:val="28"/>
          <w:szCs w:val="28"/>
        </w:rPr>
      </w:pPr>
      <w:r w:rsidRPr="00D97677">
        <w:rPr>
          <w:sz w:val="28"/>
          <w:szCs w:val="28"/>
        </w:rPr>
        <w:t>Под бюджетными ассигнованиями на исполнение действующих расходных обязательств понимаются ассигнования</w:t>
      </w:r>
      <w:r w:rsidR="003C577D" w:rsidRPr="00D97677">
        <w:rPr>
          <w:sz w:val="28"/>
          <w:szCs w:val="28"/>
        </w:rPr>
        <w:t>, состав и (или) объем которых обусловлены законами, нормативными правовыми актами муниципального образования «город Оренбург», договорами, соглашениями, определяющими расходные обязательства муниципального образования «город Оренбург», не предлагаемыми (не планируемыми) к</w:t>
      </w:r>
      <w:r w:rsidR="003C577D">
        <w:rPr>
          <w:sz w:val="28"/>
          <w:szCs w:val="28"/>
        </w:rPr>
        <w:t xml:space="preserve"> изменению в текущем финансовом году,</w:t>
      </w:r>
      <w:r w:rsidR="002471EE">
        <w:rPr>
          <w:sz w:val="28"/>
          <w:szCs w:val="28"/>
        </w:rPr>
        <w:t xml:space="preserve"> </w:t>
      </w:r>
      <w:r w:rsidR="003C577D">
        <w:rPr>
          <w:sz w:val="28"/>
          <w:szCs w:val="28"/>
        </w:rPr>
        <w:t>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</w:t>
      </w:r>
      <w:r w:rsidR="003C554E">
        <w:rPr>
          <w:sz w:val="28"/>
          <w:szCs w:val="28"/>
        </w:rPr>
        <w:t xml:space="preserve"> </w:t>
      </w:r>
      <w:r w:rsidR="003C577D">
        <w:rPr>
          <w:sz w:val="28"/>
          <w:szCs w:val="28"/>
        </w:rPr>
        <w:t>во исполнение указанных законов и муниципальных правовых актов.</w:t>
      </w:r>
    </w:p>
    <w:p w:rsidR="003C577D" w:rsidRDefault="003C577D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бюджетными ассигнованиями на исполнение принимаемых расходных обязательств понимаются ассигнования, состав и (или) объем которых обусловлены законами, нормативными правовыми актами муниципального образования «город Оренбург», договорами, соглашениями, определяющими расходные обязательства муниципального образования </w:t>
      </w:r>
      <w:r>
        <w:rPr>
          <w:sz w:val="28"/>
          <w:szCs w:val="28"/>
        </w:rPr>
        <w:lastRenderedPageBreak/>
        <w:t>«город Оренбург», предлагаемыми (планиру</w:t>
      </w:r>
      <w:r w:rsidR="002471EE">
        <w:rPr>
          <w:sz w:val="28"/>
          <w:szCs w:val="28"/>
        </w:rPr>
        <w:t xml:space="preserve">емыми) к принятию или изменению </w:t>
      </w:r>
      <w:r>
        <w:rPr>
          <w:sz w:val="28"/>
          <w:szCs w:val="28"/>
        </w:rPr>
        <w:t xml:space="preserve">в текущем </w:t>
      </w:r>
      <w:r w:rsidR="00E57E22">
        <w:rPr>
          <w:sz w:val="28"/>
          <w:szCs w:val="28"/>
        </w:rPr>
        <w:t xml:space="preserve">финансовом году, в очередном финансовом году </w:t>
      </w:r>
      <w:r>
        <w:rPr>
          <w:sz w:val="28"/>
          <w:szCs w:val="28"/>
        </w:rPr>
        <w:t>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</w:t>
      </w:r>
      <w:r w:rsidR="00216C38">
        <w:rPr>
          <w:sz w:val="28"/>
          <w:szCs w:val="28"/>
        </w:rPr>
        <w:t>х</w:t>
      </w:r>
      <w:r>
        <w:rPr>
          <w:sz w:val="28"/>
          <w:szCs w:val="28"/>
        </w:rPr>
        <w:t xml:space="preserve"> законов и муниципальных правовых актов.</w:t>
      </w:r>
    </w:p>
    <w:p w:rsidR="006400E0" w:rsidRPr="00A323E1" w:rsidRDefault="006400E0" w:rsidP="00FF6067">
      <w:pPr>
        <w:ind w:firstLine="709"/>
        <w:jc w:val="both"/>
        <w:rPr>
          <w:sz w:val="28"/>
          <w:szCs w:val="28"/>
        </w:rPr>
      </w:pPr>
      <w:r w:rsidRPr="006400E0">
        <w:rPr>
          <w:sz w:val="28"/>
          <w:szCs w:val="28"/>
        </w:rPr>
        <w:t>Планирование бюджетных ассигнований на исполнение принимаемых расходных обязательств осуществляется с учетом действующих</w:t>
      </w:r>
      <w:r w:rsidR="003C554E">
        <w:rPr>
          <w:sz w:val="28"/>
          <w:szCs w:val="28"/>
        </w:rPr>
        <w:t xml:space="preserve">                                            </w:t>
      </w:r>
      <w:r w:rsidRPr="006400E0">
        <w:rPr>
          <w:sz w:val="28"/>
          <w:szCs w:val="28"/>
        </w:rPr>
        <w:t xml:space="preserve"> и </w:t>
      </w:r>
      <w:r w:rsidRPr="00A323E1">
        <w:rPr>
          <w:sz w:val="28"/>
          <w:szCs w:val="28"/>
        </w:rPr>
        <w:t>неисполненных обязательств при первоочередном планировании бюджетных ассигнований на исполнение действующих расходных обязательств.</w:t>
      </w:r>
    </w:p>
    <w:p w:rsidR="009F605C" w:rsidRPr="00A323E1" w:rsidRDefault="004E65B3" w:rsidP="00FF6067">
      <w:pPr>
        <w:ind w:firstLine="709"/>
        <w:jc w:val="both"/>
        <w:rPr>
          <w:sz w:val="28"/>
          <w:szCs w:val="28"/>
        </w:rPr>
      </w:pPr>
      <w:r w:rsidRPr="00A323E1">
        <w:rPr>
          <w:sz w:val="28"/>
          <w:szCs w:val="28"/>
        </w:rPr>
        <w:t>4</w:t>
      </w:r>
      <w:r w:rsidR="009F605C" w:rsidRPr="00A323E1">
        <w:rPr>
          <w:sz w:val="28"/>
          <w:szCs w:val="28"/>
        </w:rPr>
        <w:t>. Планирование бюджетных ассигнований осуществляется по следующим направлениям:</w:t>
      </w:r>
    </w:p>
    <w:p w:rsidR="009F605C" w:rsidRPr="00A323E1" w:rsidRDefault="004E65B3" w:rsidP="00FF6067">
      <w:pPr>
        <w:ind w:firstLine="709"/>
        <w:jc w:val="both"/>
        <w:rPr>
          <w:sz w:val="28"/>
          <w:szCs w:val="28"/>
        </w:rPr>
      </w:pPr>
      <w:r w:rsidRPr="00A323E1">
        <w:rPr>
          <w:sz w:val="28"/>
          <w:szCs w:val="28"/>
        </w:rPr>
        <w:t>4</w:t>
      </w:r>
      <w:r w:rsidR="009F605C" w:rsidRPr="00A323E1">
        <w:rPr>
          <w:sz w:val="28"/>
          <w:szCs w:val="28"/>
        </w:rPr>
        <w:t>.1</w:t>
      </w:r>
      <w:proofErr w:type="gramStart"/>
      <w:r w:rsidR="009F605C" w:rsidRPr="00A323E1">
        <w:rPr>
          <w:sz w:val="28"/>
          <w:szCs w:val="28"/>
        </w:rPr>
        <w:t>. финансовое</w:t>
      </w:r>
      <w:proofErr w:type="gramEnd"/>
      <w:r w:rsidR="009F605C" w:rsidRPr="00A323E1">
        <w:rPr>
          <w:sz w:val="28"/>
          <w:szCs w:val="28"/>
        </w:rPr>
        <w:t xml:space="preserve"> обеспечение выполнения муниципального задания;</w:t>
      </w:r>
    </w:p>
    <w:p w:rsidR="009F605C" w:rsidRPr="00A323E1" w:rsidRDefault="004E65B3" w:rsidP="00FF6067">
      <w:pPr>
        <w:ind w:firstLine="709"/>
        <w:jc w:val="both"/>
        <w:rPr>
          <w:sz w:val="28"/>
          <w:szCs w:val="28"/>
        </w:rPr>
      </w:pPr>
      <w:r w:rsidRPr="00A323E1">
        <w:rPr>
          <w:sz w:val="28"/>
          <w:szCs w:val="28"/>
        </w:rPr>
        <w:t>4</w:t>
      </w:r>
      <w:r w:rsidR="009F605C" w:rsidRPr="00A323E1">
        <w:rPr>
          <w:sz w:val="28"/>
          <w:szCs w:val="28"/>
        </w:rPr>
        <w:t>.2</w:t>
      </w:r>
      <w:proofErr w:type="gramStart"/>
      <w:r w:rsidR="009F605C" w:rsidRPr="00A323E1">
        <w:rPr>
          <w:sz w:val="28"/>
          <w:szCs w:val="28"/>
        </w:rPr>
        <w:t>. обеспечение</w:t>
      </w:r>
      <w:proofErr w:type="gramEnd"/>
      <w:r w:rsidR="009F605C" w:rsidRPr="00A323E1">
        <w:rPr>
          <w:sz w:val="28"/>
          <w:szCs w:val="28"/>
        </w:rPr>
        <w:t xml:space="preserve"> выполнения функций муниципальных казенных учреждений муниципального образования «город Оренбург», финансовое обеспечение которых не связано с выполнением муниципального задания;</w:t>
      </w:r>
    </w:p>
    <w:p w:rsidR="009F605C" w:rsidRPr="00596C21" w:rsidRDefault="004E65B3" w:rsidP="00FF6067">
      <w:pPr>
        <w:ind w:firstLine="709"/>
        <w:jc w:val="both"/>
        <w:rPr>
          <w:sz w:val="28"/>
          <w:szCs w:val="28"/>
        </w:rPr>
      </w:pPr>
      <w:r w:rsidRPr="00A323E1">
        <w:rPr>
          <w:sz w:val="28"/>
          <w:szCs w:val="28"/>
        </w:rPr>
        <w:t>4</w:t>
      </w:r>
      <w:r w:rsidR="009F605C" w:rsidRPr="00A323E1">
        <w:rPr>
          <w:sz w:val="28"/>
          <w:szCs w:val="28"/>
        </w:rPr>
        <w:t>.3</w:t>
      </w:r>
      <w:proofErr w:type="gramStart"/>
      <w:r w:rsidR="009F605C" w:rsidRPr="00A323E1">
        <w:rPr>
          <w:sz w:val="28"/>
          <w:szCs w:val="28"/>
        </w:rPr>
        <w:t>. обеспечение</w:t>
      </w:r>
      <w:proofErr w:type="gramEnd"/>
      <w:r w:rsidR="009F605C" w:rsidRPr="00A323E1">
        <w:rPr>
          <w:sz w:val="28"/>
          <w:szCs w:val="28"/>
        </w:rPr>
        <w:t xml:space="preserve"> выполнения функций органов местного самоуправления муниципального образования</w:t>
      </w:r>
      <w:r w:rsidR="009F605C" w:rsidRPr="00596C21">
        <w:rPr>
          <w:sz w:val="28"/>
          <w:szCs w:val="28"/>
        </w:rPr>
        <w:t xml:space="preserve"> «город Оренбург»;</w:t>
      </w:r>
    </w:p>
    <w:p w:rsidR="009F605C" w:rsidRPr="00596C21" w:rsidRDefault="004E65B3" w:rsidP="00FF6067">
      <w:pPr>
        <w:ind w:firstLine="709"/>
        <w:jc w:val="both"/>
        <w:rPr>
          <w:sz w:val="28"/>
          <w:szCs w:val="28"/>
        </w:rPr>
      </w:pPr>
      <w:r w:rsidRPr="00596C21">
        <w:rPr>
          <w:sz w:val="28"/>
          <w:szCs w:val="28"/>
        </w:rPr>
        <w:t>4</w:t>
      </w:r>
      <w:r w:rsidR="009F605C" w:rsidRPr="00596C21">
        <w:rPr>
          <w:sz w:val="28"/>
          <w:szCs w:val="28"/>
        </w:rPr>
        <w:t>.4</w:t>
      </w:r>
      <w:proofErr w:type="gramStart"/>
      <w:r w:rsidR="009F605C" w:rsidRPr="00596C21">
        <w:rPr>
          <w:sz w:val="28"/>
          <w:szCs w:val="28"/>
        </w:rPr>
        <w:t>. осуществление</w:t>
      </w:r>
      <w:proofErr w:type="gramEnd"/>
      <w:r w:rsidR="009F605C" w:rsidRPr="00596C21">
        <w:rPr>
          <w:sz w:val="28"/>
          <w:szCs w:val="28"/>
        </w:rPr>
        <w:t xml:space="preserve"> капитального ремонта;</w:t>
      </w:r>
    </w:p>
    <w:p w:rsidR="009F605C" w:rsidRPr="00596C21" w:rsidRDefault="004E65B3" w:rsidP="00FF6067">
      <w:pPr>
        <w:ind w:firstLine="709"/>
        <w:jc w:val="both"/>
        <w:rPr>
          <w:sz w:val="28"/>
          <w:szCs w:val="28"/>
        </w:rPr>
      </w:pPr>
      <w:r w:rsidRPr="00596C21">
        <w:rPr>
          <w:sz w:val="28"/>
          <w:szCs w:val="28"/>
        </w:rPr>
        <w:t>4</w:t>
      </w:r>
      <w:r w:rsidR="009F605C" w:rsidRPr="00596C21">
        <w:rPr>
          <w:sz w:val="28"/>
          <w:szCs w:val="28"/>
        </w:rPr>
        <w:t>.5</w:t>
      </w:r>
      <w:proofErr w:type="gramStart"/>
      <w:r w:rsidR="009F605C" w:rsidRPr="00596C21">
        <w:rPr>
          <w:sz w:val="28"/>
          <w:szCs w:val="28"/>
        </w:rPr>
        <w:t>. социальные</w:t>
      </w:r>
      <w:proofErr w:type="gramEnd"/>
      <w:r w:rsidR="009F605C" w:rsidRPr="00596C21">
        <w:rPr>
          <w:sz w:val="28"/>
          <w:szCs w:val="28"/>
        </w:rPr>
        <w:t xml:space="preserve"> выплаты гражданам в целях реализации мер социальной поддержки населения;</w:t>
      </w:r>
    </w:p>
    <w:p w:rsidR="009F605C" w:rsidRPr="00596C21" w:rsidRDefault="004E65B3" w:rsidP="00FF6067">
      <w:pPr>
        <w:ind w:firstLine="709"/>
        <w:jc w:val="both"/>
        <w:rPr>
          <w:sz w:val="28"/>
          <w:szCs w:val="28"/>
        </w:rPr>
      </w:pPr>
      <w:r w:rsidRPr="00596C21">
        <w:rPr>
          <w:sz w:val="28"/>
          <w:szCs w:val="28"/>
        </w:rPr>
        <w:t>4</w:t>
      </w:r>
      <w:r w:rsidR="009F605C" w:rsidRPr="00596C21">
        <w:rPr>
          <w:sz w:val="28"/>
          <w:szCs w:val="28"/>
        </w:rPr>
        <w:t>.</w:t>
      </w:r>
      <w:r w:rsidR="00D97677" w:rsidRPr="00596C21">
        <w:rPr>
          <w:sz w:val="28"/>
          <w:szCs w:val="28"/>
        </w:rPr>
        <w:t>6</w:t>
      </w:r>
      <w:proofErr w:type="gramStart"/>
      <w:r w:rsidR="009F605C" w:rsidRPr="00596C21">
        <w:rPr>
          <w:sz w:val="28"/>
          <w:szCs w:val="28"/>
        </w:rPr>
        <w:t>. обслуживание</w:t>
      </w:r>
      <w:proofErr w:type="gramEnd"/>
      <w:r w:rsidR="009F605C" w:rsidRPr="00596C21">
        <w:rPr>
          <w:sz w:val="28"/>
          <w:szCs w:val="28"/>
        </w:rPr>
        <w:t xml:space="preserve"> и погашение муниципального внутреннего долга муниципального образования «город Оренбург»;</w:t>
      </w:r>
    </w:p>
    <w:p w:rsidR="009F605C" w:rsidRDefault="004E65B3" w:rsidP="00FF6067">
      <w:pPr>
        <w:ind w:firstLine="709"/>
        <w:jc w:val="both"/>
        <w:rPr>
          <w:sz w:val="28"/>
          <w:szCs w:val="28"/>
        </w:rPr>
      </w:pPr>
      <w:r w:rsidRPr="00596C21">
        <w:rPr>
          <w:sz w:val="28"/>
          <w:szCs w:val="28"/>
        </w:rPr>
        <w:t>4</w:t>
      </w:r>
      <w:r w:rsidR="009F605C" w:rsidRPr="00596C21">
        <w:rPr>
          <w:sz w:val="28"/>
          <w:szCs w:val="28"/>
        </w:rPr>
        <w:t>.</w:t>
      </w:r>
      <w:r w:rsidR="00D97677" w:rsidRPr="00596C21">
        <w:rPr>
          <w:sz w:val="28"/>
          <w:szCs w:val="28"/>
        </w:rPr>
        <w:t>7</w:t>
      </w:r>
      <w:proofErr w:type="gramStart"/>
      <w:r w:rsidR="009F605C" w:rsidRPr="00596C21">
        <w:rPr>
          <w:sz w:val="28"/>
          <w:szCs w:val="28"/>
        </w:rPr>
        <w:t>. субсидии</w:t>
      </w:r>
      <w:proofErr w:type="gramEnd"/>
      <w:r w:rsidR="009F605C" w:rsidRPr="00596C21">
        <w:rPr>
          <w:sz w:val="28"/>
          <w:szCs w:val="28"/>
        </w:rPr>
        <w:t xml:space="preserve"> юридическим лицам (за исключением субсидий муниципальным учреждениям муниципального образования «город Оренбург»), индивидуальным предпринимателям, а также физическим</w:t>
      </w:r>
      <w:r w:rsidR="009F605C">
        <w:rPr>
          <w:sz w:val="28"/>
          <w:szCs w:val="28"/>
        </w:rPr>
        <w:t xml:space="preserve"> лицам – производителям товаров, работ и услуг;</w:t>
      </w:r>
    </w:p>
    <w:p w:rsidR="00117833" w:rsidRDefault="004E65B3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833">
        <w:rPr>
          <w:sz w:val="28"/>
          <w:szCs w:val="28"/>
        </w:rPr>
        <w:t>.</w:t>
      </w:r>
      <w:r w:rsidR="00D97677">
        <w:rPr>
          <w:sz w:val="28"/>
          <w:szCs w:val="28"/>
        </w:rPr>
        <w:t>8</w:t>
      </w:r>
      <w:proofErr w:type="gramStart"/>
      <w:r w:rsidR="00117833">
        <w:rPr>
          <w:sz w:val="28"/>
          <w:szCs w:val="28"/>
        </w:rPr>
        <w:t>. инициативные</w:t>
      </w:r>
      <w:proofErr w:type="gramEnd"/>
      <w:r w:rsidR="00117833">
        <w:rPr>
          <w:sz w:val="28"/>
          <w:szCs w:val="28"/>
        </w:rPr>
        <w:t xml:space="preserve"> проекты в соответствии с </w:t>
      </w:r>
      <w:r w:rsidR="008608A7">
        <w:rPr>
          <w:sz w:val="28"/>
          <w:szCs w:val="28"/>
        </w:rPr>
        <w:t>правовыми</w:t>
      </w:r>
      <w:r w:rsidR="00117833">
        <w:rPr>
          <w:sz w:val="28"/>
          <w:szCs w:val="28"/>
        </w:rPr>
        <w:t xml:space="preserve"> актами;</w:t>
      </w:r>
    </w:p>
    <w:p w:rsidR="009F605C" w:rsidRDefault="004E65B3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7677">
        <w:rPr>
          <w:sz w:val="28"/>
          <w:szCs w:val="28"/>
        </w:rPr>
        <w:t>.9</w:t>
      </w:r>
      <w:proofErr w:type="gramStart"/>
      <w:r w:rsidR="009F605C">
        <w:rPr>
          <w:sz w:val="28"/>
          <w:szCs w:val="28"/>
        </w:rPr>
        <w:t>. муниципальный</w:t>
      </w:r>
      <w:proofErr w:type="gramEnd"/>
      <w:r w:rsidR="009F605C">
        <w:rPr>
          <w:sz w:val="28"/>
          <w:szCs w:val="28"/>
        </w:rPr>
        <w:t xml:space="preserve"> дорожный фонд</w:t>
      </w:r>
      <w:r w:rsidR="008608A7" w:rsidRPr="008608A7">
        <w:rPr>
          <w:sz w:val="28"/>
          <w:szCs w:val="28"/>
        </w:rPr>
        <w:t xml:space="preserve"> </w:t>
      </w:r>
      <w:r w:rsidR="008608A7" w:rsidRPr="00B14620">
        <w:rPr>
          <w:sz w:val="28"/>
          <w:szCs w:val="28"/>
        </w:rPr>
        <w:t xml:space="preserve">в </w:t>
      </w:r>
      <w:r w:rsidR="008608A7" w:rsidRPr="00117833">
        <w:rPr>
          <w:sz w:val="28"/>
          <w:szCs w:val="28"/>
        </w:rPr>
        <w:t>соответствии с правовыми актами</w:t>
      </w:r>
      <w:r w:rsidR="009F605C">
        <w:rPr>
          <w:sz w:val="28"/>
          <w:szCs w:val="28"/>
        </w:rPr>
        <w:t>;</w:t>
      </w:r>
    </w:p>
    <w:p w:rsidR="004E65B3" w:rsidRDefault="004E65B3" w:rsidP="00FF6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97677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. план</w:t>
      </w:r>
      <w:proofErr w:type="gramEnd"/>
      <w:r>
        <w:rPr>
          <w:sz w:val="28"/>
          <w:szCs w:val="28"/>
        </w:rPr>
        <w:t xml:space="preserve"> мероприятий, разработанный в соответствии с постановлением Правительства РФ от 02.08.2022 № 1370 «</w:t>
      </w:r>
      <w:r w:rsidR="009B00C3">
        <w:rPr>
          <w:rFonts w:eastAsiaTheme="minorHAnsi"/>
          <w:sz w:val="28"/>
          <w:szCs w:val="28"/>
          <w:lang w:eastAsia="en-US"/>
        </w:rPr>
        <w:t>О 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</w:t>
      </w:r>
      <w:r>
        <w:rPr>
          <w:sz w:val="28"/>
          <w:szCs w:val="28"/>
        </w:rPr>
        <w:t>»;</w:t>
      </w:r>
    </w:p>
    <w:p w:rsidR="009F605C" w:rsidRDefault="00224600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605C" w:rsidRPr="00117833">
        <w:rPr>
          <w:sz w:val="28"/>
          <w:szCs w:val="28"/>
        </w:rPr>
        <w:t>.1</w:t>
      </w:r>
      <w:r w:rsidR="00D97677">
        <w:rPr>
          <w:sz w:val="28"/>
          <w:szCs w:val="28"/>
        </w:rPr>
        <w:t>1</w:t>
      </w:r>
      <w:proofErr w:type="gramStart"/>
      <w:r w:rsidR="009F605C" w:rsidRPr="00117833">
        <w:rPr>
          <w:sz w:val="28"/>
          <w:szCs w:val="28"/>
        </w:rPr>
        <w:t>. резервные</w:t>
      </w:r>
      <w:proofErr w:type="gramEnd"/>
      <w:r w:rsidR="009F605C" w:rsidRPr="00117833">
        <w:rPr>
          <w:sz w:val="28"/>
          <w:szCs w:val="28"/>
        </w:rPr>
        <w:t xml:space="preserve"> фонды Администрации города Оренбурга;</w:t>
      </w:r>
    </w:p>
    <w:p w:rsidR="009F605C" w:rsidRDefault="00224600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605C">
        <w:rPr>
          <w:sz w:val="28"/>
          <w:szCs w:val="28"/>
        </w:rPr>
        <w:t>.1</w:t>
      </w:r>
      <w:r w:rsidR="00D97677">
        <w:rPr>
          <w:sz w:val="28"/>
          <w:szCs w:val="28"/>
        </w:rPr>
        <w:t>2</w:t>
      </w:r>
      <w:proofErr w:type="gramStart"/>
      <w:r w:rsidR="009F605C">
        <w:rPr>
          <w:sz w:val="28"/>
          <w:szCs w:val="28"/>
        </w:rPr>
        <w:t>. условно</w:t>
      </w:r>
      <w:proofErr w:type="gramEnd"/>
      <w:r w:rsidR="009F605C">
        <w:rPr>
          <w:sz w:val="28"/>
          <w:szCs w:val="28"/>
        </w:rPr>
        <w:t xml:space="preserve"> утвержд</w:t>
      </w:r>
      <w:r w:rsidR="00F32BB4">
        <w:rPr>
          <w:sz w:val="28"/>
          <w:szCs w:val="28"/>
        </w:rPr>
        <w:t>енные</w:t>
      </w:r>
      <w:r w:rsidR="009F605C">
        <w:rPr>
          <w:sz w:val="28"/>
          <w:szCs w:val="28"/>
        </w:rPr>
        <w:t xml:space="preserve"> расходы</w:t>
      </w:r>
      <w:r w:rsidR="00F32BB4">
        <w:rPr>
          <w:sz w:val="28"/>
          <w:szCs w:val="28"/>
        </w:rPr>
        <w:t xml:space="preserve"> в соответствии с бюджетным законодательством</w:t>
      </w:r>
      <w:r w:rsidR="009F605C">
        <w:rPr>
          <w:sz w:val="28"/>
          <w:szCs w:val="28"/>
        </w:rPr>
        <w:t>;</w:t>
      </w:r>
    </w:p>
    <w:p w:rsidR="00F32BB4" w:rsidRPr="00B14620" w:rsidRDefault="00224600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BB4">
        <w:rPr>
          <w:sz w:val="28"/>
          <w:szCs w:val="28"/>
        </w:rPr>
        <w:t>.1</w:t>
      </w:r>
      <w:r w:rsidR="00D97677">
        <w:rPr>
          <w:sz w:val="28"/>
          <w:szCs w:val="28"/>
        </w:rPr>
        <w:t>3</w:t>
      </w:r>
      <w:proofErr w:type="gramStart"/>
      <w:r w:rsidR="00F32BB4">
        <w:rPr>
          <w:sz w:val="28"/>
          <w:szCs w:val="28"/>
        </w:rPr>
        <w:t>. реализация</w:t>
      </w:r>
      <w:proofErr w:type="gramEnd"/>
      <w:r w:rsidR="00F32BB4">
        <w:rPr>
          <w:sz w:val="28"/>
          <w:szCs w:val="28"/>
        </w:rPr>
        <w:t xml:space="preserve"> расходных обязательств</w:t>
      </w:r>
      <w:r w:rsidR="00F32BB4" w:rsidRPr="00F32BB4">
        <w:rPr>
          <w:sz w:val="28"/>
          <w:szCs w:val="28"/>
        </w:rPr>
        <w:t xml:space="preserve"> </w:t>
      </w:r>
      <w:r w:rsidR="00F32BB4" w:rsidRPr="00B14620">
        <w:rPr>
          <w:sz w:val="28"/>
          <w:szCs w:val="28"/>
        </w:rPr>
        <w:t xml:space="preserve">за счет межбюджетных трансфертов, предоставляемых из </w:t>
      </w:r>
      <w:r w:rsidR="00F32BB4">
        <w:rPr>
          <w:sz w:val="28"/>
          <w:szCs w:val="28"/>
        </w:rPr>
        <w:t>вышестоящих бюджетов</w:t>
      </w:r>
      <w:r w:rsidR="00BF4787">
        <w:rPr>
          <w:sz w:val="28"/>
          <w:szCs w:val="28"/>
        </w:rPr>
        <w:t>,</w:t>
      </w:r>
      <w:r w:rsidR="00F32BB4" w:rsidRPr="00F32BB4">
        <w:rPr>
          <w:sz w:val="28"/>
          <w:szCs w:val="28"/>
        </w:rPr>
        <w:t xml:space="preserve"> </w:t>
      </w:r>
      <w:r w:rsidR="00F32BB4" w:rsidRPr="00B14620">
        <w:rPr>
          <w:sz w:val="28"/>
          <w:szCs w:val="28"/>
        </w:rPr>
        <w:t xml:space="preserve">на основе проекта </w:t>
      </w:r>
      <w:r w:rsidR="00841BA6">
        <w:rPr>
          <w:sz w:val="28"/>
          <w:szCs w:val="28"/>
        </w:rPr>
        <w:t>Закона Оренбургской области «Об областном бюджет</w:t>
      </w:r>
      <w:r w:rsidR="00F32BB4" w:rsidRPr="00B14620">
        <w:rPr>
          <w:sz w:val="28"/>
          <w:szCs w:val="28"/>
        </w:rPr>
        <w:t xml:space="preserve">е на 2024 год </w:t>
      </w:r>
      <w:r w:rsidR="003C554E">
        <w:rPr>
          <w:sz w:val="28"/>
          <w:szCs w:val="28"/>
        </w:rPr>
        <w:t xml:space="preserve">                                       </w:t>
      </w:r>
      <w:r w:rsidR="00F32BB4" w:rsidRPr="00B14620">
        <w:rPr>
          <w:sz w:val="28"/>
          <w:szCs w:val="28"/>
        </w:rPr>
        <w:t xml:space="preserve">и </w:t>
      </w:r>
      <w:r w:rsidR="00841BA6">
        <w:rPr>
          <w:sz w:val="28"/>
          <w:szCs w:val="28"/>
        </w:rPr>
        <w:t xml:space="preserve">на </w:t>
      </w:r>
      <w:r w:rsidR="00F32BB4" w:rsidRPr="00B14620">
        <w:rPr>
          <w:sz w:val="28"/>
          <w:szCs w:val="28"/>
        </w:rPr>
        <w:t>плановый период 2025 и 2026</w:t>
      </w:r>
      <w:r w:rsidR="00BF4787">
        <w:rPr>
          <w:sz w:val="28"/>
          <w:szCs w:val="28"/>
        </w:rPr>
        <w:t xml:space="preserve"> годов</w:t>
      </w:r>
      <w:r w:rsidR="00841BA6">
        <w:rPr>
          <w:sz w:val="28"/>
          <w:szCs w:val="28"/>
        </w:rPr>
        <w:t>»</w:t>
      </w:r>
      <w:r w:rsidR="00BF4787">
        <w:rPr>
          <w:sz w:val="28"/>
          <w:szCs w:val="28"/>
        </w:rPr>
        <w:t>;</w:t>
      </w:r>
    </w:p>
    <w:p w:rsidR="00224600" w:rsidRPr="00640D5D" w:rsidRDefault="00224600" w:rsidP="00FF6067">
      <w:pPr>
        <w:ind w:firstLine="709"/>
        <w:jc w:val="both"/>
        <w:rPr>
          <w:sz w:val="28"/>
          <w:szCs w:val="28"/>
        </w:rPr>
      </w:pPr>
      <w:r w:rsidRPr="00640D5D">
        <w:rPr>
          <w:sz w:val="28"/>
          <w:szCs w:val="28"/>
        </w:rPr>
        <w:t>4.1</w:t>
      </w:r>
      <w:r w:rsidR="00D97677">
        <w:rPr>
          <w:sz w:val="28"/>
          <w:szCs w:val="28"/>
        </w:rPr>
        <w:t>4</w:t>
      </w:r>
      <w:proofErr w:type="gramStart"/>
      <w:r w:rsidRPr="00640D5D">
        <w:rPr>
          <w:sz w:val="28"/>
          <w:szCs w:val="28"/>
        </w:rPr>
        <w:t>. реализация</w:t>
      </w:r>
      <w:proofErr w:type="gramEnd"/>
      <w:r w:rsidRPr="00640D5D">
        <w:rPr>
          <w:sz w:val="28"/>
          <w:szCs w:val="28"/>
        </w:rPr>
        <w:t xml:space="preserve"> расходных обязательств муниципального образования «город Оренбург», источником финансового обеспечения которых являются </w:t>
      </w:r>
      <w:r w:rsidRPr="00640D5D">
        <w:rPr>
          <w:sz w:val="28"/>
          <w:szCs w:val="28"/>
        </w:rPr>
        <w:lastRenderedPageBreak/>
        <w:t>безвозмездные поступления, имеющие целевое значение</w:t>
      </w:r>
      <w:r w:rsidR="001E6884" w:rsidRPr="00640D5D">
        <w:rPr>
          <w:sz w:val="28"/>
          <w:szCs w:val="28"/>
        </w:rPr>
        <w:t>, в том числе перечисления от физических и юридических лиц;</w:t>
      </w:r>
    </w:p>
    <w:p w:rsidR="00BF4787" w:rsidRDefault="00BF4787" w:rsidP="00FF6067">
      <w:pPr>
        <w:ind w:firstLine="709"/>
        <w:jc w:val="both"/>
        <w:rPr>
          <w:sz w:val="28"/>
          <w:szCs w:val="28"/>
        </w:rPr>
      </w:pPr>
      <w:r w:rsidRPr="00640D5D">
        <w:rPr>
          <w:sz w:val="28"/>
          <w:szCs w:val="28"/>
        </w:rPr>
        <w:t>4.1</w:t>
      </w:r>
      <w:r w:rsidR="00D97677">
        <w:rPr>
          <w:sz w:val="28"/>
          <w:szCs w:val="28"/>
        </w:rPr>
        <w:t>5</w:t>
      </w:r>
      <w:proofErr w:type="gramStart"/>
      <w:r w:rsidRPr="00640D5D">
        <w:rPr>
          <w:sz w:val="28"/>
          <w:szCs w:val="28"/>
        </w:rPr>
        <w:t>. реализация</w:t>
      </w:r>
      <w:proofErr w:type="gramEnd"/>
      <w:r w:rsidRPr="00640D5D">
        <w:rPr>
          <w:sz w:val="28"/>
          <w:szCs w:val="28"/>
        </w:rPr>
        <w:t xml:space="preserve"> иных расходных обязательств, не</w:t>
      </w:r>
      <w:r>
        <w:rPr>
          <w:sz w:val="28"/>
          <w:szCs w:val="28"/>
        </w:rPr>
        <w:t xml:space="preserve"> указанных в других пунктах настоящего Порядка (отдельные мероприятия в рамках программных </w:t>
      </w:r>
      <w:r w:rsidR="003C554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непрограммных направлений деятельности, в том числе в форме предоставления муниципальным учреждениям муниципального образования «город Оренбург» субсидий на иные цели).</w:t>
      </w:r>
    </w:p>
    <w:p w:rsidR="00B14620" w:rsidRDefault="00305A70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4620" w:rsidRPr="00ED3DBF">
        <w:rPr>
          <w:sz w:val="28"/>
          <w:szCs w:val="28"/>
        </w:rPr>
        <w:t>. Планирование бюджетных</w:t>
      </w:r>
      <w:r w:rsidR="00B14620" w:rsidRPr="00B14620">
        <w:rPr>
          <w:sz w:val="28"/>
          <w:szCs w:val="28"/>
        </w:rPr>
        <w:t xml:space="preserve"> ассигнований на реализацию мероприятий муниципальных программ </w:t>
      </w:r>
      <w:r w:rsidR="00D81EA4">
        <w:rPr>
          <w:sz w:val="28"/>
          <w:szCs w:val="28"/>
        </w:rPr>
        <w:t xml:space="preserve">муниципального образования «город Оренбург» </w:t>
      </w:r>
      <w:r w:rsidR="00B14620" w:rsidRPr="00B14620">
        <w:rPr>
          <w:sz w:val="28"/>
          <w:szCs w:val="28"/>
        </w:rPr>
        <w:t xml:space="preserve">осуществляется в соответствии с нормативными правовыми актами Администрации </w:t>
      </w:r>
      <w:r w:rsidR="00D81EA4">
        <w:rPr>
          <w:sz w:val="28"/>
          <w:szCs w:val="28"/>
        </w:rPr>
        <w:t>города Оренбурга</w:t>
      </w:r>
      <w:r w:rsidR="00B14620" w:rsidRPr="00B14620">
        <w:rPr>
          <w:sz w:val="28"/>
          <w:szCs w:val="28"/>
        </w:rPr>
        <w:t xml:space="preserve">, утверждающими муниципальные программы </w:t>
      </w:r>
      <w:r w:rsidR="00D81EA4">
        <w:rPr>
          <w:sz w:val="28"/>
          <w:szCs w:val="28"/>
        </w:rPr>
        <w:t>муниципального образования «город Оренбург»</w:t>
      </w:r>
      <w:r w:rsidR="00B14620" w:rsidRPr="00B14620">
        <w:rPr>
          <w:sz w:val="28"/>
          <w:szCs w:val="28"/>
        </w:rPr>
        <w:t>.</w:t>
      </w:r>
    </w:p>
    <w:p w:rsidR="00CB27EC" w:rsidRDefault="00CB27EC" w:rsidP="00FF60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Планирование бюджетных ассигнований на выполнение обязательств, связанных с осуществлением муниципальных заимствований муниципального образования «город Оренбург», планируются с учетом заключенных</w:t>
      </w:r>
      <w:r w:rsidR="003C554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и планируемых к заключению Соглашений.</w:t>
      </w:r>
    </w:p>
    <w:p w:rsidR="00B14620" w:rsidRPr="00B14620" w:rsidRDefault="00305A70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4620" w:rsidRPr="00B14620">
        <w:rPr>
          <w:sz w:val="28"/>
          <w:szCs w:val="28"/>
        </w:rPr>
        <w:t xml:space="preserve">. В случаях изменения действующих расходных обязательств </w:t>
      </w:r>
      <w:r w:rsidR="00731994">
        <w:rPr>
          <w:sz w:val="28"/>
          <w:szCs w:val="28"/>
        </w:rPr>
        <w:t>муниципального образования «город Оренбург»</w:t>
      </w:r>
      <w:r w:rsidR="00B14620" w:rsidRPr="00B14620">
        <w:rPr>
          <w:sz w:val="28"/>
          <w:szCs w:val="28"/>
        </w:rPr>
        <w:t>, связанных с изменениями законодательства, планируются уточненные значения бюджетных ассигнований.</w:t>
      </w:r>
    </w:p>
    <w:p w:rsidR="00B14620" w:rsidRDefault="00305A70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4620" w:rsidRPr="00B14620">
        <w:rPr>
          <w:sz w:val="28"/>
          <w:szCs w:val="28"/>
        </w:rPr>
        <w:t xml:space="preserve">. Финансовое управление </w:t>
      </w:r>
      <w:r w:rsidR="00731994">
        <w:rPr>
          <w:sz w:val="28"/>
          <w:szCs w:val="28"/>
        </w:rPr>
        <w:t>администрации города Оренбурга</w:t>
      </w:r>
      <w:r w:rsidR="00B14620" w:rsidRPr="00B14620">
        <w:rPr>
          <w:sz w:val="28"/>
          <w:szCs w:val="28"/>
        </w:rPr>
        <w:t xml:space="preserve"> (далее </w:t>
      </w:r>
      <w:r w:rsidR="003C554E">
        <w:rPr>
          <w:sz w:val="28"/>
          <w:szCs w:val="28"/>
        </w:rPr>
        <w:t>–</w:t>
      </w:r>
      <w:r w:rsidR="00B14620" w:rsidRPr="00B14620">
        <w:rPr>
          <w:sz w:val="28"/>
          <w:szCs w:val="28"/>
        </w:rPr>
        <w:t xml:space="preserve"> </w:t>
      </w:r>
      <w:r w:rsidR="00731994">
        <w:rPr>
          <w:sz w:val="28"/>
          <w:szCs w:val="28"/>
        </w:rPr>
        <w:t>ф</w:t>
      </w:r>
      <w:r w:rsidR="00B14620" w:rsidRPr="00B14620">
        <w:rPr>
          <w:sz w:val="28"/>
          <w:szCs w:val="28"/>
        </w:rPr>
        <w:t xml:space="preserve">инансовое управление) в сроки, установленные </w:t>
      </w:r>
      <w:r w:rsidR="00640D5D">
        <w:rPr>
          <w:sz w:val="28"/>
          <w:szCs w:val="28"/>
        </w:rPr>
        <w:t xml:space="preserve">муниципальными </w:t>
      </w:r>
      <w:r w:rsidR="00B14620" w:rsidRPr="00B14620">
        <w:rPr>
          <w:sz w:val="28"/>
          <w:szCs w:val="28"/>
        </w:rPr>
        <w:t>правовыми актами, регламентирующими порядок и сроки составления проекта местного бюджета, осуществляет планирование бюджетных ассигнова</w:t>
      </w:r>
      <w:r w:rsidR="0015195D">
        <w:rPr>
          <w:sz w:val="28"/>
          <w:szCs w:val="28"/>
        </w:rPr>
        <w:t>ний в соответствии с настоящим П</w:t>
      </w:r>
      <w:r w:rsidR="00B14620" w:rsidRPr="00B14620">
        <w:rPr>
          <w:sz w:val="28"/>
          <w:szCs w:val="28"/>
        </w:rPr>
        <w:t xml:space="preserve">орядком </w:t>
      </w:r>
      <w:r w:rsidR="0015195D">
        <w:rPr>
          <w:sz w:val="28"/>
          <w:szCs w:val="28"/>
        </w:rPr>
        <w:t xml:space="preserve">планирования бюджетных ассигнований бюджета города Оренбурга </w:t>
      </w:r>
      <w:r w:rsidR="00B14620" w:rsidRPr="00B14620">
        <w:rPr>
          <w:sz w:val="28"/>
          <w:szCs w:val="28"/>
        </w:rPr>
        <w:t xml:space="preserve">и </w:t>
      </w:r>
      <w:hyperlink w:anchor="P1542" w:history="1">
        <w:r w:rsidR="00B14620" w:rsidRPr="00B14620">
          <w:rPr>
            <w:sz w:val="28"/>
            <w:szCs w:val="28"/>
          </w:rPr>
          <w:t>Методикой</w:t>
        </w:r>
      </w:hyperlink>
      <w:r w:rsidR="00B14620" w:rsidRPr="00B14620">
        <w:rPr>
          <w:sz w:val="28"/>
          <w:szCs w:val="28"/>
        </w:rPr>
        <w:t xml:space="preserve"> </w:t>
      </w:r>
      <w:r w:rsidR="0015195D">
        <w:rPr>
          <w:sz w:val="28"/>
          <w:szCs w:val="28"/>
        </w:rPr>
        <w:t>формирования бюджета города Оренбурга</w:t>
      </w:r>
      <w:r w:rsidR="00FC2394">
        <w:rPr>
          <w:sz w:val="28"/>
          <w:szCs w:val="28"/>
        </w:rPr>
        <w:t xml:space="preserve"> на </w:t>
      </w:r>
      <w:r w:rsidR="00FC2394" w:rsidRPr="00C76212">
        <w:rPr>
          <w:sz w:val="28"/>
          <w:szCs w:val="28"/>
        </w:rPr>
        <w:t>2024 год и на плановый период 2025 и 2026 годов (далее – Порядок и Методика)</w:t>
      </w:r>
      <w:r w:rsidR="00B14620" w:rsidRPr="00C76212">
        <w:rPr>
          <w:sz w:val="28"/>
          <w:szCs w:val="28"/>
        </w:rPr>
        <w:t xml:space="preserve">, предусматриваемых в проекте местного бюджета на 2024 год и </w:t>
      </w:r>
      <w:r w:rsidR="0015195D" w:rsidRPr="00C76212">
        <w:rPr>
          <w:sz w:val="28"/>
          <w:szCs w:val="28"/>
        </w:rPr>
        <w:t xml:space="preserve">на </w:t>
      </w:r>
      <w:r w:rsidR="00B14620" w:rsidRPr="00C76212">
        <w:rPr>
          <w:sz w:val="28"/>
          <w:szCs w:val="28"/>
        </w:rPr>
        <w:t>плановый период 2025 и 2026 годов.</w:t>
      </w:r>
    </w:p>
    <w:p w:rsidR="00640D5D" w:rsidRDefault="005C26B5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Планирование бюджетных ассигнований осуществляется на основе уточненных показателей сводной бюджетной росписи местного бюджета </w:t>
      </w:r>
      <w:r w:rsidR="003C554E">
        <w:rPr>
          <w:sz w:val="28"/>
          <w:szCs w:val="28"/>
        </w:rPr>
        <w:t xml:space="preserve">                     </w:t>
      </w:r>
      <w:proofErr w:type="gramStart"/>
      <w:r w:rsidR="003C554E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 необходимости в сопоставимых условиях) с использованием:</w:t>
      </w:r>
    </w:p>
    <w:p w:rsidR="005C26B5" w:rsidRDefault="005C26B5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реестра расходных обязательств муниципального образования «город Оренбург»;</w:t>
      </w:r>
    </w:p>
    <w:p w:rsidR="005C26B5" w:rsidRDefault="005C26B5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заданий на оказание муниципальных услуг (выполнение работ) на очередной финансовый год и на плановый период, а также отчетов (предварительных отчетов) об исполнении муниципальных заданий в текущем финансовом году;</w:t>
      </w:r>
    </w:p>
    <w:p w:rsidR="005C26B5" w:rsidRDefault="005C26B5" w:rsidP="00FF6067">
      <w:pPr>
        <w:ind w:firstLine="709"/>
        <w:jc w:val="both"/>
        <w:rPr>
          <w:sz w:val="28"/>
          <w:szCs w:val="28"/>
        </w:rPr>
      </w:pPr>
      <w:r w:rsidRPr="00854661">
        <w:rPr>
          <w:sz w:val="28"/>
          <w:szCs w:val="28"/>
        </w:rPr>
        <w:t xml:space="preserve">- нормативных затрат на оказание муниципальных услуг (выполнение работ), рассчитываемых в </w:t>
      </w:r>
      <w:r w:rsidR="00854661" w:rsidRPr="00854661">
        <w:rPr>
          <w:sz w:val="28"/>
          <w:szCs w:val="28"/>
        </w:rPr>
        <w:t xml:space="preserve">соответствии с Порядком </w:t>
      </w:r>
      <w:r w:rsidRPr="00854661">
        <w:rPr>
          <w:sz w:val="28"/>
          <w:szCs w:val="28"/>
        </w:rPr>
        <w:t>формировани</w:t>
      </w:r>
      <w:r w:rsidR="00854661" w:rsidRPr="00854661">
        <w:rPr>
          <w:sz w:val="28"/>
          <w:szCs w:val="28"/>
        </w:rPr>
        <w:t>я</w:t>
      </w:r>
      <w:r w:rsidRPr="00854661">
        <w:rPr>
          <w:sz w:val="28"/>
          <w:szCs w:val="28"/>
        </w:rPr>
        <w:t xml:space="preserve"> муниципального задания на оказание муниципальных услуг (выполнение работ) </w:t>
      </w:r>
      <w:r w:rsidR="00854661" w:rsidRPr="00854661">
        <w:rPr>
          <w:sz w:val="28"/>
          <w:szCs w:val="28"/>
        </w:rPr>
        <w:t>муниципальными учреждениями города Оренбурга</w:t>
      </w:r>
      <w:r w:rsidRPr="00854661">
        <w:rPr>
          <w:sz w:val="28"/>
          <w:szCs w:val="28"/>
        </w:rPr>
        <w:t xml:space="preserve"> и финансового</w:t>
      </w:r>
      <w:r>
        <w:rPr>
          <w:sz w:val="28"/>
          <w:szCs w:val="28"/>
        </w:rPr>
        <w:t xml:space="preserve"> обеспечения выполнения муниципального задания, утвержденным постановлением Администрации города Оренбурга от 01.12.2015 №</w:t>
      </w:r>
      <w:r w:rsidR="00C578D4">
        <w:rPr>
          <w:sz w:val="28"/>
          <w:szCs w:val="28"/>
        </w:rPr>
        <w:t xml:space="preserve"> 3340-п;</w:t>
      </w:r>
    </w:p>
    <w:p w:rsidR="00C578D4" w:rsidRDefault="00C578D4" w:rsidP="00FF6067">
      <w:pPr>
        <w:ind w:firstLine="709"/>
        <w:jc w:val="both"/>
        <w:rPr>
          <w:sz w:val="28"/>
          <w:szCs w:val="28"/>
        </w:rPr>
      </w:pPr>
      <w:r w:rsidRPr="00192257">
        <w:rPr>
          <w:sz w:val="28"/>
          <w:szCs w:val="28"/>
        </w:rPr>
        <w:lastRenderedPageBreak/>
        <w:t>- нормативных затрат на обеспечение функций органов местного самоуправления муниципального образования «город Оренбург» (включая подведомственные муниципальные казенные учреждения</w:t>
      </w:r>
      <w:r w:rsidR="002A495B" w:rsidRPr="00192257">
        <w:rPr>
          <w:sz w:val="28"/>
          <w:szCs w:val="28"/>
        </w:rPr>
        <w:t xml:space="preserve"> муниципального образования «город Оренбург»), разработанных в соответствии с правилами определения нормативных затрат, утвержденными постановлением Администрации города Оренбурга от 01.06.2016 № 1596-п;</w:t>
      </w:r>
    </w:p>
    <w:p w:rsidR="005B4581" w:rsidRPr="00192257" w:rsidRDefault="005B4581" w:rsidP="00FF6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перечня муниципальных программ, одобренных управляющим советом при Администрации города Оренбурга</w:t>
      </w:r>
      <w:r w:rsidR="006C038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постановлением Администрации города Оренбурга от 22.05.2012 № 1083-п;</w:t>
      </w:r>
    </w:p>
    <w:p w:rsidR="005C26B5" w:rsidRPr="00192257" w:rsidRDefault="002A495B" w:rsidP="00FF6067">
      <w:pPr>
        <w:ind w:firstLine="709"/>
        <w:jc w:val="both"/>
        <w:rPr>
          <w:sz w:val="28"/>
          <w:szCs w:val="28"/>
        </w:rPr>
      </w:pPr>
      <w:r w:rsidRPr="00192257">
        <w:rPr>
          <w:sz w:val="28"/>
          <w:szCs w:val="28"/>
        </w:rPr>
        <w:t>- других документов, материалов, расчетов и информации.</w:t>
      </w:r>
    </w:p>
    <w:p w:rsidR="00B14620" w:rsidRPr="00B14620" w:rsidRDefault="00192257" w:rsidP="00FF606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4620" w:rsidRPr="00192257">
        <w:rPr>
          <w:sz w:val="28"/>
          <w:szCs w:val="28"/>
        </w:rPr>
        <w:t>. Планирование ГРБС и главными администраторами источников финансирования дефицита бюджета</w:t>
      </w:r>
      <w:r w:rsidR="00D579CF" w:rsidRPr="00192257">
        <w:rPr>
          <w:sz w:val="28"/>
          <w:szCs w:val="28"/>
        </w:rPr>
        <w:t xml:space="preserve"> муниципального образования «город Оренбург» </w:t>
      </w:r>
      <w:r w:rsidR="00B14620" w:rsidRPr="00192257">
        <w:rPr>
          <w:sz w:val="28"/>
          <w:szCs w:val="28"/>
        </w:rPr>
        <w:t>(далее - ГАИФДБ) бюджетных ассигнований осуществляе</w:t>
      </w:r>
      <w:r w:rsidR="00D579CF" w:rsidRPr="00192257">
        <w:rPr>
          <w:sz w:val="28"/>
          <w:szCs w:val="28"/>
        </w:rPr>
        <w:t xml:space="preserve">тся </w:t>
      </w:r>
      <w:r w:rsidR="00EC5B70">
        <w:rPr>
          <w:sz w:val="28"/>
          <w:szCs w:val="28"/>
        </w:rPr>
        <w:t xml:space="preserve">                              </w:t>
      </w:r>
      <w:r w:rsidR="00D579CF" w:rsidRPr="00192257">
        <w:rPr>
          <w:sz w:val="28"/>
          <w:szCs w:val="28"/>
        </w:rPr>
        <w:t>в соответствии</w:t>
      </w:r>
      <w:r w:rsidR="00EC5B70">
        <w:rPr>
          <w:sz w:val="28"/>
          <w:szCs w:val="28"/>
        </w:rPr>
        <w:t xml:space="preserve"> </w:t>
      </w:r>
      <w:r w:rsidR="00D579CF" w:rsidRPr="00192257">
        <w:rPr>
          <w:sz w:val="28"/>
          <w:szCs w:val="28"/>
        </w:rPr>
        <w:t>с настоящим П</w:t>
      </w:r>
      <w:r w:rsidR="00B14620" w:rsidRPr="00192257">
        <w:rPr>
          <w:sz w:val="28"/>
          <w:szCs w:val="28"/>
        </w:rPr>
        <w:t>орядком и Методикой, утвержденн</w:t>
      </w:r>
      <w:r w:rsidR="00C76212" w:rsidRPr="00192257">
        <w:rPr>
          <w:sz w:val="28"/>
          <w:szCs w:val="28"/>
        </w:rPr>
        <w:t>ыми</w:t>
      </w:r>
      <w:r w:rsidR="00B14620" w:rsidRPr="00192257">
        <w:rPr>
          <w:sz w:val="28"/>
          <w:szCs w:val="28"/>
        </w:rPr>
        <w:t xml:space="preserve"> приказом </w:t>
      </w:r>
      <w:r w:rsidR="00D579CF" w:rsidRPr="00192257">
        <w:rPr>
          <w:sz w:val="28"/>
          <w:szCs w:val="28"/>
        </w:rPr>
        <w:t>ф</w:t>
      </w:r>
      <w:r w:rsidR="00B14620" w:rsidRPr="00192257">
        <w:rPr>
          <w:sz w:val="28"/>
          <w:szCs w:val="28"/>
        </w:rPr>
        <w:t>инансового</w:t>
      </w:r>
      <w:r w:rsidR="00B14620" w:rsidRPr="00C76212">
        <w:rPr>
          <w:sz w:val="28"/>
          <w:szCs w:val="28"/>
        </w:rPr>
        <w:t xml:space="preserve"> управления.</w:t>
      </w:r>
    </w:p>
    <w:p w:rsidR="00B14620" w:rsidRPr="00B14620" w:rsidRDefault="00B14620" w:rsidP="00FF606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14620">
        <w:rPr>
          <w:sz w:val="28"/>
          <w:szCs w:val="28"/>
        </w:rPr>
        <w:t>1</w:t>
      </w:r>
      <w:r w:rsidR="00192257">
        <w:rPr>
          <w:sz w:val="28"/>
          <w:szCs w:val="28"/>
        </w:rPr>
        <w:t>1</w:t>
      </w:r>
      <w:r w:rsidRPr="00B14620">
        <w:rPr>
          <w:sz w:val="28"/>
          <w:szCs w:val="28"/>
        </w:rPr>
        <w:t>. При планировании бюджетных ассигнований ГРБС и ГАИФДБ обеспечивают:</w:t>
      </w:r>
    </w:p>
    <w:p w:rsidR="00B14620" w:rsidRPr="00B14620" w:rsidRDefault="00B14620" w:rsidP="00FF606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14620">
        <w:rPr>
          <w:sz w:val="28"/>
          <w:szCs w:val="28"/>
        </w:rPr>
        <w:t>1</w:t>
      </w:r>
      <w:r w:rsidR="00192257">
        <w:rPr>
          <w:sz w:val="28"/>
          <w:szCs w:val="28"/>
        </w:rPr>
        <w:t>1</w:t>
      </w:r>
      <w:r w:rsidR="00C76212">
        <w:rPr>
          <w:sz w:val="28"/>
          <w:szCs w:val="28"/>
        </w:rPr>
        <w:t>.1</w:t>
      </w:r>
      <w:proofErr w:type="gramStart"/>
      <w:r w:rsidR="00C76212">
        <w:rPr>
          <w:sz w:val="28"/>
          <w:szCs w:val="28"/>
        </w:rPr>
        <w:t>.</w:t>
      </w:r>
      <w:r w:rsidRPr="00B14620">
        <w:rPr>
          <w:sz w:val="28"/>
          <w:szCs w:val="28"/>
        </w:rPr>
        <w:t xml:space="preserve"> пересмотр</w:t>
      </w:r>
      <w:proofErr w:type="gramEnd"/>
      <w:r w:rsidRPr="00B14620">
        <w:rPr>
          <w:sz w:val="28"/>
          <w:szCs w:val="28"/>
        </w:rPr>
        <w:t xml:space="preserve"> и </w:t>
      </w:r>
      <w:proofErr w:type="spellStart"/>
      <w:r w:rsidRPr="00B14620">
        <w:rPr>
          <w:sz w:val="28"/>
          <w:szCs w:val="28"/>
        </w:rPr>
        <w:t>приорит</w:t>
      </w:r>
      <w:r w:rsidR="005A53CB">
        <w:rPr>
          <w:sz w:val="28"/>
          <w:szCs w:val="28"/>
        </w:rPr>
        <w:t>и</w:t>
      </w:r>
      <w:r w:rsidRPr="00B14620">
        <w:rPr>
          <w:sz w:val="28"/>
          <w:szCs w:val="28"/>
        </w:rPr>
        <w:t>зацию</w:t>
      </w:r>
      <w:proofErr w:type="spellEnd"/>
      <w:r w:rsidRPr="00B14620">
        <w:rPr>
          <w:sz w:val="28"/>
          <w:szCs w:val="28"/>
        </w:rPr>
        <w:t xml:space="preserve"> мероприятий муниципальных программ </w:t>
      </w:r>
      <w:r w:rsidR="00D579CF">
        <w:rPr>
          <w:sz w:val="28"/>
          <w:szCs w:val="28"/>
        </w:rPr>
        <w:t xml:space="preserve">муниципального образования «город </w:t>
      </w:r>
      <w:r w:rsidR="00116B90">
        <w:rPr>
          <w:sz w:val="28"/>
          <w:szCs w:val="28"/>
        </w:rPr>
        <w:t>О</w:t>
      </w:r>
      <w:r w:rsidR="00D579CF">
        <w:rPr>
          <w:sz w:val="28"/>
          <w:szCs w:val="28"/>
        </w:rPr>
        <w:t>ренбург»</w:t>
      </w:r>
      <w:r w:rsidRPr="00B14620">
        <w:rPr>
          <w:sz w:val="28"/>
          <w:szCs w:val="28"/>
        </w:rPr>
        <w:t>;</w:t>
      </w:r>
    </w:p>
    <w:p w:rsidR="00B14620" w:rsidRPr="00B14620" w:rsidRDefault="00C76212" w:rsidP="00FF606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257">
        <w:rPr>
          <w:sz w:val="28"/>
          <w:szCs w:val="28"/>
        </w:rPr>
        <w:t>1</w:t>
      </w:r>
      <w:r>
        <w:rPr>
          <w:sz w:val="28"/>
          <w:szCs w:val="28"/>
        </w:rPr>
        <w:t>.2</w:t>
      </w:r>
      <w:proofErr w:type="gramStart"/>
      <w:r>
        <w:rPr>
          <w:sz w:val="28"/>
          <w:szCs w:val="28"/>
        </w:rPr>
        <w:t>.</w:t>
      </w:r>
      <w:r w:rsidR="00B14620" w:rsidRPr="00B14620">
        <w:rPr>
          <w:sz w:val="28"/>
          <w:szCs w:val="28"/>
        </w:rPr>
        <w:t xml:space="preserve"> уточнение</w:t>
      </w:r>
      <w:proofErr w:type="gramEnd"/>
      <w:r w:rsidR="00B14620" w:rsidRPr="00B14620">
        <w:rPr>
          <w:sz w:val="28"/>
          <w:szCs w:val="28"/>
        </w:rPr>
        <w:t xml:space="preserve"> объемов бюджетных ассигнований с учетом </w:t>
      </w:r>
      <w:r w:rsidR="00B14620" w:rsidRPr="00E82C34">
        <w:rPr>
          <w:sz w:val="28"/>
          <w:szCs w:val="28"/>
        </w:rPr>
        <w:t>прекращающихся расходных обязатель</w:t>
      </w:r>
      <w:r w:rsidR="00116B90" w:rsidRPr="00E82C34">
        <w:rPr>
          <w:sz w:val="28"/>
          <w:szCs w:val="28"/>
        </w:rPr>
        <w:t xml:space="preserve">ств муниципального образования «город Оренбург» </w:t>
      </w:r>
      <w:r w:rsidR="00B14620" w:rsidRPr="00E82C34">
        <w:rPr>
          <w:sz w:val="28"/>
          <w:szCs w:val="28"/>
        </w:rPr>
        <w:t xml:space="preserve">ограниченного срока действия и изменения категорий получателей муниципальных услуг, а также контингента лиц, перед которыми </w:t>
      </w:r>
      <w:r w:rsidR="003C554E">
        <w:rPr>
          <w:sz w:val="28"/>
          <w:szCs w:val="28"/>
        </w:rPr>
        <w:t xml:space="preserve">                                          </w:t>
      </w:r>
      <w:r w:rsidR="00B14620" w:rsidRPr="00E82C34">
        <w:rPr>
          <w:sz w:val="28"/>
          <w:szCs w:val="28"/>
        </w:rPr>
        <w:t xml:space="preserve">у </w:t>
      </w:r>
      <w:r w:rsidR="00116B90" w:rsidRPr="00E82C34">
        <w:rPr>
          <w:sz w:val="28"/>
          <w:szCs w:val="28"/>
        </w:rPr>
        <w:t>муниципального</w:t>
      </w:r>
      <w:r w:rsidR="00116B90">
        <w:rPr>
          <w:sz w:val="28"/>
          <w:szCs w:val="28"/>
        </w:rPr>
        <w:t xml:space="preserve"> образования «город Оренбург»</w:t>
      </w:r>
      <w:r w:rsidR="00B14620" w:rsidRPr="00B14620">
        <w:rPr>
          <w:sz w:val="28"/>
          <w:szCs w:val="28"/>
        </w:rPr>
        <w:t xml:space="preserve"> имеются публичные </w:t>
      </w:r>
      <w:r w:rsidR="003C554E">
        <w:rPr>
          <w:sz w:val="28"/>
          <w:szCs w:val="28"/>
        </w:rPr>
        <w:t xml:space="preserve">                              </w:t>
      </w:r>
      <w:r w:rsidR="00B14620" w:rsidRPr="00B14620">
        <w:rPr>
          <w:sz w:val="28"/>
          <w:szCs w:val="28"/>
        </w:rPr>
        <w:t>и публичные нормативные обязательства;</w:t>
      </w:r>
    </w:p>
    <w:p w:rsidR="00B14620" w:rsidRPr="00B14620" w:rsidRDefault="00C76212" w:rsidP="00FF606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257">
        <w:rPr>
          <w:sz w:val="28"/>
          <w:szCs w:val="28"/>
        </w:rPr>
        <w:t>1</w:t>
      </w:r>
      <w:r>
        <w:rPr>
          <w:sz w:val="28"/>
          <w:szCs w:val="28"/>
        </w:rPr>
        <w:t>.3</w:t>
      </w:r>
      <w:proofErr w:type="gramStart"/>
      <w:r>
        <w:rPr>
          <w:sz w:val="28"/>
          <w:szCs w:val="28"/>
        </w:rPr>
        <w:t>.</w:t>
      </w:r>
      <w:r w:rsidR="00B14620" w:rsidRPr="00B14620">
        <w:rPr>
          <w:sz w:val="28"/>
          <w:szCs w:val="28"/>
        </w:rPr>
        <w:t xml:space="preserve"> актуализацию</w:t>
      </w:r>
      <w:proofErr w:type="gramEnd"/>
      <w:r w:rsidR="00B14620" w:rsidRPr="00B14620">
        <w:rPr>
          <w:sz w:val="28"/>
          <w:szCs w:val="28"/>
        </w:rPr>
        <w:t xml:space="preserve"> (при необходимости) значений нормативных затрат</w:t>
      </w:r>
      <w:r w:rsidR="003C554E">
        <w:rPr>
          <w:sz w:val="28"/>
          <w:szCs w:val="28"/>
        </w:rPr>
        <w:t xml:space="preserve">                </w:t>
      </w:r>
      <w:r w:rsidR="00B14620" w:rsidRPr="00B14620">
        <w:rPr>
          <w:sz w:val="28"/>
          <w:szCs w:val="28"/>
        </w:rPr>
        <w:t xml:space="preserve"> на оказание муниципальных услуг (выполнение работ);</w:t>
      </w:r>
    </w:p>
    <w:p w:rsidR="00B14620" w:rsidRPr="00B14620" w:rsidRDefault="00C76212" w:rsidP="00FF6067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257">
        <w:rPr>
          <w:sz w:val="28"/>
          <w:szCs w:val="28"/>
        </w:rPr>
        <w:t>1</w:t>
      </w:r>
      <w:r>
        <w:rPr>
          <w:sz w:val="28"/>
          <w:szCs w:val="28"/>
        </w:rPr>
        <w:t>.4</w:t>
      </w:r>
      <w:proofErr w:type="gramStart"/>
      <w:r>
        <w:rPr>
          <w:sz w:val="28"/>
          <w:szCs w:val="28"/>
        </w:rPr>
        <w:t xml:space="preserve">. </w:t>
      </w:r>
      <w:r w:rsidR="00E82C34">
        <w:rPr>
          <w:sz w:val="28"/>
          <w:szCs w:val="28"/>
        </w:rPr>
        <w:t>выполнение</w:t>
      </w:r>
      <w:proofErr w:type="gramEnd"/>
      <w:r w:rsidR="00E82C34">
        <w:rPr>
          <w:sz w:val="28"/>
          <w:szCs w:val="28"/>
        </w:rPr>
        <w:t xml:space="preserve"> меропр</w:t>
      </w:r>
      <w:r w:rsidR="00224992">
        <w:rPr>
          <w:sz w:val="28"/>
          <w:szCs w:val="28"/>
        </w:rPr>
        <w:t>иятий, предусмотренных Указами П</w:t>
      </w:r>
      <w:r w:rsidR="00E82C34">
        <w:rPr>
          <w:sz w:val="28"/>
          <w:szCs w:val="28"/>
        </w:rPr>
        <w:t>резидента Российской Федерации от 07.05.2012 № 597-606, а также направлений, обозначенных в Указах Президента Российской Федерации от 07.05.2018 № 204,</w:t>
      </w:r>
      <w:r w:rsidR="00BC5BC0">
        <w:rPr>
          <w:sz w:val="28"/>
          <w:szCs w:val="28"/>
        </w:rPr>
        <w:t xml:space="preserve"> </w:t>
      </w:r>
      <w:r w:rsidR="00E82C34">
        <w:rPr>
          <w:sz w:val="28"/>
          <w:szCs w:val="28"/>
        </w:rPr>
        <w:t>от 21.07.2020 № 474, Послания Президента Российской Федерации Федеральному Собранию Российской Федерации от 21.04.2021</w:t>
      </w:r>
      <w:r w:rsidR="00B14620" w:rsidRPr="00B14620">
        <w:rPr>
          <w:sz w:val="28"/>
          <w:szCs w:val="28"/>
        </w:rPr>
        <w:t xml:space="preserve">.  </w:t>
      </w:r>
    </w:p>
    <w:p w:rsidR="00B14620" w:rsidRPr="00B14620" w:rsidRDefault="00B14620" w:rsidP="00FF6067">
      <w:pPr>
        <w:ind w:firstLine="709"/>
        <w:jc w:val="both"/>
        <w:rPr>
          <w:sz w:val="28"/>
          <w:szCs w:val="28"/>
        </w:rPr>
      </w:pPr>
      <w:r w:rsidRPr="00B14620">
        <w:rPr>
          <w:sz w:val="28"/>
          <w:szCs w:val="28"/>
        </w:rPr>
        <w:t>1</w:t>
      </w:r>
      <w:r w:rsidR="00192257">
        <w:rPr>
          <w:sz w:val="28"/>
          <w:szCs w:val="28"/>
        </w:rPr>
        <w:t>2</w:t>
      </w:r>
      <w:r w:rsidRPr="00B14620">
        <w:rPr>
          <w:sz w:val="28"/>
          <w:szCs w:val="28"/>
        </w:rPr>
        <w:t>. Финансовое управление, исходя из необходимости соблюдения принципа сбалансированности местного бюджета, формирует общие плановые объемы бюджетных ассигнований бюджета</w:t>
      </w:r>
      <w:r w:rsidR="001F4107">
        <w:rPr>
          <w:sz w:val="28"/>
          <w:szCs w:val="28"/>
        </w:rPr>
        <w:t xml:space="preserve"> муниципального образования «город Оренбург»</w:t>
      </w:r>
      <w:r w:rsidRPr="00B14620">
        <w:rPr>
          <w:sz w:val="28"/>
          <w:szCs w:val="28"/>
        </w:rPr>
        <w:t xml:space="preserve"> по ГРБС</w:t>
      </w:r>
      <w:r w:rsidR="00EC5B70">
        <w:rPr>
          <w:sz w:val="28"/>
          <w:szCs w:val="28"/>
        </w:rPr>
        <w:t xml:space="preserve"> </w:t>
      </w:r>
      <w:r w:rsidRPr="00B14620">
        <w:rPr>
          <w:sz w:val="28"/>
          <w:szCs w:val="28"/>
        </w:rPr>
        <w:t xml:space="preserve">и направляет их для распределения по кодам бюджетной классификации расходов бюджета письмом за подписью </w:t>
      </w:r>
      <w:r w:rsidR="001F4107">
        <w:rPr>
          <w:sz w:val="28"/>
          <w:szCs w:val="28"/>
        </w:rPr>
        <w:t>начальника ф</w:t>
      </w:r>
      <w:r w:rsidRPr="00B14620">
        <w:rPr>
          <w:sz w:val="28"/>
          <w:szCs w:val="28"/>
        </w:rPr>
        <w:t xml:space="preserve">инансового управления </w:t>
      </w:r>
      <w:r w:rsidR="001F4107">
        <w:rPr>
          <w:sz w:val="28"/>
          <w:szCs w:val="28"/>
        </w:rPr>
        <w:t xml:space="preserve">(заместителя начальника </w:t>
      </w:r>
      <w:r w:rsidR="001F4107" w:rsidRPr="00115E01">
        <w:rPr>
          <w:sz w:val="28"/>
          <w:szCs w:val="28"/>
        </w:rPr>
        <w:t>ф</w:t>
      </w:r>
      <w:r w:rsidR="00115E01" w:rsidRPr="00115E01">
        <w:rPr>
          <w:sz w:val="28"/>
          <w:szCs w:val="28"/>
        </w:rPr>
        <w:t>инансового</w:t>
      </w:r>
      <w:r w:rsidR="008925CD">
        <w:rPr>
          <w:sz w:val="28"/>
          <w:szCs w:val="28"/>
        </w:rPr>
        <w:t xml:space="preserve"> управления</w:t>
      </w:r>
      <w:r w:rsidRPr="00115E01">
        <w:rPr>
          <w:sz w:val="28"/>
          <w:szCs w:val="28"/>
        </w:rPr>
        <w:t>).</w:t>
      </w:r>
    </w:p>
    <w:p w:rsidR="00B14620" w:rsidRPr="00996B5A" w:rsidRDefault="00B14620" w:rsidP="00FF6067">
      <w:pPr>
        <w:ind w:firstLine="709"/>
        <w:jc w:val="both"/>
        <w:rPr>
          <w:sz w:val="28"/>
          <w:szCs w:val="28"/>
        </w:rPr>
      </w:pPr>
      <w:r w:rsidRPr="00B14620">
        <w:rPr>
          <w:sz w:val="28"/>
          <w:szCs w:val="28"/>
        </w:rPr>
        <w:t>1</w:t>
      </w:r>
      <w:r w:rsidR="00192257">
        <w:rPr>
          <w:sz w:val="28"/>
          <w:szCs w:val="28"/>
        </w:rPr>
        <w:t>3</w:t>
      </w:r>
      <w:r w:rsidRPr="00B14620">
        <w:rPr>
          <w:sz w:val="28"/>
          <w:szCs w:val="28"/>
        </w:rPr>
        <w:t xml:space="preserve">. ГРБС в сроки, установленные </w:t>
      </w:r>
      <w:r w:rsidR="008A5D94">
        <w:rPr>
          <w:sz w:val="28"/>
          <w:szCs w:val="28"/>
        </w:rPr>
        <w:t>муниципальными правовыми актами</w:t>
      </w:r>
      <w:r w:rsidRPr="00B14620">
        <w:rPr>
          <w:sz w:val="28"/>
          <w:szCs w:val="28"/>
        </w:rPr>
        <w:t xml:space="preserve">, регламентирующими порядок и сроки составления проекта местного бюджета, представляют в </w:t>
      </w:r>
      <w:r w:rsidR="00500577">
        <w:rPr>
          <w:sz w:val="28"/>
          <w:szCs w:val="28"/>
        </w:rPr>
        <w:t>ф</w:t>
      </w:r>
      <w:r w:rsidRPr="00B14620">
        <w:rPr>
          <w:sz w:val="28"/>
          <w:szCs w:val="28"/>
        </w:rPr>
        <w:t xml:space="preserve">инансовое управление </w:t>
      </w:r>
      <w:r w:rsidR="008A5D94" w:rsidRPr="00996B5A">
        <w:rPr>
          <w:sz w:val="28"/>
          <w:szCs w:val="28"/>
        </w:rPr>
        <w:t>распределение бюджетных ассигнований в разрезе кодов бюджетной классификации расходов бюджета</w:t>
      </w:r>
      <w:r w:rsidR="008A5D94">
        <w:rPr>
          <w:sz w:val="28"/>
          <w:szCs w:val="28"/>
        </w:rPr>
        <w:t xml:space="preserve"> и </w:t>
      </w:r>
      <w:r w:rsidRPr="00B14620">
        <w:rPr>
          <w:sz w:val="28"/>
          <w:szCs w:val="28"/>
        </w:rPr>
        <w:t xml:space="preserve">реестр расходных обязательств ГРБС, подлежащих исполнению в пределах бюджетных ассигнований (далее – реестр </w:t>
      </w:r>
      <w:r w:rsidRPr="00996B5A">
        <w:rPr>
          <w:sz w:val="28"/>
          <w:szCs w:val="28"/>
        </w:rPr>
        <w:t>расходных обязательств ГРБС).</w:t>
      </w:r>
    </w:p>
    <w:p w:rsidR="00B14620" w:rsidRPr="00B14620" w:rsidRDefault="00305A70" w:rsidP="00FF6067">
      <w:pPr>
        <w:ind w:firstLine="709"/>
        <w:jc w:val="both"/>
        <w:rPr>
          <w:sz w:val="28"/>
          <w:szCs w:val="28"/>
        </w:rPr>
      </w:pPr>
      <w:r w:rsidRPr="00996B5A">
        <w:rPr>
          <w:sz w:val="28"/>
          <w:szCs w:val="28"/>
        </w:rPr>
        <w:lastRenderedPageBreak/>
        <w:t>1</w:t>
      </w:r>
      <w:r w:rsidR="00192257">
        <w:rPr>
          <w:sz w:val="28"/>
          <w:szCs w:val="28"/>
        </w:rPr>
        <w:t>4</w:t>
      </w:r>
      <w:r w:rsidR="00B14620" w:rsidRPr="00996B5A">
        <w:rPr>
          <w:sz w:val="28"/>
          <w:szCs w:val="28"/>
        </w:rPr>
        <w:t xml:space="preserve">. Финансовое управление анализирует представленные ГРБС данные реестра расходных обязательств ГРБС в соответствии с порядком представления реестра расходных обязательств ГРБС, утвержденным </w:t>
      </w:r>
      <w:r w:rsidR="00B14620" w:rsidRPr="00996B5A">
        <w:rPr>
          <w:color w:val="000000"/>
          <w:sz w:val="28"/>
          <w:szCs w:val="28"/>
        </w:rPr>
        <w:t xml:space="preserve">Администрацией </w:t>
      </w:r>
      <w:r w:rsidR="00500577" w:rsidRPr="00996B5A">
        <w:rPr>
          <w:color w:val="000000"/>
          <w:sz w:val="28"/>
          <w:szCs w:val="28"/>
        </w:rPr>
        <w:t>города Оренбурга</w:t>
      </w:r>
      <w:r w:rsidR="00B14620" w:rsidRPr="00996B5A">
        <w:rPr>
          <w:sz w:val="28"/>
          <w:szCs w:val="28"/>
        </w:rPr>
        <w:t xml:space="preserve">, и формирует структуру расходов местного бюджета на 2024 год и </w:t>
      </w:r>
      <w:r w:rsidR="00500577" w:rsidRPr="00996B5A">
        <w:rPr>
          <w:sz w:val="28"/>
          <w:szCs w:val="28"/>
        </w:rPr>
        <w:t xml:space="preserve">на </w:t>
      </w:r>
      <w:r w:rsidR="00B14620" w:rsidRPr="00996B5A">
        <w:rPr>
          <w:sz w:val="28"/>
          <w:szCs w:val="28"/>
        </w:rPr>
        <w:t>плановый период 2025 и 2026 годов</w:t>
      </w:r>
      <w:r w:rsidR="00B14620" w:rsidRPr="00B14620">
        <w:rPr>
          <w:sz w:val="28"/>
          <w:szCs w:val="28"/>
        </w:rPr>
        <w:t>.</w:t>
      </w:r>
    </w:p>
    <w:p w:rsidR="00B14620" w:rsidRDefault="00B14620" w:rsidP="00FF6067">
      <w:pPr>
        <w:ind w:firstLine="709"/>
        <w:rPr>
          <w:rFonts w:ascii="Liberation Serif" w:hAnsi="Liberation Serif"/>
        </w:rPr>
      </w:pPr>
    </w:p>
    <w:p w:rsidR="00D3775B" w:rsidRDefault="00D3775B" w:rsidP="00FF6067">
      <w:pPr>
        <w:ind w:firstLine="709"/>
        <w:rPr>
          <w:rFonts w:ascii="Liberation Serif" w:hAnsi="Liberation Serif"/>
        </w:rPr>
      </w:pPr>
    </w:p>
    <w:p w:rsidR="00F17008" w:rsidRDefault="00F17008" w:rsidP="00FF6067">
      <w:pPr>
        <w:ind w:firstLine="709"/>
        <w:rPr>
          <w:rFonts w:ascii="Liberation Serif" w:hAnsi="Liberation Serif"/>
        </w:rPr>
      </w:pPr>
    </w:p>
    <w:p w:rsidR="00D3775B" w:rsidRPr="00DD39D3" w:rsidRDefault="00D3775B" w:rsidP="00D3775B">
      <w:pPr>
        <w:jc w:val="both"/>
        <w:outlineLvl w:val="0"/>
        <w:rPr>
          <w:rFonts w:eastAsia="Calibri"/>
          <w:bCs/>
          <w:sz w:val="28"/>
          <w:szCs w:val="28"/>
        </w:rPr>
      </w:pPr>
      <w:r w:rsidRPr="00DD39D3">
        <w:rPr>
          <w:rFonts w:eastAsia="Calibri"/>
          <w:bCs/>
          <w:sz w:val="28"/>
          <w:szCs w:val="28"/>
        </w:rPr>
        <w:t>Заместитель н</w:t>
      </w:r>
      <w:r w:rsidRPr="0051364A">
        <w:rPr>
          <w:rFonts w:eastAsia="Calibri"/>
          <w:bCs/>
          <w:sz w:val="28"/>
          <w:szCs w:val="28"/>
        </w:rPr>
        <w:t>ачальник</w:t>
      </w:r>
      <w:r w:rsidRPr="00DD39D3">
        <w:rPr>
          <w:rFonts w:eastAsia="Calibri"/>
          <w:bCs/>
          <w:sz w:val="28"/>
          <w:szCs w:val="28"/>
        </w:rPr>
        <w:t>а</w:t>
      </w:r>
      <w:r w:rsidRPr="0051364A">
        <w:rPr>
          <w:rFonts w:eastAsia="Calibri"/>
          <w:bCs/>
          <w:sz w:val="28"/>
          <w:szCs w:val="28"/>
        </w:rPr>
        <w:t xml:space="preserve"> управления</w:t>
      </w:r>
      <w:r w:rsidRPr="00DD39D3">
        <w:rPr>
          <w:rFonts w:eastAsia="Calibri"/>
          <w:bCs/>
          <w:sz w:val="28"/>
          <w:szCs w:val="28"/>
        </w:rPr>
        <w:t xml:space="preserve"> –</w:t>
      </w:r>
    </w:p>
    <w:p w:rsidR="00D3775B" w:rsidRDefault="00D3775B" w:rsidP="00D3775B">
      <w:pPr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 w:rsidRPr="00DD39D3">
        <w:rPr>
          <w:rFonts w:eastAsia="Calibri"/>
          <w:bCs/>
          <w:sz w:val="28"/>
          <w:szCs w:val="28"/>
        </w:rPr>
        <w:t>начальник</w:t>
      </w:r>
      <w:proofErr w:type="gramEnd"/>
      <w:r w:rsidRPr="00DD39D3">
        <w:rPr>
          <w:rFonts w:eastAsia="Calibri"/>
          <w:bCs/>
          <w:sz w:val="28"/>
          <w:szCs w:val="28"/>
        </w:rPr>
        <w:t xml:space="preserve"> бюджетного отдела</w:t>
      </w:r>
      <w:r w:rsidRPr="0051364A">
        <w:rPr>
          <w:rFonts w:eastAsia="Calibri"/>
          <w:bCs/>
          <w:sz w:val="28"/>
          <w:szCs w:val="28"/>
        </w:rPr>
        <w:t xml:space="preserve">                                          </w:t>
      </w:r>
      <w:r>
        <w:rPr>
          <w:rFonts w:eastAsia="Calibri"/>
          <w:bCs/>
          <w:sz w:val="28"/>
          <w:szCs w:val="28"/>
        </w:rPr>
        <w:t xml:space="preserve">  </w:t>
      </w:r>
      <w:r w:rsidRPr="0051364A">
        <w:rPr>
          <w:rFonts w:eastAsia="Calibri"/>
          <w:bCs/>
          <w:sz w:val="28"/>
          <w:szCs w:val="28"/>
        </w:rPr>
        <w:t xml:space="preserve">           </w:t>
      </w:r>
      <w:r w:rsidRPr="00DD39D3">
        <w:rPr>
          <w:rFonts w:eastAsia="Calibri"/>
          <w:bCs/>
          <w:sz w:val="28"/>
          <w:szCs w:val="28"/>
        </w:rPr>
        <w:t>Р.Г</w:t>
      </w:r>
      <w:r>
        <w:rPr>
          <w:rFonts w:eastAsia="Calibri"/>
          <w:bCs/>
          <w:sz w:val="28"/>
          <w:szCs w:val="28"/>
        </w:rPr>
        <w:t xml:space="preserve">. </w:t>
      </w:r>
      <w:proofErr w:type="spellStart"/>
      <w:r w:rsidRPr="00DD39D3">
        <w:rPr>
          <w:rFonts w:eastAsia="Calibri"/>
          <w:bCs/>
          <w:sz w:val="28"/>
          <w:szCs w:val="28"/>
        </w:rPr>
        <w:t>Абдувалиева</w:t>
      </w:r>
      <w:proofErr w:type="spellEnd"/>
    </w:p>
    <w:p w:rsidR="00D3775B" w:rsidRDefault="00D3775B" w:rsidP="00D3775B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D3775B" w:rsidRDefault="00D3775B" w:rsidP="00FF6067">
      <w:pPr>
        <w:ind w:firstLine="709"/>
        <w:rPr>
          <w:rFonts w:ascii="Liberation Serif" w:hAnsi="Liberation Serif"/>
        </w:rPr>
        <w:sectPr w:rsidR="00D3775B" w:rsidSect="001A4D7A">
          <w:footerReference w:type="default" r:id="rId9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3D04F0" w:rsidRPr="0000588D" w:rsidRDefault="003D04F0" w:rsidP="00FF6067">
      <w:pPr>
        <w:ind w:left="5529"/>
        <w:jc w:val="both"/>
        <w:outlineLvl w:val="0"/>
        <w:rPr>
          <w:rFonts w:eastAsia="Calibri"/>
          <w:bCs/>
          <w:sz w:val="28"/>
          <w:szCs w:val="28"/>
        </w:rPr>
      </w:pPr>
      <w:r w:rsidRPr="0000588D">
        <w:rPr>
          <w:rFonts w:eastAsia="Calibri"/>
          <w:bCs/>
          <w:sz w:val="28"/>
          <w:szCs w:val="28"/>
        </w:rPr>
        <w:lastRenderedPageBreak/>
        <w:t>Приложение</w:t>
      </w:r>
      <w:r w:rsidR="000D79FF">
        <w:rPr>
          <w:rFonts w:eastAsia="Calibri"/>
          <w:bCs/>
          <w:sz w:val="28"/>
          <w:szCs w:val="28"/>
        </w:rPr>
        <w:t xml:space="preserve"> № 2</w:t>
      </w:r>
    </w:p>
    <w:p w:rsidR="003D04F0" w:rsidRPr="0000588D" w:rsidRDefault="003D04F0" w:rsidP="00FF6067">
      <w:pPr>
        <w:ind w:left="5529"/>
        <w:jc w:val="both"/>
        <w:outlineLvl w:val="0"/>
        <w:rPr>
          <w:rFonts w:eastAsia="Calibri"/>
          <w:bCs/>
          <w:sz w:val="28"/>
          <w:szCs w:val="28"/>
          <w:u w:val="single"/>
        </w:rPr>
      </w:pPr>
      <w:r w:rsidRPr="0000588D">
        <w:rPr>
          <w:rFonts w:eastAsia="Calibri"/>
          <w:bCs/>
          <w:sz w:val="28"/>
          <w:szCs w:val="28"/>
        </w:rPr>
        <w:t>к приказу от</w:t>
      </w:r>
      <w:r w:rsidR="00D40BEB" w:rsidRPr="0000588D">
        <w:rPr>
          <w:rFonts w:eastAsia="Calibri"/>
          <w:bCs/>
          <w:sz w:val="28"/>
          <w:szCs w:val="28"/>
        </w:rPr>
        <w:t xml:space="preserve"> </w:t>
      </w:r>
      <w:r w:rsidR="00603342">
        <w:rPr>
          <w:rFonts w:eastAsia="Calibri"/>
          <w:bCs/>
          <w:sz w:val="28"/>
          <w:szCs w:val="28"/>
          <w:u w:val="single"/>
        </w:rPr>
        <w:t xml:space="preserve"> 16.10.2023  </w:t>
      </w:r>
      <w:r w:rsidR="003C0820" w:rsidRPr="003511F8">
        <w:rPr>
          <w:rFonts w:eastAsia="Calibri"/>
          <w:bCs/>
          <w:sz w:val="28"/>
          <w:szCs w:val="28"/>
        </w:rPr>
        <w:t xml:space="preserve"> </w:t>
      </w:r>
      <w:r w:rsidRPr="0000588D">
        <w:rPr>
          <w:rFonts w:eastAsia="Calibri"/>
          <w:bCs/>
          <w:sz w:val="28"/>
          <w:szCs w:val="28"/>
        </w:rPr>
        <w:t>№</w:t>
      </w:r>
      <w:r w:rsidR="0000588D">
        <w:rPr>
          <w:rFonts w:eastAsia="Calibri"/>
          <w:bCs/>
          <w:sz w:val="28"/>
          <w:szCs w:val="28"/>
        </w:rPr>
        <w:t xml:space="preserve"> </w:t>
      </w:r>
      <w:r w:rsidR="00603342">
        <w:rPr>
          <w:rFonts w:eastAsia="Calibri"/>
          <w:bCs/>
          <w:sz w:val="28"/>
          <w:szCs w:val="28"/>
          <w:u w:val="single"/>
        </w:rPr>
        <w:t xml:space="preserve">  99/1</w:t>
      </w:r>
      <w:bookmarkStart w:id="1" w:name="_GoBack"/>
      <w:bookmarkEnd w:id="1"/>
      <w:r w:rsidRPr="0000588D">
        <w:rPr>
          <w:rFonts w:eastAsia="Calibri"/>
          <w:bCs/>
          <w:sz w:val="28"/>
          <w:szCs w:val="28"/>
          <w:u w:val="single"/>
        </w:rPr>
        <w:t xml:space="preserve">   </w:t>
      </w:r>
    </w:p>
    <w:p w:rsidR="003D04F0" w:rsidRDefault="003D04F0" w:rsidP="00FF6067">
      <w:pPr>
        <w:jc w:val="center"/>
        <w:outlineLvl w:val="0"/>
        <w:rPr>
          <w:rFonts w:eastAsia="Calibri"/>
          <w:bCs/>
          <w:sz w:val="28"/>
          <w:szCs w:val="28"/>
          <w:highlight w:val="yellow"/>
        </w:rPr>
      </w:pPr>
    </w:p>
    <w:p w:rsidR="00762B12" w:rsidRPr="0061074F" w:rsidRDefault="00762B12" w:rsidP="00FF6067">
      <w:pPr>
        <w:jc w:val="center"/>
        <w:outlineLvl w:val="0"/>
        <w:rPr>
          <w:rFonts w:eastAsia="Calibri"/>
          <w:bCs/>
          <w:sz w:val="28"/>
          <w:szCs w:val="28"/>
          <w:highlight w:val="yellow"/>
        </w:rPr>
      </w:pPr>
    </w:p>
    <w:p w:rsidR="003D04F0" w:rsidRPr="0000588D" w:rsidRDefault="003D04F0" w:rsidP="00FF6067">
      <w:pPr>
        <w:jc w:val="center"/>
        <w:outlineLvl w:val="0"/>
        <w:rPr>
          <w:rFonts w:eastAsia="Calibri"/>
          <w:bCs/>
          <w:sz w:val="28"/>
          <w:szCs w:val="28"/>
        </w:rPr>
      </w:pPr>
      <w:r w:rsidRPr="0000588D">
        <w:rPr>
          <w:rFonts w:eastAsia="Calibri"/>
          <w:bCs/>
          <w:sz w:val="28"/>
          <w:szCs w:val="28"/>
        </w:rPr>
        <w:t>МЕТОДИКА</w:t>
      </w:r>
    </w:p>
    <w:p w:rsidR="003D04F0" w:rsidRPr="0000588D" w:rsidRDefault="003D04F0" w:rsidP="00FF606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588D">
        <w:rPr>
          <w:rFonts w:ascii="Times New Roman" w:hAnsi="Times New Roman" w:cs="Times New Roman"/>
          <w:sz w:val="28"/>
          <w:szCs w:val="28"/>
        </w:rPr>
        <w:t>формирования бюджета города Оренбурга</w:t>
      </w:r>
    </w:p>
    <w:p w:rsidR="003D04F0" w:rsidRPr="0000588D" w:rsidRDefault="003D04F0" w:rsidP="00FF606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58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588D">
        <w:rPr>
          <w:rFonts w:ascii="Times New Roman" w:hAnsi="Times New Roman" w:cs="Times New Roman"/>
          <w:sz w:val="28"/>
          <w:szCs w:val="28"/>
        </w:rPr>
        <w:t xml:space="preserve"> 202</w:t>
      </w:r>
      <w:r w:rsidR="003C0820" w:rsidRPr="003C0820">
        <w:rPr>
          <w:rFonts w:ascii="Times New Roman" w:hAnsi="Times New Roman" w:cs="Times New Roman"/>
          <w:sz w:val="28"/>
          <w:szCs w:val="28"/>
        </w:rPr>
        <w:t>4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0820" w:rsidRPr="003C0820">
        <w:rPr>
          <w:rFonts w:ascii="Times New Roman" w:hAnsi="Times New Roman" w:cs="Times New Roman"/>
          <w:sz w:val="28"/>
          <w:szCs w:val="28"/>
        </w:rPr>
        <w:t>5</w:t>
      </w:r>
      <w:r w:rsidRPr="0000588D">
        <w:rPr>
          <w:rFonts w:ascii="Times New Roman" w:hAnsi="Times New Roman" w:cs="Times New Roman"/>
          <w:sz w:val="28"/>
          <w:szCs w:val="28"/>
        </w:rPr>
        <w:t xml:space="preserve"> и 202</w:t>
      </w:r>
      <w:r w:rsidR="003C0820" w:rsidRPr="003C0820">
        <w:rPr>
          <w:rFonts w:ascii="Times New Roman" w:hAnsi="Times New Roman" w:cs="Times New Roman"/>
          <w:sz w:val="28"/>
          <w:szCs w:val="28"/>
        </w:rPr>
        <w:t>6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D04F0" w:rsidRPr="0000588D" w:rsidRDefault="003D04F0" w:rsidP="00FF606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4F0" w:rsidRPr="005C1844" w:rsidRDefault="003D04F0" w:rsidP="00FF606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88D">
        <w:rPr>
          <w:rFonts w:ascii="Times New Roman" w:hAnsi="Times New Roman" w:cs="Times New Roman"/>
          <w:sz w:val="28"/>
          <w:szCs w:val="28"/>
        </w:rPr>
        <w:t>Настоящая Методика формирования бюджета города Оренбурга на 202</w:t>
      </w:r>
      <w:r w:rsidR="003C0820" w:rsidRPr="003C0820">
        <w:rPr>
          <w:rFonts w:ascii="Times New Roman" w:hAnsi="Times New Roman" w:cs="Times New Roman"/>
          <w:sz w:val="28"/>
          <w:szCs w:val="28"/>
        </w:rPr>
        <w:t>4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0820" w:rsidRPr="003C0820">
        <w:rPr>
          <w:rFonts w:ascii="Times New Roman" w:hAnsi="Times New Roman" w:cs="Times New Roman"/>
          <w:sz w:val="28"/>
          <w:szCs w:val="28"/>
        </w:rPr>
        <w:t>5</w:t>
      </w:r>
      <w:r w:rsidRPr="0000588D">
        <w:rPr>
          <w:rFonts w:ascii="Times New Roman" w:hAnsi="Times New Roman" w:cs="Times New Roman"/>
          <w:sz w:val="28"/>
          <w:szCs w:val="28"/>
        </w:rPr>
        <w:t xml:space="preserve"> и 202</w:t>
      </w:r>
      <w:r w:rsidR="003C0820" w:rsidRPr="003C0820">
        <w:rPr>
          <w:rFonts w:ascii="Times New Roman" w:hAnsi="Times New Roman" w:cs="Times New Roman"/>
          <w:sz w:val="28"/>
          <w:szCs w:val="28"/>
        </w:rPr>
        <w:t>6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годов (далее – Методика) разработана                             в соответствии со статьей 174.2 </w:t>
      </w:r>
      <w:hyperlink r:id="rId10" w:history="1">
        <w:r w:rsidRPr="0000588D">
          <w:rPr>
            <w:rFonts w:ascii="Times New Roman" w:hAnsi="Times New Roman" w:cs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00588D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8 решения Оренбургского городского Совета от 31.08.2020 </w:t>
      </w:r>
      <w:r w:rsidR="005E7B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00588D">
        <w:rPr>
          <w:rFonts w:ascii="Times New Roman" w:hAnsi="Times New Roman" w:cs="Times New Roman"/>
          <w:color w:val="000000"/>
          <w:sz w:val="28"/>
          <w:szCs w:val="28"/>
        </w:rPr>
        <w:t xml:space="preserve">№ 970 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бюджетном процессе в городе Оренбурге»</w:t>
      </w:r>
      <w:r w:rsidR="00D37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 xml:space="preserve">(в ред. от 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588D" w:rsidRPr="001B6D74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376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>, постановлением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Оренбурга от 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54FE8" w:rsidRPr="001B6D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>1-п  «О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>орядк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B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D74" w:rsidRPr="001B6D74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1B6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>проекта бюджета города Оренбурга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 xml:space="preserve"> и признании утратившим силу </w:t>
      </w:r>
      <w:r w:rsidR="001B6D7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Оренбурга</w:t>
      </w:r>
      <w:r w:rsidR="001B6D74">
        <w:rPr>
          <w:rFonts w:ascii="Times New Roman" w:hAnsi="Times New Roman" w:cs="Times New Roman"/>
          <w:color w:val="000000"/>
          <w:sz w:val="28"/>
          <w:szCs w:val="28"/>
        </w:rPr>
        <w:t xml:space="preserve"> от 13.07.2021 № 1391-п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4F0" w:rsidRPr="005C1844" w:rsidRDefault="003D04F0" w:rsidP="00FF6067">
      <w:pPr>
        <w:pStyle w:val="ConsNormal"/>
        <w:ind w:right="0" w:firstLine="709"/>
        <w:jc w:val="both"/>
      </w:pPr>
      <w:r w:rsidRPr="005C1844">
        <w:rPr>
          <w:rFonts w:ascii="Times New Roman" w:eastAsia="Calibri" w:hAnsi="Times New Roman" w:cs="Times New Roman"/>
          <w:sz w:val="28"/>
          <w:szCs w:val="28"/>
        </w:rPr>
        <w:t>Методика</w:t>
      </w:r>
      <w:r w:rsidRPr="005C1844">
        <w:rPr>
          <w:rFonts w:ascii="Times New Roman" w:hAnsi="Times New Roman" w:cs="Times New Roman"/>
          <w:sz w:val="28"/>
          <w:szCs w:val="28"/>
        </w:rPr>
        <w:t xml:space="preserve"> устанавливает основные подходы к формированию доходов, планировани</w:t>
      </w:r>
      <w:r w:rsidR="00617177">
        <w:rPr>
          <w:rFonts w:ascii="Times New Roman" w:hAnsi="Times New Roman" w:cs="Times New Roman"/>
          <w:sz w:val="28"/>
          <w:szCs w:val="28"/>
        </w:rPr>
        <w:t>ю</w:t>
      </w:r>
      <w:r w:rsidRPr="005C1844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города Оренбурга на 202</w:t>
      </w:r>
      <w:r w:rsidR="003C0820" w:rsidRPr="003C0820">
        <w:rPr>
          <w:rFonts w:ascii="Times New Roman" w:hAnsi="Times New Roman" w:cs="Times New Roman"/>
          <w:sz w:val="28"/>
          <w:szCs w:val="28"/>
        </w:rPr>
        <w:t>4</w:t>
      </w:r>
      <w:r w:rsidRPr="005C184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0820" w:rsidRPr="003C0820">
        <w:rPr>
          <w:rFonts w:ascii="Times New Roman" w:hAnsi="Times New Roman" w:cs="Times New Roman"/>
          <w:sz w:val="28"/>
          <w:szCs w:val="28"/>
        </w:rPr>
        <w:t>5</w:t>
      </w:r>
      <w:r w:rsidRPr="005C1844">
        <w:rPr>
          <w:rFonts w:ascii="Times New Roman" w:hAnsi="Times New Roman" w:cs="Times New Roman"/>
          <w:sz w:val="28"/>
          <w:szCs w:val="28"/>
        </w:rPr>
        <w:t xml:space="preserve"> и 202</w:t>
      </w:r>
      <w:r w:rsidR="003C0820" w:rsidRPr="003C0820">
        <w:rPr>
          <w:rFonts w:ascii="Times New Roman" w:hAnsi="Times New Roman" w:cs="Times New Roman"/>
          <w:sz w:val="28"/>
          <w:szCs w:val="28"/>
        </w:rPr>
        <w:t>6</w:t>
      </w:r>
      <w:r w:rsidRPr="005C1844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5C1844">
        <w:t xml:space="preserve">        </w:t>
      </w:r>
    </w:p>
    <w:p w:rsidR="003D04F0" w:rsidRPr="0061074F" w:rsidRDefault="003D04F0" w:rsidP="00FF6067">
      <w:pPr>
        <w:pStyle w:val="af8"/>
        <w:ind w:firstLine="709"/>
        <w:jc w:val="both"/>
        <w:rPr>
          <w:highlight w:val="yellow"/>
        </w:rPr>
      </w:pPr>
    </w:p>
    <w:p w:rsidR="003D04F0" w:rsidRPr="00391DB0" w:rsidRDefault="003D04F0" w:rsidP="00FF6067">
      <w:pPr>
        <w:numPr>
          <w:ilvl w:val="0"/>
          <w:numId w:val="13"/>
        </w:numPr>
        <w:ind w:firstLine="709"/>
        <w:rPr>
          <w:sz w:val="28"/>
          <w:szCs w:val="28"/>
        </w:rPr>
      </w:pPr>
      <w:r w:rsidRPr="00391DB0">
        <w:rPr>
          <w:sz w:val="28"/>
          <w:szCs w:val="28"/>
        </w:rPr>
        <w:t>Формирование доходов бюджета города</w:t>
      </w:r>
      <w:r w:rsidRPr="00391DB0">
        <w:rPr>
          <w:sz w:val="28"/>
          <w:szCs w:val="28"/>
          <w:lang w:val="en-US"/>
        </w:rPr>
        <w:t xml:space="preserve"> </w:t>
      </w:r>
      <w:r w:rsidRPr="00391DB0">
        <w:rPr>
          <w:sz w:val="28"/>
          <w:szCs w:val="28"/>
        </w:rPr>
        <w:t>Оренбурга</w:t>
      </w:r>
    </w:p>
    <w:p w:rsidR="003D04F0" w:rsidRPr="00762B12" w:rsidRDefault="003D04F0" w:rsidP="00FF6067">
      <w:pPr>
        <w:ind w:left="708"/>
        <w:rPr>
          <w:sz w:val="16"/>
          <w:szCs w:val="28"/>
          <w:highlight w:val="yellow"/>
        </w:rPr>
      </w:pPr>
    </w:p>
    <w:p w:rsidR="003511F8" w:rsidRPr="00BA0266" w:rsidRDefault="003511F8" w:rsidP="00FF606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A0266">
        <w:rPr>
          <w:b w:val="0"/>
          <w:sz w:val="28"/>
          <w:szCs w:val="28"/>
        </w:rPr>
        <w:t>Налоговые и неналоговые доходы, б</w:t>
      </w:r>
      <w:r w:rsidRPr="00BA0266">
        <w:rPr>
          <w:rFonts w:ascii="Times New Roman" w:hAnsi="Times New Roman"/>
          <w:b w:val="0"/>
          <w:sz w:val="28"/>
          <w:szCs w:val="28"/>
        </w:rPr>
        <w:t xml:space="preserve">езвозмездные поступления         </w:t>
      </w:r>
      <w:r w:rsidR="005D78FE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BA0266">
        <w:rPr>
          <w:rFonts w:ascii="Times New Roman" w:hAnsi="Times New Roman"/>
          <w:b w:val="0"/>
          <w:sz w:val="28"/>
          <w:szCs w:val="28"/>
        </w:rPr>
        <w:t xml:space="preserve">от негосударственных организаций, прочие безвозмездные поступления, </w:t>
      </w:r>
      <w:r w:rsidRPr="00BA0266">
        <w:rPr>
          <w:szCs w:val="28"/>
        </w:rPr>
        <w:t xml:space="preserve"> </w:t>
      </w:r>
      <w:r w:rsidRPr="00BA0266">
        <w:rPr>
          <w:rFonts w:ascii="Times New Roman" w:hAnsi="Times New Roman"/>
          <w:b w:val="0"/>
          <w:sz w:val="28"/>
          <w:szCs w:val="28"/>
        </w:rPr>
        <w:t xml:space="preserve">подлежащие зачислению в бюджет города Оренбурга, определяются             </w:t>
      </w:r>
      <w:r w:rsidR="005D78FE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BA0266">
        <w:rPr>
          <w:rFonts w:ascii="Times New Roman" w:hAnsi="Times New Roman"/>
          <w:b w:val="0"/>
          <w:sz w:val="28"/>
          <w:szCs w:val="28"/>
        </w:rPr>
        <w:t xml:space="preserve">на основании сведений, представленных главными администраторами доходов, рассчитанных в соответствии с утвержденными, по согласованию с финансовым управлением администрации города Оренбурга, методиками прогнозирования поступлений доходов в бюджет города Оренбурга, разработанными в соответствии с общими требованиями, установленными Правительством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Федерации». </w:t>
      </w:r>
    </w:p>
    <w:p w:rsidR="003511F8" w:rsidRPr="00BA0266" w:rsidRDefault="003511F8" w:rsidP="00FF6067">
      <w:pPr>
        <w:ind w:firstLine="720"/>
        <w:jc w:val="both"/>
        <w:rPr>
          <w:sz w:val="28"/>
          <w:szCs w:val="28"/>
        </w:rPr>
      </w:pPr>
      <w:r w:rsidRPr="00BA0266">
        <w:rPr>
          <w:sz w:val="28"/>
          <w:szCs w:val="28"/>
        </w:rPr>
        <w:t xml:space="preserve">Прогноз поступлений безвозмездных поступлений от других бюджетов бюджетной системы Российской Федерации на 2024–2026 годы определяется исходя из предусмотренных объемов расходов бюджета Оренбургской области </w:t>
      </w:r>
      <w:r w:rsidR="009F5473">
        <w:rPr>
          <w:sz w:val="28"/>
          <w:szCs w:val="28"/>
        </w:rPr>
        <w:t xml:space="preserve">               </w:t>
      </w:r>
      <w:r w:rsidRPr="00BA0266">
        <w:rPr>
          <w:sz w:val="28"/>
          <w:szCs w:val="28"/>
        </w:rPr>
        <w:t>на очередной финансовый год и плановый период.</w:t>
      </w:r>
    </w:p>
    <w:p w:rsidR="003511F8" w:rsidRPr="00BA0266" w:rsidRDefault="003511F8" w:rsidP="00FF6067">
      <w:pPr>
        <w:ind w:firstLine="720"/>
        <w:jc w:val="both"/>
        <w:rPr>
          <w:sz w:val="28"/>
          <w:szCs w:val="28"/>
        </w:rPr>
      </w:pPr>
      <w:r w:rsidRPr="00BA0266">
        <w:rPr>
          <w:sz w:val="28"/>
          <w:szCs w:val="28"/>
        </w:rPr>
        <w:t>При формировании доходной части бюджета города Оренбурга используются:</w:t>
      </w:r>
    </w:p>
    <w:p w:rsidR="003511F8" w:rsidRPr="00BA0266" w:rsidRDefault="003511F8" w:rsidP="00FF6067">
      <w:pPr>
        <w:ind w:firstLine="720"/>
        <w:jc w:val="both"/>
        <w:rPr>
          <w:sz w:val="28"/>
          <w:szCs w:val="28"/>
        </w:rPr>
      </w:pPr>
      <w:r w:rsidRPr="00BA0266">
        <w:rPr>
          <w:sz w:val="28"/>
          <w:szCs w:val="28"/>
        </w:rPr>
        <w:t xml:space="preserve">- </w:t>
      </w:r>
      <w:r w:rsidRPr="00BA0266">
        <w:rPr>
          <w:kern w:val="28"/>
          <w:sz w:val="28"/>
          <w:szCs w:val="28"/>
        </w:rPr>
        <w:t xml:space="preserve">прогноз социально-экономического развития </w:t>
      </w:r>
      <w:r w:rsidRPr="00BA0266">
        <w:rPr>
          <w:sz w:val="28"/>
          <w:szCs w:val="28"/>
        </w:rPr>
        <w:t xml:space="preserve">муниципального образования «город Оренбург» на среднесрочный период; </w:t>
      </w:r>
    </w:p>
    <w:p w:rsidR="003511F8" w:rsidRPr="00BA0266" w:rsidRDefault="003511F8" w:rsidP="00FF6067">
      <w:pPr>
        <w:widowControl w:val="0"/>
        <w:ind w:firstLine="709"/>
        <w:jc w:val="both"/>
        <w:rPr>
          <w:sz w:val="28"/>
          <w:szCs w:val="28"/>
        </w:rPr>
      </w:pPr>
      <w:r w:rsidRPr="00BA0266">
        <w:rPr>
          <w:sz w:val="28"/>
          <w:szCs w:val="28"/>
        </w:rPr>
        <w:t>- отчетность налоговых органов, органов федерального казначейства;</w:t>
      </w:r>
    </w:p>
    <w:p w:rsidR="003511F8" w:rsidRPr="00BA0266" w:rsidRDefault="003511F8" w:rsidP="00FF6067">
      <w:pPr>
        <w:widowControl w:val="0"/>
        <w:ind w:firstLine="709"/>
        <w:jc w:val="both"/>
        <w:rPr>
          <w:sz w:val="28"/>
          <w:szCs w:val="28"/>
        </w:rPr>
      </w:pPr>
      <w:r w:rsidRPr="00BA0266">
        <w:rPr>
          <w:sz w:val="28"/>
          <w:szCs w:val="28"/>
        </w:rPr>
        <w:t>- отчетность об исполнении бюджета города;</w:t>
      </w:r>
    </w:p>
    <w:p w:rsidR="003511F8" w:rsidRPr="00BA0266" w:rsidRDefault="003511F8" w:rsidP="00FF6067">
      <w:pPr>
        <w:widowControl w:val="0"/>
        <w:ind w:firstLine="709"/>
        <w:jc w:val="both"/>
        <w:rPr>
          <w:sz w:val="28"/>
          <w:szCs w:val="28"/>
        </w:rPr>
      </w:pPr>
      <w:r w:rsidRPr="00BA0266">
        <w:rPr>
          <w:sz w:val="28"/>
          <w:szCs w:val="28"/>
        </w:rPr>
        <w:t>- информация главных администраторов доходов бюджета города.</w:t>
      </w:r>
    </w:p>
    <w:p w:rsidR="003511F8" w:rsidRPr="00BA0266" w:rsidRDefault="003511F8" w:rsidP="00FF6067">
      <w:pPr>
        <w:widowControl w:val="0"/>
        <w:ind w:firstLine="720"/>
        <w:jc w:val="both"/>
        <w:rPr>
          <w:sz w:val="28"/>
          <w:szCs w:val="28"/>
        </w:rPr>
      </w:pPr>
      <w:r w:rsidRPr="00BA0266">
        <w:rPr>
          <w:sz w:val="28"/>
          <w:szCs w:val="28"/>
        </w:rPr>
        <w:t xml:space="preserve">Расчет прогноза доходов бюджета города на 2024 год и на плановый период 2025 и 2026 годов осуществляется </w:t>
      </w:r>
      <w:r w:rsidR="00D3775B">
        <w:rPr>
          <w:sz w:val="28"/>
          <w:szCs w:val="28"/>
        </w:rPr>
        <w:t xml:space="preserve">в тысячах рублях с округлением </w:t>
      </w:r>
      <w:r w:rsidRPr="00BA0266">
        <w:rPr>
          <w:sz w:val="28"/>
          <w:szCs w:val="28"/>
        </w:rPr>
        <w:t xml:space="preserve">до целого </w:t>
      </w:r>
      <w:r w:rsidRPr="00BA0266">
        <w:rPr>
          <w:sz w:val="28"/>
          <w:szCs w:val="28"/>
        </w:rPr>
        <w:lastRenderedPageBreak/>
        <w:t>числа.</w:t>
      </w:r>
    </w:p>
    <w:p w:rsidR="0027797A" w:rsidRPr="0061074F" w:rsidRDefault="0027797A" w:rsidP="00FF6067">
      <w:pPr>
        <w:ind w:firstLine="709"/>
        <w:jc w:val="both"/>
        <w:rPr>
          <w:sz w:val="28"/>
          <w:highlight w:val="yellow"/>
        </w:rPr>
      </w:pPr>
    </w:p>
    <w:p w:rsidR="003D04F0" w:rsidRPr="005C1844" w:rsidRDefault="003D04F0" w:rsidP="00FF6067">
      <w:pPr>
        <w:pStyle w:val="ConsNormal"/>
        <w:numPr>
          <w:ilvl w:val="0"/>
          <w:numId w:val="13"/>
        </w:num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5C1844"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</w:t>
      </w:r>
    </w:p>
    <w:p w:rsidR="003D04F0" w:rsidRPr="00762B12" w:rsidRDefault="003D04F0" w:rsidP="00FF6067">
      <w:pPr>
        <w:pStyle w:val="ConsNormal"/>
        <w:ind w:right="0" w:firstLine="709"/>
        <w:rPr>
          <w:rFonts w:ascii="Times New Roman" w:hAnsi="Times New Roman" w:cs="Times New Roman"/>
          <w:sz w:val="16"/>
          <w:szCs w:val="28"/>
          <w:highlight w:val="yellow"/>
        </w:rPr>
      </w:pPr>
    </w:p>
    <w:p w:rsidR="003D04F0" w:rsidRPr="00CD3042" w:rsidRDefault="003D04F0" w:rsidP="00FF6067">
      <w:pPr>
        <w:pStyle w:val="af8"/>
        <w:ind w:firstLine="709"/>
        <w:jc w:val="both"/>
        <w:rPr>
          <w:szCs w:val="28"/>
        </w:rPr>
      </w:pPr>
      <w:r w:rsidRPr="00CD3042">
        <w:rPr>
          <w:szCs w:val="28"/>
        </w:rPr>
        <w:t>1. Планирование бюджетных ассигнований осуществляется с учетом:</w:t>
      </w:r>
    </w:p>
    <w:p w:rsidR="003D04F0" w:rsidRPr="004E3A78" w:rsidRDefault="003D04F0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необходимости</w:t>
      </w:r>
      <w:proofErr w:type="gramEnd"/>
      <w:r w:rsidRPr="004E3A78">
        <w:rPr>
          <w:szCs w:val="28"/>
        </w:rPr>
        <w:t xml:space="preserve"> финансового обеспечения реализации национальных целей, определенных </w:t>
      </w:r>
      <w:hyperlink r:id="rId11" w:history="1">
        <w:r w:rsidRPr="004E3A78">
          <w:rPr>
            <w:szCs w:val="28"/>
          </w:rPr>
          <w:t>Указом</w:t>
        </w:r>
      </w:hyperlink>
      <w:r w:rsidRPr="004E3A78">
        <w:rPr>
          <w:szCs w:val="28"/>
        </w:rPr>
        <w:t xml:space="preserve"> Президента Российской Федерации</w:t>
      </w:r>
      <w:r w:rsidR="00B55FB4">
        <w:rPr>
          <w:szCs w:val="28"/>
        </w:rPr>
        <w:t xml:space="preserve"> </w:t>
      </w:r>
      <w:r w:rsidRPr="004E3A78">
        <w:rPr>
          <w:szCs w:val="28"/>
        </w:rPr>
        <w:t>от</w:t>
      </w:r>
      <w:r w:rsidR="00B55FB4">
        <w:rPr>
          <w:szCs w:val="28"/>
        </w:rPr>
        <w:t xml:space="preserve"> </w:t>
      </w:r>
      <w:r w:rsidRPr="004E3A78">
        <w:rPr>
          <w:szCs w:val="28"/>
        </w:rPr>
        <w:t>21.07.2020</w:t>
      </w:r>
      <w:r w:rsidR="00B55FB4">
        <w:rPr>
          <w:szCs w:val="28"/>
        </w:rPr>
        <w:t xml:space="preserve">                               </w:t>
      </w:r>
      <w:r w:rsidRPr="004E3A78">
        <w:rPr>
          <w:szCs w:val="28"/>
        </w:rPr>
        <w:t xml:space="preserve"> № 474 «О национальных целях развития Российской Федерации на период </w:t>
      </w:r>
      <w:r w:rsidR="009F5473">
        <w:rPr>
          <w:szCs w:val="28"/>
        </w:rPr>
        <w:t xml:space="preserve">                        </w:t>
      </w:r>
      <w:r w:rsidRPr="004E3A78">
        <w:rPr>
          <w:szCs w:val="28"/>
        </w:rPr>
        <w:t>до 2030 года»;</w:t>
      </w:r>
    </w:p>
    <w:p w:rsidR="003D04F0" w:rsidRPr="004E3A78" w:rsidRDefault="001621FE" w:rsidP="00FF6067">
      <w:pPr>
        <w:pStyle w:val="af8"/>
        <w:ind w:firstLine="709"/>
        <w:jc w:val="both"/>
        <w:rPr>
          <w:szCs w:val="28"/>
        </w:rPr>
      </w:pPr>
      <w:hyperlink r:id="rId12" w:history="1">
        <w:r w:rsidR="003D04F0" w:rsidRPr="004E3A78">
          <w:rPr>
            <w:szCs w:val="28"/>
          </w:rPr>
          <w:t>Указа</w:t>
        </w:r>
      </w:hyperlink>
      <w:r w:rsidR="003D04F0" w:rsidRPr="004E3A78">
        <w:rPr>
          <w:szCs w:val="28"/>
        </w:rPr>
        <w:t xml:space="preserve"> Президента Российской Федерации от 07.05.2018 года</w:t>
      </w:r>
      <w:r w:rsidR="009F5473">
        <w:rPr>
          <w:szCs w:val="28"/>
        </w:rPr>
        <w:t xml:space="preserve">                                        </w:t>
      </w:r>
      <w:r w:rsidR="003D04F0" w:rsidRPr="004E3A78">
        <w:rPr>
          <w:szCs w:val="28"/>
        </w:rPr>
        <w:t xml:space="preserve"> № 204 «О национальных целях и стратегических задачах развития Российской Федерации на период до 2024 года»;</w:t>
      </w:r>
    </w:p>
    <w:p w:rsidR="00090843" w:rsidRPr="004E3A78" w:rsidRDefault="00090843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достижения</w:t>
      </w:r>
      <w:proofErr w:type="gramEnd"/>
      <w:r w:rsidRPr="004E3A78">
        <w:rPr>
          <w:szCs w:val="28"/>
        </w:rPr>
        <w:t xml:space="preserve"> целей и решения задач, определенных в Послании Президента Российской Федерации Федеральному Собранию Российской Федерации </w:t>
      </w:r>
      <w:r w:rsidR="009F5473">
        <w:rPr>
          <w:szCs w:val="28"/>
        </w:rPr>
        <w:t xml:space="preserve">                           </w:t>
      </w:r>
      <w:r w:rsidRPr="004E3A78">
        <w:rPr>
          <w:szCs w:val="28"/>
        </w:rPr>
        <w:t>от 21.0</w:t>
      </w:r>
      <w:r w:rsidR="004E3A78" w:rsidRPr="003511F8">
        <w:rPr>
          <w:szCs w:val="28"/>
        </w:rPr>
        <w:t>2</w:t>
      </w:r>
      <w:r w:rsidRPr="004E3A78">
        <w:rPr>
          <w:szCs w:val="28"/>
        </w:rPr>
        <w:t>.202</w:t>
      </w:r>
      <w:r w:rsidR="004E3A78" w:rsidRPr="003511F8">
        <w:rPr>
          <w:szCs w:val="28"/>
        </w:rPr>
        <w:t>3</w:t>
      </w:r>
      <w:r w:rsidRPr="004E3A78">
        <w:rPr>
          <w:szCs w:val="28"/>
        </w:rPr>
        <w:t>;</w:t>
      </w:r>
    </w:p>
    <w:p w:rsidR="003D04F0" w:rsidRPr="004E3A78" w:rsidRDefault="003D04F0" w:rsidP="00FF6067">
      <w:pPr>
        <w:pStyle w:val="af8"/>
        <w:ind w:firstLine="709"/>
        <w:jc w:val="both"/>
        <w:rPr>
          <w:szCs w:val="28"/>
        </w:rPr>
      </w:pPr>
      <w:r w:rsidRPr="004E3A78">
        <w:rPr>
          <w:szCs w:val="28"/>
        </w:rPr>
        <w:t xml:space="preserve">Распоряжения Правительства Российской Федерации от 31.01.2019                            № 117-р «Концепция повышения эффективности бюджетных расходов в </w:t>
      </w:r>
      <w:r w:rsidR="00090843" w:rsidRPr="004E3A78">
        <w:rPr>
          <w:szCs w:val="28"/>
        </w:rPr>
        <w:t xml:space="preserve">  </w:t>
      </w:r>
      <w:r w:rsidRPr="004E3A78">
        <w:rPr>
          <w:szCs w:val="28"/>
        </w:rPr>
        <w:t>2019</w:t>
      </w:r>
      <w:r w:rsidR="00D66694" w:rsidRPr="004E3A78">
        <w:rPr>
          <w:szCs w:val="28"/>
        </w:rPr>
        <w:t xml:space="preserve"> </w:t>
      </w:r>
      <w:r w:rsidRPr="004E3A78">
        <w:rPr>
          <w:szCs w:val="28"/>
        </w:rPr>
        <w:t>–</w:t>
      </w:r>
      <w:r w:rsidR="00D66694" w:rsidRPr="004E3A78">
        <w:rPr>
          <w:szCs w:val="28"/>
        </w:rPr>
        <w:t xml:space="preserve"> </w:t>
      </w:r>
      <w:r w:rsidRPr="004E3A78">
        <w:rPr>
          <w:szCs w:val="28"/>
        </w:rPr>
        <w:t>2024 годах»;</w:t>
      </w:r>
    </w:p>
    <w:p w:rsidR="003D04F0" w:rsidRPr="004E3A78" w:rsidRDefault="00D66694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п</w:t>
      </w:r>
      <w:r w:rsidR="003D04F0" w:rsidRPr="004E3A78">
        <w:rPr>
          <w:szCs w:val="28"/>
        </w:rPr>
        <w:t>роекта</w:t>
      </w:r>
      <w:proofErr w:type="gramEnd"/>
      <w:r w:rsidR="003D04F0" w:rsidRPr="004E3A78">
        <w:rPr>
          <w:szCs w:val="28"/>
        </w:rPr>
        <w:t xml:space="preserve"> федерального </w:t>
      </w:r>
      <w:r w:rsidRPr="004E3A78">
        <w:rPr>
          <w:szCs w:val="28"/>
        </w:rPr>
        <w:t>З</w:t>
      </w:r>
      <w:r w:rsidR="003D04F0" w:rsidRPr="004E3A78">
        <w:rPr>
          <w:szCs w:val="28"/>
        </w:rPr>
        <w:t>акона</w:t>
      </w:r>
      <w:r w:rsidR="004E3A78" w:rsidRPr="004E3A78">
        <w:rPr>
          <w:szCs w:val="28"/>
        </w:rPr>
        <w:t xml:space="preserve"> «О</w:t>
      </w:r>
      <w:r w:rsidR="003D04F0" w:rsidRPr="004E3A78">
        <w:rPr>
          <w:szCs w:val="28"/>
        </w:rPr>
        <w:t xml:space="preserve"> федеральном бюджете на 202</w:t>
      </w:r>
      <w:r w:rsidR="00727A90" w:rsidRPr="004E3A78">
        <w:rPr>
          <w:szCs w:val="28"/>
        </w:rPr>
        <w:t>4</w:t>
      </w:r>
      <w:r w:rsidR="003D04F0" w:rsidRPr="004E3A78">
        <w:rPr>
          <w:szCs w:val="28"/>
        </w:rPr>
        <w:t xml:space="preserve"> год </w:t>
      </w:r>
      <w:r w:rsidR="00E8112B" w:rsidRPr="004E3A78">
        <w:rPr>
          <w:szCs w:val="28"/>
        </w:rPr>
        <w:t xml:space="preserve">                                  </w:t>
      </w:r>
      <w:r w:rsidR="003D04F0" w:rsidRPr="004E3A78">
        <w:rPr>
          <w:szCs w:val="28"/>
        </w:rPr>
        <w:t>и на плановый период 202</w:t>
      </w:r>
      <w:r w:rsidR="00727A90" w:rsidRPr="004E3A78">
        <w:rPr>
          <w:szCs w:val="28"/>
        </w:rPr>
        <w:t>5</w:t>
      </w:r>
      <w:r w:rsidR="003D04F0" w:rsidRPr="004E3A78">
        <w:rPr>
          <w:szCs w:val="28"/>
        </w:rPr>
        <w:t xml:space="preserve"> и 202</w:t>
      </w:r>
      <w:r w:rsidR="00727A90" w:rsidRPr="004E3A78">
        <w:rPr>
          <w:szCs w:val="28"/>
        </w:rPr>
        <w:t>6</w:t>
      </w:r>
      <w:r w:rsidR="003D04F0" w:rsidRPr="004E3A78">
        <w:rPr>
          <w:szCs w:val="28"/>
        </w:rPr>
        <w:t xml:space="preserve"> годов</w:t>
      </w:r>
      <w:r w:rsidR="004E3A78" w:rsidRPr="004E3A78">
        <w:rPr>
          <w:szCs w:val="28"/>
        </w:rPr>
        <w:t>»</w:t>
      </w:r>
      <w:r w:rsidR="003D04F0" w:rsidRPr="004E3A78">
        <w:rPr>
          <w:szCs w:val="28"/>
        </w:rPr>
        <w:t>;</w:t>
      </w:r>
    </w:p>
    <w:p w:rsidR="003D04F0" w:rsidRPr="004E3A78" w:rsidRDefault="00F35D62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проекта</w:t>
      </w:r>
      <w:proofErr w:type="gramEnd"/>
      <w:r w:rsidRPr="004E3A78">
        <w:rPr>
          <w:szCs w:val="28"/>
        </w:rPr>
        <w:t xml:space="preserve"> </w:t>
      </w:r>
      <w:r w:rsidR="003D04F0" w:rsidRPr="004E3A78">
        <w:rPr>
          <w:szCs w:val="28"/>
        </w:rPr>
        <w:t xml:space="preserve">Закона Оренбургской области </w:t>
      </w:r>
      <w:r w:rsidR="004E3A78" w:rsidRPr="004E3A78">
        <w:rPr>
          <w:szCs w:val="28"/>
          <w:shd w:val="clear" w:color="auto" w:fill="FFFFFF"/>
        </w:rPr>
        <w:t>«О</w:t>
      </w:r>
      <w:r w:rsidR="003D04F0" w:rsidRPr="004E3A78">
        <w:rPr>
          <w:szCs w:val="28"/>
        </w:rPr>
        <w:t xml:space="preserve">б областном бюджете </w:t>
      </w:r>
      <w:r w:rsidR="00E8112B" w:rsidRPr="004E3A78">
        <w:rPr>
          <w:szCs w:val="28"/>
        </w:rPr>
        <w:t xml:space="preserve">                             </w:t>
      </w:r>
      <w:r w:rsidR="003D04F0" w:rsidRPr="004E3A78">
        <w:rPr>
          <w:szCs w:val="28"/>
        </w:rPr>
        <w:t>на 202</w:t>
      </w:r>
      <w:r w:rsidR="004E3A78" w:rsidRPr="004E3A78">
        <w:rPr>
          <w:szCs w:val="28"/>
        </w:rPr>
        <w:t>4</w:t>
      </w:r>
      <w:r w:rsidR="003D04F0" w:rsidRPr="004E3A78">
        <w:rPr>
          <w:szCs w:val="28"/>
        </w:rPr>
        <w:t xml:space="preserve"> год и на плановый период 202</w:t>
      </w:r>
      <w:r w:rsidR="004E3A78" w:rsidRPr="004E3A78">
        <w:rPr>
          <w:szCs w:val="28"/>
        </w:rPr>
        <w:t>5</w:t>
      </w:r>
      <w:r w:rsidR="003D04F0" w:rsidRPr="004E3A78">
        <w:rPr>
          <w:szCs w:val="28"/>
        </w:rPr>
        <w:t xml:space="preserve"> и 202</w:t>
      </w:r>
      <w:r w:rsidR="004E3A78" w:rsidRPr="004E3A78">
        <w:rPr>
          <w:szCs w:val="28"/>
        </w:rPr>
        <w:t>6</w:t>
      </w:r>
      <w:r w:rsidR="003D04F0" w:rsidRPr="004E3A78">
        <w:rPr>
          <w:szCs w:val="28"/>
        </w:rPr>
        <w:t xml:space="preserve"> годов»;</w:t>
      </w:r>
    </w:p>
    <w:p w:rsidR="006936A2" w:rsidRPr="004E3A78" w:rsidRDefault="006936A2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стратегии</w:t>
      </w:r>
      <w:proofErr w:type="gramEnd"/>
      <w:r w:rsidRPr="004E3A78">
        <w:rPr>
          <w:szCs w:val="28"/>
        </w:rPr>
        <w:t xml:space="preserve"> социально-экономического развития города Оренбурга </w:t>
      </w:r>
      <w:r w:rsidR="00B66884" w:rsidRPr="004E3A78">
        <w:rPr>
          <w:szCs w:val="28"/>
        </w:rPr>
        <w:t xml:space="preserve">                      </w:t>
      </w:r>
      <w:r w:rsidRPr="004E3A78">
        <w:rPr>
          <w:szCs w:val="28"/>
        </w:rPr>
        <w:t xml:space="preserve">до 2030 года, принятой решением </w:t>
      </w:r>
      <w:r w:rsidR="00D3775B">
        <w:rPr>
          <w:szCs w:val="28"/>
        </w:rPr>
        <w:t xml:space="preserve">Оренбургского городского Совета </w:t>
      </w:r>
      <w:r w:rsidRPr="004E3A78">
        <w:rPr>
          <w:szCs w:val="28"/>
        </w:rPr>
        <w:t xml:space="preserve">от 06.09.2011 № 232; </w:t>
      </w:r>
    </w:p>
    <w:p w:rsidR="003D04F0" w:rsidRPr="004E3A78" w:rsidRDefault="003D04F0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основных</w:t>
      </w:r>
      <w:proofErr w:type="gramEnd"/>
      <w:r w:rsidRPr="004E3A78">
        <w:rPr>
          <w:szCs w:val="28"/>
        </w:rPr>
        <w:t xml:space="preserve"> направлений бюджетной и налоговой политики муниципального образования «город Оренбург» на 202</w:t>
      </w:r>
      <w:r w:rsidR="004E3A78" w:rsidRPr="004E3A78">
        <w:rPr>
          <w:szCs w:val="28"/>
        </w:rPr>
        <w:t>4</w:t>
      </w:r>
      <w:r w:rsidRPr="004E3A78">
        <w:rPr>
          <w:szCs w:val="28"/>
        </w:rPr>
        <w:t xml:space="preserve"> год и на плановый период 202</w:t>
      </w:r>
      <w:r w:rsidR="004E3A78" w:rsidRPr="004E3A78">
        <w:rPr>
          <w:szCs w:val="28"/>
        </w:rPr>
        <w:t>5</w:t>
      </w:r>
      <w:r w:rsidRPr="004E3A78">
        <w:rPr>
          <w:szCs w:val="28"/>
        </w:rPr>
        <w:t xml:space="preserve"> и 202</w:t>
      </w:r>
      <w:r w:rsidR="004E3A78" w:rsidRPr="004E3A78">
        <w:rPr>
          <w:szCs w:val="28"/>
        </w:rPr>
        <w:t>6</w:t>
      </w:r>
      <w:r w:rsidRPr="004E3A78">
        <w:rPr>
          <w:szCs w:val="28"/>
        </w:rPr>
        <w:t xml:space="preserve"> годов;</w:t>
      </w:r>
    </w:p>
    <w:p w:rsidR="003D04F0" w:rsidRPr="00F35D62" w:rsidRDefault="003D04F0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показателей</w:t>
      </w:r>
      <w:proofErr w:type="gramEnd"/>
      <w:r w:rsidRPr="004E3A78">
        <w:rPr>
          <w:szCs w:val="28"/>
        </w:rPr>
        <w:t xml:space="preserve"> прогноза социально-экономического развития муниципального образования «город Оренбург» на </w:t>
      </w:r>
      <w:r w:rsidR="00D3775B">
        <w:rPr>
          <w:szCs w:val="28"/>
        </w:rPr>
        <w:t xml:space="preserve">среднесрочный </w:t>
      </w:r>
      <w:r w:rsidR="00F35D62" w:rsidRPr="004E3A78">
        <w:rPr>
          <w:szCs w:val="28"/>
        </w:rPr>
        <w:t>и долгосрочный период</w:t>
      </w:r>
      <w:r w:rsidR="006936A2" w:rsidRPr="004E3A78">
        <w:rPr>
          <w:szCs w:val="28"/>
        </w:rPr>
        <w:t>, утвержденного постановлением Администрации</w:t>
      </w:r>
      <w:r w:rsidR="006936A2" w:rsidRPr="0033344D">
        <w:rPr>
          <w:szCs w:val="28"/>
        </w:rPr>
        <w:t xml:space="preserve"> города </w:t>
      </w:r>
      <w:r w:rsidR="006936A2" w:rsidRPr="008A0D18">
        <w:rPr>
          <w:szCs w:val="28"/>
        </w:rPr>
        <w:t xml:space="preserve">Оренбурга от </w:t>
      </w:r>
      <w:r w:rsidR="008A0D18" w:rsidRPr="008A0D18">
        <w:rPr>
          <w:szCs w:val="28"/>
        </w:rPr>
        <w:t>22</w:t>
      </w:r>
      <w:r w:rsidR="006936A2" w:rsidRPr="008A0D18">
        <w:rPr>
          <w:szCs w:val="28"/>
        </w:rPr>
        <w:t>.09.202</w:t>
      </w:r>
      <w:r w:rsidR="008A0D18" w:rsidRPr="008A0D18">
        <w:rPr>
          <w:szCs w:val="28"/>
        </w:rPr>
        <w:t>3</w:t>
      </w:r>
      <w:r w:rsidR="006936A2" w:rsidRPr="008A0D18">
        <w:rPr>
          <w:szCs w:val="28"/>
        </w:rPr>
        <w:t xml:space="preserve"> № 1</w:t>
      </w:r>
      <w:r w:rsidR="008A0D18" w:rsidRPr="008A0D18">
        <w:rPr>
          <w:szCs w:val="28"/>
        </w:rPr>
        <w:t>672</w:t>
      </w:r>
      <w:r w:rsidR="006936A2" w:rsidRPr="008A0D18">
        <w:rPr>
          <w:szCs w:val="28"/>
        </w:rPr>
        <w:t>-п</w:t>
      </w:r>
      <w:r w:rsidRPr="008A0D18">
        <w:rPr>
          <w:szCs w:val="28"/>
        </w:rPr>
        <w:t>;</w:t>
      </w:r>
    </w:p>
    <w:p w:rsidR="00F35D62" w:rsidRPr="004E3A78" w:rsidRDefault="00F35D62" w:rsidP="00FF6067">
      <w:pPr>
        <w:pStyle w:val="af8"/>
        <w:ind w:firstLine="709"/>
        <w:jc w:val="both"/>
        <w:rPr>
          <w:szCs w:val="28"/>
        </w:rPr>
      </w:pPr>
      <w:proofErr w:type="gramStart"/>
      <w:r w:rsidRPr="004E3A78">
        <w:rPr>
          <w:szCs w:val="28"/>
        </w:rPr>
        <w:t>бюджетного</w:t>
      </w:r>
      <w:proofErr w:type="gramEnd"/>
      <w:r w:rsidRPr="004E3A78">
        <w:rPr>
          <w:szCs w:val="28"/>
        </w:rPr>
        <w:t xml:space="preserve"> прогноза муниципального образования «город Оренбург»</w:t>
      </w:r>
      <w:r w:rsidR="009F5473">
        <w:rPr>
          <w:szCs w:val="28"/>
        </w:rPr>
        <w:t xml:space="preserve">                     </w:t>
      </w:r>
      <w:r w:rsidRPr="004E3A78">
        <w:rPr>
          <w:szCs w:val="28"/>
        </w:rPr>
        <w:t xml:space="preserve"> на долгосрочный период;</w:t>
      </w:r>
    </w:p>
    <w:p w:rsidR="003D04F0" w:rsidRPr="00CD3042" w:rsidRDefault="003D04F0" w:rsidP="00FF6067">
      <w:pPr>
        <w:pStyle w:val="af8"/>
        <w:ind w:firstLine="709"/>
        <w:jc w:val="both"/>
        <w:rPr>
          <w:szCs w:val="28"/>
        </w:rPr>
      </w:pPr>
      <w:r w:rsidRPr="004E3A78">
        <w:rPr>
          <w:szCs w:val="28"/>
        </w:rPr>
        <w:t>анализа изменений структуры и перераспределения расходов бюджета города Оренбурга;</w:t>
      </w:r>
    </w:p>
    <w:p w:rsidR="003D04F0" w:rsidRPr="00CD3042" w:rsidRDefault="003D04F0" w:rsidP="00FF6067">
      <w:pPr>
        <w:pStyle w:val="af8"/>
        <w:ind w:firstLine="709"/>
        <w:jc w:val="both"/>
        <w:rPr>
          <w:szCs w:val="28"/>
        </w:rPr>
      </w:pPr>
      <w:r w:rsidRPr="00CD3042">
        <w:rPr>
          <w:szCs w:val="28"/>
        </w:rPr>
        <w:t>прогнозируемых показателей оказания муниципальных услуг (выполнения работ).</w:t>
      </w:r>
    </w:p>
    <w:p w:rsidR="00F97053" w:rsidRPr="00CD3042" w:rsidRDefault="003D04F0" w:rsidP="00FF6067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D3042">
        <w:rPr>
          <w:sz w:val="28"/>
          <w:szCs w:val="28"/>
        </w:rPr>
        <w:t>2. Предельные объемы бюджетных ассигнований по главным распорядителям бюджетных средств на 202</w:t>
      </w:r>
      <w:r w:rsidR="004E3A78" w:rsidRPr="004E3A78">
        <w:rPr>
          <w:sz w:val="28"/>
          <w:szCs w:val="28"/>
        </w:rPr>
        <w:t>4</w:t>
      </w:r>
      <w:r w:rsidR="00C26148">
        <w:rPr>
          <w:sz w:val="28"/>
          <w:szCs w:val="28"/>
        </w:rPr>
        <w:t xml:space="preserve"> </w:t>
      </w:r>
      <w:r w:rsidRPr="00CD3042">
        <w:rPr>
          <w:sz w:val="28"/>
          <w:szCs w:val="28"/>
        </w:rPr>
        <w:t>–</w:t>
      </w:r>
      <w:r w:rsidR="00C26148">
        <w:rPr>
          <w:sz w:val="28"/>
          <w:szCs w:val="28"/>
        </w:rPr>
        <w:t xml:space="preserve"> </w:t>
      </w:r>
      <w:r w:rsidRPr="00CD3042">
        <w:rPr>
          <w:sz w:val="28"/>
          <w:szCs w:val="28"/>
        </w:rPr>
        <w:t>202</w:t>
      </w:r>
      <w:r w:rsidR="004E3A78" w:rsidRPr="004E3A78">
        <w:rPr>
          <w:sz w:val="28"/>
          <w:szCs w:val="28"/>
        </w:rPr>
        <w:t>6</w:t>
      </w:r>
      <w:r w:rsidRPr="00CD3042">
        <w:rPr>
          <w:sz w:val="28"/>
          <w:szCs w:val="28"/>
        </w:rPr>
        <w:t xml:space="preserve"> годы определяются исходя </w:t>
      </w:r>
      <w:r w:rsidR="009F5473">
        <w:rPr>
          <w:sz w:val="28"/>
          <w:szCs w:val="28"/>
        </w:rPr>
        <w:t xml:space="preserve">                    </w:t>
      </w:r>
      <w:r w:rsidRPr="00CD3042">
        <w:rPr>
          <w:sz w:val="28"/>
          <w:szCs w:val="28"/>
        </w:rPr>
        <w:t xml:space="preserve">из параметров бюджетных </w:t>
      </w:r>
      <w:r w:rsidRPr="00431C99">
        <w:rPr>
          <w:sz w:val="28"/>
          <w:szCs w:val="28"/>
        </w:rPr>
        <w:t>ассигнований, утвержденных решением Оренбургского городского Совета от 2</w:t>
      </w:r>
      <w:r w:rsidR="004E3A78" w:rsidRPr="00431C99">
        <w:rPr>
          <w:sz w:val="28"/>
          <w:szCs w:val="28"/>
        </w:rPr>
        <w:t>7</w:t>
      </w:r>
      <w:r w:rsidRPr="00431C99">
        <w:rPr>
          <w:sz w:val="28"/>
          <w:szCs w:val="28"/>
        </w:rPr>
        <w:t>.12.20</w:t>
      </w:r>
      <w:r w:rsidR="003A7105" w:rsidRPr="00431C99">
        <w:rPr>
          <w:sz w:val="28"/>
          <w:szCs w:val="28"/>
        </w:rPr>
        <w:t>2</w:t>
      </w:r>
      <w:r w:rsidR="004E3A78" w:rsidRPr="00431C99">
        <w:rPr>
          <w:sz w:val="28"/>
          <w:szCs w:val="28"/>
        </w:rPr>
        <w:t>2</w:t>
      </w:r>
      <w:r w:rsidRPr="00431C99">
        <w:rPr>
          <w:sz w:val="28"/>
          <w:szCs w:val="28"/>
        </w:rPr>
        <w:t xml:space="preserve"> № </w:t>
      </w:r>
      <w:r w:rsidR="004E3A78" w:rsidRPr="00431C99">
        <w:rPr>
          <w:sz w:val="28"/>
          <w:szCs w:val="28"/>
        </w:rPr>
        <w:t>300</w:t>
      </w:r>
      <w:r w:rsidRPr="00431C99">
        <w:rPr>
          <w:sz w:val="28"/>
          <w:szCs w:val="28"/>
        </w:rPr>
        <w:t xml:space="preserve"> «</w:t>
      </w:r>
      <w:r w:rsidRPr="00CD3042">
        <w:rPr>
          <w:sz w:val="28"/>
          <w:szCs w:val="28"/>
        </w:rPr>
        <w:t>О бюджете города Оренбурга на 202</w:t>
      </w:r>
      <w:r w:rsidR="004E3A78" w:rsidRPr="004E3A78">
        <w:rPr>
          <w:sz w:val="28"/>
          <w:szCs w:val="28"/>
        </w:rPr>
        <w:t>3</w:t>
      </w:r>
      <w:r w:rsidRPr="00CD3042">
        <w:rPr>
          <w:sz w:val="28"/>
          <w:szCs w:val="28"/>
        </w:rPr>
        <w:t xml:space="preserve"> год и на плановый период 202</w:t>
      </w:r>
      <w:r w:rsidR="004E3A78" w:rsidRPr="004E3A78">
        <w:rPr>
          <w:sz w:val="28"/>
          <w:szCs w:val="28"/>
        </w:rPr>
        <w:t>4</w:t>
      </w:r>
      <w:r w:rsidRPr="00CD3042">
        <w:rPr>
          <w:sz w:val="28"/>
          <w:szCs w:val="28"/>
        </w:rPr>
        <w:t xml:space="preserve"> и 202</w:t>
      </w:r>
      <w:r w:rsidR="004E3A78" w:rsidRPr="004E3A78">
        <w:rPr>
          <w:sz w:val="28"/>
          <w:szCs w:val="28"/>
        </w:rPr>
        <w:t>5</w:t>
      </w:r>
      <w:r w:rsidRPr="00CD3042">
        <w:rPr>
          <w:sz w:val="28"/>
          <w:szCs w:val="28"/>
        </w:rPr>
        <w:t xml:space="preserve"> годов», корректируемых с учетом особенностей, установленных настоящей методикой, и добавления к ним параметров 202</w:t>
      </w:r>
      <w:r w:rsidR="004E3A78" w:rsidRPr="004E3A78">
        <w:rPr>
          <w:sz w:val="28"/>
          <w:szCs w:val="28"/>
        </w:rPr>
        <w:t>6</w:t>
      </w:r>
      <w:r w:rsidRPr="00CD3042">
        <w:rPr>
          <w:sz w:val="28"/>
          <w:szCs w:val="28"/>
        </w:rPr>
        <w:t xml:space="preserve"> года.</w:t>
      </w:r>
    </w:p>
    <w:p w:rsidR="003D04F0" w:rsidRPr="00B635CF" w:rsidRDefault="00F97053" w:rsidP="00FF6067">
      <w:pPr>
        <w:pStyle w:val="a9"/>
        <w:tabs>
          <w:tab w:val="left" w:pos="851"/>
        </w:tabs>
        <w:ind w:left="0" w:firstLine="709"/>
        <w:jc w:val="both"/>
        <w:rPr>
          <w:szCs w:val="28"/>
        </w:rPr>
      </w:pPr>
      <w:r w:rsidRPr="00B635CF">
        <w:rPr>
          <w:sz w:val="28"/>
          <w:szCs w:val="28"/>
        </w:rPr>
        <w:t>Планирование бюджетных ассигнований осуществляется в соответствии</w:t>
      </w:r>
      <w:r w:rsidR="009F5473">
        <w:rPr>
          <w:sz w:val="28"/>
          <w:szCs w:val="28"/>
        </w:rPr>
        <w:t xml:space="preserve">                    </w:t>
      </w:r>
      <w:r w:rsidRPr="00B635CF">
        <w:rPr>
          <w:sz w:val="28"/>
          <w:szCs w:val="28"/>
        </w:rPr>
        <w:t xml:space="preserve"> с расходными обязательствами города Оренбурга</w:t>
      </w:r>
      <w:r w:rsidR="00B635CF" w:rsidRPr="00B635CF">
        <w:rPr>
          <w:sz w:val="28"/>
          <w:szCs w:val="28"/>
        </w:rPr>
        <w:t>.</w:t>
      </w:r>
    </w:p>
    <w:p w:rsidR="003D04F0" w:rsidRDefault="003D04F0" w:rsidP="00FF6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26"/>
      <w:bookmarkEnd w:id="2"/>
      <w:r w:rsidRPr="004A678F">
        <w:rPr>
          <w:sz w:val="28"/>
          <w:szCs w:val="28"/>
        </w:rPr>
        <w:lastRenderedPageBreak/>
        <w:t>3. В предельны</w:t>
      </w:r>
      <w:r w:rsidR="00F35D62" w:rsidRPr="004A678F">
        <w:rPr>
          <w:sz w:val="28"/>
          <w:szCs w:val="28"/>
        </w:rPr>
        <w:t>х</w:t>
      </w:r>
      <w:r w:rsidRPr="004A678F">
        <w:rPr>
          <w:sz w:val="28"/>
          <w:szCs w:val="28"/>
        </w:rPr>
        <w:t xml:space="preserve"> объем</w:t>
      </w:r>
      <w:r w:rsidR="00F35D62" w:rsidRPr="004A678F">
        <w:rPr>
          <w:sz w:val="28"/>
          <w:szCs w:val="28"/>
        </w:rPr>
        <w:t>ах</w:t>
      </w:r>
      <w:r w:rsidRPr="004A678F">
        <w:rPr>
          <w:sz w:val="28"/>
          <w:szCs w:val="28"/>
        </w:rPr>
        <w:t xml:space="preserve"> бюджетных ассигнований </w:t>
      </w:r>
      <w:r w:rsidR="00F35D62" w:rsidRPr="004A678F">
        <w:rPr>
          <w:sz w:val="28"/>
          <w:szCs w:val="28"/>
        </w:rPr>
        <w:t>уч</w:t>
      </w:r>
      <w:r w:rsidR="006F04E9" w:rsidRPr="004A678F">
        <w:rPr>
          <w:sz w:val="28"/>
          <w:szCs w:val="28"/>
        </w:rPr>
        <w:t>тены</w:t>
      </w:r>
      <w:r w:rsidRPr="004A678F">
        <w:rPr>
          <w:sz w:val="28"/>
          <w:szCs w:val="28"/>
        </w:rPr>
        <w:t xml:space="preserve"> расходы:</w:t>
      </w:r>
    </w:p>
    <w:p w:rsidR="008E2C45" w:rsidRPr="00E979C2" w:rsidRDefault="008E2C45" w:rsidP="008E2C45">
      <w:pPr>
        <w:pStyle w:val="af8"/>
        <w:ind w:firstLine="709"/>
        <w:jc w:val="both"/>
        <w:rPr>
          <w:color w:val="FF0000"/>
          <w:szCs w:val="28"/>
        </w:rPr>
      </w:pPr>
      <w:r w:rsidRPr="004A678F">
        <w:rPr>
          <w:szCs w:val="28"/>
        </w:rPr>
        <w:t>- на оплату труда с начислениями отдельным категориям работников бюджетной</w:t>
      </w:r>
      <w:r w:rsidRPr="00E979C2">
        <w:rPr>
          <w:szCs w:val="28"/>
        </w:rPr>
        <w:t xml:space="preserve"> сферы, поименованных в Указах Президента </w:t>
      </w:r>
      <w:r w:rsidRPr="00E979C2">
        <w:rPr>
          <w:rFonts w:eastAsia="Calibri"/>
          <w:szCs w:val="28"/>
        </w:rPr>
        <w:t xml:space="preserve">Российской Федерации, исходя из среднесписочной численности работников на 01.07.2023, </w:t>
      </w:r>
      <w:r w:rsidRPr="00E979C2">
        <w:rPr>
          <w:szCs w:val="28"/>
        </w:rPr>
        <w:t>с сохранением уровней соотношений заработной платы</w:t>
      </w:r>
      <w:r>
        <w:rPr>
          <w:szCs w:val="28"/>
        </w:rPr>
        <w:t xml:space="preserve"> </w:t>
      </w:r>
      <w:r w:rsidRPr="00E979C2">
        <w:rPr>
          <w:szCs w:val="28"/>
        </w:rPr>
        <w:t xml:space="preserve">к прогнозируемому на 2024 год среднемесячному доходу от трудовой деятельности в регионе;   </w:t>
      </w:r>
    </w:p>
    <w:p w:rsidR="008E2C45" w:rsidRPr="008E2C45" w:rsidRDefault="008E2C45" w:rsidP="008E2C45">
      <w:pPr>
        <w:pStyle w:val="af8"/>
        <w:ind w:firstLine="709"/>
        <w:jc w:val="both"/>
        <w:rPr>
          <w:szCs w:val="28"/>
        </w:rPr>
      </w:pPr>
      <w:r w:rsidRPr="00E979C2">
        <w:rPr>
          <w:szCs w:val="28"/>
        </w:rPr>
        <w:t xml:space="preserve">- на оплату труда с начислениями работникам учреждений, получающих заработную плату на уровне минимального размера оплаты труда, </w:t>
      </w:r>
      <w:r w:rsidRPr="00E979C2">
        <w:rPr>
          <w:rFonts w:eastAsia="Calibri"/>
          <w:szCs w:val="28"/>
        </w:rPr>
        <w:t>исходя</w:t>
      </w:r>
      <w:r>
        <w:rPr>
          <w:rFonts w:eastAsia="Calibri"/>
          <w:szCs w:val="28"/>
        </w:rPr>
        <w:t xml:space="preserve">                            </w:t>
      </w:r>
      <w:r w:rsidRPr="00E979C2">
        <w:rPr>
          <w:rFonts w:eastAsia="Calibri"/>
          <w:szCs w:val="28"/>
        </w:rPr>
        <w:t xml:space="preserve"> из среднесписочной численности работников на 01.07.2023 и </w:t>
      </w:r>
      <w:r w:rsidRPr="00E979C2">
        <w:rPr>
          <w:szCs w:val="28"/>
        </w:rPr>
        <w:t>прогнозируемой</w:t>
      </w:r>
      <w:r>
        <w:rPr>
          <w:szCs w:val="28"/>
        </w:rPr>
        <w:t xml:space="preserve">                  </w:t>
      </w:r>
      <w:r w:rsidRPr="00E979C2">
        <w:rPr>
          <w:szCs w:val="28"/>
        </w:rPr>
        <w:t xml:space="preserve"> </w:t>
      </w:r>
      <w:r w:rsidRPr="008E2C45">
        <w:rPr>
          <w:szCs w:val="28"/>
        </w:rPr>
        <w:t xml:space="preserve">на 2024 год величины минимального размера оплаты труда в сумме 22 129 рублей              </w:t>
      </w:r>
      <w:proofErr w:type="gramStart"/>
      <w:r w:rsidRPr="008E2C45">
        <w:rPr>
          <w:szCs w:val="28"/>
        </w:rPr>
        <w:t xml:space="preserve">   (</w:t>
      </w:r>
      <w:proofErr w:type="gramEnd"/>
      <w:r w:rsidRPr="008E2C45">
        <w:rPr>
          <w:szCs w:val="28"/>
        </w:rPr>
        <w:t>с уральским коэффициентом);</w:t>
      </w:r>
    </w:p>
    <w:p w:rsidR="008E2C45" w:rsidRPr="008E2C45" w:rsidRDefault="008E2C45" w:rsidP="00FF6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C45">
        <w:rPr>
          <w:sz w:val="28"/>
          <w:szCs w:val="28"/>
        </w:rPr>
        <w:t xml:space="preserve">- на оплату труда с начислениями с учетом индексации окладов с 01.01.2024 на 4,9 %;     </w:t>
      </w:r>
    </w:p>
    <w:p w:rsidR="001317CF" w:rsidRPr="004A678F" w:rsidRDefault="008E2C45" w:rsidP="00FF6067">
      <w:pPr>
        <w:pStyle w:val="af8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317CF" w:rsidRPr="004A678F">
        <w:rPr>
          <w:szCs w:val="28"/>
        </w:rPr>
        <w:t xml:space="preserve">на оплату труда работников органов местного самоуправления города Оренбурга исходя из </w:t>
      </w:r>
      <w:r w:rsidR="000E4B24">
        <w:rPr>
          <w:szCs w:val="28"/>
        </w:rPr>
        <w:t xml:space="preserve">кратности </w:t>
      </w:r>
      <w:r w:rsidR="001317CF" w:rsidRPr="004A678F">
        <w:rPr>
          <w:szCs w:val="28"/>
        </w:rPr>
        <w:t xml:space="preserve">40,8 окладов, </w:t>
      </w:r>
      <w:r w:rsidR="000E4B24">
        <w:rPr>
          <w:szCs w:val="28"/>
        </w:rPr>
        <w:t>утвержденны</w:t>
      </w:r>
      <w:r w:rsidR="009E367C">
        <w:rPr>
          <w:szCs w:val="28"/>
        </w:rPr>
        <w:t>х</w:t>
      </w:r>
      <w:r w:rsidR="000E4B24">
        <w:rPr>
          <w:szCs w:val="28"/>
        </w:rPr>
        <w:t xml:space="preserve"> штатными расписаниями</w:t>
      </w:r>
      <w:r w:rsidR="007C3FE7" w:rsidRPr="004A678F">
        <w:rPr>
          <w:szCs w:val="28"/>
        </w:rPr>
        <w:t>;</w:t>
      </w:r>
    </w:p>
    <w:p w:rsidR="000347E6" w:rsidRPr="005A14FD" w:rsidRDefault="000347E6" w:rsidP="00FF6067">
      <w:pPr>
        <w:pStyle w:val="af8"/>
        <w:ind w:firstLine="709"/>
        <w:jc w:val="both"/>
        <w:rPr>
          <w:szCs w:val="28"/>
        </w:rPr>
      </w:pPr>
      <w:r w:rsidRPr="005A14FD">
        <w:rPr>
          <w:szCs w:val="28"/>
        </w:rPr>
        <w:t>- на прочие выплаты работникам муниципальных казенных учреждений города Оренбурга с учетом:</w:t>
      </w:r>
    </w:p>
    <w:p w:rsidR="000347E6" w:rsidRPr="005A14FD" w:rsidRDefault="000347E6" w:rsidP="00FF6067">
      <w:pPr>
        <w:pStyle w:val="af8"/>
        <w:ind w:firstLine="709"/>
        <w:jc w:val="both"/>
        <w:rPr>
          <w:szCs w:val="28"/>
        </w:rPr>
      </w:pPr>
      <w:r w:rsidRPr="005A14FD">
        <w:rPr>
          <w:szCs w:val="28"/>
        </w:rPr>
        <w:t>соблюдения сроков повышения квалификации, профессиональной переподготовки и стажировки работников, установленных законодательством;</w:t>
      </w:r>
    </w:p>
    <w:p w:rsidR="000347E6" w:rsidRPr="005A14FD" w:rsidRDefault="000347E6" w:rsidP="00FF6067">
      <w:pPr>
        <w:pStyle w:val="af8"/>
        <w:ind w:firstLine="709"/>
        <w:jc w:val="both"/>
        <w:rPr>
          <w:szCs w:val="28"/>
        </w:rPr>
      </w:pPr>
      <w:r w:rsidRPr="005A14FD">
        <w:rPr>
          <w:szCs w:val="28"/>
        </w:rPr>
        <w:t xml:space="preserve">сокращения количества </w:t>
      </w:r>
      <w:r w:rsidR="007311A1">
        <w:rPr>
          <w:szCs w:val="28"/>
        </w:rPr>
        <w:t xml:space="preserve">служебных </w:t>
      </w:r>
      <w:r w:rsidRPr="005A14FD">
        <w:rPr>
          <w:szCs w:val="28"/>
        </w:rPr>
        <w:t>командировок;</w:t>
      </w:r>
    </w:p>
    <w:p w:rsidR="000347E6" w:rsidRPr="00DD39D3" w:rsidRDefault="000347E6" w:rsidP="00FF6067">
      <w:pPr>
        <w:pStyle w:val="af8"/>
        <w:ind w:firstLine="709"/>
        <w:jc w:val="both"/>
        <w:rPr>
          <w:szCs w:val="28"/>
        </w:rPr>
      </w:pPr>
      <w:proofErr w:type="gramStart"/>
      <w:r w:rsidRPr="005A14FD">
        <w:rPr>
          <w:szCs w:val="28"/>
        </w:rPr>
        <w:t>нормативных</w:t>
      </w:r>
      <w:proofErr w:type="gramEnd"/>
      <w:r w:rsidRPr="005A14FD">
        <w:rPr>
          <w:szCs w:val="28"/>
        </w:rPr>
        <w:t xml:space="preserve"> актов, регламентирующих выплаты компенсаций</w:t>
      </w:r>
      <w:r w:rsidR="00DD39D3" w:rsidRPr="00DD39D3">
        <w:rPr>
          <w:szCs w:val="28"/>
        </w:rPr>
        <w:t>;</w:t>
      </w:r>
    </w:p>
    <w:p w:rsidR="003D04F0" w:rsidRPr="00F04552" w:rsidRDefault="003D04F0" w:rsidP="00FF6067">
      <w:pPr>
        <w:ind w:firstLine="709"/>
        <w:jc w:val="both"/>
        <w:rPr>
          <w:sz w:val="28"/>
          <w:szCs w:val="28"/>
        </w:rPr>
      </w:pPr>
      <w:r w:rsidRPr="00F04552">
        <w:rPr>
          <w:sz w:val="28"/>
          <w:szCs w:val="28"/>
        </w:rPr>
        <w:t>- на оплату коммунальных услуг</w:t>
      </w:r>
      <w:r w:rsidR="00727393" w:rsidRPr="00F04552">
        <w:rPr>
          <w:sz w:val="28"/>
          <w:szCs w:val="28"/>
        </w:rPr>
        <w:t>, связи</w:t>
      </w:r>
      <w:r w:rsidR="00727393" w:rsidRPr="00E979C2">
        <w:rPr>
          <w:sz w:val="28"/>
          <w:szCs w:val="28"/>
        </w:rPr>
        <w:t>, питания, ГСМ</w:t>
      </w:r>
      <w:r w:rsidRPr="00F04552">
        <w:rPr>
          <w:sz w:val="28"/>
          <w:szCs w:val="28"/>
        </w:rPr>
        <w:t xml:space="preserve"> с учетом </w:t>
      </w:r>
      <w:r w:rsidR="00727393" w:rsidRPr="00F04552">
        <w:rPr>
          <w:sz w:val="28"/>
          <w:szCs w:val="28"/>
        </w:rPr>
        <w:t>индексации</w:t>
      </w:r>
      <w:r w:rsidRPr="00F04552">
        <w:rPr>
          <w:sz w:val="28"/>
          <w:szCs w:val="28"/>
        </w:rPr>
        <w:t xml:space="preserve"> </w:t>
      </w:r>
      <w:r w:rsidR="00727393" w:rsidRPr="00F04552">
        <w:rPr>
          <w:sz w:val="28"/>
          <w:szCs w:val="28"/>
        </w:rPr>
        <w:t>с 01.01.202</w:t>
      </w:r>
      <w:r w:rsidR="00DD39D3" w:rsidRPr="00DD39D3">
        <w:rPr>
          <w:sz w:val="28"/>
          <w:szCs w:val="28"/>
        </w:rPr>
        <w:t>4</w:t>
      </w:r>
      <w:r w:rsidR="00727393" w:rsidRPr="00F04552">
        <w:rPr>
          <w:sz w:val="28"/>
          <w:szCs w:val="28"/>
        </w:rPr>
        <w:t xml:space="preserve"> </w:t>
      </w:r>
      <w:r w:rsidRPr="00F04552">
        <w:rPr>
          <w:sz w:val="28"/>
          <w:szCs w:val="28"/>
        </w:rPr>
        <w:t xml:space="preserve">на </w:t>
      </w:r>
      <w:r w:rsidR="00DD39D3" w:rsidRPr="00DD39D3">
        <w:rPr>
          <w:sz w:val="28"/>
          <w:szCs w:val="28"/>
        </w:rPr>
        <w:t>4</w:t>
      </w:r>
      <w:r w:rsidRPr="00F04552">
        <w:rPr>
          <w:sz w:val="28"/>
          <w:szCs w:val="28"/>
        </w:rPr>
        <w:t>,</w:t>
      </w:r>
      <w:r w:rsidR="00DD39D3" w:rsidRPr="00DD39D3">
        <w:rPr>
          <w:sz w:val="28"/>
          <w:szCs w:val="28"/>
        </w:rPr>
        <w:t>9</w:t>
      </w:r>
      <w:r w:rsidR="00333E93">
        <w:rPr>
          <w:sz w:val="28"/>
          <w:szCs w:val="28"/>
        </w:rPr>
        <w:t xml:space="preserve"> </w:t>
      </w:r>
      <w:r w:rsidR="006C3685">
        <w:rPr>
          <w:sz w:val="28"/>
          <w:szCs w:val="28"/>
        </w:rPr>
        <w:t>%</w:t>
      </w:r>
      <w:r w:rsidR="000347E6" w:rsidRPr="00F04552">
        <w:rPr>
          <w:sz w:val="28"/>
          <w:szCs w:val="28"/>
        </w:rPr>
        <w:t>;</w:t>
      </w:r>
    </w:p>
    <w:p w:rsidR="000347E6" w:rsidRDefault="000347E6" w:rsidP="00FF6067">
      <w:pPr>
        <w:ind w:firstLine="709"/>
        <w:jc w:val="both"/>
        <w:rPr>
          <w:rFonts w:eastAsia="Calibri"/>
          <w:sz w:val="28"/>
          <w:szCs w:val="28"/>
        </w:rPr>
      </w:pPr>
      <w:r w:rsidRPr="00F04552">
        <w:rPr>
          <w:sz w:val="28"/>
          <w:szCs w:val="28"/>
        </w:rPr>
        <w:t xml:space="preserve">- на предоставление социальных выплат гражданам </w:t>
      </w:r>
      <w:r w:rsidR="00D3775B">
        <w:rPr>
          <w:rFonts w:eastAsia="Calibri"/>
          <w:sz w:val="28"/>
          <w:szCs w:val="28"/>
        </w:rPr>
        <w:t>исходя</w:t>
      </w:r>
      <w:r w:rsidR="00C44E03">
        <w:rPr>
          <w:rFonts w:eastAsia="Calibri"/>
          <w:sz w:val="28"/>
          <w:szCs w:val="28"/>
        </w:rPr>
        <w:t xml:space="preserve">                                               </w:t>
      </w:r>
      <w:r w:rsidR="00D3775B">
        <w:rPr>
          <w:rFonts w:eastAsia="Calibri"/>
          <w:sz w:val="28"/>
          <w:szCs w:val="28"/>
        </w:rPr>
        <w:t xml:space="preserve"> </w:t>
      </w:r>
      <w:r w:rsidRPr="00F04552">
        <w:rPr>
          <w:rFonts w:eastAsia="Calibri"/>
          <w:sz w:val="28"/>
          <w:szCs w:val="28"/>
        </w:rPr>
        <w:t>из прогнозируемой численности получателей мер социальной поддержки, размера выплат (или установленного порядка его определения), периодичности и расходов на доставку с учетом требований, установленных законодательством;</w:t>
      </w:r>
    </w:p>
    <w:p w:rsidR="00795194" w:rsidRPr="00795194" w:rsidRDefault="00795194" w:rsidP="00FF6067">
      <w:pPr>
        <w:ind w:firstLine="709"/>
        <w:jc w:val="both"/>
        <w:rPr>
          <w:rFonts w:eastAsia="Calibri"/>
          <w:sz w:val="28"/>
          <w:szCs w:val="28"/>
        </w:rPr>
      </w:pPr>
      <w:r w:rsidRPr="00795194">
        <w:rPr>
          <w:rFonts w:eastAsia="Calibri"/>
          <w:sz w:val="28"/>
          <w:szCs w:val="28"/>
        </w:rPr>
        <w:t xml:space="preserve">- </w:t>
      </w:r>
      <w:r w:rsidRPr="00060E95">
        <w:rPr>
          <w:sz w:val="28"/>
          <w:szCs w:val="28"/>
          <w:shd w:val="clear" w:color="auto" w:fill="FFFFFF"/>
        </w:rPr>
        <w:t xml:space="preserve">на обеспечение условий </w:t>
      </w:r>
      <w:proofErr w:type="spellStart"/>
      <w:r w:rsidRPr="00060E95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060E95">
        <w:rPr>
          <w:sz w:val="28"/>
          <w:szCs w:val="28"/>
          <w:shd w:val="clear" w:color="auto" w:fill="FFFFFF"/>
        </w:rPr>
        <w:t xml:space="preserve"> – получения средств </w:t>
      </w:r>
      <w:r w:rsidR="00C44E03">
        <w:rPr>
          <w:sz w:val="28"/>
          <w:szCs w:val="28"/>
          <w:shd w:val="clear" w:color="auto" w:fill="FFFFFF"/>
        </w:rPr>
        <w:t xml:space="preserve">                               </w:t>
      </w:r>
      <w:r w:rsidRPr="00060E95">
        <w:rPr>
          <w:sz w:val="28"/>
          <w:szCs w:val="28"/>
          <w:shd w:val="clear" w:color="auto" w:fill="FFFFFF"/>
        </w:rPr>
        <w:t>из федерального и областного бюджетов</w:t>
      </w:r>
      <w:r w:rsidRPr="00795194">
        <w:rPr>
          <w:sz w:val="28"/>
          <w:szCs w:val="28"/>
          <w:shd w:val="clear" w:color="auto" w:fill="FFFFFF"/>
        </w:rPr>
        <w:t>;</w:t>
      </w:r>
    </w:p>
    <w:p w:rsidR="00DA512C" w:rsidRPr="00E213F4" w:rsidRDefault="000347E6" w:rsidP="00FF6067">
      <w:pPr>
        <w:suppressAutoHyphens/>
        <w:ind w:firstLine="709"/>
        <w:jc w:val="both"/>
        <w:rPr>
          <w:sz w:val="28"/>
          <w:szCs w:val="28"/>
        </w:rPr>
      </w:pPr>
      <w:r w:rsidRPr="00E213F4">
        <w:rPr>
          <w:sz w:val="28"/>
          <w:szCs w:val="28"/>
        </w:rPr>
        <w:t xml:space="preserve">- на выполнение </w:t>
      </w:r>
      <w:r w:rsidR="00206298" w:rsidRPr="00E213F4">
        <w:rPr>
          <w:sz w:val="28"/>
          <w:szCs w:val="28"/>
        </w:rPr>
        <w:t xml:space="preserve">долговых </w:t>
      </w:r>
      <w:r w:rsidRPr="00E213F4">
        <w:rPr>
          <w:sz w:val="28"/>
          <w:szCs w:val="28"/>
        </w:rPr>
        <w:t>обязательств, связанных с осуществлением заимствований города</w:t>
      </w:r>
      <w:r w:rsidR="005644F2" w:rsidRPr="00E213F4">
        <w:rPr>
          <w:sz w:val="28"/>
          <w:szCs w:val="28"/>
        </w:rPr>
        <w:t xml:space="preserve"> Оренбурга, с учетом заключенного Соглашения № 3 </w:t>
      </w:r>
      <w:r w:rsidR="006C7B2F" w:rsidRPr="00E213F4">
        <w:rPr>
          <w:sz w:val="28"/>
          <w:szCs w:val="28"/>
        </w:rPr>
        <w:t xml:space="preserve">                </w:t>
      </w:r>
      <w:r w:rsidR="005644F2" w:rsidRPr="00E213F4">
        <w:rPr>
          <w:sz w:val="28"/>
          <w:szCs w:val="28"/>
        </w:rPr>
        <w:t>от 29.11.2018 «О предоставлении бюджетного кредита муниципальному образованию «город Оренбург»</w:t>
      </w:r>
      <w:r w:rsidR="00952D05" w:rsidRPr="00E213F4">
        <w:rPr>
          <w:sz w:val="28"/>
          <w:szCs w:val="28"/>
        </w:rPr>
        <w:t xml:space="preserve"> для частичного покрытия дефицита местного бюджета</w:t>
      </w:r>
      <w:r w:rsidR="0091311C" w:rsidRPr="00E213F4">
        <w:rPr>
          <w:sz w:val="28"/>
          <w:szCs w:val="28"/>
        </w:rPr>
        <w:t>»</w:t>
      </w:r>
      <w:r w:rsidR="00952D05" w:rsidRPr="00E213F4">
        <w:rPr>
          <w:sz w:val="28"/>
          <w:szCs w:val="28"/>
        </w:rPr>
        <w:t xml:space="preserve"> </w:t>
      </w:r>
      <w:r w:rsidR="005644F2" w:rsidRPr="00E213F4">
        <w:rPr>
          <w:sz w:val="28"/>
          <w:szCs w:val="28"/>
        </w:rPr>
        <w:t xml:space="preserve">(с изменениями от </w:t>
      </w:r>
      <w:r w:rsidR="0016721D" w:rsidRPr="00E213F4">
        <w:rPr>
          <w:sz w:val="28"/>
          <w:szCs w:val="28"/>
        </w:rPr>
        <w:t xml:space="preserve">16.06.2020 № 1, </w:t>
      </w:r>
      <w:r w:rsidR="00134820" w:rsidRPr="00E213F4">
        <w:rPr>
          <w:sz w:val="28"/>
          <w:szCs w:val="28"/>
        </w:rPr>
        <w:t>от 07.10.2020 № 2</w:t>
      </w:r>
      <w:r w:rsidR="005644F2" w:rsidRPr="00E213F4">
        <w:rPr>
          <w:sz w:val="28"/>
          <w:szCs w:val="28"/>
        </w:rPr>
        <w:t>)</w:t>
      </w:r>
      <w:r w:rsidR="00885D62" w:rsidRPr="00E213F4">
        <w:rPr>
          <w:sz w:val="28"/>
          <w:szCs w:val="28"/>
        </w:rPr>
        <w:t>, С</w:t>
      </w:r>
      <w:r w:rsidR="0043697F" w:rsidRPr="00E213F4">
        <w:rPr>
          <w:sz w:val="28"/>
          <w:szCs w:val="28"/>
        </w:rPr>
        <w:t>оглашени</w:t>
      </w:r>
      <w:r w:rsidR="00885D62" w:rsidRPr="00E213F4">
        <w:rPr>
          <w:sz w:val="28"/>
          <w:szCs w:val="28"/>
        </w:rPr>
        <w:t>я</w:t>
      </w:r>
      <w:r w:rsidR="0043697F" w:rsidRPr="00E213F4">
        <w:rPr>
          <w:sz w:val="28"/>
          <w:szCs w:val="28"/>
        </w:rPr>
        <w:t xml:space="preserve"> № 1 от 22.07.2022 «О предоставлении бюджету города Оренбурга бюджетного кредита из областного бюджета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организаций»</w:t>
      </w:r>
      <w:r w:rsidR="00885D62" w:rsidRPr="00E213F4">
        <w:rPr>
          <w:sz w:val="28"/>
          <w:szCs w:val="28"/>
        </w:rPr>
        <w:t xml:space="preserve">, </w:t>
      </w:r>
      <w:r w:rsidR="00F02F16" w:rsidRPr="00E213F4">
        <w:rPr>
          <w:sz w:val="28"/>
          <w:szCs w:val="28"/>
        </w:rPr>
        <w:t xml:space="preserve">а также </w:t>
      </w:r>
      <w:r w:rsidR="00885D62" w:rsidRPr="00E213F4">
        <w:rPr>
          <w:sz w:val="28"/>
          <w:szCs w:val="28"/>
        </w:rPr>
        <w:t xml:space="preserve">планируемого заключения </w:t>
      </w:r>
      <w:r w:rsidR="0043697F" w:rsidRPr="00E213F4">
        <w:rPr>
          <w:sz w:val="28"/>
          <w:szCs w:val="28"/>
        </w:rPr>
        <w:t>Договор</w:t>
      </w:r>
      <w:r w:rsidR="00885D62" w:rsidRPr="00E213F4">
        <w:rPr>
          <w:sz w:val="28"/>
          <w:szCs w:val="28"/>
        </w:rPr>
        <w:t>а</w:t>
      </w:r>
      <w:r w:rsidR="0043697F" w:rsidRPr="00E213F4">
        <w:rPr>
          <w:sz w:val="28"/>
          <w:szCs w:val="28"/>
        </w:rPr>
        <w:t xml:space="preserve"> о предоставлении </w:t>
      </w:r>
      <w:r w:rsidR="00885D62" w:rsidRPr="00E213F4">
        <w:rPr>
          <w:sz w:val="28"/>
          <w:szCs w:val="28"/>
        </w:rPr>
        <w:t xml:space="preserve">управлением Федерального казначейства Оренбургской области </w:t>
      </w:r>
      <w:r w:rsidR="0043697F" w:rsidRPr="00E213F4">
        <w:rPr>
          <w:sz w:val="28"/>
          <w:szCs w:val="28"/>
        </w:rPr>
        <w:t xml:space="preserve">субъекту Российской Федерации (муниципальному образованию) </w:t>
      </w:r>
      <w:r w:rsidR="00952D05" w:rsidRPr="00E213F4">
        <w:rPr>
          <w:sz w:val="28"/>
          <w:szCs w:val="28"/>
        </w:rPr>
        <w:t>бюджетного кредита на пополнение остатка средств на едином счете бюджета</w:t>
      </w:r>
      <w:r w:rsidR="00885D62" w:rsidRPr="00E213F4">
        <w:rPr>
          <w:sz w:val="28"/>
          <w:szCs w:val="28"/>
        </w:rPr>
        <w:t>.</w:t>
      </w:r>
      <w:r w:rsidR="00952D05" w:rsidRPr="00E213F4">
        <w:rPr>
          <w:sz w:val="28"/>
          <w:szCs w:val="28"/>
        </w:rPr>
        <w:t xml:space="preserve">   </w:t>
      </w:r>
    </w:p>
    <w:p w:rsidR="003D04F0" w:rsidRDefault="003D04F0" w:rsidP="00FF6067">
      <w:pPr>
        <w:pStyle w:val="af8"/>
        <w:ind w:firstLine="709"/>
        <w:jc w:val="both"/>
        <w:rPr>
          <w:szCs w:val="28"/>
        </w:rPr>
      </w:pPr>
      <w:r w:rsidRPr="00E213F4">
        <w:rPr>
          <w:szCs w:val="28"/>
        </w:rPr>
        <w:t>При определении предельных объемов бюджетных ассигнований учтена</w:t>
      </w:r>
      <w:r w:rsidRPr="00D83834">
        <w:rPr>
          <w:szCs w:val="28"/>
        </w:rPr>
        <w:t xml:space="preserve"> необходимость безусловного выполнения публичных обязательств перед </w:t>
      </w:r>
      <w:r w:rsidRPr="00D83834">
        <w:rPr>
          <w:szCs w:val="28"/>
        </w:rPr>
        <w:lastRenderedPageBreak/>
        <w:t>населением города, финансового обеспечения переданных органам местного самоуправления государственных полномочий Оренбургской области, а также реализации планов мероприятий, обеспечивающих решение задач, поставленных в Указах Президента Российской Федерации.</w:t>
      </w:r>
    </w:p>
    <w:p w:rsidR="003744BD" w:rsidRPr="0031621C" w:rsidRDefault="003744BD" w:rsidP="00FF6067">
      <w:pPr>
        <w:suppressAutoHyphens/>
        <w:ind w:firstLine="709"/>
        <w:jc w:val="both"/>
        <w:rPr>
          <w:sz w:val="28"/>
          <w:szCs w:val="28"/>
        </w:rPr>
      </w:pPr>
      <w:r w:rsidRPr="0031621C">
        <w:rPr>
          <w:sz w:val="28"/>
          <w:szCs w:val="28"/>
        </w:rPr>
        <w:t xml:space="preserve">Формирование резервного фонда </w:t>
      </w:r>
      <w:r w:rsidRPr="003744BD">
        <w:rPr>
          <w:sz w:val="28"/>
          <w:szCs w:val="28"/>
        </w:rPr>
        <w:t>Администрации города Оренбурга</w:t>
      </w:r>
      <w:r w:rsidRPr="0031621C">
        <w:rPr>
          <w:sz w:val="28"/>
          <w:szCs w:val="28"/>
        </w:rPr>
        <w:t xml:space="preserve"> планируется в сумме по </w:t>
      </w:r>
      <w:r w:rsidRPr="003744BD">
        <w:rPr>
          <w:sz w:val="28"/>
          <w:szCs w:val="28"/>
        </w:rPr>
        <w:t>1</w:t>
      </w:r>
      <w:r w:rsidRPr="0031621C">
        <w:rPr>
          <w:sz w:val="28"/>
          <w:szCs w:val="28"/>
        </w:rPr>
        <w:t xml:space="preserve">00 000,0 тыс. рублей ежегодно, резервного фонда </w:t>
      </w:r>
      <w:r w:rsidR="00C44E03">
        <w:rPr>
          <w:sz w:val="28"/>
          <w:szCs w:val="28"/>
        </w:rPr>
        <w:t xml:space="preserve">                        </w:t>
      </w:r>
      <w:r w:rsidRPr="0031621C">
        <w:rPr>
          <w:sz w:val="28"/>
          <w:szCs w:val="28"/>
        </w:rPr>
        <w:t xml:space="preserve">по чрезвычайным ситуациям </w:t>
      </w:r>
      <w:r w:rsidRPr="003744BD">
        <w:rPr>
          <w:sz w:val="28"/>
          <w:szCs w:val="28"/>
        </w:rPr>
        <w:t>города Оренбурга</w:t>
      </w:r>
      <w:r w:rsidRPr="0031621C">
        <w:rPr>
          <w:sz w:val="28"/>
          <w:szCs w:val="28"/>
        </w:rPr>
        <w:t xml:space="preserve"> в сумме по </w:t>
      </w:r>
      <w:r w:rsidRPr="002871FC">
        <w:rPr>
          <w:sz w:val="28"/>
          <w:szCs w:val="28"/>
        </w:rPr>
        <w:t>5</w:t>
      </w:r>
      <w:r w:rsidRPr="002871FC">
        <w:rPr>
          <w:sz w:val="28"/>
          <w:szCs w:val="28"/>
          <w:lang w:val="en-US"/>
        </w:rPr>
        <w:t> </w:t>
      </w:r>
      <w:r w:rsidRPr="002871FC">
        <w:rPr>
          <w:sz w:val="28"/>
          <w:szCs w:val="28"/>
        </w:rPr>
        <w:t>000,0 тыс</w:t>
      </w:r>
      <w:r w:rsidRPr="0031621C">
        <w:rPr>
          <w:sz w:val="28"/>
          <w:szCs w:val="28"/>
        </w:rPr>
        <w:t>. рублей ежегодно.</w:t>
      </w:r>
    </w:p>
    <w:p w:rsidR="003D04F0" w:rsidRPr="00D83834" w:rsidRDefault="003D04F0" w:rsidP="00FF6067">
      <w:pPr>
        <w:pStyle w:val="af8"/>
        <w:ind w:firstLine="709"/>
        <w:jc w:val="both"/>
        <w:rPr>
          <w:szCs w:val="28"/>
        </w:rPr>
      </w:pPr>
      <w:r w:rsidRPr="00D83834">
        <w:rPr>
          <w:szCs w:val="28"/>
        </w:rPr>
        <w:t>В предельных объемах бюджетных ассигнований учтены расходы, планируемые к реализации за счет средств областного и федерального бюджет</w:t>
      </w:r>
      <w:r w:rsidR="007F467B" w:rsidRPr="00D83834">
        <w:rPr>
          <w:szCs w:val="28"/>
        </w:rPr>
        <w:t>ов</w:t>
      </w:r>
      <w:r w:rsidRPr="00D83834">
        <w:rPr>
          <w:szCs w:val="28"/>
        </w:rPr>
        <w:t xml:space="preserve"> (согласно проекту закона об областном бюджете на 202</w:t>
      </w:r>
      <w:r w:rsidR="00795194" w:rsidRPr="00795194">
        <w:rPr>
          <w:szCs w:val="28"/>
        </w:rPr>
        <w:t>4</w:t>
      </w:r>
      <w:r w:rsidRPr="00D83834">
        <w:rPr>
          <w:szCs w:val="28"/>
        </w:rPr>
        <w:t xml:space="preserve"> год и на плановый период 202</w:t>
      </w:r>
      <w:r w:rsidR="00795194" w:rsidRPr="00795194">
        <w:rPr>
          <w:szCs w:val="28"/>
        </w:rPr>
        <w:t>5</w:t>
      </w:r>
      <w:r w:rsidRPr="00D83834">
        <w:rPr>
          <w:szCs w:val="28"/>
        </w:rPr>
        <w:t xml:space="preserve"> и 202</w:t>
      </w:r>
      <w:r w:rsidR="00795194" w:rsidRPr="00795194">
        <w:rPr>
          <w:szCs w:val="28"/>
        </w:rPr>
        <w:t>6</w:t>
      </w:r>
      <w:r w:rsidRPr="00D83834">
        <w:rPr>
          <w:szCs w:val="28"/>
        </w:rPr>
        <w:t xml:space="preserve"> годов).</w:t>
      </w:r>
    </w:p>
    <w:p w:rsidR="006E2A85" w:rsidRPr="002148E9" w:rsidRDefault="006E2A85" w:rsidP="00FF6067">
      <w:pPr>
        <w:pStyle w:val="af8"/>
        <w:ind w:firstLine="709"/>
        <w:jc w:val="both"/>
        <w:rPr>
          <w:szCs w:val="28"/>
        </w:rPr>
      </w:pPr>
      <w:r w:rsidRPr="002148E9">
        <w:rPr>
          <w:szCs w:val="28"/>
        </w:rPr>
        <w:t>В связи со сложной экономической ситуацией</w:t>
      </w:r>
      <w:r w:rsidR="002148E9" w:rsidRPr="002148E9">
        <w:rPr>
          <w:szCs w:val="28"/>
        </w:rPr>
        <w:t xml:space="preserve">, связанной с влиянием внешнего </w:t>
      </w:r>
      <w:proofErr w:type="spellStart"/>
      <w:r w:rsidR="002148E9" w:rsidRPr="002148E9">
        <w:rPr>
          <w:szCs w:val="28"/>
        </w:rPr>
        <w:t>санкционного</w:t>
      </w:r>
      <w:proofErr w:type="spellEnd"/>
      <w:r w:rsidR="002148E9" w:rsidRPr="002148E9">
        <w:rPr>
          <w:szCs w:val="28"/>
        </w:rPr>
        <w:t xml:space="preserve"> давления</w:t>
      </w:r>
      <w:r w:rsidRPr="002148E9">
        <w:rPr>
          <w:szCs w:val="28"/>
        </w:rPr>
        <w:t xml:space="preserve">, </w:t>
      </w:r>
      <w:r w:rsidR="00B1579A" w:rsidRPr="002148E9">
        <w:rPr>
          <w:szCs w:val="28"/>
        </w:rPr>
        <w:t xml:space="preserve">в </w:t>
      </w:r>
      <w:r w:rsidR="00E758EE" w:rsidRPr="002148E9">
        <w:rPr>
          <w:szCs w:val="28"/>
        </w:rPr>
        <w:t xml:space="preserve">проекте </w:t>
      </w:r>
      <w:r w:rsidR="00B1579A" w:rsidRPr="002148E9">
        <w:rPr>
          <w:szCs w:val="28"/>
        </w:rPr>
        <w:t>бюджет</w:t>
      </w:r>
      <w:r w:rsidR="00E758EE" w:rsidRPr="002148E9">
        <w:rPr>
          <w:szCs w:val="28"/>
        </w:rPr>
        <w:t>а</w:t>
      </w:r>
      <w:r w:rsidR="00B1579A" w:rsidRPr="002148E9">
        <w:rPr>
          <w:szCs w:val="28"/>
        </w:rPr>
        <w:t xml:space="preserve"> города Оренбурга </w:t>
      </w:r>
      <w:r w:rsidR="00E8112B">
        <w:rPr>
          <w:szCs w:val="28"/>
        </w:rPr>
        <w:t xml:space="preserve">                      </w:t>
      </w:r>
      <w:r w:rsidR="00E616A1" w:rsidRPr="002148E9">
        <w:rPr>
          <w:szCs w:val="28"/>
        </w:rPr>
        <w:t>на 202</w:t>
      </w:r>
      <w:r w:rsidR="00795194" w:rsidRPr="00795194">
        <w:rPr>
          <w:szCs w:val="28"/>
        </w:rPr>
        <w:t>4</w:t>
      </w:r>
      <w:r w:rsidR="00E616A1" w:rsidRPr="002148E9">
        <w:rPr>
          <w:szCs w:val="28"/>
        </w:rPr>
        <w:t xml:space="preserve"> год </w:t>
      </w:r>
      <w:r w:rsidRPr="002148E9">
        <w:rPr>
          <w:szCs w:val="28"/>
        </w:rPr>
        <w:t>предельные объемы бюджетных ассигнований</w:t>
      </w:r>
      <w:r w:rsidR="00B1579A" w:rsidRPr="002148E9">
        <w:rPr>
          <w:szCs w:val="28"/>
        </w:rPr>
        <w:t xml:space="preserve"> предусматриваются</w:t>
      </w:r>
      <w:r w:rsidR="00C44E03">
        <w:rPr>
          <w:szCs w:val="28"/>
        </w:rPr>
        <w:t xml:space="preserve">                 </w:t>
      </w:r>
      <w:r w:rsidRPr="002148E9">
        <w:rPr>
          <w:szCs w:val="28"/>
        </w:rPr>
        <w:t xml:space="preserve"> с учетом оптимизации.</w:t>
      </w:r>
    </w:p>
    <w:p w:rsidR="003D04F0" w:rsidRPr="000F3251" w:rsidRDefault="003D04F0" w:rsidP="00FF6067">
      <w:pPr>
        <w:pStyle w:val="af8"/>
        <w:ind w:firstLine="709"/>
        <w:jc w:val="both"/>
        <w:rPr>
          <w:szCs w:val="28"/>
        </w:rPr>
      </w:pPr>
      <w:r w:rsidRPr="000F3251">
        <w:rPr>
          <w:szCs w:val="28"/>
        </w:rPr>
        <w:t>4. Г</w:t>
      </w:r>
      <w:r w:rsidRPr="000F3251">
        <w:rPr>
          <w:bCs/>
          <w:iCs/>
          <w:szCs w:val="28"/>
        </w:rPr>
        <w:t>лавные распорядители средств бюджета</w:t>
      </w:r>
      <w:r w:rsidR="007F467B" w:rsidRPr="000F3251">
        <w:rPr>
          <w:bCs/>
          <w:iCs/>
          <w:szCs w:val="28"/>
        </w:rPr>
        <w:t xml:space="preserve"> города Оренбурга</w:t>
      </w:r>
      <w:r w:rsidRPr="000F3251">
        <w:rPr>
          <w:bCs/>
          <w:iCs/>
          <w:szCs w:val="28"/>
        </w:rPr>
        <w:t xml:space="preserve"> </w:t>
      </w:r>
      <w:r w:rsidRPr="000F3251">
        <w:rPr>
          <w:szCs w:val="28"/>
        </w:rPr>
        <w:t xml:space="preserve">самостоятельно осуществляют распределение бюджетных ассигнований исходя из приоритетности направлений, необходимости осуществления финансового обеспечения </w:t>
      </w:r>
      <w:r w:rsidR="00052A0B" w:rsidRPr="000F3251">
        <w:rPr>
          <w:szCs w:val="28"/>
        </w:rPr>
        <w:t>п</w:t>
      </w:r>
      <w:r w:rsidRPr="000F3251">
        <w:rPr>
          <w:szCs w:val="28"/>
        </w:rPr>
        <w:t>ринятых обязательств с учетом положений, установленных настоящей методикой.</w:t>
      </w:r>
    </w:p>
    <w:p w:rsidR="003D04F0" w:rsidRDefault="003D04F0" w:rsidP="00FF6067">
      <w:pPr>
        <w:pStyle w:val="af8"/>
        <w:ind w:firstLine="709"/>
        <w:jc w:val="both"/>
        <w:rPr>
          <w:rFonts w:eastAsia="Calibri"/>
          <w:szCs w:val="28"/>
        </w:rPr>
      </w:pPr>
      <w:r w:rsidRPr="00677C6A">
        <w:rPr>
          <w:szCs w:val="28"/>
        </w:rPr>
        <w:t>Бюджетные ассигнования города Оренбурга на 202</w:t>
      </w:r>
      <w:r w:rsidR="003744BD" w:rsidRPr="003744BD">
        <w:rPr>
          <w:szCs w:val="28"/>
        </w:rPr>
        <w:t>4</w:t>
      </w:r>
      <w:r w:rsidRPr="00677C6A">
        <w:rPr>
          <w:szCs w:val="28"/>
        </w:rPr>
        <w:t xml:space="preserve"> год и на плановый период 202</w:t>
      </w:r>
      <w:r w:rsidR="003744BD" w:rsidRPr="003744BD">
        <w:rPr>
          <w:szCs w:val="28"/>
        </w:rPr>
        <w:t>5</w:t>
      </w:r>
      <w:r w:rsidRPr="00677C6A">
        <w:rPr>
          <w:szCs w:val="28"/>
        </w:rPr>
        <w:t xml:space="preserve"> и 202</w:t>
      </w:r>
      <w:r w:rsidR="003744BD" w:rsidRPr="003744BD">
        <w:rPr>
          <w:szCs w:val="28"/>
        </w:rPr>
        <w:t>6</w:t>
      </w:r>
      <w:r w:rsidRPr="00677C6A">
        <w:rPr>
          <w:szCs w:val="28"/>
        </w:rPr>
        <w:t xml:space="preserve"> годов формиру</w:t>
      </w:r>
      <w:r w:rsidR="006C7B2F">
        <w:rPr>
          <w:szCs w:val="28"/>
        </w:rPr>
        <w:t>ю</w:t>
      </w:r>
      <w:r w:rsidRPr="00677C6A">
        <w:rPr>
          <w:szCs w:val="28"/>
        </w:rPr>
        <w:t xml:space="preserve">тся на основе муниципальных программ, </w:t>
      </w:r>
      <w:r w:rsidRPr="00677C6A">
        <w:t>приоритетных проектов Оренбургской области и региональных проектов, направленных на реализацию национальных и федеральных проектов</w:t>
      </w:r>
      <w:r w:rsidRPr="00677C6A">
        <w:rPr>
          <w:rFonts w:eastAsia="Calibri"/>
          <w:szCs w:val="28"/>
        </w:rPr>
        <w:t>.</w:t>
      </w:r>
    </w:p>
    <w:p w:rsidR="003D04F0" w:rsidRPr="00677C6A" w:rsidRDefault="003D04F0" w:rsidP="00FF6067">
      <w:pPr>
        <w:ind w:firstLine="709"/>
        <w:jc w:val="both"/>
        <w:rPr>
          <w:bCs/>
          <w:sz w:val="28"/>
          <w:szCs w:val="28"/>
        </w:rPr>
      </w:pPr>
      <w:r w:rsidRPr="00677C6A">
        <w:rPr>
          <w:sz w:val="28"/>
          <w:szCs w:val="28"/>
        </w:rPr>
        <w:t>Расходы на реализацию мероприятий, включенных в муниципальные программы</w:t>
      </w:r>
      <w:r w:rsidRPr="00677C6A">
        <w:rPr>
          <w:bCs/>
          <w:sz w:val="28"/>
          <w:szCs w:val="28"/>
        </w:rPr>
        <w:t xml:space="preserve">, определяются с учетом предельных объемов бюджетных ассигнований, доведенных до главных распорядителей средств бюджета города Оренбурга (ответственных исполнителей, соисполнителей муниципальных программ), и необходимостью достижения целевых показателей (индикаторов), установленных муниципальными программами. </w:t>
      </w:r>
    </w:p>
    <w:p w:rsidR="003D04F0" w:rsidRPr="00677C6A" w:rsidRDefault="003D04F0" w:rsidP="00FF6067">
      <w:pPr>
        <w:ind w:firstLine="709"/>
        <w:jc w:val="both"/>
        <w:rPr>
          <w:bCs/>
          <w:sz w:val="28"/>
          <w:szCs w:val="28"/>
        </w:rPr>
      </w:pPr>
      <w:r w:rsidRPr="00677C6A">
        <w:rPr>
          <w:sz w:val="28"/>
          <w:szCs w:val="28"/>
        </w:rPr>
        <w:t>Расходы на реализацию мер по достижению целевых показателей, соответствующих целям национальных проектов, формируются в рамках мероприятий муниципальных программ.</w:t>
      </w:r>
    </w:p>
    <w:p w:rsidR="003D04F0" w:rsidRPr="00677C6A" w:rsidRDefault="003D04F0" w:rsidP="00FF6067">
      <w:pPr>
        <w:pStyle w:val="af8"/>
        <w:ind w:firstLine="709"/>
        <w:jc w:val="both"/>
        <w:rPr>
          <w:szCs w:val="28"/>
        </w:rPr>
      </w:pPr>
      <w:r w:rsidRPr="00677C6A">
        <w:rPr>
          <w:szCs w:val="28"/>
        </w:rPr>
        <w:t>Непрограммные расходы планируются исходя из обеспечения расходных обязательств города Оренбурга, приоритетов развития</w:t>
      </w:r>
      <w:r w:rsidR="00D3775B">
        <w:rPr>
          <w:szCs w:val="28"/>
        </w:rPr>
        <w:t xml:space="preserve"> и</w:t>
      </w:r>
      <w:r w:rsidRPr="00677C6A">
        <w:rPr>
          <w:szCs w:val="28"/>
        </w:rPr>
        <w:t xml:space="preserve"> необходимости достижения результатов деятельности.</w:t>
      </w:r>
    </w:p>
    <w:p w:rsidR="003D04F0" w:rsidRPr="00677C6A" w:rsidRDefault="003D04F0" w:rsidP="00FF6067">
      <w:pPr>
        <w:pStyle w:val="af8"/>
        <w:ind w:firstLine="709"/>
        <w:jc w:val="both"/>
        <w:rPr>
          <w:szCs w:val="28"/>
        </w:rPr>
      </w:pPr>
      <w:r w:rsidRPr="008525B6">
        <w:rPr>
          <w:szCs w:val="28"/>
        </w:rPr>
        <w:t>Главные распорядители бюджетных средств при получении предельных объемов бюджетных ассигнований на 202</w:t>
      </w:r>
      <w:r w:rsidR="003744BD" w:rsidRPr="008525B6">
        <w:rPr>
          <w:szCs w:val="28"/>
        </w:rPr>
        <w:t>4</w:t>
      </w:r>
      <w:r w:rsidRPr="008525B6">
        <w:rPr>
          <w:szCs w:val="28"/>
        </w:rPr>
        <w:t>–202</w:t>
      </w:r>
      <w:r w:rsidR="003744BD" w:rsidRPr="008525B6">
        <w:rPr>
          <w:szCs w:val="28"/>
        </w:rPr>
        <w:t>6</w:t>
      </w:r>
      <w:r w:rsidRPr="008525B6">
        <w:rPr>
          <w:szCs w:val="28"/>
        </w:rPr>
        <w:t xml:space="preserve"> годы обеспечивают взаимодействие с получателями бюджетных средств в целях качественного, объективного и своевременного распределения бюджетных ассигнований</w:t>
      </w:r>
      <w:r w:rsidR="00C44E03">
        <w:rPr>
          <w:szCs w:val="28"/>
        </w:rPr>
        <w:t xml:space="preserve">                           </w:t>
      </w:r>
      <w:r w:rsidRPr="008525B6">
        <w:rPr>
          <w:szCs w:val="28"/>
        </w:rPr>
        <w:t xml:space="preserve"> в соответствии с требованиями бюджетного законодательства</w:t>
      </w:r>
      <w:r w:rsidR="007F467B" w:rsidRPr="008525B6">
        <w:rPr>
          <w:szCs w:val="28"/>
        </w:rPr>
        <w:t xml:space="preserve"> Российской Федерации</w:t>
      </w:r>
      <w:r w:rsidRPr="008525B6">
        <w:rPr>
          <w:szCs w:val="28"/>
        </w:rPr>
        <w:t>.</w:t>
      </w:r>
    </w:p>
    <w:p w:rsidR="003D04F0" w:rsidRDefault="003D04F0" w:rsidP="00FF6067">
      <w:pPr>
        <w:pStyle w:val="af8"/>
        <w:ind w:firstLine="709"/>
        <w:jc w:val="both"/>
        <w:rPr>
          <w:szCs w:val="28"/>
        </w:rPr>
      </w:pPr>
      <w:r w:rsidRPr="003D29BB">
        <w:rPr>
          <w:szCs w:val="28"/>
        </w:rPr>
        <w:t xml:space="preserve">5. Планирование и распределение предельных объемов бюджетных ассигнований по кодам бюджетной классификации Российской </w:t>
      </w:r>
      <w:r w:rsidRPr="003D29BB">
        <w:rPr>
          <w:szCs w:val="28"/>
        </w:rPr>
        <w:lastRenderedPageBreak/>
        <w:t xml:space="preserve">Федерации осуществляется в соответствии </w:t>
      </w:r>
      <w:r w:rsidR="007E17B0">
        <w:rPr>
          <w:szCs w:val="28"/>
        </w:rPr>
        <w:t xml:space="preserve">с </w:t>
      </w:r>
      <w:r w:rsidRPr="003D29BB">
        <w:rPr>
          <w:szCs w:val="28"/>
        </w:rPr>
        <w:t>приказ</w:t>
      </w:r>
      <w:r w:rsidR="007E17B0">
        <w:rPr>
          <w:szCs w:val="28"/>
        </w:rPr>
        <w:t>ами</w:t>
      </w:r>
      <w:r w:rsidRPr="003D29BB">
        <w:rPr>
          <w:szCs w:val="28"/>
        </w:rPr>
        <w:t xml:space="preserve"> Министерства финансов Российской Федерации от </w:t>
      </w:r>
      <w:r w:rsidR="003D29BB" w:rsidRPr="003D29BB">
        <w:rPr>
          <w:szCs w:val="28"/>
        </w:rPr>
        <w:t>24</w:t>
      </w:r>
      <w:r w:rsidRPr="003D29BB">
        <w:rPr>
          <w:szCs w:val="28"/>
        </w:rPr>
        <w:t>.0</w:t>
      </w:r>
      <w:r w:rsidR="003D29BB" w:rsidRPr="003D29BB">
        <w:rPr>
          <w:szCs w:val="28"/>
        </w:rPr>
        <w:t>5</w:t>
      </w:r>
      <w:r w:rsidRPr="003D29BB">
        <w:rPr>
          <w:szCs w:val="28"/>
        </w:rPr>
        <w:t>.20</w:t>
      </w:r>
      <w:r w:rsidR="003D29BB" w:rsidRPr="003D29BB">
        <w:rPr>
          <w:szCs w:val="28"/>
        </w:rPr>
        <w:t>22</w:t>
      </w:r>
      <w:r w:rsidRPr="003D29BB">
        <w:rPr>
          <w:szCs w:val="28"/>
        </w:rPr>
        <w:t xml:space="preserve"> № 8</w:t>
      </w:r>
      <w:r w:rsidR="003D29BB" w:rsidRPr="003D29BB">
        <w:rPr>
          <w:szCs w:val="28"/>
        </w:rPr>
        <w:t>2</w:t>
      </w:r>
      <w:r w:rsidRPr="003D29BB">
        <w:rPr>
          <w:szCs w:val="28"/>
        </w:rPr>
        <w:t xml:space="preserve">н «О Порядке формирования </w:t>
      </w:r>
      <w:r w:rsidR="00C44E03">
        <w:rPr>
          <w:szCs w:val="28"/>
        </w:rPr>
        <w:t xml:space="preserve">                                </w:t>
      </w:r>
      <w:r w:rsidRPr="003D29BB">
        <w:rPr>
          <w:szCs w:val="28"/>
        </w:rPr>
        <w:t>и применения кодов бюджетной классификации Российской Федерации,</w:t>
      </w:r>
      <w:r w:rsidR="00C44E03">
        <w:rPr>
          <w:szCs w:val="28"/>
        </w:rPr>
        <w:t xml:space="preserve">                               </w:t>
      </w:r>
      <w:r w:rsidRPr="003D29BB">
        <w:rPr>
          <w:szCs w:val="28"/>
        </w:rPr>
        <w:t xml:space="preserve"> их структуре и принципах назначения»</w:t>
      </w:r>
      <w:r w:rsidR="0049306A" w:rsidRPr="003D29BB">
        <w:rPr>
          <w:szCs w:val="28"/>
        </w:rPr>
        <w:t xml:space="preserve"> и финансового управления администрации города </w:t>
      </w:r>
      <w:r w:rsidR="0049306A" w:rsidRPr="00767FFB">
        <w:rPr>
          <w:szCs w:val="28"/>
        </w:rPr>
        <w:t xml:space="preserve">Оренбурга </w:t>
      </w:r>
      <w:r w:rsidR="003744BD" w:rsidRPr="00767FFB">
        <w:rPr>
          <w:szCs w:val="28"/>
        </w:rPr>
        <w:t>от</w:t>
      </w:r>
      <w:r w:rsidR="00431C99" w:rsidRPr="00767FFB">
        <w:rPr>
          <w:szCs w:val="28"/>
        </w:rPr>
        <w:t xml:space="preserve"> 08.11.2022</w:t>
      </w:r>
      <w:r w:rsidR="003744BD" w:rsidRPr="00767FFB">
        <w:rPr>
          <w:szCs w:val="28"/>
        </w:rPr>
        <w:t xml:space="preserve"> № </w:t>
      </w:r>
      <w:r w:rsidR="00431C99" w:rsidRPr="00767FFB">
        <w:rPr>
          <w:szCs w:val="28"/>
        </w:rPr>
        <w:t>96</w:t>
      </w:r>
      <w:r w:rsidR="00431C99">
        <w:rPr>
          <w:sz w:val="24"/>
          <w:szCs w:val="24"/>
        </w:rPr>
        <w:t xml:space="preserve">  «</w:t>
      </w:r>
      <w:r w:rsidR="00431C99" w:rsidRPr="005E3EFB">
        <w:rPr>
          <w:szCs w:val="28"/>
        </w:rPr>
        <w:t>Об утверждении Указани</w:t>
      </w:r>
      <w:r w:rsidR="00431C99">
        <w:rPr>
          <w:szCs w:val="28"/>
        </w:rPr>
        <w:t>й</w:t>
      </w:r>
      <w:r w:rsidR="00431C99" w:rsidRPr="005E3EFB">
        <w:rPr>
          <w:szCs w:val="28"/>
        </w:rPr>
        <w:t xml:space="preserve"> о порядке применения целевых статей расходов бюджета города Оренбурга</w:t>
      </w:r>
      <w:r w:rsidR="00431C99">
        <w:rPr>
          <w:szCs w:val="28"/>
        </w:rPr>
        <w:t>»</w:t>
      </w:r>
      <w:r w:rsidRPr="003D29BB">
        <w:rPr>
          <w:szCs w:val="28"/>
        </w:rPr>
        <w:t xml:space="preserve">. </w:t>
      </w:r>
    </w:p>
    <w:p w:rsidR="003D04F0" w:rsidRPr="003D29BB" w:rsidRDefault="00431C99" w:rsidP="00FF6067">
      <w:pPr>
        <w:pStyle w:val="af8"/>
        <w:ind w:firstLine="709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="003D04F0" w:rsidRPr="003D29BB">
        <w:rPr>
          <w:szCs w:val="28"/>
        </w:rPr>
        <w:t>При составлении проекта бюджета города Оренбурга</w:t>
      </w:r>
      <w:r w:rsidR="00FD4270" w:rsidRPr="003D29BB">
        <w:rPr>
          <w:szCs w:val="28"/>
        </w:rPr>
        <w:t xml:space="preserve"> применяются также отдельные положения </w:t>
      </w:r>
      <w:r w:rsidR="003D04F0" w:rsidRPr="003D29BB">
        <w:rPr>
          <w:szCs w:val="28"/>
        </w:rPr>
        <w:t>приказ</w:t>
      </w:r>
      <w:r w:rsidR="00FD4270" w:rsidRPr="003D29BB">
        <w:rPr>
          <w:szCs w:val="28"/>
        </w:rPr>
        <w:t>а</w:t>
      </w:r>
      <w:r w:rsidR="003D04F0" w:rsidRPr="003D29BB">
        <w:rPr>
          <w:szCs w:val="28"/>
        </w:rPr>
        <w:t xml:space="preserve"> </w:t>
      </w:r>
      <w:r w:rsidR="003D04F0" w:rsidRPr="003D29BB">
        <w:rPr>
          <w:kern w:val="36"/>
          <w:szCs w:val="28"/>
        </w:rPr>
        <w:t>Мин</w:t>
      </w:r>
      <w:r w:rsidR="00FD4270" w:rsidRPr="003D29BB">
        <w:rPr>
          <w:kern w:val="36"/>
          <w:szCs w:val="28"/>
        </w:rPr>
        <w:t xml:space="preserve">истерства </w:t>
      </w:r>
      <w:r w:rsidR="003D04F0" w:rsidRPr="003D29BB">
        <w:rPr>
          <w:kern w:val="36"/>
          <w:szCs w:val="28"/>
        </w:rPr>
        <w:t>фина</w:t>
      </w:r>
      <w:r w:rsidR="00FD4270" w:rsidRPr="003D29BB">
        <w:rPr>
          <w:kern w:val="36"/>
          <w:szCs w:val="28"/>
        </w:rPr>
        <w:t>нсов</w:t>
      </w:r>
      <w:r w:rsidR="003D04F0" w:rsidRPr="003D29BB">
        <w:rPr>
          <w:kern w:val="36"/>
          <w:szCs w:val="28"/>
        </w:rPr>
        <w:t xml:space="preserve"> Росси</w:t>
      </w:r>
      <w:r w:rsidR="00FD4270" w:rsidRPr="003D29BB">
        <w:rPr>
          <w:kern w:val="36"/>
          <w:szCs w:val="28"/>
        </w:rPr>
        <w:t>йской Федерации</w:t>
      </w:r>
      <w:r w:rsidR="003D04F0" w:rsidRPr="003D29BB">
        <w:rPr>
          <w:kern w:val="36"/>
          <w:szCs w:val="28"/>
        </w:rPr>
        <w:t xml:space="preserve"> </w:t>
      </w:r>
      <w:r w:rsidR="00C44E03">
        <w:rPr>
          <w:kern w:val="36"/>
          <w:szCs w:val="28"/>
        </w:rPr>
        <w:t xml:space="preserve">               </w:t>
      </w:r>
      <w:r w:rsidR="003D04F0" w:rsidRPr="003D29BB">
        <w:rPr>
          <w:kern w:val="36"/>
          <w:szCs w:val="28"/>
        </w:rPr>
        <w:t xml:space="preserve">от </w:t>
      </w:r>
      <w:r w:rsidR="003744BD" w:rsidRPr="003744BD">
        <w:rPr>
          <w:kern w:val="36"/>
          <w:szCs w:val="28"/>
        </w:rPr>
        <w:t>01</w:t>
      </w:r>
      <w:r w:rsidR="003D04F0" w:rsidRPr="003D29BB">
        <w:rPr>
          <w:kern w:val="36"/>
          <w:szCs w:val="28"/>
        </w:rPr>
        <w:t>.0</w:t>
      </w:r>
      <w:r w:rsidR="003744BD" w:rsidRPr="003744BD">
        <w:rPr>
          <w:kern w:val="36"/>
          <w:szCs w:val="28"/>
        </w:rPr>
        <w:t>6</w:t>
      </w:r>
      <w:r w:rsidR="003D04F0" w:rsidRPr="003D29BB">
        <w:rPr>
          <w:kern w:val="36"/>
          <w:szCs w:val="28"/>
        </w:rPr>
        <w:t>.202</w:t>
      </w:r>
      <w:r w:rsidR="003744BD" w:rsidRPr="003744BD">
        <w:rPr>
          <w:kern w:val="36"/>
          <w:szCs w:val="28"/>
        </w:rPr>
        <w:t>3</w:t>
      </w:r>
      <w:r w:rsidR="003D04F0" w:rsidRPr="003D29BB">
        <w:rPr>
          <w:kern w:val="36"/>
          <w:szCs w:val="28"/>
        </w:rPr>
        <w:t xml:space="preserve"> № </w:t>
      </w:r>
      <w:r w:rsidR="003744BD" w:rsidRPr="003744BD">
        <w:rPr>
          <w:kern w:val="36"/>
          <w:szCs w:val="28"/>
        </w:rPr>
        <w:t>80</w:t>
      </w:r>
      <w:r w:rsidR="003D04F0" w:rsidRPr="003D29BB">
        <w:rPr>
          <w:kern w:val="36"/>
          <w:szCs w:val="28"/>
        </w:rPr>
        <w:t xml:space="preserve">н </w:t>
      </w:r>
      <w:r w:rsidR="003D04F0" w:rsidRPr="003D29BB">
        <w:rPr>
          <w:szCs w:val="28"/>
        </w:rPr>
        <w:t>«Об утверждении кодов (перечней кодов) бюджетной классификации Российской Федерации на 202</w:t>
      </w:r>
      <w:r w:rsidR="003744BD" w:rsidRPr="003744BD">
        <w:rPr>
          <w:szCs w:val="28"/>
        </w:rPr>
        <w:t>4</w:t>
      </w:r>
      <w:r w:rsidR="003D04F0" w:rsidRPr="003D29BB">
        <w:rPr>
          <w:szCs w:val="28"/>
        </w:rPr>
        <w:t xml:space="preserve"> год (на 202</w:t>
      </w:r>
      <w:r w:rsidR="003744BD" w:rsidRPr="003744BD">
        <w:rPr>
          <w:szCs w:val="28"/>
        </w:rPr>
        <w:t>4</w:t>
      </w:r>
      <w:r w:rsidR="003D04F0" w:rsidRPr="003D29BB">
        <w:rPr>
          <w:szCs w:val="28"/>
        </w:rPr>
        <w:t xml:space="preserve"> год и на плановый период 202</w:t>
      </w:r>
      <w:r w:rsidR="003744BD" w:rsidRPr="003744BD">
        <w:rPr>
          <w:szCs w:val="28"/>
        </w:rPr>
        <w:t>5</w:t>
      </w:r>
      <w:r w:rsidR="003D04F0" w:rsidRPr="003D29BB">
        <w:rPr>
          <w:szCs w:val="28"/>
        </w:rPr>
        <w:t xml:space="preserve"> и 202</w:t>
      </w:r>
      <w:r w:rsidR="003744BD" w:rsidRPr="003744BD">
        <w:rPr>
          <w:szCs w:val="28"/>
        </w:rPr>
        <w:t>6</w:t>
      </w:r>
      <w:r w:rsidR="003D04F0" w:rsidRPr="003D29BB">
        <w:rPr>
          <w:szCs w:val="28"/>
        </w:rPr>
        <w:t xml:space="preserve"> годов)».</w:t>
      </w:r>
    </w:p>
    <w:p w:rsidR="003D04F0" w:rsidRPr="008E033C" w:rsidRDefault="003D04F0" w:rsidP="00FF6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C">
        <w:rPr>
          <w:rFonts w:ascii="Times New Roman" w:hAnsi="Times New Roman" w:cs="Times New Roman"/>
          <w:sz w:val="28"/>
          <w:szCs w:val="28"/>
        </w:rPr>
        <w:t xml:space="preserve">6. Муниципальные задания на оказание муниципальных услуг (выполнение работ) муниципальными учреждениями города Оренбурга, формируются </w:t>
      </w:r>
      <w:r w:rsidR="00C44E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033C">
        <w:rPr>
          <w:rFonts w:ascii="Times New Roman" w:hAnsi="Times New Roman" w:cs="Times New Roman"/>
          <w:sz w:val="28"/>
          <w:szCs w:val="28"/>
        </w:rPr>
        <w:t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а также в соответствии с региональным перечнем (классификатором) государственных (муниципальных) услуг,</w:t>
      </w:r>
      <w:r w:rsidR="00D3775B">
        <w:rPr>
          <w:rFonts w:ascii="Times New Roman" w:hAnsi="Times New Roman" w:cs="Times New Roman"/>
          <w:sz w:val="28"/>
          <w:szCs w:val="28"/>
        </w:rPr>
        <w:t xml:space="preserve"> </w:t>
      </w:r>
      <w:r w:rsidRPr="008E033C">
        <w:rPr>
          <w:rFonts w:ascii="Times New Roman" w:hAnsi="Times New Roman" w:cs="Times New Roman"/>
          <w:sz w:val="28"/>
          <w:szCs w:val="28"/>
        </w:rPr>
        <w:t xml:space="preserve">не включенных </w:t>
      </w:r>
      <w:r w:rsidR="00C44E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033C">
        <w:rPr>
          <w:rFonts w:ascii="Times New Roman" w:hAnsi="Times New Roman" w:cs="Times New Roman"/>
          <w:sz w:val="28"/>
          <w:szCs w:val="28"/>
        </w:rPr>
        <w:t>в указанные общероссийские базовые перечни (классификаторы).</w:t>
      </w:r>
    </w:p>
    <w:p w:rsidR="003D04F0" w:rsidRPr="008E033C" w:rsidRDefault="003D04F0" w:rsidP="00FF6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C">
        <w:rPr>
          <w:rFonts w:ascii="Times New Roman" w:hAnsi="Times New Roman" w:cs="Times New Roman"/>
          <w:sz w:val="28"/>
          <w:szCs w:val="28"/>
        </w:rPr>
        <w:t xml:space="preserve">Объем субсидий </w:t>
      </w:r>
      <w:r w:rsidR="007343CB" w:rsidRPr="008E033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E033C">
        <w:rPr>
          <w:rFonts w:ascii="Times New Roman" w:hAnsi="Times New Roman" w:cs="Times New Roman"/>
          <w:sz w:val="28"/>
          <w:szCs w:val="28"/>
        </w:rPr>
        <w:t>бюджетным и автономным учреждениям города Оренбурга на финансовое обеспечение выполнения ими муниципального задания рассчитывается в соответствии с постановлением администрации города Оренбурга от 01.12.2015 № 3340-п «</w:t>
      </w:r>
      <w:r w:rsidRPr="008E033C">
        <w:rPr>
          <w:rFonts w:ascii="Times New Roman" w:hAnsi="Times New Roman" w:cs="Times New Roman"/>
          <w:bCs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города Оренбурга и финансового обеспечения выполнения муниципального задания</w:t>
      </w:r>
      <w:proofErr w:type="gramStart"/>
      <w:r w:rsidRPr="008E033C">
        <w:rPr>
          <w:rFonts w:ascii="Times New Roman" w:hAnsi="Times New Roman" w:cs="Times New Roman"/>
          <w:sz w:val="28"/>
          <w:szCs w:val="28"/>
        </w:rPr>
        <w:t xml:space="preserve">», </w:t>
      </w:r>
      <w:r w:rsidR="00126FF1" w:rsidRPr="008E033C">
        <w:rPr>
          <w:rFonts w:ascii="Times New Roman" w:hAnsi="Times New Roman" w:cs="Times New Roman"/>
          <w:sz w:val="28"/>
          <w:szCs w:val="28"/>
        </w:rPr>
        <w:t xml:space="preserve"> </w:t>
      </w:r>
      <w:r w:rsidRPr="008E03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033C">
        <w:rPr>
          <w:rFonts w:ascii="Times New Roman" w:hAnsi="Times New Roman" w:cs="Times New Roman"/>
          <w:sz w:val="28"/>
          <w:szCs w:val="28"/>
        </w:rPr>
        <w:t xml:space="preserve"> основании:</w:t>
      </w:r>
    </w:p>
    <w:p w:rsidR="003D04F0" w:rsidRPr="00FF3278" w:rsidRDefault="003D04F0" w:rsidP="00FF6067">
      <w:pPr>
        <w:pStyle w:val="af8"/>
        <w:ind w:firstLine="709"/>
        <w:jc w:val="both"/>
        <w:rPr>
          <w:szCs w:val="28"/>
        </w:rPr>
      </w:pPr>
      <w:proofErr w:type="gramStart"/>
      <w:r w:rsidRPr="00FF3278">
        <w:rPr>
          <w:szCs w:val="28"/>
        </w:rPr>
        <w:t>планируемого</w:t>
      </w:r>
      <w:proofErr w:type="gramEnd"/>
      <w:r w:rsidRPr="00FF3278">
        <w:rPr>
          <w:szCs w:val="28"/>
        </w:rPr>
        <w:t xml:space="preserve"> объема оказываемы</w:t>
      </w:r>
      <w:r w:rsidR="00C76883" w:rsidRPr="00FF3278">
        <w:rPr>
          <w:szCs w:val="28"/>
        </w:rPr>
        <w:t>х муниципальных услуг (выполняемых</w:t>
      </w:r>
      <w:r w:rsidRPr="00FF3278">
        <w:rPr>
          <w:szCs w:val="28"/>
        </w:rPr>
        <w:t xml:space="preserve"> работ) </w:t>
      </w:r>
      <w:r w:rsidR="00C76883" w:rsidRPr="00FF3278">
        <w:rPr>
          <w:szCs w:val="28"/>
        </w:rPr>
        <w:t>с учетом их выполнения в 202</w:t>
      </w:r>
      <w:r w:rsidR="003744BD" w:rsidRPr="003744BD">
        <w:rPr>
          <w:szCs w:val="28"/>
        </w:rPr>
        <w:t>4</w:t>
      </w:r>
      <w:r w:rsidR="00D91189">
        <w:rPr>
          <w:szCs w:val="28"/>
        </w:rPr>
        <w:t xml:space="preserve"> </w:t>
      </w:r>
      <w:r w:rsidR="00C76883" w:rsidRPr="00FF3278">
        <w:rPr>
          <w:szCs w:val="28"/>
        </w:rPr>
        <w:t>–</w:t>
      </w:r>
      <w:r w:rsidR="00D91189">
        <w:rPr>
          <w:szCs w:val="28"/>
        </w:rPr>
        <w:t xml:space="preserve"> </w:t>
      </w:r>
      <w:r w:rsidR="00C76883" w:rsidRPr="00FF3278">
        <w:rPr>
          <w:szCs w:val="28"/>
        </w:rPr>
        <w:t>202</w:t>
      </w:r>
      <w:r w:rsidR="003744BD" w:rsidRPr="003744BD">
        <w:rPr>
          <w:szCs w:val="28"/>
        </w:rPr>
        <w:t>6</w:t>
      </w:r>
      <w:r w:rsidR="00C76883" w:rsidRPr="00FF3278">
        <w:rPr>
          <w:szCs w:val="28"/>
        </w:rPr>
        <w:t xml:space="preserve"> годах </w:t>
      </w:r>
      <w:r w:rsidR="00126FF1" w:rsidRPr="00FF3278">
        <w:rPr>
          <w:szCs w:val="28"/>
        </w:rPr>
        <w:t xml:space="preserve"> </w:t>
      </w:r>
      <w:r w:rsidRPr="00FF3278">
        <w:rPr>
          <w:szCs w:val="28"/>
        </w:rPr>
        <w:t>и нормативных затрат</w:t>
      </w:r>
      <w:r w:rsidR="00C44E03">
        <w:rPr>
          <w:szCs w:val="28"/>
        </w:rPr>
        <w:t xml:space="preserve">                           </w:t>
      </w:r>
      <w:r w:rsidRPr="00FF3278">
        <w:rPr>
          <w:szCs w:val="28"/>
        </w:rPr>
        <w:t xml:space="preserve"> на оказание муниципальных услуг (выполнение работ);</w:t>
      </w:r>
    </w:p>
    <w:p w:rsidR="003D04F0" w:rsidRPr="00FF3278" w:rsidRDefault="003D04F0" w:rsidP="00FF6067">
      <w:pPr>
        <w:pStyle w:val="af8"/>
        <w:ind w:firstLine="709"/>
        <w:jc w:val="both"/>
        <w:rPr>
          <w:szCs w:val="28"/>
        </w:rPr>
      </w:pPr>
      <w:proofErr w:type="gramStart"/>
      <w:r w:rsidRPr="00FF3278">
        <w:rPr>
          <w:szCs w:val="28"/>
        </w:rPr>
        <w:t>нормативных</w:t>
      </w:r>
      <w:proofErr w:type="gramEnd"/>
      <w:r w:rsidRPr="00FF3278">
        <w:rPr>
          <w:szCs w:val="28"/>
        </w:rPr>
        <w:t xml:space="preserve"> затрат на оказание бюджетными и автономными</w:t>
      </w:r>
      <w:r w:rsidR="00C44E03">
        <w:rPr>
          <w:szCs w:val="28"/>
        </w:rPr>
        <w:t xml:space="preserve">                            </w:t>
      </w:r>
      <w:r w:rsidRPr="00FF3278">
        <w:rPr>
          <w:szCs w:val="28"/>
        </w:rPr>
        <w:t xml:space="preserve"> учреж</w:t>
      </w:r>
      <w:r w:rsidRPr="00FF3278">
        <w:rPr>
          <w:szCs w:val="28"/>
        </w:rPr>
        <w:softHyphen/>
        <w:t>дениями города Оренбурга муниципальных услуг (выполнение работ) физическим и (или) юридическим лицам;</w:t>
      </w:r>
    </w:p>
    <w:p w:rsidR="003D04F0" w:rsidRPr="00FF3278" w:rsidRDefault="003D04F0" w:rsidP="00FF6067">
      <w:pPr>
        <w:pStyle w:val="af8"/>
        <w:ind w:firstLine="709"/>
        <w:jc w:val="both"/>
        <w:rPr>
          <w:szCs w:val="28"/>
        </w:rPr>
      </w:pPr>
      <w:proofErr w:type="gramStart"/>
      <w:r w:rsidRPr="00FF3278">
        <w:rPr>
          <w:szCs w:val="28"/>
        </w:rPr>
        <w:t>нормативных</w:t>
      </w:r>
      <w:proofErr w:type="gramEnd"/>
      <w:r w:rsidRPr="00FF3278">
        <w:rPr>
          <w:szCs w:val="28"/>
        </w:rPr>
        <w:t xml:space="preserve"> затрат на содержание недвижимого имущества и особо ценного движимого имущества, закрепленного за муниципальными </w:t>
      </w:r>
      <w:r w:rsidR="00C44E03">
        <w:rPr>
          <w:szCs w:val="28"/>
        </w:rPr>
        <w:t xml:space="preserve">                             </w:t>
      </w:r>
      <w:r w:rsidRPr="00FF3278">
        <w:rPr>
          <w:szCs w:val="28"/>
        </w:rPr>
        <w:t>учреж</w:t>
      </w:r>
      <w:r w:rsidRPr="00FF3278">
        <w:rPr>
          <w:szCs w:val="28"/>
        </w:rPr>
        <w:softHyphen/>
        <w:t>дениями, или приобретенного ими за счет средств, выделенных муниципальным учреждениям учредителем на приобретение такого имущества</w:t>
      </w:r>
      <w:r w:rsidR="00C44E03">
        <w:rPr>
          <w:szCs w:val="28"/>
        </w:rPr>
        <w:t xml:space="preserve">  </w:t>
      </w:r>
      <w:r w:rsidRPr="00FF3278">
        <w:rPr>
          <w:szCs w:val="28"/>
        </w:rPr>
        <w:t xml:space="preserve"> (за исключением имущества, сданного в аренду). Затраты</w:t>
      </w:r>
      <w:r w:rsidR="00D3775B">
        <w:rPr>
          <w:szCs w:val="28"/>
        </w:rPr>
        <w:t xml:space="preserve"> </w:t>
      </w:r>
      <w:r w:rsidRPr="00FF3278">
        <w:rPr>
          <w:szCs w:val="28"/>
        </w:rPr>
        <w:t xml:space="preserve">на содержание имущества учреждения, не используемого для оказания муниципальных услуг (выполнения работ) и для общехозяйственных </w:t>
      </w:r>
      <w:proofErr w:type="gramStart"/>
      <w:r w:rsidRPr="00FF3278">
        <w:rPr>
          <w:szCs w:val="28"/>
        </w:rPr>
        <w:t xml:space="preserve">нужд, </w:t>
      </w:r>
      <w:r w:rsidR="00126FF1" w:rsidRPr="00FF3278">
        <w:rPr>
          <w:szCs w:val="28"/>
        </w:rPr>
        <w:t xml:space="preserve"> </w:t>
      </w:r>
      <w:r w:rsidRPr="00FF3278">
        <w:rPr>
          <w:szCs w:val="28"/>
        </w:rPr>
        <w:t>не</w:t>
      </w:r>
      <w:proofErr w:type="gramEnd"/>
      <w:r w:rsidRPr="00FF3278">
        <w:rPr>
          <w:szCs w:val="28"/>
        </w:rPr>
        <w:t xml:space="preserve"> учитываются.</w:t>
      </w:r>
    </w:p>
    <w:p w:rsidR="003D04F0" w:rsidRPr="00FF3278" w:rsidRDefault="003D04F0" w:rsidP="00FF6067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 xml:space="preserve">Главные распорядители бюджетных средств при планировании расходов </w:t>
      </w:r>
      <w:r w:rsidR="00C44E03">
        <w:rPr>
          <w:szCs w:val="28"/>
        </w:rPr>
        <w:t xml:space="preserve">                </w:t>
      </w:r>
      <w:r w:rsidRPr="00FF3278">
        <w:rPr>
          <w:szCs w:val="28"/>
        </w:rPr>
        <w:t xml:space="preserve">на выполнение муниципального задания обеспечивают объективный подход </w:t>
      </w:r>
      <w:r w:rsidR="00C44E03">
        <w:rPr>
          <w:szCs w:val="28"/>
        </w:rPr>
        <w:t xml:space="preserve">                     </w:t>
      </w:r>
      <w:r w:rsidRPr="00FF3278">
        <w:rPr>
          <w:szCs w:val="28"/>
        </w:rPr>
        <w:t>к формированию нормативных и иных затрат</w:t>
      </w:r>
      <w:r w:rsidR="00B97849" w:rsidRPr="00FF3278">
        <w:rPr>
          <w:szCs w:val="28"/>
        </w:rPr>
        <w:t>,</w:t>
      </w:r>
      <w:r w:rsidRPr="00FF3278">
        <w:rPr>
          <w:szCs w:val="28"/>
        </w:rPr>
        <w:t xml:space="preserve"> обеспечивают повышение эффективности расходов</w:t>
      </w:r>
      <w:r w:rsidR="00B97849" w:rsidRPr="00FF3278">
        <w:rPr>
          <w:szCs w:val="28"/>
        </w:rPr>
        <w:t>,</w:t>
      </w:r>
      <w:r w:rsidRPr="00FF3278">
        <w:rPr>
          <w:szCs w:val="28"/>
        </w:rPr>
        <w:t xml:space="preserve"> направляемых на оказание услуг (выполнение работ). </w:t>
      </w:r>
    </w:p>
    <w:p w:rsidR="003D04F0" w:rsidRPr="00FF3278" w:rsidRDefault="003D04F0" w:rsidP="00FF6067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 xml:space="preserve">В целях обеспечения конкуренции, при формировании показателей муниципального задания для муниципальных учреждений на очередной финансовый год и на плановый период, главными распорядителями бюджетных </w:t>
      </w:r>
      <w:r w:rsidRPr="00FF3278">
        <w:rPr>
          <w:szCs w:val="28"/>
        </w:rPr>
        <w:lastRenderedPageBreak/>
        <w:t xml:space="preserve">средств учитывается возможность предоставления аналогичных услуг (выполнения работ) соответствующего качества негосударственными </w:t>
      </w:r>
      <w:r w:rsidR="00C44E03">
        <w:rPr>
          <w:szCs w:val="28"/>
        </w:rPr>
        <w:t xml:space="preserve">                                   </w:t>
      </w:r>
      <w:r w:rsidRPr="00FF3278">
        <w:rPr>
          <w:szCs w:val="28"/>
        </w:rPr>
        <w:t>и социально-ориентированными некоммерческими организациями.</w:t>
      </w:r>
    </w:p>
    <w:p w:rsidR="003D04F0" w:rsidRPr="00FF3278" w:rsidRDefault="003D04F0" w:rsidP="00FF6067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 xml:space="preserve">7. При планировании объема бюджетных ассигнований на предоставление субсидий бюджетным и автономным учреждениям на иные цели </w:t>
      </w:r>
      <w:r w:rsidR="00C44E03">
        <w:rPr>
          <w:szCs w:val="28"/>
        </w:rPr>
        <w:t xml:space="preserve">                                             </w:t>
      </w:r>
      <w:r w:rsidRPr="00FF3278">
        <w:rPr>
          <w:szCs w:val="28"/>
        </w:rPr>
        <w:t>на 202</w:t>
      </w:r>
      <w:r w:rsidR="003744BD" w:rsidRPr="003744BD">
        <w:rPr>
          <w:szCs w:val="28"/>
        </w:rPr>
        <w:t>4</w:t>
      </w:r>
      <w:r w:rsidRPr="00FF3278">
        <w:rPr>
          <w:szCs w:val="28"/>
        </w:rPr>
        <w:t>–202</w:t>
      </w:r>
      <w:r w:rsidR="003744BD" w:rsidRPr="003744BD">
        <w:rPr>
          <w:szCs w:val="28"/>
        </w:rPr>
        <w:t>6</w:t>
      </w:r>
      <w:r w:rsidRPr="00FF3278">
        <w:rPr>
          <w:szCs w:val="28"/>
        </w:rPr>
        <w:t xml:space="preserve"> годы учитываются</w:t>
      </w:r>
      <w:r w:rsidR="005250C5" w:rsidRPr="00FF3278">
        <w:rPr>
          <w:szCs w:val="28"/>
        </w:rPr>
        <w:t xml:space="preserve"> </w:t>
      </w:r>
      <w:r w:rsidR="00D95EB5" w:rsidRPr="00FF3278">
        <w:rPr>
          <w:szCs w:val="28"/>
        </w:rPr>
        <w:t>локальные нормативно-</w:t>
      </w:r>
      <w:r w:rsidR="005250C5" w:rsidRPr="00FF3278">
        <w:rPr>
          <w:szCs w:val="28"/>
        </w:rPr>
        <w:t xml:space="preserve">правовые акты, содержащие </w:t>
      </w:r>
      <w:r w:rsidR="006F691F" w:rsidRPr="00FF3278">
        <w:rPr>
          <w:szCs w:val="28"/>
        </w:rPr>
        <w:t xml:space="preserve">требования, установленные постановлением </w:t>
      </w:r>
      <w:r w:rsidR="004D3BD9" w:rsidRPr="00FF3278">
        <w:rPr>
          <w:szCs w:val="28"/>
        </w:rPr>
        <w:t xml:space="preserve">Правительства Российской Федерации от 22.02.2020 № 203 «Об общих требованиях </w:t>
      </w:r>
      <w:r w:rsidR="00C44E03">
        <w:rPr>
          <w:szCs w:val="28"/>
        </w:rPr>
        <w:t xml:space="preserve">                                     </w:t>
      </w:r>
      <w:r w:rsidR="00126FF1" w:rsidRPr="00FF3278">
        <w:rPr>
          <w:szCs w:val="28"/>
        </w:rPr>
        <w:t xml:space="preserve"> </w:t>
      </w:r>
      <w:r w:rsidR="004D3BD9" w:rsidRPr="00FF3278">
        <w:rPr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FF3278">
        <w:rPr>
          <w:szCs w:val="28"/>
        </w:rPr>
        <w:t>».</w:t>
      </w:r>
    </w:p>
    <w:p w:rsidR="003D04F0" w:rsidRPr="00FF3278" w:rsidRDefault="003D04F0" w:rsidP="00FF6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78">
        <w:rPr>
          <w:rFonts w:ascii="Times New Roman" w:hAnsi="Times New Roman" w:cs="Times New Roman"/>
          <w:sz w:val="28"/>
          <w:szCs w:val="28"/>
        </w:rPr>
        <w:t>8. Затраты на уплату налога на имущество и земельного налога (далее – имущественные налоги) рассчитываются в соответствии с налоговым законодательством.</w:t>
      </w:r>
    </w:p>
    <w:p w:rsidR="003D04F0" w:rsidRDefault="003D04F0" w:rsidP="00FF6067">
      <w:pPr>
        <w:pStyle w:val="af8"/>
        <w:ind w:firstLine="709"/>
        <w:jc w:val="both"/>
        <w:rPr>
          <w:szCs w:val="28"/>
        </w:rPr>
      </w:pPr>
      <w:r w:rsidRPr="005B4A46">
        <w:rPr>
          <w:szCs w:val="28"/>
        </w:rPr>
        <w:t xml:space="preserve">В качестве объекта налогообложения по налогам, уплачиваемым муниципальными бюджетными и автономными учреждениями, учитывается недвижимое имущество, закрепленное за муниципальными бюджетными                           и автономными учреждениями или приобретенное такими учреждениями </w:t>
      </w:r>
      <w:r w:rsidR="00126FF1" w:rsidRPr="005B4A46">
        <w:rPr>
          <w:szCs w:val="28"/>
        </w:rPr>
        <w:t xml:space="preserve">                   </w:t>
      </w:r>
      <w:r w:rsidRPr="005B4A46">
        <w:rPr>
          <w:szCs w:val="28"/>
        </w:rPr>
        <w:t>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F0809" w:rsidRDefault="00EF0809" w:rsidP="00FF6067">
      <w:pPr>
        <w:pStyle w:val="af8"/>
        <w:ind w:left="720"/>
        <w:jc w:val="both"/>
        <w:rPr>
          <w:szCs w:val="28"/>
        </w:rPr>
      </w:pPr>
    </w:p>
    <w:p w:rsidR="00EF0809" w:rsidRDefault="00EF0809" w:rsidP="00FF606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F0809">
        <w:rPr>
          <w:sz w:val="28"/>
          <w:szCs w:val="28"/>
        </w:rPr>
        <w:t xml:space="preserve">.    </w:t>
      </w:r>
      <w:r w:rsidRPr="00391DB0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источников финансирования дефицита</w:t>
      </w:r>
      <w:r w:rsidRPr="00391DB0">
        <w:rPr>
          <w:sz w:val="28"/>
          <w:szCs w:val="28"/>
        </w:rPr>
        <w:t xml:space="preserve"> </w:t>
      </w:r>
    </w:p>
    <w:p w:rsidR="00EF0809" w:rsidRPr="00391DB0" w:rsidRDefault="00EF0809" w:rsidP="00FF6067">
      <w:pPr>
        <w:ind w:left="720"/>
        <w:jc w:val="center"/>
        <w:rPr>
          <w:sz w:val="28"/>
          <w:szCs w:val="28"/>
        </w:rPr>
      </w:pPr>
      <w:r w:rsidRPr="00391DB0">
        <w:rPr>
          <w:sz w:val="28"/>
          <w:szCs w:val="28"/>
        </w:rPr>
        <w:t>бюджета города</w:t>
      </w:r>
      <w:r w:rsidRPr="00EF0809">
        <w:rPr>
          <w:sz w:val="28"/>
          <w:szCs w:val="28"/>
        </w:rPr>
        <w:t xml:space="preserve"> </w:t>
      </w:r>
      <w:r w:rsidRPr="00391DB0">
        <w:rPr>
          <w:sz w:val="28"/>
          <w:szCs w:val="28"/>
        </w:rPr>
        <w:t>Оренбурга</w:t>
      </w:r>
    </w:p>
    <w:p w:rsidR="00EF0809" w:rsidRPr="00762B12" w:rsidRDefault="00EF0809" w:rsidP="00FF6067">
      <w:pPr>
        <w:ind w:left="708"/>
        <w:rPr>
          <w:sz w:val="16"/>
          <w:szCs w:val="28"/>
          <w:highlight w:val="yellow"/>
        </w:rPr>
      </w:pPr>
    </w:p>
    <w:p w:rsidR="00E11C99" w:rsidRDefault="00E11C99" w:rsidP="00FF606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1 статьи 160.2 Бюджетного кодекса Российской Федерации главные администраторы источников финансирования дефицита бюджета утверждают методику прогнозирования поступлений по источникам финансирования дефицита бюджета в соответствии с общими требованиями, установленными Правительством Российской Федерации </w:t>
      </w:r>
      <w:r w:rsidR="00095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26.05.2016 </w:t>
      </w:r>
      <w:r w:rsidR="00C44E0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№ 469 «Об общих требованиях к методике прогнозирования поступлений</w:t>
      </w:r>
      <w:r w:rsidR="00C44E0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по источникам финансирования дефицита бюджета». </w:t>
      </w:r>
    </w:p>
    <w:p w:rsidR="00EF0809" w:rsidRDefault="00EF0809" w:rsidP="00FF6067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EF0809" w:rsidRDefault="00EF0809" w:rsidP="00FF6067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762B12" w:rsidRDefault="00762B12" w:rsidP="00FF6067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DD39D3" w:rsidRPr="00DD39D3" w:rsidRDefault="00DD39D3" w:rsidP="00FF6067">
      <w:pPr>
        <w:jc w:val="both"/>
        <w:outlineLvl w:val="0"/>
        <w:rPr>
          <w:rFonts w:eastAsia="Calibri"/>
          <w:bCs/>
          <w:sz w:val="28"/>
          <w:szCs w:val="28"/>
        </w:rPr>
      </w:pPr>
      <w:r w:rsidRPr="00DD39D3">
        <w:rPr>
          <w:rFonts w:eastAsia="Calibri"/>
          <w:bCs/>
          <w:sz w:val="28"/>
          <w:szCs w:val="28"/>
        </w:rPr>
        <w:t>Заместитель н</w:t>
      </w:r>
      <w:r w:rsidR="003D04F0" w:rsidRPr="0051364A">
        <w:rPr>
          <w:rFonts w:eastAsia="Calibri"/>
          <w:bCs/>
          <w:sz w:val="28"/>
          <w:szCs w:val="28"/>
        </w:rPr>
        <w:t>ачальник</w:t>
      </w:r>
      <w:r w:rsidRPr="00DD39D3">
        <w:rPr>
          <w:rFonts w:eastAsia="Calibri"/>
          <w:bCs/>
          <w:sz w:val="28"/>
          <w:szCs w:val="28"/>
        </w:rPr>
        <w:t>а</w:t>
      </w:r>
      <w:r w:rsidR="003D04F0" w:rsidRPr="0051364A">
        <w:rPr>
          <w:rFonts w:eastAsia="Calibri"/>
          <w:bCs/>
          <w:sz w:val="28"/>
          <w:szCs w:val="28"/>
        </w:rPr>
        <w:t xml:space="preserve"> управления</w:t>
      </w:r>
      <w:r w:rsidRPr="00DD39D3">
        <w:rPr>
          <w:rFonts w:eastAsia="Calibri"/>
          <w:bCs/>
          <w:sz w:val="28"/>
          <w:szCs w:val="28"/>
        </w:rPr>
        <w:t xml:space="preserve"> –</w:t>
      </w:r>
    </w:p>
    <w:p w:rsidR="00E979C2" w:rsidRDefault="00DD39D3" w:rsidP="00FF6067">
      <w:pPr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 w:rsidRPr="00DD39D3">
        <w:rPr>
          <w:rFonts w:eastAsia="Calibri"/>
          <w:bCs/>
          <w:sz w:val="28"/>
          <w:szCs w:val="28"/>
        </w:rPr>
        <w:t>начальник</w:t>
      </w:r>
      <w:proofErr w:type="gramEnd"/>
      <w:r w:rsidRPr="00DD39D3">
        <w:rPr>
          <w:rFonts w:eastAsia="Calibri"/>
          <w:bCs/>
          <w:sz w:val="28"/>
          <w:szCs w:val="28"/>
        </w:rPr>
        <w:t xml:space="preserve"> бюджетного отдела</w:t>
      </w:r>
      <w:r w:rsidR="003D04F0" w:rsidRPr="0051364A">
        <w:rPr>
          <w:rFonts w:eastAsia="Calibri"/>
          <w:bCs/>
          <w:sz w:val="28"/>
          <w:szCs w:val="28"/>
        </w:rPr>
        <w:t xml:space="preserve">                                                          </w:t>
      </w:r>
      <w:r w:rsidRPr="00DD39D3">
        <w:rPr>
          <w:rFonts w:eastAsia="Calibri"/>
          <w:bCs/>
          <w:sz w:val="28"/>
          <w:szCs w:val="28"/>
        </w:rPr>
        <w:t>Р.Г</w:t>
      </w:r>
      <w:r>
        <w:rPr>
          <w:rFonts w:eastAsia="Calibri"/>
          <w:bCs/>
          <w:sz w:val="28"/>
          <w:szCs w:val="28"/>
        </w:rPr>
        <w:t xml:space="preserve">. </w:t>
      </w:r>
      <w:proofErr w:type="spellStart"/>
      <w:r w:rsidRPr="00DD39D3">
        <w:rPr>
          <w:rFonts w:eastAsia="Calibri"/>
          <w:bCs/>
          <w:sz w:val="28"/>
          <w:szCs w:val="28"/>
        </w:rPr>
        <w:t>Абдувалиева</w:t>
      </w:r>
      <w:proofErr w:type="spellEnd"/>
    </w:p>
    <w:sectPr w:rsidR="00E979C2" w:rsidSect="00327D88">
      <w:headerReference w:type="default" r:id="rId13"/>
      <w:footerReference w:type="default" r:id="rId14"/>
      <w:pgSz w:w="11906" w:h="16838"/>
      <w:pgMar w:top="851" w:right="851" w:bottom="1134" w:left="119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FE" w:rsidRDefault="001621FE" w:rsidP="003D04F0">
      <w:r>
        <w:separator/>
      </w:r>
    </w:p>
  </w:endnote>
  <w:endnote w:type="continuationSeparator" w:id="0">
    <w:p w:rsidR="001621FE" w:rsidRDefault="001621FE" w:rsidP="003D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192112"/>
      <w:docPartObj>
        <w:docPartGallery w:val="Page Numbers (Bottom of Page)"/>
        <w:docPartUnique/>
      </w:docPartObj>
    </w:sdtPr>
    <w:sdtEndPr/>
    <w:sdtContent>
      <w:p w:rsidR="00B45DA7" w:rsidRDefault="00B45DA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42">
          <w:rPr>
            <w:noProof/>
          </w:rPr>
          <w:t>7</w:t>
        </w:r>
        <w:r>
          <w:fldChar w:fldCharType="end"/>
        </w:r>
      </w:p>
    </w:sdtContent>
  </w:sdt>
  <w:p w:rsidR="00B45DA7" w:rsidRDefault="00B45D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858809"/>
      <w:docPartObj>
        <w:docPartGallery w:val="Page Numbers (Bottom of Page)"/>
        <w:docPartUnique/>
      </w:docPartObj>
    </w:sdtPr>
    <w:sdtEndPr/>
    <w:sdtContent>
      <w:p w:rsidR="00B45DA7" w:rsidRDefault="00B45DA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42">
          <w:rPr>
            <w:noProof/>
          </w:rPr>
          <w:t>13</w:t>
        </w:r>
        <w:r>
          <w:fldChar w:fldCharType="end"/>
        </w:r>
      </w:p>
    </w:sdtContent>
  </w:sdt>
  <w:p w:rsidR="00B45DA7" w:rsidRDefault="00B45DA7" w:rsidP="00B13986">
    <w:pPr>
      <w:pStyle w:val="a6"/>
      <w:tabs>
        <w:tab w:val="clear" w:pos="9355"/>
        <w:tab w:val="left" w:pos="495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FE" w:rsidRDefault="001621FE" w:rsidP="003D04F0">
      <w:r>
        <w:separator/>
      </w:r>
    </w:p>
  </w:footnote>
  <w:footnote w:type="continuationSeparator" w:id="0">
    <w:p w:rsidR="001621FE" w:rsidRDefault="001621FE" w:rsidP="003D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A7" w:rsidRDefault="00B45DA7" w:rsidP="00A542D8">
    <w:pPr>
      <w:pStyle w:val="a3"/>
      <w:tabs>
        <w:tab w:val="left" w:pos="424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F4313F"/>
    <w:multiLevelType w:val="hybridMultilevel"/>
    <w:tmpl w:val="5764ED2E"/>
    <w:lvl w:ilvl="0" w:tplc="083E8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AD0A92"/>
    <w:multiLevelType w:val="multilevel"/>
    <w:tmpl w:val="4FC828F2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0AD69E6"/>
    <w:multiLevelType w:val="multilevel"/>
    <w:tmpl w:val="4FC828F2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F0"/>
    <w:rsid w:val="0000588D"/>
    <w:rsid w:val="000068E1"/>
    <w:rsid w:val="00013438"/>
    <w:rsid w:val="00023B73"/>
    <w:rsid w:val="000252B5"/>
    <w:rsid w:val="000347E6"/>
    <w:rsid w:val="00034DEC"/>
    <w:rsid w:val="00035748"/>
    <w:rsid w:val="0003631F"/>
    <w:rsid w:val="00040B87"/>
    <w:rsid w:val="0005155B"/>
    <w:rsid w:val="00051B94"/>
    <w:rsid w:val="00052A0B"/>
    <w:rsid w:val="0005513B"/>
    <w:rsid w:val="00060E95"/>
    <w:rsid w:val="00062135"/>
    <w:rsid w:val="0006511C"/>
    <w:rsid w:val="00081022"/>
    <w:rsid w:val="00081DEE"/>
    <w:rsid w:val="0008528F"/>
    <w:rsid w:val="00085720"/>
    <w:rsid w:val="00090843"/>
    <w:rsid w:val="000934F1"/>
    <w:rsid w:val="00095C67"/>
    <w:rsid w:val="00096C12"/>
    <w:rsid w:val="000A0AA9"/>
    <w:rsid w:val="000A144D"/>
    <w:rsid w:val="000A179D"/>
    <w:rsid w:val="000A366F"/>
    <w:rsid w:val="000A6C1B"/>
    <w:rsid w:val="000B1327"/>
    <w:rsid w:val="000C4C00"/>
    <w:rsid w:val="000D79FF"/>
    <w:rsid w:val="000E4017"/>
    <w:rsid w:val="000E4B24"/>
    <w:rsid w:val="000E5AA5"/>
    <w:rsid w:val="000F3251"/>
    <w:rsid w:val="000F34A5"/>
    <w:rsid w:val="000F522E"/>
    <w:rsid w:val="00101B80"/>
    <w:rsid w:val="00102C85"/>
    <w:rsid w:val="00105B10"/>
    <w:rsid w:val="00113809"/>
    <w:rsid w:val="00113936"/>
    <w:rsid w:val="00115E01"/>
    <w:rsid w:val="00116B90"/>
    <w:rsid w:val="00117833"/>
    <w:rsid w:val="00125048"/>
    <w:rsid w:val="001258E2"/>
    <w:rsid w:val="00126FF1"/>
    <w:rsid w:val="001317CF"/>
    <w:rsid w:val="00134820"/>
    <w:rsid w:val="00140143"/>
    <w:rsid w:val="00140C0E"/>
    <w:rsid w:val="001413B2"/>
    <w:rsid w:val="0015195D"/>
    <w:rsid w:val="00153F2C"/>
    <w:rsid w:val="00161938"/>
    <w:rsid w:val="001621FE"/>
    <w:rsid w:val="00164623"/>
    <w:rsid w:val="0016721D"/>
    <w:rsid w:val="001701FF"/>
    <w:rsid w:val="00180B74"/>
    <w:rsid w:val="00192257"/>
    <w:rsid w:val="001932ED"/>
    <w:rsid w:val="00194C2B"/>
    <w:rsid w:val="00195A8A"/>
    <w:rsid w:val="001A4D7A"/>
    <w:rsid w:val="001B5F55"/>
    <w:rsid w:val="001B66D5"/>
    <w:rsid w:val="001B6D74"/>
    <w:rsid w:val="001B75A1"/>
    <w:rsid w:val="001C02E8"/>
    <w:rsid w:val="001D1064"/>
    <w:rsid w:val="001E1DBE"/>
    <w:rsid w:val="001E6884"/>
    <w:rsid w:val="001E71DB"/>
    <w:rsid w:val="001F4107"/>
    <w:rsid w:val="001F6516"/>
    <w:rsid w:val="00206298"/>
    <w:rsid w:val="002077CB"/>
    <w:rsid w:val="00212FCF"/>
    <w:rsid w:val="002148E9"/>
    <w:rsid w:val="00215073"/>
    <w:rsid w:val="0021579B"/>
    <w:rsid w:val="00216C38"/>
    <w:rsid w:val="00216E60"/>
    <w:rsid w:val="00224600"/>
    <w:rsid w:val="00224992"/>
    <w:rsid w:val="00225BF1"/>
    <w:rsid w:val="002326A5"/>
    <w:rsid w:val="00232C25"/>
    <w:rsid w:val="002346E8"/>
    <w:rsid w:val="0023597B"/>
    <w:rsid w:val="002371FE"/>
    <w:rsid w:val="002411AB"/>
    <w:rsid w:val="00243849"/>
    <w:rsid w:val="002459B8"/>
    <w:rsid w:val="002471EE"/>
    <w:rsid w:val="002503F0"/>
    <w:rsid w:val="00251885"/>
    <w:rsid w:val="002569CC"/>
    <w:rsid w:val="00275737"/>
    <w:rsid w:val="0027797A"/>
    <w:rsid w:val="002845C4"/>
    <w:rsid w:val="002871FC"/>
    <w:rsid w:val="002A1D4A"/>
    <w:rsid w:val="002A262E"/>
    <w:rsid w:val="002A495B"/>
    <w:rsid w:val="002A6D4F"/>
    <w:rsid w:val="002B7001"/>
    <w:rsid w:val="002C3677"/>
    <w:rsid w:val="002C555A"/>
    <w:rsid w:val="002C6432"/>
    <w:rsid w:val="002D490E"/>
    <w:rsid w:val="002D6567"/>
    <w:rsid w:val="002E4C4D"/>
    <w:rsid w:val="002E56A6"/>
    <w:rsid w:val="002F2866"/>
    <w:rsid w:val="003034B7"/>
    <w:rsid w:val="003052E5"/>
    <w:rsid w:val="00305A70"/>
    <w:rsid w:val="003179ED"/>
    <w:rsid w:val="00320156"/>
    <w:rsid w:val="0032027E"/>
    <w:rsid w:val="00320749"/>
    <w:rsid w:val="003225CC"/>
    <w:rsid w:val="00323A1B"/>
    <w:rsid w:val="00323ADE"/>
    <w:rsid w:val="00323F67"/>
    <w:rsid w:val="00327D88"/>
    <w:rsid w:val="003329C4"/>
    <w:rsid w:val="00333E93"/>
    <w:rsid w:val="00342D90"/>
    <w:rsid w:val="003464D8"/>
    <w:rsid w:val="003511F8"/>
    <w:rsid w:val="00351D1A"/>
    <w:rsid w:val="00357AED"/>
    <w:rsid w:val="00362711"/>
    <w:rsid w:val="00363DC8"/>
    <w:rsid w:val="00364DFC"/>
    <w:rsid w:val="003744BD"/>
    <w:rsid w:val="0037655F"/>
    <w:rsid w:val="003768FF"/>
    <w:rsid w:val="00382B9C"/>
    <w:rsid w:val="00391DB0"/>
    <w:rsid w:val="00396294"/>
    <w:rsid w:val="0039634B"/>
    <w:rsid w:val="003A1471"/>
    <w:rsid w:val="003A6D71"/>
    <w:rsid w:val="003A7105"/>
    <w:rsid w:val="003B15E7"/>
    <w:rsid w:val="003B2E3D"/>
    <w:rsid w:val="003C0820"/>
    <w:rsid w:val="003C554E"/>
    <w:rsid w:val="003C577D"/>
    <w:rsid w:val="003D04F0"/>
    <w:rsid w:val="003D28F0"/>
    <w:rsid w:val="003D29BB"/>
    <w:rsid w:val="003E4D53"/>
    <w:rsid w:val="003F6240"/>
    <w:rsid w:val="003F7860"/>
    <w:rsid w:val="004004C9"/>
    <w:rsid w:val="00410AC1"/>
    <w:rsid w:val="0041632B"/>
    <w:rsid w:val="00421010"/>
    <w:rsid w:val="004210EC"/>
    <w:rsid w:val="00431C99"/>
    <w:rsid w:val="0043697F"/>
    <w:rsid w:val="00437F27"/>
    <w:rsid w:val="00462803"/>
    <w:rsid w:val="004714AE"/>
    <w:rsid w:val="00475430"/>
    <w:rsid w:val="004818ED"/>
    <w:rsid w:val="0049306A"/>
    <w:rsid w:val="00496C36"/>
    <w:rsid w:val="004A49D2"/>
    <w:rsid w:val="004A4E60"/>
    <w:rsid w:val="004A678F"/>
    <w:rsid w:val="004D2CA9"/>
    <w:rsid w:val="004D3BD9"/>
    <w:rsid w:val="004E1094"/>
    <w:rsid w:val="004E3A78"/>
    <w:rsid w:val="004E43BE"/>
    <w:rsid w:val="004E65B3"/>
    <w:rsid w:val="004F6DC4"/>
    <w:rsid w:val="00500577"/>
    <w:rsid w:val="005007F7"/>
    <w:rsid w:val="0050598A"/>
    <w:rsid w:val="0051364A"/>
    <w:rsid w:val="0052398E"/>
    <w:rsid w:val="005250C5"/>
    <w:rsid w:val="00530655"/>
    <w:rsid w:val="005346BA"/>
    <w:rsid w:val="00540B13"/>
    <w:rsid w:val="00540EB9"/>
    <w:rsid w:val="00541057"/>
    <w:rsid w:val="005624F6"/>
    <w:rsid w:val="005644F2"/>
    <w:rsid w:val="00570FAB"/>
    <w:rsid w:val="00594581"/>
    <w:rsid w:val="00596C21"/>
    <w:rsid w:val="005A14FD"/>
    <w:rsid w:val="005A247E"/>
    <w:rsid w:val="005A3FB1"/>
    <w:rsid w:val="005A47C6"/>
    <w:rsid w:val="005A53CB"/>
    <w:rsid w:val="005B4581"/>
    <w:rsid w:val="005B4A46"/>
    <w:rsid w:val="005B6777"/>
    <w:rsid w:val="005C08F7"/>
    <w:rsid w:val="005C1844"/>
    <w:rsid w:val="005C1FFD"/>
    <w:rsid w:val="005C26B5"/>
    <w:rsid w:val="005D5E89"/>
    <w:rsid w:val="005D78FE"/>
    <w:rsid w:val="005E54FB"/>
    <w:rsid w:val="005E7BF6"/>
    <w:rsid w:val="005F27EB"/>
    <w:rsid w:val="00600EB7"/>
    <w:rsid w:val="00602AC7"/>
    <w:rsid w:val="00603342"/>
    <w:rsid w:val="0060347C"/>
    <w:rsid w:val="00606B45"/>
    <w:rsid w:val="0061074F"/>
    <w:rsid w:val="00615C9D"/>
    <w:rsid w:val="006164E7"/>
    <w:rsid w:val="00616F75"/>
    <w:rsid w:val="00617177"/>
    <w:rsid w:val="00632BF9"/>
    <w:rsid w:val="006400E0"/>
    <w:rsid w:val="00640D5D"/>
    <w:rsid w:val="00642822"/>
    <w:rsid w:val="0064538B"/>
    <w:rsid w:val="00651ECD"/>
    <w:rsid w:val="00654FE8"/>
    <w:rsid w:val="00666F3D"/>
    <w:rsid w:val="006738E5"/>
    <w:rsid w:val="00675004"/>
    <w:rsid w:val="00677C6A"/>
    <w:rsid w:val="0068486C"/>
    <w:rsid w:val="00691ED5"/>
    <w:rsid w:val="006936A2"/>
    <w:rsid w:val="006A2B45"/>
    <w:rsid w:val="006A51D8"/>
    <w:rsid w:val="006A5313"/>
    <w:rsid w:val="006B7283"/>
    <w:rsid w:val="006C0383"/>
    <w:rsid w:val="006C3685"/>
    <w:rsid w:val="006C7AAC"/>
    <w:rsid w:val="006C7B2F"/>
    <w:rsid w:val="006C7BA5"/>
    <w:rsid w:val="006D4D0A"/>
    <w:rsid w:val="006D5E01"/>
    <w:rsid w:val="006E1300"/>
    <w:rsid w:val="006E2A85"/>
    <w:rsid w:val="006F04E9"/>
    <w:rsid w:val="006F691F"/>
    <w:rsid w:val="007022A5"/>
    <w:rsid w:val="00705D8E"/>
    <w:rsid w:val="00710F02"/>
    <w:rsid w:val="00714779"/>
    <w:rsid w:val="007201BF"/>
    <w:rsid w:val="00720C3E"/>
    <w:rsid w:val="00727393"/>
    <w:rsid w:val="00727A90"/>
    <w:rsid w:val="007311A1"/>
    <w:rsid w:val="00731994"/>
    <w:rsid w:val="0073419D"/>
    <w:rsid w:val="007343CB"/>
    <w:rsid w:val="007409B2"/>
    <w:rsid w:val="00747C46"/>
    <w:rsid w:val="00747DF0"/>
    <w:rsid w:val="0075140E"/>
    <w:rsid w:val="007572F6"/>
    <w:rsid w:val="007576F3"/>
    <w:rsid w:val="00761777"/>
    <w:rsid w:val="00761C62"/>
    <w:rsid w:val="00762B12"/>
    <w:rsid w:val="007644E3"/>
    <w:rsid w:val="00767FFB"/>
    <w:rsid w:val="00773143"/>
    <w:rsid w:val="007750BB"/>
    <w:rsid w:val="007750EA"/>
    <w:rsid w:val="0078429A"/>
    <w:rsid w:val="0079012E"/>
    <w:rsid w:val="00794E97"/>
    <w:rsid w:val="00795194"/>
    <w:rsid w:val="00795529"/>
    <w:rsid w:val="007A14F2"/>
    <w:rsid w:val="007C18E5"/>
    <w:rsid w:val="007C3FE7"/>
    <w:rsid w:val="007C50EA"/>
    <w:rsid w:val="007C7C98"/>
    <w:rsid w:val="007D0C2D"/>
    <w:rsid w:val="007D4FF9"/>
    <w:rsid w:val="007D7FCC"/>
    <w:rsid w:val="007E17B0"/>
    <w:rsid w:val="007E3DA1"/>
    <w:rsid w:val="007E618C"/>
    <w:rsid w:val="007E6F16"/>
    <w:rsid w:val="007F05D8"/>
    <w:rsid w:val="007F43FD"/>
    <w:rsid w:val="007F467B"/>
    <w:rsid w:val="008041B5"/>
    <w:rsid w:val="008078A7"/>
    <w:rsid w:val="0081273E"/>
    <w:rsid w:val="00812751"/>
    <w:rsid w:val="00812A20"/>
    <w:rsid w:val="00821333"/>
    <w:rsid w:val="00825D56"/>
    <w:rsid w:val="00827A32"/>
    <w:rsid w:val="00835249"/>
    <w:rsid w:val="00841BA6"/>
    <w:rsid w:val="008453C2"/>
    <w:rsid w:val="00846AEC"/>
    <w:rsid w:val="008525B6"/>
    <w:rsid w:val="00852661"/>
    <w:rsid w:val="00854661"/>
    <w:rsid w:val="00855159"/>
    <w:rsid w:val="008608A7"/>
    <w:rsid w:val="00865BDF"/>
    <w:rsid w:val="00870E26"/>
    <w:rsid w:val="00872BE7"/>
    <w:rsid w:val="008733D1"/>
    <w:rsid w:val="0088255A"/>
    <w:rsid w:val="00885D62"/>
    <w:rsid w:val="008925CD"/>
    <w:rsid w:val="0089346B"/>
    <w:rsid w:val="0089357D"/>
    <w:rsid w:val="008A0D18"/>
    <w:rsid w:val="008A5D94"/>
    <w:rsid w:val="008B3C45"/>
    <w:rsid w:val="008C495E"/>
    <w:rsid w:val="008C5CE2"/>
    <w:rsid w:val="008D28A4"/>
    <w:rsid w:val="008D7C50"/>
    <w:rsid w:val="008E033C"/>
    <w:rsid w:val="008E2C45"/>
    <w:rsid w:val="00900D96"/>
    <w:rsid w:val="009061A1"/>
    <w:rsid w:val="00910EF5"/>
    <w:rsid w:val="00911855"/>
    <w:rsid w:val="0091209E"/>
    <w:rsid w:val="00912137"/>
    <w:rsid w:val="00912AA1"/>
    <w:rsid w:val="0091311C"/>
    <w:rsid w:val="00920D56"/>
    <w:rsid w:val="009310EE"/>
    <w:rsid w:val="009379AD"/>
    <w:rsid w:val="00941833"/>
    <w:rsid w:val="00944642"/>
    <w:rsid w:val="009450A0"/>
    <w:rsid w:val="009456B1"/>
    <w:rsid w:val="00950DB7"/>
    <w:rsid w:val="00952D05"/>
    <w:rsid w:val="0096598A"/>
    <w:rsid w:val="009742C6"/>
    <w:rsid w:val="009754C2"/>
    <w:rsid w:val="00977917"/>
    <w:rsid w:val="009807EF"/>
    <w:rsid w:val="00981DE5"/>
    <w:rsid w:val="00986EBD"/>
    <w:rsid w:val="00996B5A"/>
    <w:rsid w:val="009979ED"/>
    <w:rsid w:val="009A28BC"/>
    <w:rsid w:val="009A320E"/>
    <w:rsid w:val="009B00C3"/>
    <w:rsid w:val="009B1861"/>
    <w:rsid w:val="009C13F7"/>
    <w:rsid w:val="009C5639"/>
    <w:rsid w:val="009D02B3"/>
    <w:rsid w:val="009D3A4C"/>
    <w:rsid w:val="009D40D2"/>
    <w:rsid w:val="009E367C"/>
    <w:rsid w:val="009F1F62"/>
    <w:rsid w:val="009F5473"/>
    <w:rsid w:val="009F605C"/>
    <w:rsid w:val="00A001B4"/>
    <w:rsid w:val="00A112CA"/>
    <w:rsid w:val="00A13645"/>
    <w:rsid w:val="00A23945"/>
    <w:rsid w:val="00A24664"/>
    <w:rsid w:val="00A323E1"/>
    <w:rsid w:val="00A36F91"/>
    <w:rsid w:val="00A373E7"/>
    <w:rsid w:val="00A41E2B"/>
    <w:rsid w:val="00A42971"/>
    <w:rsid w:val="00A443E2"/>
    <w:rsid w:val="00A44503"/>
    <w:rsid w:val="00A445FC"/>
    <w:rsid w:val="00A45A84"/>
    <w:rsid w:val="00A542D8"/>
    <w:rsid w:val="00A63366"/>
    <w:rsid w:val="00A9368D"/>
    <w:rsid w:val="00A942DD"/>
    <w:rsid w:val="00A97F38"/>
    <w:rsid w:val="00AA7A48"/>
    <w:rsid w:val="00AB11A4"/>
    <w:rsid w:val="00AB53A0"/>
    <w:rsid w:val="00AC26DA"/>
    <w:rsid w:val="00AD32AF"/>
    <w:rsid w:val="00AD4E87"/>
    <w:rsid w:val="00AD642C"/>
    <w:rsid w:val="00AE36DF"/>
    <w:rsid w:val="00AE6C7D"/>
    <w:rsid w:val="00AF4DBD"/>
    <w:rsid w:val="00AF5063"/>
    <w:rsid w:val="00B0122F"/>
    <w:rsid w:val="00B12976"/>
    <w:rsid w:val="00B137DC"/>
    <w:rsid w:val="00B13986"/>
    <w:rsid w:val="00B14620"/>
    <w:rsid w:val="00B1579A"/>
    <w:rsid w:val="00B211E7"/>
    <w:rsid w:val="00B27BA0"/>
    <w:rsid w:val="00B31006"/>
    <w:rsid w:val="00B310DF"/>
    <w:rsid w:val="00B34376"/>
    <w:rsid w:val="00B45DA7"/>
    <w:rsid w:val="00B54AAF"/>
    <w:rsid w:val="00B55FB4"/>
    <w:rsid w:val="00B635CF"/>
    <w:rsid w:val="00B642B4"/>
    <w:rsid w:val="00B65F87"/>
    <w:rsid w:val="00B66884"/>
    <w:rsid w:val="00B71356"/>
    <w:rsid w:val="00B827CB"/>
    <w:rsid w:val="00B95EAC"/>
    <w:rsid w:val="00B97849"/>
    <w:rsid w:val="00B97B9F"/>
    <w:rsid w:val="00BA66CC"/>
    <w:rsid w:val="00BB6892"/>
    <w:rsid w:val="00BC1D5E"/>
    <w:rsid w:val="00BC4E19"/>
    <w:rsid w:val="00BC5BC0"/>
    <w:rsid w:val="00BD0C81"/>
    <w:rsid w:val="00BE19B2"/>
    <w:rsid w:val="00BF1A83"/>
    <w:rsid w:val="00BF4787"/>
    <w:rsid w:val="00C00113"/>
    <w:rsid w:val="00C1055F"/>
    <w:rsid w:val="00C13E7E"/>
    <w:rsid w:val="00C14327"/>
    <w:rsid w:val="00C15326"/>
    <w:rsid w:val="00C2074C"/>
    <w:rsid w:val="00C25BB9"/>
    <w:rsid w:val="00C26148"/>
    <w:rsid w:val="00C44E03"/>
    <w:rsid w:val="00C46F29"/>
    <w:rsid w:val="00C46FB4"/>
    <w:rsid w:val="00C54614"/>
    <w:rsid w:val="00C57328"/>
    <w:rsid w:val="00C578D4"/>
    <w:rsid w:val="00C64126"/>
    <w:rsid w:val="00C65231"/>
    <w:rsid w:val="00C74A86"/>
    <w:rsid w:val="00C75D42"/>
    <w:rsid w:val="00C76212"/>
    <w:rsid w:val="00C76883"/>
    <w:rsid w:val="00C7772A"/>
    <w:rsid w:val="00C80E06"/>
    <w:rsid w:val="00C81D03"/>
    <w:rsid w:val="00C83554"/>
    <w:rsid w:val="00C86001"/>
    <w:rsid w:val="00C9063A"/>
    <w:rsid w:val="00C9161E"/>
    <w:rsid w:val="00C9299D"/>
    <w:rsid w:val="00CB27EC"/>
    <w:rsid w:val="00CB55A2"/>
    <w:rsid w:val="00CB68AE"/>
    <w:rsid w:val="00CC105D"/>
    <w:rsid w:val="00CC689B"/>
    <w:rsid w:val="00CC71BC"/>
    <w:rsid w:val="00CD0ACD"/>
    <w:rsid w:val="00CD0D86"/>
    <w:rsid w:val="00CD3042"/>
    <w:rsid w:val="00CD37A3"/>
    <w:rsid w:val="00CD50FB"/>
    <w:rsid w:val="00CD54FA"/>
    <w:rsid w:val="00CE2175"/>
    <w:rsid w:val="00CE459A"/>
    <w:rsid w:val="00CF027B"/>
    <w:rsid w:val="00CF43D4"/>
    <w:rsid w:val="00D11D09"/>
    <w:rsid w:val="00D13234"/>
    <w:rsid w:val="00D219FE"/>
    <w:rsid w:val="00D24459"/>
    <w:rsid w:val="00D32A40"/>
    <w:rsid w:val="00D34A5F"/>
    <w:rsid w:val="00D34C5E"/>
    <w:rsid w:val="00D361CB"/>
    <w:rsid w:val="00D3775B"/>
    <w:rsid w:val="00D40BEB"/>
    <w:rsid w:val="00D44243"/>
    <w:rsid w:val="00D446A1"/>
    <w:rsid w:val="00D579CF"/>
    <w:rsid w:val="00D60966"/>
    <w:rsid w:val="00D6608E"/>
    <w:rsid w:val="00D66694"/>
    <w:rsid w:val="00D67293"/>
    <w:rsid w:val="00D72315"/>
    <w:rsid w:val="00D7458A"/>
    <w:rsid w:val="00D75E2C"/>
    <w:rsid w:val="00D77520"/>
    <w:rsid w:val="00D81EA4"/>
    <w:rsid w:val="00D83834"/>
    <w:rsid w:val="00D83CA7"/>
    <w:rsid w:val="00D91189"/>
    <w:rsid w:val="00D95EB5"/>
    <w:rsid w:val="00D96484"/>
    <w:rsid w:val="00D97677"/>
    <w:rsid w:val="00DA3CA7"/>
    <w:rsid w:val="00DA512C"/>
    <w:rsid w:val="00DA60B9"/>
    <w:rsid w:val="00DB1B55"/>
    <w:rsid w:val="00DB4F78"/>
    <w:rsid w:val="00DC1167"/>
    <w:rsid w:val="00DC3607"/>
    <w:rsid w:val="00DC7F90"/>
    <w:rsid w:val="00DD39D3"/>
    <w:rsid w:val="00DD5FB8"/>
    <w:rsid w:val="00DE2118"/>
    <w:rsid w:val="00E049E8"/>
    <w:rsid w:val="00E05442"/>
    <w:rsid w:val="00E11520"/>
    <w:rsid w:val="00E11C99"/>
    <w:rsid w:val="00E213F4"/>
    <w:rsid w:val="00E269E4"/>
    <w:rsid w:val="00E31638"/>
    <w:rsid w:val="00E37164"/>
    <w:rsid w:val="00E378B5"/>
    <w:rsid w:val="00E55392"/>
    <w:rsid w:val="00E57E22"/>
    <w:rsid w:val="00E616A1"/>
    <w:rsid w:val="00E758EE"/>
    <w:rsid w:val="00E75F13"/>
    <w:rsid w:val="00E8021A"/>
    <w:rsid w:val="00E8112B"/>
    <w:rsid w:val="00E82C34"/>
    <w:rsid w:val="00E8324D"/>
    <w:rsid w:val="00E844F4"/>
    <w:rsid w:val="00E95247"/>
    <w:rsid w:val="00E979C2"/>
    <w:rsid w:val="00EA55C1"/>
    <w:rsid w:val="00EA5D25"/>
    <w:rsid w:val="00EA73A7"/>
    <w:rsid w:val="00EB1626"/>
    <w:rsid w:val="00EB2012"/>
    <w:rsid w:val="00EB6A4B"/>
    <w:rsid w:val="00EC0929"/>
    <w:rsid w:val="00EC4155"/>
    <w:rsid w:val="00EC5376"/>
    <w:rsid w:val="00EC5B70"/>
    <w:rsid w:val="00EC7892"/>
    <w:rsid w:val="00ED363B"/>
    <w:rsid w:val="00ED3DBF"/>
    <w:rsid w:val="00ED5425"/>
    <w:rsid w:val="00EE0798"/>
    <w:rsid w:val="00EE1849"/>
    <w:rsid w:val="00EE378D"/>
    <w:rsid w:val="00EF00FB"/>
    <w:rsid w:val="00EF0809"/>
    <w:rsid w:val="00EF144D"/>
    <w:rsid w:val="00EF182A"/>
    <w:rsid w:val="00EF2D58"/>
    <w:rsid w:val="00EF6683"/>
    <w:rsid w:val="00EF688A"/>
    <w:rsid w:val="00EF77B5"/>
    <w:rsid w:val="00F02F16"/>
    <w:rsid w:val="00F03144"/>
    <w:rsid w:val="00F04552"/>
    <w:rsid w:val="00F07401"/>
    <w:rsid w:val="00F163D9"/>
    <w:rsid w:val="00F17008"/>
    <w:rsid w:val="00F22A1B"/>
    <w:rsid w:val="00F321E2"/>
    <w:rsid w:val="00F32BB4"/>
    <w:rsid w:val="00F35D62"/>
    <w:rsid w:val="00F408C0"/>
    <w:rsid w:val="00F53C28"/>
    <w:rsid w:val="00F55A1C"/>
    <w:rsid w:val="00F66E05"/>
    <w:rsid w:val="00F7097B"/>
    <w:rsid w:val="00F82327"/>
    <w:rsid w:val="00F868B7"/>
    <w:rsid w:val="00F93FBA"/>
    <w:rsid w:val="00F94223"/>
    <w:rsid w:val="00F964F8"/>
    <w:rsid w:val="00F97053"/>
    <w:rsid w:val="00FC2394"/>
    <w:rsid w:val="00FD28EC"/>
    <w:rsid w:val="00FD293E"/>
    <w:rsid w:val="00FD4270"/>
    <w:rsid w:val="00FE0353"/>
    <w:rsid w:val="00FE2EBB"/>
    <w:rsid w:val="00FE53BF"/>
    <w:rsid w:val="00FF1BD1"/>
    <w:rsid w:val="00FF3278"/>
    <w:rsid w:val="00FF6067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FC11-BEEB-48A6-9A7E-BD597A1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D04F0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04F0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D04F0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3D04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04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04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04F0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D04F0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3D04F0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3D04F0"/>
    <w:pPr>
      <w:tabs>
        <w:tab w:val="center" w:pos="4677"/>
        <w:tab w:val="right" w:pos="9355"/>
      </w:tabs>
      <w:spacing w:before="20" w:after="20"/>
      <w:jc w:val="center"/>
    </w:pPr>
    <w:rPr>
      <w:rFonts w:asciiTheme="minorHAnsi" w:eastAsia="Calibri" w:hAnsiTheme="minorHAns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3D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D04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4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4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D0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3D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3D04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3D04F0"/>
    <w:pPr>
      <w:ind w:left="720"/>
      <w:contextualSpacing/>
    </w:pPr>
  </w:style>
  <w:style w:type="paragraph" w:styleId="2">
    <w:name w:val="Body Text 2"/>
    <w:basedOn w:val="a"/>
    <w:link w:val="20"/>
    <w:rsid w:val="003D04F0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3D0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D04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D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3D04F0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D0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ЭЭГ"/>
    <w:basedOn w:val="a"/>
    <w:rsid w:val="003D04F0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D04F0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D04F0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D04F0"/>
    <w:rPr>
      <w:color w:val="0000FF"/>
      <w:u w:val="single"/>
    </w:rPr>
  </w:style>
  <w:style w:type="character" w:styleId="af0">
    <w:name w:val="Strong"/>
    <w:basedOn w:val="a0"/>
    <w:uiPriority w:val="22"/>
    <w:qFormat/>
    <w:rsid w:val="003D04F0"/>
    <w:rPr>
      <w:b/>
      <w:bCs/>
    </w:rPr>
  </w:style>
  <w:style w:type="paragraph" w:customStyle="1" w:styleId="ConsPlusCell">
    <w:name w:val="ConsPlusCell"/>
    <w:uiPriority w:val="99"/>
    <w:rsid w:val="003D0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3D04F0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3D04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3D0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3D04F0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D04F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D04F0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D04F0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04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D04F0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3D04F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3D0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D04F0"/>
  </w:style>
  <w:style w:type="paragraph" w:customStyle="1" w:styleId="formattext">
    <w:name w:val="formattext"/>
    <w:basedOn w:val="a"/>
    <w:rsid w:val="003D04F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rsid w:val="008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91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C72677A5EAA649661850D825A021714A34DCFD7DD8C2CFC48B79989A8CFC62749FD4FB49F3394F7844859E66H6Q5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C72677A5EAA649661850D825A021714A34D3F47DD9C2CFC48B79989A8CFC62749FD4FB49F3394F7844859E66H6Q5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3FC1-384E-4AD5-BB71-B2B664AA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Кусюмова Ольга Александровна</dc:creator>
  <cp:keywords/>
  <dc:description/>
  <cp:lastModifiedBy>Фаренник Ольга Викторовна</cp:lastModifiedBy>
  <cp:revision>3</cp:revision>
  <cp:lastPrinted>2023-11-09T09:51:00Z</cp:lastPrinted>
  <dcterms:created xsi:type="dcterms:W3CDTF">2023-11-15T06:59:00Z</dcterms:created>
  <dcterms:modified xsi:type="dcterms:W3CDTF">2024-01-18T10:25:00Z</dcterms:modified>
</cp:coreProperties>
</file>