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2B" w:rsidRDefault="00A078EF" w:rsidP="00347B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4.5pt;margin-top:-107.25pt;width:602.35pt;height:847.7pt;z-index:2">
            <v:imagedata r:id="rId7" o:title=""/>
          </v:shape>
          <o:OLEObject Type="Embed" ProgID="CorelDRAW.Graphic.13" ShapeID="_x0000_s1027" DrawAspect="Content" ObjectID="_1347808022" r:id="rId8"/>
        </w:pict>
      </w:r>
      <w:r w:rsidR="00EE2F2B">
        <w:rPr>
          <w:b/>
          <w:color w:val="000000"/>
          <w:sz w:val="28"/>
          <w:szCs w:val="28"/>
        </w:rPr>
        <w:t>Титульный лист на отдельном листе</w:t>
      </w:r>
    </w:p>
    <w:p w:rsidR="00EE2F2B" w:rsidRDefault="00EE2F2B" w:rsidP="00347B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Краснохолм</w:t>
      </w:r>
    </w:p>
    <w:p w:rsidR="00A078EF" w:rsidRDefault="00A078EF" w:rsidP="00347B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  <w:sectPr w:rsidR="00A078EF" w:rsidSect="00A078EF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347B52" w:rsidRDefault="00347B52" w:rsidP="00347B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4.2pt;width:207pt;height:63pt;z-index:1" filled="f" stroked="f">
            <v:textbox>
              <w:txbxContent>
                <w:p w:rsidR="00347B52" w:rsidRPr="00B03FF5" w:rsidRDefault="00347B52" w:rsidP="00347B52"/>
              </w:txbxContent>
            </v:textbox>
          </v:shape>
        </w:pict>
      </w:r>
      <w:r>
        <w:rPr>
          <w:b/>
          <w:color w:val="000000"/>
          <w:sz w:val="28"/>
          <w:szCs w:val="28"/>
        </w:rPr>
        <w:t>ВВЕДЕНИЕ.</w:t>
      </w:r>
    </w:p>
    <w:p w:rsidR="00347B52" w:rsidRPr="00E53C89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Генеральный план посёлка Краснохолм </w:t>
      </w:r>
      <w:r w:rsidRPr="00E53C89">
        <w:rPr>
          <w:sz w:val="28"/>
          <w:szCs w:val="28"/>
          <w:lang w:eastAsia="en-US"/>
        </w:rPr>
        <w:t>МО «город Оренбург»</w:t>
      </w:r>
      <w:r w:rsidR="004214FC">
        <w:rPr>
          <w:sz w:val="28"/>
          <w:szCs w:val="28"/>
          <w:lang w:eastAsia="en-US"/>
        </w:rPr>
        <w:t xml:space="preserve"> </w:t>
      </w:r>
      <w:r w:rsidRPr="00E53C89">
        <w:rPr>
          <w:sz w:val="28"/>
          <w:szCs w:val="28"/>
          <w:lang w:eastAsia="en-US"/>
        </w:rPr>
        <w:t>разрабат</w:t>
      </w:r>
      <w:r w:rsidRPr="00E53C89">
        <w:rPr>
          <w:sz w:val="28"/>
          <w:szCs w:val="28"/>
          <w:lang w:eastAsia="en-US"/>
        </w:rPr>
        <w:t>ы</w:t>
      </w:r>
      <w:r w:rsidRPr="00E53C89">
        <w:rPr>
          <w:sz w:val="28"/>
          <w:szCs w:val="28"/>
          <w:lang w:eastAsia="en-US"/>
        </w:rPr>
        <w:t>вается по заказу Администрации города в соответствии с муниципальным ко</w:t>
      </w:r>
      <w:r w:rsidRPr="00E53C89">
        <w:rPr>
          <w:sz w:val="28"/>
          <w:szCs w:val="28"/>
          <w:lang w:eastAsia="en-US"/>
        </w:rPr>
        <w:t>н</w:t>
      </w:r>
      <w:r w:rsidRPr="00E53C89">
        <w:rPr>
          <w:sz w:val="28"/>
          <w:szCs w:val="28"/>
          <w:lang w:eastAsia="en-US"/>
        </w:rPr>
        <w:t>трактом № 38-</w:t>
      </w:r>
      <w:r>
        <w:rPr>
          <w:sz w:val="28"/>
          <w:szCs w:val="28"/>
          <w:lang w:eastAsia="en-US"/>
        </w:rPr>
        <w:t xml:space="preserve">М </w:t>
      </w:r>
      <w:r w:rsidRPr="00E53C89">
        <w:rPr>
          <w:sz w:val="28"/>
          <w:szCs w:val="28"/>
          <w:lang w:eastAsia="en-US"/>
        </w:rPr>
        <w:t xml:space="preserve">от 23.12.2009г. </w:t>
      </w:r>
    </w:p>
    <w:p w:rsidR="00347B52" w:rsidRPr="00E53C89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 w:rsidRPr="00E53C89">
        <w:rPr>
          <w:sz w:val="28"/>
          <w:szCs w:val="28"/>
          <w:lang w:eastAsia="en-US"/>
        </w:rPr>
        <w:t xml:space="preserve">Генеральный план п. </w:t>
      </w:r>
      <w:r>
        <w:rPr>
          <w:sz w:val="28"/>
          <w:szCs w:val="28"/>
          <w:lang w:eastAsia="en-US"/>
        </w:rPr>
        <w:t xml:space="preserve">Краснохолм </w:t>
      </w:r>
      <w:r w:rsidRPr="00E53C89">
        <w:rPr>
          <w:sz w:val="28"/>
          <w:szCs w:val="28"/>
          <w:lang w:eastAsia="en-US"/>
        </w:rPr>
        <w:t>является документом, разработанным в соответствии с Градостроительным кодексом Российской Федерации.</w:t>
      </w:r>
      <w:r>
        <w:rPr>
          <w:sz w:val="28"/>
          <w:szCs w:val="28"/>
          <w:lang w:eastAsia="en-US"/>
        </w:rPr>
        <w:t xml:space="preserve"> </w:t>
      </w:r>
      <w:r w:rsidRPr="00E53C89">
        <w:rPr>
          <w:sz w:val="28"/>
          <w:szCs w:val="28"/>
          <w:lang w:eastAsia="en-US"/>
        </w:rPr>
        <w:t>В соотве</w:t>
      </w:r>
      <w:r w:rsidRPr="00E53C89">
        <w:rPr>
          <w:sz w:val="28"/>
          <w:szCs w:val="28"/>
          <w:lang w:eastAsia="en-US"/>
        </w:rPr>
        <w:t>т</w:t>
      </w:r>
      <w:r w:rsidRPr="00E53C89">
        <w:rPr>
          <w:sz w:val="28"/>
          <w:szCs w:val="28"/>
          <w:lang w:eastAsia="en-US"/>
        </w:rPr>
        <w:t>ствии с техническим заданием, границами разработки генерального плана явл</w:t>
      </w:r>
      <w:r w:rsidRPr="00E53C89">
        <w:rPr>
          <w:sz w:val="28"/>
          <w:szCs w:val="28"/>
          <w:lang w:eastAsia="en-US"/>
        </w:rPr>
        <w:t>я</w:t>
      </w:r>
      <w:r w:rsidRPr="00E53C89">
        <w:rPr>
          <w:sz w:val="28"/>
          <w:szCs w:val="28"/>
          <w:lang w:eastAsia="en-US"/>
        </w:rPr>
        <w:t xml:space="preserve">ются границы сельского </w:t>
      </w:r>
      <w:r>
        <w:rPr>
          <w:sz w:val="28"/>
          <w:szCs w:val="28"/>
          <w:lang w:eastAsia="en-US"/>
        </w:rPr>
        <w:t>населенного пункта</w:t>
      </w:r>
      <w:r w:rsidRPr="00E53C89">
        <w:rPr>
          <w:sz w:val="28"/>
          <w:szCs w:val="28"/>
          <w:lang w:eastAsia="en-US"/>
        </w:rPr>
        <w:t xml:space="preserve"> с присоединенными те</w:t>
      </w:r>
      <w:r w:rsidRPr="00E53C89">
        <w:rPr>
          <w:sz w:val="28"/>
          <w:szCs w:val="28"/>
          <w:lang w:eastAsia="en-US"/>
        </w:rPr>
        <w:t>р</w:t>
      </w:r>
      <w:r w:rsidRPr="00E53C89">
        <w:rPr>
          <w:sz w:val="28"/>
          <w:szCs w:val="28"/>
          <w:lang w:eastAsia="en-US"/>
        </w:rPr>
        <w:t xml:space="preserve">риториями п. </w:t>
      </w:r>
      <w:r>
        <w:rPr>
          <w:sz w:val="28"/>
          <w:szCs w:val="28"/>
          <w:lang w:eastAsia="en-US"/>
        </w:rPr>
        <w:t>Краснохолм</w:t>
      </w:r>
      <w:r w:rsidRPr="00E53C89">
        <w:rPr>
          <w:sz w:val="28"/>
          <w:szCs w:val="28"/>
          <w:lang w:eastAsia="en-US"/>
        </w:rPr>
        <w:t>.</w:t>
      </w:r>
    </w:p>
    <w:p w:rsidR="00347B52" w:rsidRPr="00E53C89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 w:rsidRPr="00E53C89">
        <w:rPr>
          <w:sz w:val="28"/>
          <w:szCs w:val="28"/>
          <w:lang w:eastAsia="en-US"/>
        </w:rPr>
        <w:t>В генеральном плане определены следующие сроки его реализации:</w:t>
      </w:r>
    </w:p>
    <w:p w:rsidR="00347B52" w:rsidRPr="00E53C89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 w:rsidRPr="00E53C89">
        <w:rPr>
          <w:sz w:val="28"/>
          <w:szCs w:val="28"/>
          <w:lang w:eastAsia="en-US"/>
        </w:rPr>
        <w:t>- расчётный срок генерального плана</w:t>
      </w:r>
      <w:r w:rsidR="007E5D47">
        <w:rPr>
          <w:sz w:val="28"/>
          <w:szCs w:val="28"/>
          <w:lang w:eastAsia="en-US"/>
        </w:rPr>
        <w:t>,</w:t>
      </w:r>
      <w:r w:rsidRPr="00E53C89">
        <w:rPr>
          <w:sz w:val="28"/>
          <w:szCs w:val="28"/>
          <w:lang w:eastAsia="en-US"/>
        </w:rPr>
        <w:t xml:space="preserve"> на который рассчитаны все план</w:t>
      </w:r>
      <w:r w:rsidRPr="00E53C89">
        <w:rPr>
          <w:sz w:val="28"/>
          <w:szCs w:val="28"/>
          <w:lang w:eastAsia="en-US"/>
        </w:rPr>
        <w:t>и</w:t>
      </w:r>
      <w:r w:rsidRPr="00E53C89">
        <w:rPr>
          <w:sz w:val="28"/>
          <w:szCs w:val="28"/>
          <w:lang w:eastAsia="en-US"/>
        </w:rPr>
        <w:t xml:space="preserve">руемые мероприятия </w:t>
      </w:r>
      <w:r>
        <w:rPr>
          <w:sz w:val="28"/>
          <w:szCs w:val="28"/>
          <w:lang w:eastAsia="en-US"/>
        </w:rPr>
        <w:t>генерального плана – 2020 - 2035</w:t>
      </w:r>
      <w:r w:rsidRPr="00E53C89">
        <w:rPr>
          <w:sz w:val="28"/>
          <w:szCs w:val="28"/>
          <w:lang w:eastAsia="en-US"/>
        </w:rPr>
        <w:t xml:space="preserve">г.г.; </w:t>
      </w:r>
    </w:p>
    <w:p w:rsidR="00347B52" w:rsidRPr="00E53C89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 w:rsidRPr="00E53C89">
        <w:rPr>
          <w:sz w:val="28"/>
          <w:szCs w:val="28"/>
          <w:lang w:eastAsia="en-US"/>
        </w:rPr>
        <w:t>- первая очередь генерального плана, на которую</w:t>
      </w:r>
      <w:r w:rsidR="004214FC">
        <w:rPr>
          <w:sz w:val="28"/>
          <w:szCs w:val="28"/>
          <w:lang w:eastAsia="en-US"/>
        </w:rPr>
        <w:t xml:space="preserve"> </w:t>
      </w:r>
      <w:r w:rsidRPr="00E53C89">
        <w:rPr>
          <w:sz w:val="28"/>
          <w:szCs w:val="28"/>
          <w:lang w:eastAsia="en-US"/>
        </w:rPr>
        <w:t>планируются пер</w:t>
      </w:r>
      <w:r>
        <w:rPr>
          <w:sz w:val="28"/>
          <w:szCs w:val="28"/>
          <w:lang w:eastAsia="en-US"/>
        </w:rPr>
        <w:t>вооч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редные мероприятия </w:t>
      </w:r>
      <w:r w:rsidR="007E5D47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 xml:space="preserve">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  <w:lang w:eastAsia="en-US"/>
          </w:rPr>
          <w:t xml:space="preserve">2020 </w:t>
        </w:r>
        <w:r w:rsidRPr="00E53C89">
          <w:rPr>
            <w:sz w:val="28"/>
            <w:szCs w:val="28"/>
            <w:lang w:eastAsia="en-US"/>
          </w:rPr>
          <w:t>г</w:t>
        </w:r>
      </w:smartTag>
      <w:r w:rsidRPr="00E53C89">
        <w:rPr>
          <w:sz w:val="28"/>
          <w:szCs w:val="28"/>
          <w:lang w:eastAsia="en-US"/>
        </w:rPr>
        <w:t xml:space="preserve">.; </w:t>
      </w:r>
    </w:p>
    <w:p w:rsidR="00347B52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 w:rsidRPr="00E53C89">
        <w:rPr>
          <w:sz w:val="28"/>
          <w:szCs w:val="28"/>
          <w:lang w:eastAsia="en-US"/>
        </w:rPr>
        <w:t xml:space="preserve">- период градостроительного прогноза, следующий за расчётным сроком генерального плана посёлка </w:t>
      </w:r>
      <w:r>
        <w:rPr>
          <w:sz w:val="28"/>
          <w:szCs w:val="28"/>
          <w:lang w:eastAsia="en-US"/>
        </w:rPr>
        <w:t>Краснохолм</w:t>
      </w:r>
      <w:r w:rsidRPr="00E53C89">
        <w:rPr>
          <w:sz w:val="28"/>
          <w:szCs w:val="28"/>
          <w:lang w:eastAsia="en-US"/>
        </w:rPr>
        <w:t>, на который определяются основные направления</w:t>
      </w:r>
      <w:r w:rsidR="004214FC">
        <w:rPr>
          <w:sz w:val="28"/>
          <w:szCs w:val="28"/>
          <w:lang w:eastAsia="en-US"/>
        </w:rPr>
        <w:t xml:space="preserve"> </w:t>
      </w:r>
      <w:r w:rsidRPr="00E53C89">
        <w:rPr>
          <w:sz w:val="28"/>
          <w:szCs w:val="28"/>
          <w:lang w:eastAsia="en-US"/>
        </w:rPr>
        <w:t>стратегии градостро</w:t>
      </w:r>
      <w:r w:rsidRPr="00E53C89">
        <w:rPr>
          <w:sz w:val="28"/>
          <w:szCs w:val="28"/>
          <w:lang w:eastAsia="en-US"/>
        </w:rPr>
        <w:t>и</w:t>
      </w:r>
      <w:r w:rsidRPr="00E53C89">
        <w:rPr>
          <w:sz w:val="28"/>
          <w:szCs w:val="28"/>
          <w:lang w:eastAsia="en-US"/>
        </w:rPr>
        <w:t>тельного развития посёлка –</w:t>
      </w:r>
      <w:r>
        <w:rPr>
          <w:sz w:val="28"/>
          <w:szCs w:val="28"/>
          <w:lang w:eastAsia="en-US"/>
        </w:rPr>
        <w:t xml:space="preserve"> 2035 - 2045</w:t>
      </w:r>
      <w:r w:rsidRPr="00166CD6">
        <w:rPr>
          <w:sz w:val="28"/>
          <w:szCs w:val="28"/>
          <w:lang w:eastAsia="en-US"/>
        </w:rPr>
        <w:t xml:space="preserve">г.г. </w:t>
      </w:r>
    </w:p>
    <w:p w:rsidR="00347B52" w:rsidRPr="00236EE3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Pr="00236EE3">
        <w:rPr>
          <w:sz w:val="28"/>
          <w:szCs w:val="28"/>
          <w:lang w:eastAsia="en-US"/>
        </w:rPr>
        <w:t xml:space="preserve">Проектные решения генерального плана </w:t>
      </w:r>
      <w:r>
        <w:rPr>
          <w:sz w:val="28"/>
          <w:szCs w:val="28"/>
          <w:lang w:eastAsia="en-US"/>
        </w:rPr>
        <w:t>п. Краснохолм</w:t>
      </w:r>
      <w:r w:rsidRPr="00236EE3">
        <w:rPr>
          <w:sz w:val="28"/>
          <w:szCs w:val="28"/>
          <w:lang w:eastAsia="en-US"/>
        </w:rPr>
        <w:t xml:space="preserve"> являются основ</w:t>
      </w:r>
      <w:r w:rsidRPr="00236EE3">
        <w:rPr>
          <w:sz w:val="28"/>
          <w:szCs w:val="28"/>
          <w:lang w:eastAsia="en-US"/>
        </w:rPr>
        <w:t>а</w:t>
      </w:r>
      <w:r w:rsidRPr="00236EE3">
        <w:rPr>
          <w:sz w:val="28"/>
          <w:szCs w:val="28"/>
          <w:lang w:eastAsia="en-US"/>
        </w:rPr>
        <w:t>нием</w:t>
      </w:r>
      <w:r w:rsidR="004214FC">
        <w:rPr>
          <w:sz w:val="28"/>
          <w:szCs w:val="28"/>
          <w:lang w:eastAsia="en-US"/>
        </w:rPr>
        <w:t xml:space="preserve"> </w:t>
      </w:r>
      <w:r w:rsidRPr="00236EE3">
        <w:rPr>
          <w:sz w:val="28"/>
          <w:szCs w:val="28"/>
          <w:lang w:eastAsia="en-US"/>
        </w:rPr>
        <w:t>для разработки правил землепользования и застройки, документации по планировке территории посёлка, а также территориальных и отраслевых схем размещения отдельных видов строительства, развития транспортной, инжене</w:t>
      </w:r>
      <w:r w:rsidRPr="00236EE3">
        <w:rPr>
          <w:sz w:val="28"/>
          <w:szCs w:val="28"/>
          <w:lang w:eastAsia="en-US"/>
        </w:rPr>
        <w:t>р</w:t>
      </w:r>
      <w:r w:rsidRPr="00236EE3">
        <w:rPr>
          <w:sz w:val="28"/>
          <w:szCs w:val="28"/>
          <w:lang w:eastAsia="en-US"/>
        </w:rPr>
        <w:t>ной и социал</w:t>
      </w:r>
      <w:r w:rsidRPr="00236EE3">
        <w:rPr>
          <w:sz w:val="28"/>
          <w:szCs w:val="28"/>
          <w:lang w:eastAsia="en-US"/>
        </w:rPr>
        <w:t>ь</w:t>
      </w:r>
      <w:r w:rsidRPr="00236EE3">
        <w:rPr>
          <w:sz w:val="28"/>
          <w:szCs w:val="28"/>
          <w:lang w:eastAsia="en-US"/>
        </w:rPr>
        <w:t xml:space="preserve">ной инфраструктур, охраны окружающей среды. </w:t>
      </w:r>
    </w:p>
    <w:p w:rsidR="00347B52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Генеральный план состоит из двух томов: «Материалы по обоснованию проекта» (Том 1), «Положения о территориальном планировании» (Том 2), гр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фических материалов.</w:t>
      </w:r>
    </w:p>
    <w:p w:rsidR="00347B52" w:rsidRPr="00E53C89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 выполнена авторским коллективом МАУ «Архитектура и град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строительство».</w:t>
      </w:r>
    </w:p>
    <w:p w:rsidR="00347B52" w:rsidRDefault="00347B52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проекта:</w:t>
      </w:r>
    </w:p>
    <w:p w:rsidR="00347B52" w:rsidRDefault="00347B52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Агарёв Олег Борисович – начальник учреждения.</w:t>
      </w:r>
    </w:p>
    <w:p w:rsidR="00347B52" w:rsidRDefault="00347B52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Чухрова Татьяна Анатольевна – первый заместитель начальника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347B52" w:rsidRDefault="00347B52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Авторский состав генерального плана:</w:t>
      </w:r>
    </w:p>
    <w:p w:rsidR="00347B52" w:rsidRDefault="00347B52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архитектор проекта – </w:t>
      </w:r>
      <w:r w:rsidR="004C7B8C">
        <w:rPr>
          <w:color w:val="000000"/>
          <w:sz w:val="28"/>
          <w:szCs w:val="28"/>
        </w:rPr>
        <w:t>Карганова Галина Александровна.</w:t>
      </w:r>
    </w:p>
    <w:p w:rsidR="00347B52" w:rsidRDefault="00347B52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Архитектор –</w:t>
      </w:r>
      <w:r w:rsidR="004C7B8C">
        <w:rPr>
          <w:color w:val="000000"/>
          <w:sz w:val="28"/>
          <w:szCs w:val="28"/>
        </w:rPr>
        <w:t xml:space="preserve"> Лисица Мария Юрьевна.</w:t>
      </w:r>
    </w:p>
    <w:p w:rsidR="00347B52" w:rsidRDefault="008E39B5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Геодезист</w:t>
      </w:r>
      <w:r w:rsidR="00347B52">
        <w:rPr>
          <w:color w:val="000000"/>
          <w:sz w:val="28"/>
          <w:szCs w:val="28"/>
        </w:rPr>
        <w:t xml:space="preserve"> – Селезнёв Олег Владимирович.</w:t>
      </w:r>
    </w:p>
    <w:p w:rsidR="008E39B5" w:rsidRDefault="008E39B5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Инженер – Нетрусов Сергей Николаевич</w:t>
      </w:r>
    </w:p>
    <w:p w:rsidR="00347B52" w:rsidRDefault="00347B52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Землеустроитель, оформление – Маркова Юлия Александровна.</w:t>
      </w:r>
    </w:p>
    <w:p w:rsidR="00347B52" w:rsidRDefault="00347B52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Юрист</w:t>
      </w:r>
      <w:r w:rsidR="00E05627">
        <w:rPr>
          <w:color w:val="000000"/>
          <w:sz w:val="28"/>
          <w:szCs w:val="28"/>
        </w:rPr>
        <w:t>, организатор проекта</w:t>
      </w:r>
      <w:r>
        <w:rPr>
          <w:color w:val="000000"/>
          <w:sz w:val="28"/>
          <w:szCs w:val="28"/>
        </w:rPr>
        <w:t xml:space="preserve"> – Кияев Александр Викторович.</w:t>
      </w:r>
    </w:p>
    <w:p w:rsidR="00C13330" w:rsidRDefault="00C13330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47B52" w:rsidRDefault="00347B52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Научно-методическое руководство:</w:t>
      </w:r>
    </w:p>
    <w:p w:rsidR="003871FC" w:rsidRDefault="003871FC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Бренев С.Л. – и.о. главного архитектора города Оренбурга</w:t>
      </w:r>
    </w:p>
    <w:p w:rsidR="00347B52" w:rsidRPr="00B3486A" w:rsidRDefault="00347B52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Тимошин</w:t>
      </w:r>
      <w:r w:rsidR="00DB6E85">
        <w:rPr>
          <w:color w:val="000000"/>
          <w:sz w:val="28"/>
          <w:szCs w:val="28"/>
        </w:rPr>
        <w:t>ова Т.</w:t>
      </w:r>
      <w:r>
        <w:rPr>
          <w:color w:val="000000"/>
          <w:sz w:val="28"/>
          <w:szCs w:val="28"/>
        </w:rPr>
        <w:t xml:space="preserve">П. – </w:t>
      </w:r>
      <w:r w:rsidR="008E39B5">
        <w:rPr>
          <w:color w:val="000000"/>
          <w:sz w:val="28"/>
          <w:szCs w:val="28"/>
        </w:rPr>
        <w:t xml:space="preserve">архитектор, </w:t>
      </w:r>
      <w:r>
        <w:rPr>
          <w:color w:val="000000"/>
          <w:sz w:val="28"/>
          <w:szCs w:val="28"/>
        </w:rPr>
        <w:t>главный специалист КГА.</w:t>
      </w:r>
    </w:p>
    <w:p w:rsidR="00347B52" w:rsidRDefault="00347B52" w:rsidP="00347B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71FC" w:rsidRDefault="003871FC" w:rsidP="00347B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7B52" w:rsidRDefault="00347B52" w:rsidP="00347B5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РАЗРАБОТКИ ГЕНЕРАЛЬНОГО ПЛАНА</w:t>
      </w:r>
    </w:p>
    <w:p w:rsidR="00347B52" w:rsidRDefault="00347B52" w:rsidP="00347B52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347B52" w:rsidRDefault="00347B52" w:rsidP="00347B5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разработки генерального плана – определение направления развития планировочного каркаса населённого пункта и функционального назначения территорий. Генеральный план является документом территориального планир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вания, устанавливающий функциональное зонирование территории и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ляющий перспективы её градостроительного развития в целом в разрезе осно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ных сфер обеспечения жизнедеятельности.</w:t>
      </w:r>
    </w:p>
    <w:p w:rsidR="00347B52" w:rsidRPr="00166CD6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 w:rsidRPr="00166CD6">
        <w:rPr>
          <w:sz w:val="28"/>
          <w:szCs w:val="28"/>
          <w:lang w:eastAsia="en-US"/>
        </w:rPr>
        <w:t>Основополагающая задача проекта – сочетание пространственной орган</w:t>
      </w:r>
      <w:r w:rsidRPr="00166CD6">
        <w:rPr>
          <w:sz w:val="28"/>
          <w:szCs w:val="28"/>
          <w:lang w:eastAsia="en-US"/>
        </w:rPr>
        <w:t>и</w:t>
      </w:r>
      <w:r w:rsidRPr="00166CD6">
        <w:rPr>
          <w:sz w:val="28"/>
          <w:szCs w:val="28"/>
          <w:lang w:eastAsia="en-US"/>
        </w:rPr>
        <w:t>зации среды обитания с интересами жителей поселка, предпринимателей и инв</w:t>
      </w:r>
      <w:r w:rsidRPr="00166CD6">
        <w:rPr>
          <w:sz w:val="28"/>
          <w:szCs w:val="28"/>
          <w:lang w:eastAsia="en-US"/>
        </w:rPr>
        <w:t>е</w:t>
      </w:r>
      <w:r w:rsidRPr="00166CD6">
        <w:rPr>
          <w:sz w:val="28"/>
          <w:szCs w:val="28"/>
          <w:lang w:eastAsia="en-US"/>
        </w:rPr>
        <w:t>ст</w:t>
      </w:r>
      <w:r w:rsidRPr="00166CD6">
        <w:rPr>
          <w:sz w:val="28"/>
          <w:szCs w:val="28"/>
          <w:lang w:eastAsia="en-US"/>
        </w:rPr>
        <w:t>о</w:t>
      </w:r>
      <w:r w:rsidRPr="00166CD6">
        <w:rPr>
          <w:sz w:val="28"/>
          <w:szCs w:val="28"/>
          <w:lang w:eastAsia="en-US"/>
        </w:rPr>
        <w:t>ров.</w:t>
      </w:r>
    </w:p>
    <w:p w:rsidR="00347B52" w:rsidRPr="00166CD6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 w:rsidRPr="00166CD6">
        <w:rPr>
          <w:sz w:val="28"/>
          <w:szCs w:val="28"/>
          <w:lang w:eastAsia="en-US"/>
        </w:rPr>
        <w:t>Основные задачи Генерального плана:</w:t>
      </w:r>
    </w:p>
    <w:p w:rsidR="00347B52" w:rsidRPr="00166CD6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 w:rsidRPr="00166CD6">
        <w:rPr>
          <w:sz w:val="28"/>
          <w:szCs w:val="28"/>
          <w:lang w:eastAsia="en-US"/>
        </w:rPr>
        <w:t>- выявление проблем градостроительного развития территории населенн</w:t>
      </w:r>
      <w:r w:rsidRPr="00166CD6">
        <w:rPr>
          <w:sz w:val="28"/>
          <w:szCs w:val="28"/>
          <w:lang w:eastAsia="en-US"/>
        </w:rPr>
        <w:t>о</w:t>
      </w:r>
      <w:r w:rsidRPr="00166CD6">
        <w:rPr>
          <w:sz w:val="28"/>
          <w:szCs w:val="28"/>
          <w:lang w:eastAsia="en-US"/>
        </w:rPr>
        <w:t>го пункта и разработка мероприятий, обеспечивающих создание комфортной среды прожив</w:t>
      </w:r>
      <w:r w:rsidRPr="00166CD6">
        <w:rPr>
          <w:sz w:val="28"/>
          <w:szCs w:val="28"/>
          <w:lang w:eastAsia="en-US"/>
        </w:rPr>
        <w:t>а</w:t>
      </w:r>
      <w:r w:rsidRPr="00166CD6">
        <w:rPr>
          <w:sz w:val="28"/>
          <w:szCs w:val="28"/>
          <w:lang w:eastAsia="en-US"/>
        </w:rPr>
        <w:t>ния;</w:t>
      </w:r>
    </w:p>
    <w:p w:rsidR="00347B52" w:rsidRPr="00166CD6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 w:rsidRPr="00166CD6">
        <w:rPr>
          <w:sz w:val="28"/>
          <w:szCs w:val="28"/>
          <w:lang w:eastAsia="en-US"/>
        </w:rPr>
        <w:t>- определение функционального назначения отдельных элементов в целях п</w:t>
      </w:r>
      <w:r w:rsidRPr="00166CD6">
        <w:rPr>
          <w:sz w:val="28"/>
          <w:szCs w:val="28"/>
          <w:lang w:eastAsia="en-US"/>
        </w:rPr>
        <w:t>о</w:t>
      </w:r>
      <w:r w:rsidRPr="00166CD6">
        <w:rPr>
          <w:sz w:val="28"/>
          <w:szCs w:val="28"/>
          <w:lang w:eastAsia="en-US"/>
        </w:rPr>
        <w:t>следующего установления градостроительных регламентов, используемых при организации строительства и оформления град</w:t>
      </w:r>
      <w:r w:rsidRPr="00166CD6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строительной документации;</w:t>
      </w:r>
      <w:r w:rsidRPr="00166CD6">
        <w:rPr>
          <w:sz w:val="28"/>
          <w:szCs w:val="28"/>
          <w:lang w:eastAsia="en-US"/>
        </w:rPr>
        <w:t xml:space="preserve"> </w:t>
      </w:r>
    </w:p>
    <w:p w:rsidR="00347B52" w:rsidRPr="00166CD6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 w:rsidRPr="00166CD6">
        <w:rPr>
          <w:sz w:val="28"/>
          <w:szCs w:val="28"/>
          <w:lang w:eastAsia="en-US"/>
        </w:rPr>
        <w:t>- установление параметров развития инженерной, транспортной и социал</w:t>
      </w:r>
      <w:r w:rsidRPr="00166CD6">
        <w:rPr>
          <w:sz w:val="28"/>
          <w:szCs w:val="28"/>
          <w:lang w:eastAsia="en-US"/>
        </w:rPr>
        <w:t>ь</w:t>
      </w:r>
      <w:r w:rsidRPr="00166CD6">
        <w:rPr>
          <w:sz w:val="28"/>
          <w:szCs w:val="28"/>
          <w:lang w:eastAsia="en-US"/>
        </w:rPr>
        <w:t>ной инфраструктуры во взаимосвязи с развитием федеральной, региональной и межселенной инфраструктур и благоус</w:t>
      </w:r>
      <w:r w:rsidRPr="00166CD6">
        <w:rPr>
          <w:sz w:val="28"/>
          <w:szCs w:val="28"/>
          <w:lang w:eastAsia="en-US"/>
        </w:rPr>
        <w:t>т</w:t>
      </w:r>
      <w:r w:rsidRPr="00166CD6">
        <w:rPr>
          <w:sz w:val="28"/>
          <w:szCs w:val="28"/>
          <w:lang w:eastAsia="en-US"/>
        </w:rPr>
        <w:t>ройство территории.</w:t>
      </w:r>
    </w:p>
    <w:p w:rsidR="00347B52" w:rsidRDefault="00347B52" w:rsidP="00347B52">
      <w:pPr>
        <w:ind w:firstLine="709"/>
        <w:jc w:val="both"/>
        <w:rPr>
          <w:sz w:val="28"/>
          <w:szCs w:val="28"/>
          <w:lang w:eastAsia="en-US"/>
        </w:rPr>
      </w:pPr>
      <w:r w:rsidRPr="00166CD6">
        <w:rPr>
          <w:sz w:val="28"/>
          <w:szCs w:val="28"/>
          <w:lang w:eastAsia="en-US"/>
        </w:rPr>
        <w:t>При разработке генерального плана</w:t>
      </w:r>
      <w:r w:rsidR="004214FC">
        <w:rPr>
          <w:sz w:val="28"/>
          <w:szCs w:val="28"/>
          <w:lang w:eastAsia="en-US"/>
        </w:rPr>
        <w:t xml:space="preserve"> </w:t>
      </w:r>
      <w:r w:rsidRPr="00166CD6">
        <w:rPr>
          <w:sz w:val="28"/>
          <w:szCs w:val="28"/>
          <w:lang w:eastAsia="en-US"/>
        </w:rPr>
        <w:t>применен ресурсный подход, в основе проекта – функциональное зонирование и ресурсная база, реализация которой</w:t>
      </w:r>
      <w:r w:rsidR="004214FC">
        <w:rPr>
          <w:sz w:val="28"/>
          <w:szCs w:val="28"/>
          <w:lang w:eastAsia="en-US"/>
        </w:rPr>
        <w:t xml:space="preserve"> </w:t>
      </w:r>
      <w:r w:rsidRPr="00166CD6">
        <w:rPr>
          <w:sz w:val="28"/>
          <w:szCs w:val="28"/>
          <w:lang w:eastAsia="en-US"/>
        </w:rPr>
        <w:t>будет определяться социально-экономическими возможностями, демографич</w:t>
      </w:r>
      <w:r w:rsidRPr="00166CD6">
        <w:rPr>
          <w:sz w:val="28"/>
          <w:szCs w:val="28"/>
          <w:lang w:eastAsia="en-US"/>
        </w:rPr>
        <w:t>е</w:t>
      </w:r>
      <w:r w:rsidRPr="00166CD6">
        <w:rPr>
          <w:sz w:val="28"/>
          <w:szCs w:val="28"/>
          <w:lang w:eastAsia="en-US"/>
        </w:rPr>
        <w:t>ской ситуацией в стране и в области, и,</w:t>
      </w:r>
      <w:r w:rsidR="004214FC">
        <w:rPr>
          <w:sz w:val="28"/>
          <w:szCs w:val="28"/>
          <w:lang w:eastAsia="en-US"/>
        </w:rPr>
        <w:t xml:space="preserve"> </w:t>
      </w:r>
      <w:r w:rsidRPr="00166CD6">
        <w:rPr>
          <w:sz w:val="28"/>
          <w:szCs w:val="28"/>
          <w:lang w:eastAsia="en-US"/>
        </w:rPr>
        <w:t>в</w:t>
      </w:r>
      <w:r w:rsidR="004214FC">
        <w:rPr>
          <w:sz w:val="28"/>
          <w:szCs w:val="28"/>
          <w:lang w:eastAsia="en-US"/>
        </w:rPr>
        <w:t xml:space="preserve"> </w:t>
      </w:r>
      <w:r w:rsidRPr="00166CD6">
        <w:rPr>
          <w:sz w:val="28"/>
          <w:szCs w:val="28"/>
          <w:lang w:eastAsia="en-US"/>
        </w:rPr>
        <w:t>значительной степени, инвестицио</w:t>
      </w:r>
      <w:r w:rsidRPr="00166CD6">
        <w:rPr>
          <w:sz w:val="28"/>
          <w:szCs w:val="28"/>
          <w:lang w:eastAsia="en-US"/>
        </w:rPr>
        <w:t>н</w:t>
      </w:r>
      <w:r w:rsidRPr="00166CD6">
        <w:rPr>
          <w:sz w:val="28"/>
          <w:szCs w:val="28"/>
          <w:lang w:eastAsia="en-US"/>
        </w:rPr>
        <w:t>ной политикой, осуществляемой администрацией области, города и поселка на ра</w:t>
      </w:r>
      <w:r w:rsidRPr="00166CD6">
        <w:rPr>
          <w:sz w:val="28"/>
          <w:szCs w:val="28"/>
          <w:lang w:eastAsia="en-US"/>
        </w:rPr>
        <w:t>с</w:t>
      </w:r>
      <w:r w:rsidRPr="00166CD6">
        <w:rPr>
          <w:sz w:val="28"/>
          <w:szCs w:val="28"/>
          <w:lang w:eastAsia="en-US"/>
        </w:rPr>
        <w:t>сматриваемой терр</w:t>
      </w:r>
      <w:r w:rsidRPr="00166CD6">
        <w:rPr>
          <w:sz w:val="28"/>
          <w:szCs w:val="28"/>
          <w:lang w:eastAsia="en-US"/>
        </w:rPr>
        <w:t>и</w:t>
      </w:r>
      <w:r w:rsidRPr="00166CD6">
        <w:rPr>
          <w:sz w:val="28"/>
          <w:szCs w:val="28"/>
          <w:lang w:eastAsia="en-US"/>
        </w:rPr>
        <w:t xml:space="preserve">тории. </w:t>
      </w:r>
    </w:p>
    <w:p w:rsidR="00347B52" w:rsidRPr="00166CD6" w:rsidRDefault="00347B52" w:rsidP="00347B52">
      <w:pPr>
        <w:ind w:firstLine="709"/>
        <w:jc w:val="both"/>
        <w:rPr>
          <w:sz w:val="28"/>
          <w:szCs w:val="28"/>
          <w:lang w:eastAsia="en-US"/>
        </w:rPr>
      </w:pPr>
    </w:p>
    <w:p w:rsidR="00347B52" w:rsidRDefault="00347B52" w:rsidP="00347B5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СВЕДЕНИЯ О ПОСЁЛК</w:t>
      </w:r>
      <w:r w:rsidR="00B55F91">
        <w:rPr>
          <w:b/>
          <w:color w:val="000000"/>
          <w:sz w:val="28"/>
          <w:szCs w:val="28"/>
        </w:rPr>
        <w:t>АХ</w:t>
      </w:r>
      <w:r>
        <w:rPr>
          <w:b/>
          <w:color w:val="000000"/>
          <w:sz w:val="28"/>
          <w:szCs w:val="28"/>
        </w:rPr>
        <w:t>.</w:t>
      </w:r>
    </w:p>
    <w:p w:rsidR="00347B52" w:rsidRPr="00601CE3" w:rsidRDefault="00347B52" w:rsidP="00347B52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:rsidR="00347B52" w:rsidRDefault="00347B52" w:rsidP="00347B52">
      <w:pPr>
        <w:ind w:firstLine="720"/>
        <w:jc w:val="both"/>
        <w:rPr>
          <w:sz w:val="28"/>
          <w:szCs w:val="28"/>
          <w:lang w:eastAsia="en-US"/>
        </w:rPr>
      </w:pPr>
      <w:r w:rsidRPr="00C26CE5">
        <w:rPr>
          <w:sz w:val="28"/>
          <w:szCs w:val="28"/>
          <w:lang w:eastAsia="en-US"/>
        </w:rPr>
        <w:t>Село Краснохолм расположен</w:t>
      </w:r>
      <w:r>
        <w:rPr>
          <w:sz w:val="28"/>
          <w:szCs w:val="28"/>
          <w:lang w:eastAsia="en-US"/>
        </w:rPr>
        <w:t>о</w:t>
      </w:r>
      <w:r w:rsidRPr="00C26CE5">
        <w:rPr>
          <w:sz w:val="28"/>
          <w:szCs w:val="28"/>
          <w:lang w:eastAsia="en-US"/>
        </w:rPr>
        <w:t xml:space="preserve"> в западной части Оренбургского района. Центральная часть находится на расстоянии </w:t>
      </w:r>
      <w:smartTag w:uri="urn:schemas-microsoft-com:office:smarttags" w:element="metricconverter">
        <w:smartTagPr>
          <w:attr w:name="ProductID" w:val="70 км"/>
        </w:smartTagPr>
        <w:r w:rsidRPr="00C26CE5">
          <w:rPr>
            <w:sz w:val="28"/>
            <w:szCs w:val="28"/>
            <w:lang w:eastAsia="en-US"/>
          </w:rPr>
          <w:t>70 км</w:t>
        </w:r>
      </w:smartTag>
      <w:r w:rsidRPr="00C26CE5">
        <w:rPr>
          <w:sz w:val="28"/>
          <w:szCs w:val="28"/>
          <w:lang w:eastAsia="en-US"/>
        </w:rPr>
        <w:t xml:space="preserve"> от г. Оренбурга. </w:t>
      </w:r>
      <w:r>
        <w:rPr>
          <w:sz w:val="28"/>
          <w:szCs w:val="28"/>
          <w:lang w:eastAsia="en-US"/>
        </w:rPr>
        <w:t>Поселок</w:t>
      </w:r>
      <w:r w:rsidR="004214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Красный Партизан</w:t>
      </w:r>
      <w:r w:rsidRPr="00C26CE5">
        <w:rPr>
          <w:sz w:val="28"/>
          <w:szCs w:val="28"/>
          <w:lang w:eastAsia="en-US"/>
        </w:rPr>
        <w:t xml:space="preserve"> расположен западнее с. Краснохолм на расстоянии </w:t>
      </w:r>
      <w:smartTag w:uri="urn:schemas-microsoft-com:office:smarttags" w:element="metricconverter">
        <w:smartTagPr>
          <w:attr w:name="ProductID" w:val="3 км"/>
        </w:smartTagPr>
        <w:r w:rsidRPr="00C26CE5">
          <w:rPr>
            <w:sz w:val="28"/>
            <w:szCs w:val="28"/>
            <w:lang w:eastAsia="en-US"/>
          </w:rPr>
          <w:t>3 км</w:t>
        </w:r>
      </w:smartTag>
      <w:r w:rsidR="007E5D47">
        <w:rPr>
          <w:sz w:val="28"/>
          <w:szCs w:val="28"/>
          <w:lang w:eastAsia="en-US"/>
        </w:rPr>
        <w:t>. П</w:t>
      </w:r>
      <w:r w:rsidR="007E5D47">
        <w:rPr>
          <w:sz w:val="28"/>
          <w:szCs w:val="28"/>
          <w:lang w:eastAsia="en-US"/>
        </w:rPr>
        <w:t>о</w:t>
      </w:r>
      <w:r w:rsidR="007E5D47">
        <w:rPr>
          <w:sz w:val="28"/>
          <w:szCs w:val="28"/>
          <w:lang w:eastAsia="en-US"/>
        </w:rPr>
        <w:t>селок</w:t>
      </w:r>
      <w:r w:rsidRPr="00C26CE5">
        <w:rPr>
          <w:sz w:val="28"/>
          <w:szCs w:val="28"/>
          <w:lang w:eastAsia="en-US"/>
        </w:rPr>
        <w:t xml:space="preserve"> Троицкий расположен восточнее с. Краснохолм на расстоянии </w:t>
      </w:r>
      <w:smartTag w:uri="urn:schemas-microsoft-com:office:smarttags" w:element="metricconverter">
        <w:smartTagPr>
          <w:attr w:name="ProductID" w:val="4 км"/>
        </w:smartTagPr>
        <w:r w:rsidRPr="00C26CE5">
          <w:rPr>
            <w:sz w:val="28"/>
            <w:szCs w:val="28"/>
            <w:lang w:eastAsia="en-US"/>
          </w:rPr>
          <w:t>4 км</w:t>
        </w:r>
      </w:smartTag>
      <w:r w:rsidRPr="00C26CE5">
        <w:rPr>
          <w:sz w:val="28"/>
          <w:szCs w:val="28"/>
          <w:lang w:eastAsia="en-US"/>
        </w:rPr>
        <w:t xml:space="preserve">. Связь </w:t>
      </w:r>
      <w:r w:rsidR="007E5D47">
        <w:rPr>
          <w:sz w:val="28"/>
          <w:szCs w:val="28"/>
          <w:lang w:eastAsia="en-US"/>
        </w:rPr>
        <w:t>с городом Оренбургом</w:t>
      </w:r>
      <w:r w:rsidRPr="00C26CE5">
        <w:rPr>
          <w:sz w:val="28"/>
          <w:szCs w:val="28"/>
          <w:lang w:eastAsia="en-US"/>
        </w:rPr>
        <w:t xml:space="preserve"> осуществляется</w:t>
      </w:r>
      <w:r w:rsidR="004214FC">
        <w:rPr>
          <w:sz w:val="28"/>
          <w:szCs w:val="28"/>
          <w:lang w:eastAsia="en-US"/>
        </w:rPr>
        <w:t xml:space="preserve"> </w:t>
      </w:r>
      <w:r w:rsidRPr="00C26CE5">
        <w:rPr>
          <w:sz w:val="28"/>
          <w:szCs w:val="28"/>
          <w:lang w:eastAsia="en-US"/>
        </w:rPr>
        <w:t xml:space="preserve">по асфальтированной дороге Оренбург-Илек. </w:t>
      </w:r>
    </w:p>
    <w:p w:rsidR="003D5A4A" w:rsidRDefault="00601CE3" w:rsidP="00601CE3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CD3EF2">
        <w:rPr>
          <w:sz w:val="28"/>
          <w:szCs w:val="28"/>
          <w:lang w:eastAsia="en-US"/>
        </w:rPr>
        <w:t>Село Краснохолм, п.</w:t>
      </w:r>
      <w:r w:rsidR="004214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Красный Партизан</w:t>
      </w:r>
      <w:r w:rsidRPr="00CD3EF2">
        <w:rPr>
          <w:sz w:val="28"/>
          <w:szCs w:val="28"/>
          <w:lang w:eastAsia="en-US"/>
        </w:rPr>
        <w:t>, п. Троицкий входят в состав м</w:t>
      </w:r>
      <w:r w:rsidRPr="00CD3EF2">
        <w:rPr>
          <w:sz w:val="28"/>
          <w:szCs w:val="28"/>
          <w:lang w:eastAsia="en-US"/>
        </w:rPr>
        <w:t>у</w:t>
      </w:r>
      <w:r w:rsidRPr="00CD3EF2">
        <w:rPr>
          <w:sz w:val="28"/>
          <w:szCs w:val="28"/>
          <w:lang w:eastAsia="en-US"/>
        </w:rPr>
        <w:t>ниципального образования город Оренбург Оренбургской области на основании п</w:t>
      </w:r>
      <w:r w:rsidRPr="00CD3EF2">
        <w:rPr>
          <w:sz w:val="28"/>
          <w:szCs w:val="28"/>
          <w:lang w:eastAsia="en-US"/>
        </w:rPr>
        <w:t>о</w:t>
      </w:r>
      <w:r w:rsidRPr="00CD3EF2">
        <w:rPr>
          <w:sz w:val="28"/>
          <w:szCs w:val="28"/>
          <w:lang w:eastAsia="en-US"/>
        </w:rPr>
        <w:t>становления законодательного собрания Оренбургской области № 36-ПЗС от 04.10.96г</w:t>
      </w:r>
      <w:r w:rsidR="00321D63">
        <w:rPr>
          <w:sz w:val="28"/>
          <w:szCs w:val="28"/>
          <w:lang w:eastAsia="en-US"/>
        </w:rPr>
        <w:t>.</w:t>
      </w:r>
      <w:r w:rsidRPr="00CD3EF2">
        <w:rPr>
          <w:sz w:val="28"/>
          <w:szCs w:val="28"/>
          <w:lang w:eastAsia="en-US"/>
        </w:rPr>
        <w:t xml:space="preserve"> «О включении населенных пунктов состав городов» и </w:t>
      </w:r>
      <w:r w:rsidRPr="00CD3EF2">
        <w:rPr>
          <w:color w:val="000000"/>
          <w:sz w:val="28"/>
          <w:szCs w:val="28"/>
          <w:lang w:eastAsia="en-US"/>
        </w:rPr>
        <w:t xml:space="preserve">имеет статус </w:t>
      </w:r>
      <w:r w:rsidRPr="00CD3EF2">
        <w:rPr>
          <w:color w:val="000000"/>
          <w:sz w:val="28"/>
          <w:szCs w:val="28"/>
          <w:lang w:eastAsia="en-US"/>
        </w:rPr>
        <w:lastRenderedPageBreak/>
        <w:t xml:space="preserve">сельского поселения. Численность постоянного населения </w:t>
      </w:r>
      <w:r w:rsidR="007E5D47">
        <w:rPr>
          <w:color w:val="000000"/>
          <w:sz w:val="28"/>
          <w:szCs w:val="28"/>
          <w:lang w:eastAsia="en-US"/>
        </w:rPr>
        <w:t xml:space="preserve">по состоянию на 01.01.10 </w:t>
      </w:r>
      <w:r w:rsidRPr="00CD3EF2">
        <w:rPr>
          <w:color w:val="000000"/>
          <w:sz w:val="28"/>
          <w:szCs w:val="28"/>
          <w:lang w:eastAsia="en-US"/>
        </w:rPr>
        <w:t>с. Краснохолм соста</w:t>
      </w:r>
      <w:r w:rsidR="003D5A4A">
        <w:rPr>
          <w:color w:val="000000"/>
          <w:sz w:val="28"/>
          <w:szCs w:val="28"/>
          <w:lang w:eastAsia="en-US"/>
        </w:rPr>
        <w:t>вила 7027 человек, п.</w:t>
      </w:r>
      <w:r>
        <w:rPr>
          <w:color w:val="000000"/>
          <w:sz w:val="28"/>
          <w:szCs w:val="28"/>
          <w:lang w:eastAsia="en-US"/>
        </w:rPr>
        <w:t xml:space="preserve"> Красный Партизан</w:t>
      </w:r>
      <w:r w:rsidR="007E5D47">
        <w:rPr>
          <w:color w:val="000000"/>
          <w:sz w:val="28"/>
          <w:szCs w:val="28"/>
          <w:lang w:eastAsia="en-US"/>
        </w:rPr>
        <w:t xml:space="preserve"> –</w:t>
      </w:r>
      <w:r w:rsidRPr="00CD3EF2">
        <w:rPr>
          <w:color w:val="000000"/>
          <w:sz w:val="28"/>
          <w:szCs w:val="28"/>
          <w:lang w:eastAsia="en-US"/>
        </w:rPr>
        <w:t xml:space="preserve"> 310 ч</w:t>
      </w:r>
      <w:r w:rsidRPr="00CD3EF2">
        <w:rPr>
          <w:color w:val="000000"/>
          <w:sz w:val="28"/>
          <w:szCs w:val="28"/>
          <w:lang w:eastAsia="en-US"/>
        </w:rPr>
        <w:t>е</w:t>
      </w:r>
      <w:r w:rsidRPr="00CD3EF2">
        <w:rPr>
          <w:color w:val="000000"/>
          <w:sz w:val="28"/>
          <w:szCs w:val="28"/>
          <w:lang w:eastAsia="en-US"/>
        </w:rPr>
        <w:t xml:space="preserve">ловек, п. Троицкий </w:t>
      </w:r>
      <w:r w:rsidR="007E5D47">
        <w:rPr>
          <w:color w:val="000000"/>
          <w:sz w:val="28"/>
          <w:szCs w:val="28"/>
          <w:lang w:eastAsia="en-US"/>
        </w:rPr>
        <w:t xml:space="preserve">– </w:t>
      </w:r>
      <w:r w:rsidRPr="00CD3EF2">
        <w:rPr>
          <w:color w:val="000000"/>
          <w:sz w:val="28"/>
          <w:szCs w:val="28"/>
          <w:lang w:eastAsia="en-US"/>
        </w:rPr>
        <w:t>359 человек</w:t>
      </w:r>
      <w:r w:rsidR="007E5D47">
        <w:rPr>
          <w:color w:val="000000"/>
          <w:sz w:val="28"/>
          <w:szCs w:val="28"/>
          <w:lang w:eastAsia="en-US"/>
        </w:rPr>
        <w:t>.</w:t>
      </w:r>
      <w:r w:rsidRPr="00CD3EF2">
        <w:rPr>
          <w:color w:val="000000"/>
          <w:sz w:val="28"/>
          <w:szCs w:val="28"/>
          <w:lang w:eastAsia="en-US"/>
        </w:rPr>
        <w:t xml:space="preserve"> </w:t>
      </w:r>
      <w:r w:rsidR="007E5D47">
        <w:rPr>
          <w:color w:val="000000"/>
          <w:sz w:val="28"/>
          <w:szCs w:val="28"/>
          <w:lang w:eastAsia="en-US"/>
        </w:rPr>
        <w:t>Т</w:t>
      </w:r>
      <w:r w:rsidRPr="00CD3EF2">
        <w:rPr>
          <w:color w:val="000000"/>
          <w:sz w:val="28"/>
          <w:szCs w:val="28"/>
          <w:lang w:eastAsia="en-US"/>
        </w:rPr>
        <w:t>ерритория посёлка в границах муниципал</w:t>
      </w:r>
      <w:r w:rsidRPr="00CD3EF2">
        <w:rPr>
          <w:color w:val="000000"/>
          <w:sz w:val="28"/>
          <w:szCs w:val="28"/>
          <w:lang w:eastAsia="en-US"/>
        </w:rPr>
        <w:t>ь</w:t>
      </w:r>
      <w:r w:rsidRPr="00CD3EF2">
        <w:rPr>
          <w:color w:val="000000"/>
          <w:sz w:val="28"/>
          <w:szCs w:val="28"/>
          <w:lang w:eastAsia="en-US"/>
        </w:rPr>
        <w:t>ного обр</w:t>
      </w:r>
      <w:r w:rsidRPr="00CD3EF2">
        <w:rPr>
          <w:color w:val="000000"/>
          <w:sz w:val="28"/>
          <w:szCs w:val="28"/>
          <w:lang w:eastAsia="en-US"/>
        </w:rPr>
        <w:t>а</w:t>
      </w:r>
      <w:r w:rsidRPr="00CD3EF2">
        <w:rPr>
          <w:color w:val="000000"/>
          <w:sz w:val="28"/>
          <w:szCs w:val="28"/>
          <w:lang w:eastAsia="en-US"/>
        </w:rPr>
        <w:t xml:space="preserve">зования </w:t>
      </w:r>
      <w:r w:rsidR="007E5D47">
        <w:rPr>
          <w:color w:val="000000"/>
          <w:sz w:val="28"/>
          <w:szCs w:val="28"/>
          <w:lang w:eastAsia="en-US"/>
        </w:rPr>
        <w:t xml:space="preserve">– </w:t>
      </w:r>
      <w:smartTag w:uri="urn:schemas-microsoft-com:office:smarttags" w:element="metricconverter">
        <w:smartTagPr>
          <w:attr w:name="ProductID" w:val="932,0 га"/>
        </w:smartTagPr>
        <w:r w:rsidRPr="00CD3EF2">
          <w:rPr>
            <w:color w:val="000000"/>
            <w:sz w:val="28"/>
            <w:szCs w:val="28"/>
            <w:lang w:eastAsia="en-US"/>
          </w:rPr>
          <w:t>932,0 га</w:t>
        </w:r>
      </w:smartTag>
      <w:r w:rsidRPr="00CD3EF2">
        <w:rPr>
          <w:color w:val="000000"/>
          <w:sz w:val="28"/>
          <w:szCs w:val="28"/>
          <w:lang w:eastAsia="en-US"/>
        </w:rPr>
        <w:t>.</w:t>
      </w:r>
    </w:p>
    <w:p w:rsidR="003D5A4A" w:rsidRDefault="003D5A4A" w:rsidP="00601CE3">
      <w:pPr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3D5A4A" w:rsidRPr="0014361F" w:rsidRDefault="00601CE3" w:rsidP="003D5A4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D3EF2">
        <w:rPr>
          <w:color w:val="FF6600"/>
          <w:sz w:val="28"/>
          <w:szCs w:val="28"/>
          <w:lang w:eastAsia="en-US"/>
        </w:rPr>
        <w:t xml:space="preserve"> </w:t>
      </w:r>
      <w:r w:rsidR="003D5A4A" w:rsidRPr="0014361F">
        <w:rPr>
          <w:rFonts w:ascii="Times New Roman" w:hAnsi="Times New Roman" w:cs="Times New Roman"/>
          <w:sz w:val="28"/>
          <w:szCs w:val="28"/>
        </w:rPr>
        <w:t xml:space="preserve">3. ПРЕДПОСЫЛКИ РАЗВИТИЯ </w:t>
      </w:r>
      <w:r w:rsidR="001E4FAA">
        <w:rPr>
          <w:rFonts w:ascii="Times New Roman" w:hAnsi="Times New Roman" w:cs="Times New Roman"/>
          <w:sz w:val="28"/>
          <w:szCs w:val="28"/>
        </w:rPr>
        <w:t>ПОСЕЛКОВ</w:t>
      </w:r>
      <w:r w:rsidR="003D5A4A" w:rsidRPr="0014361F">
        <w:rPr>
          <w:rFonts w:ascii="Times New Roman" w:hAnsi="Times New Roman" w:cs="Times New Roman"/>
          <w:sz w:val="28"/>
          <w:szCs w:val="28"/>
        </w:rPr>
        <w:t>. ПРОГНОЗ ЧИСЛЕНН</w:t>
      </w:r>
      <w:r w:rsidR="003D5A4A" w:rsidRPr="0014361F">
        <w:rPr>
          <w:rFonts w:ascii="Times New Roman" w:hAnsi="Times New Roman" w:cs="Times New Roman"/>
          <w:sz w:val="28"/>
          <w:szCs w:val="28"/>
        </w:rPr>
        <w:t>О</w:t>
      </w:r>
      <w:r w:rsidR="003D5A4A" w:rsidRPr="0014361F">
        <w:rPr>
          <w:rFonts w:ascii="Times New Roman" w:hAnsi="Times New Roman" w:cs="Times New Roman"/>
          <w:sz w:val="28"/>
          <w:szCs w:val="28"/>
        </w:rPr>
        <w:t>СТИ НАСЕЛЕНИЯ.</w:t>
      </w:r>
    </w:p>
    <w:p w:rsidR="003D5A4A" w:rsidRPr="0014361F" w:rsidRDefault="003D5A4A" w:rsidP="003D5A4A">
      <w:pPr>
        <w:rPr>
          <w:sz w:val="28"/>
          <w:szCs w:val="28"/>
        </w:rPr>
      </w:pPr>
    </w:p>
    <w:p w:rsidR="005D0007" w:rsidRPr="00D63FFE" w:rsidRDefault="005D0007" w:rsidP="005D0007">
      <w:pPr>
        <w:ind w:firstLine="720"/>
        <w:jc w:val="both"/>
        <w:rPr>
          <w:sz w:val="28"/>
          <w:szCs w:val="28"/>
        </w:rPr>
      </w:pPr>
      <w:r w:rsidRPr="00D63FFE">
        <w:rPr>
          <w:sz w:val="28"/>
          <w:szCs w:val="28"/>
        </w:rPr>
        <w:t>Перспективы развития посёлк</w:t>
      </w:r>
      <w:r>
        <w:rPr>
          <w:sz w:val="28"/>
          <w:szCs w:val="28"/>
        </w:rPr>
        <w:t>ов</w:t>
      </w:r>
      <w:r w:rsidRPr="00D63FFE">
        <w:rPr>
          <w:sz w:val="28"/>
          <w:szCs w:val="28"/>
        </w:rPr>
        <w:t xml:space="preserve"> связаны с административно-управленческим, хозяйственным и культурно-бытовым обслуживанием</w:t>
      </w:r>
      <w:r w:rsidR="004214FC"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одн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имённого района, центром которого он является.</w:t>
      </w:r>
    </w:p>
    <w:p w:rsidR="0074257E" w:rsidRDefault="0074257E" w:rsidP="0074257E">
      <w:pPr>
        <w:ind w:firstLine="709"/>
        <w:jc w:val="both"/>
        <w:rPr>
          <w:sz w:val="28"/>
          <w:szCs w:val="28"/>
          <w:lang w:eastAsia="en-US"/>
        </w:rPr>
      </w:pPr>
      <w:r w:rsidRPr="004B37A8">
        <w:rPr>
          <w:sz w:val="28"/>
          <w:szCs w:val="28"/>
          <w:lang w:eastAsia="en-US"/>
        </w:rPr>
        <w:t xml:space="preserve">Сельское хозяйство, животноводство является основной экономической базой </w:t>
      </w:r>
      <w:r>
        <w:rPr>
          <w:sz w:val="28"/>
          <w:szCs w:val="28"/>
          <w:lang w:eastAsia="en-US"/>
        </w:rPr>
        <w:t>поселков</w:t>
      </w:r>
      <w:r w:rsidRPr="004B37A8">
        <w:rPr>
          <w:sz w:val="28"/>
          <w:szCs w:val="28"/>
          <w:lang w:eastAsia="en-US"/>
        </w:rPr>
        <w:t>, в котором занято</w:t>
      </w:r>
      <w:r>
        <w:rPr>
          <w:sz w:val="28"/>
          <w:szCs w:val="28"/>
          <w:lang w:eastAsia="en-US"/>
        </w:rPr>
        <w:t xml:space="preserve"> </w:t>
      </w:r>
      <w:r w:rsidRPr="004B37A8">
        <w:rPr>
          <w:sz w:val="28"/>
          <w:szCs w:val="28"/>
          <w:lang w:eastAsia="en-US"/>
        </w:rPr>
        <w:t>517 человек. Основными</w:t>
      </w:r>
      <w:r>
        <w:rPr>
          <w:sz w:val="28"/>
          <w:szCs w:val="28"/>
          <w:lang w:eastAsia="en-US"/>
        </w:rPr>
        <w:t xml:space="preserve"> </w:t>
      </w:r>
      <w:r w:rsidRPr="004B37A8">
        <w:rPr>
          <w:sz w:val="28"/>
          <w:szCs w:val="28"/>
          <w:lang w:eastAsia="en-US"/>
        </w:rPr>
        <w:t>предприятиями с. Краснохолм,</w:t>
      </w:r>
      <w:r>
        <w:rPr>
          <w:sz w:val="28"/>
          <w:szCs w:val="28"/>
          <w:lang w:eastAsia="en-US"/>
        </w:rPr>
        <w:t xml:space="preserve"> п. Красный Партизан, п. Троицкий </w:t>
      </w:r>
      <w:r w:rsidRPr="004B37A8">
        <w:rPr>
          <w:sz w:val="28"/>
          <w:szCs w:val="28"/>
          <w:lang w:eastAsia="en-US"/>
        </w:rPr>
        <w:t>являются ООО «Агрофирма «Краснохолмская», ООО «Новый путь», КУП «Краснохолмский лесхоз», инк</w:t>
      </w:r>
      <w:r w:rsidRPr="004B37A8">
        <w:rPr>
          <w:sz w:val="28"/>
          <w:szCs w:val="28"/>
          <w:lang w:eastAsia="en-US"/>
        </w:rPr>
        <w:t>у</w:t>
      </w:r>
      <w:r w:rsidRPr="004B37A8">
        <w:rPr>
          <w:sz w:val="28"/>
          <w:szCs w:val="28"/>
          <w:lang w:eastAsia="en-US"/>
        </w:rPr>
        <w:t>баторно-птицеводческая станция.</w:t>
      </w:r>
    </w:p>
    <w:p w:rsidR="0074257E" w:rsidRPr="004B37A8" w:rsidRDefault="0074257E" w:rsidP="0074257E">
      <w:pPr>
        <w:ind w:firstLine="709"/>
        <w:jc w:val="both"/>
        <w:rPr>
          <w:sz w:val="28"/>
          <w:szCs w:val="28"/>
          <w:lang w:eastAsia="en-US"/>
        </w:rPr>
      </w:pPr>
      <w:r w:rsidRPr="004B37A8">
        <w:rPr>
          <w:sz w:val="28"/>
          <w:szCs w:val="28"/>
          <w:lang w:eastAsia="en-US"/>
        </w:rPr>
        <w:t xml:space="preserve">На территории </w:t>
      </w:r>
      <w:r>
        <w:rPr>
          <w:sz w:val="28"/>
          <w:szCs w:val="28"/>
          <w:lang w:eastAsia="en-US"/>
        </w:rPr>
        <w:t>п</w:t>
      </w:r>
      <w:r w:rsidRPr="004B37A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Красный Партизан</w:t>
      </w:r>
      <w:r w:rsidRPr="004B37A8">
        <w:rPr>
          <w:sz w:val="28"/>
          <w:szCs w:val="28"/>
          <w:lang w:eastAsia="en-US"/>
        </w:rPr>
        <w:t xml:space="preserve"> из производственных объектов раб</w:t>
      </w:r>
      <w:r w:rsidRPr="004B37A8">
        <w:rPr>
          <w:sz w:val="28"/>
          <w:szCs w:val="28"/>
          <w:lang w:eastAsia="en-US"/>
        </w:rPr>
        <w:t>о</w:t>
      </w:r>
      <w:r w:rsidRPr="004B37A8">
        <w:rPr>
          <w:sz w:val="28"/>
          <w:szCs w:val="28"/>
          <w:lang w:eastAsia="en-US"/>
        </w:rPr>
        <w:t>тает летний лагерь крупного рогатого скота - сезонного содержания и выпаса, принадлежащий ОАО «Агрофирма «Краснохолмская».</w:t>
      </w:r>
    </w:p>
    <w:p w:rsidR="0074257E" w:rsidRDefault="0074257E" w:rsidP="0074257E">
      <w:pPr>
        <w:ind w:firstLine="709"/>
        <w:jc w:val="both"/>
        <w:rPr>
          <w:sz w:val="28"/>
          <w:szCs w:val="28"/>
          <w:lang w:eastAsia="en-US"/>
        </w:rPr>
      </w:pPr>
      <w:r w:rsidRPr="004B37A8">
        <w:rPr>
          <w:sz w:val="28"/>
          <w:szCs w:val="28"/>
          <w:lang w:eastAsia="en-US"/>
        </w:rPr>
        <w:t>На территории п. Троицкий работает производственная бригада ОАО «А</w:t>
      </w:r>
      <w:r w:rsidRPr="004B37A8">
        <w:rPr>
          <w:sz w:val="28"/>
          <w:szCs w:val="28"/>
          <w:lang w:eastAsia="en-US"/>
        </w:rPr>
        <w:t>г</w:t>
      </w:r>
      <w:r w:rsidRPr="004B37A8">
        <w:rPr>
          <w:sz w:val="28"/>
          <w:szCs w:val="28"/>
          <w:lang w:eastAsia="en-US"/>
        </w:rPr>
        <w:t>рофирма «Краснохолмская» по выращиванию овощных культур, картофеля, многолетних трав, так же имеется мастерская сельхозтехники.</w:t>
      </w:r>
    </w:p>
    <w:p w:rsidR="004D6752" w:rsidRDefault="004D6752" w:rsidP="00601CE3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4D6752">
        <w:rPr>
          <w:color w:val="000000"/>
          <w:sz w:val="28"/>
          <w:szCs w:val="28"/>
          <w:lang w:eastAsia="en-US"/>
        </w:rPr>
        <w:t>Производственно-хозяйственный комплекс</w:t>
      </w:r>
      <w:r>
        <w:rPr>
          <w:color w:val="000000"/>
          <w:sz w:val="28"/>
          <w:szCs w:val="28"/>
          <w:lang w:eastAsia="en-US"/>
        </w:rPr>
        <w:t xml:space="preserve"> посёлк</w:t>
      </w:r>
      <w:r w:rsidR="0074257E">
        <w:rPr>
          <w:color w:val="000000"/>
          <w:sz w:val="28"/>
          <w:szCs w:val="28"/>
          <w:lang w:eastAsia="en-US"/>
        </w:rPr>
        <w:t>ов</w:t>
      </w:r>
      <w:r>
        <w:rPr>
          <w:color w:val="000000"/>
          <w:sz w:val="28"/>
          <w:szCs w:val="28"/>
          <w:lang w:eastAsia="en-US"/>
        </w:rPr>
        <w:t xml:space="preserve"> преимущественно представлен производственными предприятиями и организациями сельскохозя</w:t>
      </w:r>
      <w:r>
        <w:rPr>
          <w:color w:val="000000"/>
          <w:sz w:val="28"/>
          <w:szCs w:val="28"/>
          <w:lang w:eastAsia="en-US"/>
        </w:rPr>
        <w:t>й</w:t>
      </w:r>
      <w:r>
        <w:rPr>
          <w:color w:val="000000"/>
          <w:sz w:val="28"/>
          <w:szCs w:val="28"/>
          <w:lang w:eastAsia="en-US"/>
        </w:rPr>
        <w:t>ственного профиля.</w:t>
      </w:r>
      <w:r w:rsidR="0074257E">
        <w:rPr>
          <w:color w:val="000000"/>
          <w:sz w:val="28"/>
          <w:szCs w:val="28"/>
          <w:lang w:eastAsia="en-US"/>
        </w:rPr>
        <w:t xml:space="preserve"> При условии роста объемов производства возникает необх</w:t>
      </w:r>
      <w:r w:rsidR="0074257E">
        <w:rPr>
          <w:color w:val="000000"/>
          <w:sz w:val="28"/>
          <w:szCs w:val="28"/>
          <w:lang w:eastAsia="en-US"/>
        </w:rPr>
        <w:t>о</w:t>
      </w:r>
      <w:r w:rsidR="0074257E">
        <w:rPr>
          <w:color w:val="000000"/>
          <w:sz w:val="28"/>
          <w:szCs w:val="28"/>
          <w:lang w:eastAsia="en-US"/>
        </w:rPr>
        <w:t>димость территориального расширения поселения.</w:t>
      </w:r>
    </w:p>
    <w:p w:rsidR="0074257E" w:rsidRDefault="0074257E" w:rsidP="0074257E">
      <w:pPr>
        <w:ind w:firstLine="709"/>
        <w:jc w:val="both"/>
        <w:rPr>
          <w:sz w:val="28"/>
          <w:szCs w:val="28"/>
        </w:rPr>
      </w:pPr>
      <w:r w:rsidRPr="000F61CA">
        <w:rPr>
          <w:sz w:val="28"/>
          <w:szCs w:val="28"/>
        </w:rPr>
        <w:t>В результате комплексного градостроительного анализа выявлено поря</w:t>
      </w:r>
      <w:r w:rsidRPr="000F61CA">
        <w:rPr>
          <w:sz w:val="28"/>
          <w:szCs w:val="28"/>
        </w:rPr>
        <w:t>д</w:t>
      </w:r>
      <w:r w:rsidRPr="000F61CA">
        <w:rPr>
          <w:sz w:val="28"/>
          <w:szCs w:val="28"/>
        </w:rPr>
        <w:t xml:space="preserve">ка </w:t>
      </w:r>
      <w:smartTag w:uri="urn:schemas-microsoft-com:office:smarttags" w:element="metricconverter">
        <w:smartTagPr>
          <w:attr w:name="ProductID" w:val="106 га"/>
        </w:smartTagPr>
        <w:r w:rsidRPr="000F61CA">
          <w:rPr>
            <w:sz w:val="28"/>
            <w:szCs w:val="28"/>
          </w:rPr>
          <w:t>106 га</w:t>
        </w:r>
      </w:smartTag>
      <w:r w:rsidRPr="000F61CA">
        <w:rPr>
          <w:sz w:val="28"/>
          <w:szCs w:val="28"/>
        </w:rPr>
        <w:t xml:space="preserve"> территорий, возможных для размещения нового жилищного строительс</w:t>
      </w:r>
      <w:r w:rsidRPr="000F61CA">
        <w:rPr>
          <w:sz w:val="28"/>
          <w:szCs w:val="28"/>
        </w:rPr>
        <w:t>т</w:t>
      </w:r>
      <w:r w:rsidRPr="000F61CA">
        <w:rPr>
          <w:sz w:val="28"/>
          <w:szCs w:val="28"/>
        </w:rPr>
        <w:t>ва и общественной застройки.</w:t>
      </w:r>
      <w:r w:rsidRPr="0074257E">
        <w:rPr>
          <w:sz w:val="28"/>
          <w:szCs w:val="28"/>
        </w:rPr>
        <w:t xml:space="preserve"> </w:t>
      </w:r>
    </w:p>
    <w:p w:rsidR="000C6CC4" w:rsidRPr="00323128" w:rsidRDefault="000C6CC4" w:rsidP="000C6CC4">
      <w:pPr>
        <w:ind w:firstLine="720"/>
        <w:jc w:val="both"/>
        <w:rPr>
          <w:sz w:val="28"/>
          <w:szCs w:val="28"/>
        </w:rPr>
      </w:pPr>
      <w:r w:rsidRPr="00323128">
        <w:rPr>
          <w:sz w:val="28"/>
          <w:szCs w:val="28"/>
        </w:rPr>
        <w:t xml:space="preserve">Население с. Краснохолм, п. Красный Партизан, п. Троицкий </w:t>
      </w:r>
      <w:r>
        <w:rPr>
          <w:sz w:val="28"/>
          <w:szCs w:val="28"/>
        </w:rPr>
        <w:t xml:space="preserve">за последние годы </w:t>
      </w:r>
      <w:r w:rsidRPr="00323128">
        <w:rPr>
          <w:sz w:val="28"/>
          <w:szCs w:val="28"/>
        </w:rPr>
        <w:t xml:space="preserve">постоянно уменьшалось, </w:t>
      </w:r>
      <w:r>
        <w:rPr>
          <w:sz w:val="28"/>
          <w:szCs w:val="28"/>
        </w:rPr>
        <w:t>и только с 2009 года заметен рост численности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селения.</w:t>
      </w:r>
    </w:p>
    <w:p w:rsidR="0074257E" w:rsidRDefault="0074257E" w:rsidP="0074257E">
      <w:pPr>
        <w:ind w:firstLine="709"/>
        <w:jc w:val="both"/>
        <w:rPr>
          <w:sz w:val="28"/>
          <w:szCs w:val="28"/>
        </w:rPr>
      </w:pPr>
      <w:r w:rsidRPr="004B37A8">
        <w:rPr>
          <w:sz w:val="28"/>
          <w:szCs w:val="28"/>
        </w:rPr>
        <w:t>Анализируя состав населения и экономические ресурсы, можно сделать вывод о дальнейшей стабилизации числе</w:t>
      </w:r>
      <w:r w:rsidRPr="004B37A8">
        <w:rPr>
          <w:sz w:val="28"/>
          <w:szCs w:val="28"/>
        </w:rPr>
        <w:t>н</w:t>
      </w:r>
      <w:r w:rsidRPr="004B37A8">
        <w:rPr>
          <w:sz w:val="28"/>
          <w:szCs w:val="28"/>
        </w:rPr>
        <w:t>ности населения и возможности</w:t>
      </w:r>
      <w:r w:rsidR="004214FC">
        <w:rPr>
          <w:sz w:val="28"/>
          <w:szCs w:val="28"/>
        </w:rPr>
        <w:t xml:space="preserve"> </w:t>
      </w:r>
      <w:r w:rsidRPr="004B37A8">
        <w:rPr>
          <w:sz w:val="28"/>
          <w:szCs w:val="28"/>
        </w:rPr>
        <w:t xml:space="preserve">роста населения поселка. </w:t>
      </w:r>
    </w:p>
    <w:p w:rsidR="00C12C55" w:rsidRPr="00CD3EF2" w:rsidRDefault="00C12C55" w:rsidP="00C12C55">
      <w:pPr>
        <w:ind w:firstLine="709"/>
        <w:jc w:val="both"/>
        <w:rPr>
          <w:sz w:val="28"/>
          <w:szCs w:val="28"/>
        </w:rPr>
      </w:pPr>
      <w:r w:rsidRPr="00CD3EF2">
        <w:rPr>
          <w:sz w:val="28"/>
          <w:szCs w:val="28"/>
        </w:rPr>
        <w:t>В настоящее время большую актуальность приобретает ресурсный метод определения числа жителей поселка, учитывающий изменения экологической ситуации и возможности естественного и механического прироста населения.</w:t>
      </w:r>
    </w:p>
    <w:p w:rsidR="00C12C55" w:rsidRDefault="00C12C55" w:rsidP="00C12C55">
      <w:pPr>
        <w:ind w:firstLine="709"/>
        <w:jc w:val="both"/>
        <w:rPr>
          <w:sz w:val="28"/>
          <w:szCs w:val="28"/>
        </w:rPr>
      </w:pPr>
      <w:r w:rsidRPr="00CD3EF2">
        <w:rPr>
          <w:sz w:val="28"/>
          <w:szCs w:val="28"/>
        </w:rPr>
        <w:t>Расчет ведется на максимально оптимистичный прогноз увеличения чи</w:t>
      </w:r>
      <w:r w:rsidRPr="00CD3EF2">
        <w:rPr>
          <w:sz w:val="28"/>
          <w:szCs w:val="28"/>
        </w:rPr>
        <w:t>с</w:t>
      </w:r>
      <w:r w:rsidRPr="00CD3EF2">
        <w:rPr>
          <w:sz w:val="28"/>
          <w:szCs w:val="28"/>
        </w:rPr>
        <w:t>ленности населения, с целью гарантированного обеспечения потребности терр</w:t>
      </w:r>
      <w:r w:rsidRPr="00CD3EF2">
        <w:rPr>
          <w:sz w:val="28"/>
          <w:szCs w:val="28"/>
        </w:rPr>
        <w:t>и</w:t>
      </w:r>
      <w:r w:rsidRPr="00CD3EF2">
        <w:rPr>
          <w:sz w:val="28"/>
          <w:szCs w:val="28"/>
        </w:rPr>
        <w:t>торий под застройку на расчетный срок.</w:t>
      </w:r>
    </w:p>
    <w:p w:rsidR="00347CF5" w:rsidRPr="00E53C89" w:rsidRDefault="00347CF5" w:rsidP="00347CF5">
      <w:pPr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lastRenderedPageBreak/>
        <w:t>Изменение численности населения будет зависеть от социально-экономического развития посёлка, успешной политики занятости населения, в частности создания новых рабочих мест, улучшения социально-культурного о</w:t>
      </w:r>
      <w:r w:rsidRPr="00E53C89">
        <w:rPr>
          <w:sz w:val="28"/>
          <w:szCs w:val="28"/>
        </w:rPr>
        <w:t>б</w:t>
      </w:r>
      <w:r w:rsidRPr="00E53C89">
        <w:rPr>
          <w:sz w:val="28"/>
          <w:szCs w:val="28"/>
        </w:rPr>
        <w:t>служивания населения, обусловленного развитием различных функций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сёлка.</w:t>
      </w:r>
    </w:p>
    <w:p w:rsidR="00347CF5" w:rsidRDefault="00347CF5" w:rsidP="00347CF5">
      <w:pPr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Имеющиеся демографические ресурсы при обеспечении их професси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нальной ориентации и подготовки способны «реализовать» возможности разв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тия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</w:t>
      </w:r>
      <w:r w:rsidR="000C6CC4">
        <w:rPr>
          <w:sz w:val="28"/>
          <w:szCs w:val="28"/>
        </w:rPr>
        <w:t>еления</w:t>
      </w:r>
      <w:r w:rsidRPr="00E53C89">
        <w:rPr>
          <w:sz w:val="28"/>
          <w:szCs w:val="28"/>
        </w:rPr>
        <w:t>.</w:t>
      </w:r>
    </w:p>
    <w:p w:rsidR="004F356C" w:rsidRDefault="004F356C" w:rsidP="00347CF5">
      <w:pPr>
        <w:ind w:firstLine="709"/>
        <w:jc w:val="both"/>
        <w:rPr>
          <w:sz w:val="28"/>
          <w:szCs w:val="28"/>
        </w:rPr>
      </w:pPr>
    </w:p>
    <w:p w:rsidR="00347CF5" w:rsidRDefault="00347CF5" w:rsidP="00347CF5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3A6069">
        <w:rPr>
          <w:b/>
          <w:bCs/>
          <w:sz w:val="28"/>
          <w:szCs w:val="28"/>
        </w:rPr>
        <w:t>МЕРОПРИЯТИЯ ПО РАЗВИТИЮ ПЛАНИРОВОЧНОЙ СТРУКТ</w:t>
      </w:r>
      <w:r w:rsidRPr="003A6069">
        <w:rPr>
          <w:b/>
          <w:bCs/>
          <w:sz w:val="28"/>
          <w:szCs w:val="28"/>
        </w:rPr>
        <w:t>У</w:t>
      </w:r>
      <w:r w:rsidRPr="003A6069">
        <w:rPr>
          <w:b/>
          <w:bCs/>
          <w:sz w:val="28"/>
          <w:szCs w:val="28"/>
        </w:rPr>
        <w:t>РЫ ПОСЁЛКА И СОВЕРШЕНСТВОВАНИЮ ФУНКЦИОНАЛЬНОГО З</w:t>
      </w:r>
      <w:r w:rsidRPr="003A6069">
        <w:rPr>
          <w:b/>
          <w:bCs/>
          <w:sz w:val="28"/>
          <w:szCs w:val="28"/>
        </w:rPr>
        <w:t>О</w:t>
      </w:r>
      <w:r w:rsidRPr="003A6069">
        <w:rPr>
          <w:b/>
          <w:bCs/>
          <w:sz w:val="28"/>
          <w:szCs w:val="28"/>
        </w:rPr>
        <w:t>НИРОВАНИЯ ЕГО ТЕРРИТ</w:t>
      </w:r>
      <w:r w:rsidRPr="003A6069">
        <w:rPr>
          <w:b/>
          <w:bCs/>
          <w:sz w:val="28"/>
          <w:szCs w:val="28"/>
        </w:rPr>
        <w:t>О</w:t>
      </w:r>
      <w:r w:rsidRPr="003A6069">
        <w:rPr>
          <w:b/>
          <w:bCs/>
          <w:sz w:val="28"/>
          <w:szCs w:val="28"/>
        </w:rPr>
        <w:t>РИИ.</w:t>
      </w:r>
    </w:p>
    <w:p w:rsidR="004F356C" w:rsidRDefault="004F356C" w:rsidP="004F356C">
      <w:pPr>
        <w:jc w:val="both"/>
        <w:rPr>
          <w:sz w:val="28"/>
          <w:szCs w:val="28"/>
        </w:rPr>
      </w:pPr>
    </w:p>
    <w:p w:rsidR="004D6752" w:rsidRDefault="00347CF5" w:rsidP="004F356C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современного состояния всех поселковых структур выявил целый ряд проблем, решение которых лежит в русле мероприятий территориального планирования посёлк</w:t>
      </w:r>
      <w:r w:rsidR="001F6994">
        <w:rPr>
          <w:sz w:val="28"/>
          <w:szCs w:val="28"/>
          <w:lang w:eastAsia="en-US"/>
        </w:rPr>
        <w:t>ов</w:t>
      </w:r>
      <w:r>
        <w:rPr>
          <w:sz w:val="28"/>
          <w:szCs w:val="28"/>
          <w:lang w:eastAsia="en-US"/>
        </w:rPr>
        <w:t>.</w:t>
      </w:r>
      <w:r w:rsidR="001F6994">
        <w:rPr>
          <w:sz w:val="28"/>
          <w:szCs w:val="28"/>
          <w:lang w:eastAsia="en-US"/>
        </w:rPr>
        <w:t xml:space="preserve"> Вот наиболее существенные из них:</w:t>
      </w:r>
    </w:p>
    <w:p w:rsidR="001F6994" w:rsidRDefault="001F6994" w:rsidP="001F699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некоторые </w:t>
      </w:r>
      <w:r w:rsidRPr="00737A30">
        <w:rPr>
          <w:sz w:val="28"/>
          <w:szCs w:val="28"/>
        </w:rPr>
        <w:t>объекты производственной</w:t>
      </w:r>
      <w:r>
        <w:rPr>
          <w:sz w:val="28"/>
          <w:szCs w:val="28"/>
        </w:rPr>
        <w:t xml:space="preserve"> и коммунально-бытовой сферы</w:t>
      </w:r>
      <w:r w:rsidRPr="00737A30">
        <w:rPr>
          <w:sz w:val="28"/>
          <w:szCs w:val="28"/>
        </w:rPr>
        <w:t xml:space="preserve"> с</w:t>
      </w:r>
      <w:r w:rsidRPr="00737A30">
        <w:rPr>
          <w:sz w:val="28"/>
          <w:szCs w:val="28"/>
        </w:rPr>
        <w:t>о</w:t>
      </w:r>
      <w:r w:rsidRPr="00737A30">
        <w:rPr>
          <w:sz w:val="28"/>
          <w:szCs w:val="28"/>
        </w:rPr>
        <w:t xml:space="preserve">седствуют с жилыми массивами без установленных санитарно-защитных зон, в результате чего </w:t>
      </w:r>
      <w:r>
        <w:rPr>
          <w:sz w:val="28"/>
          <w:szCs w:val="28"/>
        </w:rPr>
        <w:t xml:space="preserve">около 1990 </w:t>
      </w:r>
      <w:r w:rsidRPr="00737A30">
        <w:rPr>
          <w:sz w:val="28"/>
          <w:szCs w:val="28"/>
        </w:rPr>
        <w:t>чел</w:t>
      </w:r>
      <w:r>
        <w:rPr>
          <w:sz w:val="28"/>
          <w:szCs w:val="28"/>
        </w:rPr>
        <w:t>овек</w:t>
      </w:r>
      <w:r w:rsidRPr="00737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проживает </w:t>
      </w:r>
      <w:r w:rsidRPr="00737A30">
        <w:rPr>
          <w:sz w:val="28"/>
          <w:szCs w:val="28"/>
        </w:rPr>
        <w:t>в пределах СЗЗ</w:t>
      </w:r>
      <w:r>
        <w:rPr>
          <w:sz w:val="28"/>
          <w:szCs w:val="28"/>
          <w:lang w:eastAsia="en-US"/>
        </w:rPr>
        <w:t>;</w:t>
      </w:r>
    </w:p>
    <w:p w:rsidR="001F6994" w:rsidRDefault="001F6994" w:rsidP="001F699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662001">
        <w:rPr>
          <w:sz w:val="28"/>
          <w:szCs w:val="28"/>
          <w:lang w:eastAsia="en-US"/>
        </w:rPr>
        <w:t>существует необходимость в увеличении внешних транспортных</w:t>
      </w:r>
      <w:r w:rsidR="004214FC">
        <w:rPr>
          <w:sz w:val="28"/>
          <w:szCs w:val="28"/>
          <w:lang w:eastAsia="en-US"/>
        </w:rPr>
        <w:t xml:space="preserve"> </w:t>
      </w:r>
      <w:r w:rsidRPr="00662001">
        <w:rPr>
          <w:sz w:val="28"/>
          <w:szCs w:val="28"/>
          <w:lang w:eastAsia="en-US"/>
        </w:rPr>
        <w:t>соо</w:t>
      </w:r>
      <w:r w:rsidRPr="00662001">
        <w:rPr>
          <w:sz w:val="28"/>
          <w:szCs w:val="28"/>
          <w:lang w:eastAsia="en-US"/>
        </w:rPr>
        <w:t>б</w:t>
      </w:r>
      <w:r w:rsidRPr="00662001">
        <w:rPr>
          <w:sz w:val="28"/>
          <w:szCs w:val="28"/>
          <w:lang w:eastAsia="en-US"/>
        </w:rPr>
        <w:t>щений поселк</w:t>
      </w:r>
      <w:r>
        <w:rPr>
          <w:sz w:val="28"/>
          <w:szCs w:val="28"/>
          <w:lang w:eastAsia="en-US"/>
        </w:rPr>
        <w:t>ов</w:t>
      </w:r>
      <w:r w:rsidRPr="00662001">
        <w:rPr>
          <w:sz w:val="28"/>
          <w:szCs w:val="28"/>
          <w:lang w:eastAsia="en-US"/>
        </w:rPr>
        <w:t xml:space="preserve"> с городом Оренбургом. Данная необходимость возникает в св</w:t>
      </w:r>
      <w:r w:rsidRPr="00662001">
        <w:rPr>
          <w:sz w:val="28"/>
          <w:szCs w:val="28"/>
          <w:lang w:eastAsia="en-US"/>
        </w:rPr>
        <w:t>я</w:t>
      </w:r>
      <w:r w:rsidRPr="00662001">
        <w:rPr>
          <w:sz w:val="28"/>
          <w:szCs w:val="28"/>
          <w:lang w:eastAsia="en-US"/>
        </w:rPr>
        <w:t>зи с маятн</w:t>
      </w:r>
      <w:r>
        <w:rPr>
          <w:sz w:val="28"/>
          <w:szCs w:val="28"/>
          <w:lang w:eastAsia="en-US"/>
        </w:rPr>
        <w:t>и</w:t>
      </w:r>
      <w:r w:rsidRPr="00662001">
        <w:rPr>
          <w:sz w:val="28"/>
          <w:szCs w:val="28"/>
          <w:lang w:eastAsia="en-US"/>
        </w:rPr>
        <w:t>ковой миграцией населения, отсутствием в поселке развитой сети с</w:t>
      </w:r>
      <w:r w:rsidRPr="00662001">
        <w:rPr>
          <w:sz w:val="28"/>
          <w:szCs w:val="28"/>
          <w:lang w:eastAsia="en-US"/>
        </w:rPr>
        <w:t>о</w:t>
      </w:r>
      <w:r w:rsidRPr="00662001">
        <w:rPr>
          <w:sz w:val="28"/>
          <w:szCs w:val="28"/>
          <w:lang w:eastAsia="en-US"/>
        </w:rPr>
        <w:t>циально-культурно-бытового обслуживания, высших учебных заведений, отсу</w:t>
      </w:r>
      <w:r w:rsidRPr="00662001">
        <w:rPr>
          <w:sz w:val="28"/>
          <w:szCs w:val="28"/>
          <w:lang w:eastAsia="en-US"/>
        </w:rPr>
        <w:t>т</w:t>
      </w:r>
      <w:r w:rsidRPr="00662001">
        <w:rPr>
          <w:sz w:val="28"/>
          <w:szCs w:val="28"/>
          <w:lang w:eastAsia="en-US"/>
        </w:rPr>
        <w:t>ствием рабочих мест на те</w:t>
      </w:r>
      <w:r w:rsidRPr="00662001">
        <w:rPr>
          <w:sz w:val="28"/>
          <w:szCs w:val="28"/>
          <w:lang w:eastAsia="en-US"/>
        </w:rPr>
        <w:t>р</w:t>
      </w:r>
      <w:r w:rsidRPr="00662001">
        <w:rPr>
          <w:sz w:val="28"/>
          <w:szCs w:val="28"/>
          <w:lang w:eastAsia="en-US"/>
        </w:rPr>
        <w:t>ритории поселк</w:t>
      </w:r>
      <w:r>
        <w:rPr>
          <w:sz w:val="28"/>
          <w:szCs w:val="28"/>
          <w:lang w:eastAsia="en-US"/>
        </w:rPr>
        <w:t>ов;</w:t>
      </w:r>
    </w:p>
    <w:p w:rsidR="001F6994" w:rsidRDefault="001F6994" w:rsidP="001F6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б</w:t>
      </w:r>
      <w:r w:rsidRPr="00662001">
        <w:rPr>
          <w:sz w:val="28"/>
          <w:szCs w:val="28"/>
          <w:lang w:eastAsia="en-US"/>
        </w:rPr>
        <w:t xml:space="preserve">ольшая часть территорий </w:t>
      </w:r>
      <w:r>
        <w:rPr>
          <w:sz w:val="28"/>
          <w:szCs w:val="28"/>
          <w:lang w:eastAsia="en-US"/>
        </w:rPr>
        <w:t xml:space="preserve">поселения </w:t>
      </w:r>
      <w:r w:rsidRPr="00662001">
        <w:rPr>
          <w:sz w:val="28"/>
          <w:szCs w:val="28"/>
          <w:lang w:eastAsia="en-US"/>
        </w:rPr>
        <w:t xml:space="preserve">расположена в горном отводе </w:t>
      </w:r>
      <w:r w:rsidRPr="00DB25E2">
        <w:rPr>
          <w:sz w:val="28"/>
          <w:szCs w:val="28"/>
        </w:rPr>
        <w:t>Оренбургского НГКМ ООО «Оренбурггазпром»</w:t>
      </w:r>
      <w:r>
        <w:rPr>
          <w:sz w:val="28"/>
          <w:szCs w:val="28"/>
        </w:rPr>
        <w:t>: наличие газодобывающих скважин, образующих санитарно-защитные зоны, влекут дополнительные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ториальные ограничения для развития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селка.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 w:rsidRPr="000F61C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даны рекомендации по первой очереди освоения: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Завершение строительства жилой застройки свободных участках</w:t>
      </w:r>
      <w:r>
        <w:rPr>
          <w:sz w:val="28"/>
          <w:szCs w:val="28"/>
        </w:rPr>
        <w:t xml:space="preserve">; 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нового жилищного строительства в восточном направл</w:t>
      </w:r>
      <w:r w:rsidRPr="000F61CA">
        <w:rPr>
          <w:sz w:val="28"/>
          <w:szCs w:val="28"/>
        </w:rPr>
        <w:t>е</w:t>
      </w:r>
      <w:r w:rsidRPr="000F61CA">
        <w:rPr>
          <w:sz w:val="28"/>
          <w:szCs w:val="28"/>
        </w:rPr>
        <w:t>нии</w:t>
      </w:r>
      <w:r>
        <w:rPr>
          <w:sz w:val="28"/>
          <w:szCs w:val="28"/>
        </w:rPr>
        <w:t>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Реконструкция здания администрации</w:t>
      </w:r>
      <w:r>
        <w:rPr>
          <w:sz w:val="28"/>
          <w:szCs w:val="28"/>
        </w:rPr>
        <w:t>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Реализация про</w:t>
      </w:r>
      <w:r>
        <w:rPr>
          <w:sz w:val="28"/>
          <w:szCs w:val="28"/>
        </w:rPr>
        <w:t>екта по очистки русла р. Черная;</w:t>
      </w:r>
      <w:r w:rsidRPr="000F61CA">
        <w:rPr>
          <w:sz w:val="28"/>
          <w:szCs w:val="28"/>
        </w:rPr>
        <w:t xml:space="preserve"> 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Реконструкция существующей коммунально-складской, производстве</w:t>
      </w:r>
      <w:r w:rsidRPr="000F61CA">
        <w:rPr>
          <w:sz w:val="28"/>
          <w:szCs w:val="28"/>
        </w:rPr>
        <w:t>н</w:t>
      </w:r>
      <w:r w:rsidRPr="000F61CA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те</w:t>
      </w:r>
      <w:r w:rsidRPr="000F61CA">
        <w:rPr>
          <w:sz w:val="28"/>
          <w:szCs w:val="28"/>
        </w:rPr>
        <w:t>р</w:t>
      </w:r>
      <w:r w:rsidRPr="000F61CA">
        <w:rPr>
          <w:sz w:val="28"/>
          <w:szCs w:val="28"/>
        </w:rPr>
        <w:t>ритории для уменьшения СЗЗ</w:t>
      </w:r>
      <w:r>
        <w:rPr>
          <w:sz w:val="28"/>
          <w:szCs w:val="28"/>
        </w:rPr>
        <w:t>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Строительство</w:t>
      </w:r>
      <w:r w:rsidRPr="000F61CA">
        <w:rPr>
          <w:sz w:val="28"/>
          <w:szCs w:val="28"/>
        </w:rPr>
        <w:t xml:space="preserve"> в</w:t>
      </w:r>
      <w:r>
        <w:rPr>
          <w:sz w:val="28"/>
          <w:szCs w:val="28"/>
        </w:rPr>
        <w:t>одозабора и очистных сооружений;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детского сада</w:t>
      </w:r>
      <w:r>
        <w:rPr>
          <w:sz w:val="28"/>
          <w:szCs w:val="28"/>
        </w:rPr>
        <w:t>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животноводческой фермы</w:t>
      </w:r>
      <w:r>
        <w:rPr>
          <w:sz w:val="28"/>
          <w:szCs w:val="28"/>
        </w:rPr>
        <w:t>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Освоение территории под новое</w:t>
      </w:r>
      <w:r>
        <w:rPr>
          <w:sz w:val="28"/>
          <w:szCs w:val="28"/>
        </w:rPr>
        <w:t xml:space="preserve"> кладбище;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 xml:space="preserve">Строительство ямы </w:t>
      </w:r>
      <w:r>
        <w:rPr>
          <w:sz w:val="28"/>
          <w:szCs w:val="28"/>
        </w:rPr>
        <w:t>«Б</w:t>
      </w:r>
      <w:r w:rsidRPr="000F61CA">
        <w:rPr>
          <w:sz w:val="28"/>
          <w:szCs w:val="28"/>
        </w:rPr>
        <w:t>еккари</w:t>
      </w:r>
      <w:r>
        <w:rPr>
          <w:sz w:val="28"/>
          <w:szCs w:val="28"/>
        </w:rPr>
        <w:t>»;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автовокзала</w:t>
      </w:r>
      <w:r>
        <w:rPr>
          <w:sz w:val="28"/>
          <w:szCs w:val="28"/>
        </w:rPr>
        <w:t>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 xml:space="preserve">полигона </w:t>
      </w:r>
      <w:r w:rsidRPr="000F61CA">
        <w:rPr>
          <w:sz w:val="28"/>
          <w:szCs w:val="28"/>
        </w:rPr>
        <w:t>ТБО</w:t>
      </w:r>
      <w:r>
        <w:rPr>
          <w:sz w:val="28"/>
          <w:szCs w:val="28"/>
        </w:rPr>
        <w:t>.</w:t>
      </w:r>
    </w:p>
    <w:p w:rsidR="009B23F9" w:rsidRPr="004D504A" w:rsidRDefault="009B23F9" w:rsidP="009B23F9">
      <w:pPr>
        <w:ind w:firstLine="720"/>
        <w:rPr>
          <w:sz w:val="28"/>
          <w:szCs w:val="28"/>
        </w:rPr>
      </w:pPr>
    </w:p>
    <w:p w:rsidR="009B23F9" w:rsidRDefault="009B23F9" w:rsidP="009B23F9">
      <w:pPr>
        <w:ind w:firstLine="720"/>
        <w:jc w:val="center"/>
        <w:rPr>
          <w:sz w:val="28"/>
          <w:szCs w:val="28"/>
          <w:u w:val="single"/>
        </w:rPr>
      </w:pPr>
    </w:p>
    <w:p w:rsidR="009B23F9" w:rsidRPr="000F61CA" w:rsidRDefault="009B23F9" w:rsidP="009B23F9">
      <w:pPr>
        <w:ind w:firstLine="720"/>
        <w:jc w:val="center"/>
        <w:rPr>
          <w:sz w:val="28"/>
          <w:szCs w:val="28"/>
          <w:u w:val="single"/>
        </w:rPr>
      </w:pPr>
      <w:r w:rsidRPr="000F61CA">
        <w:rPr>
          <w:sz w:val="28"/>
          <w:szCs w:val="28"/>
          <w:u w:val="single"/>
        </w:rPr>
        <w:t>Планируемый срок строительства.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 w:rsidRPr="000F61CA">
        <w:rPr>
          <w:sz w:val="28"/>
          <w:szCs w:val="28"/>
        </w:rPr>
        <w:t>На планируемый срок проектом предлагается: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Перепрофилирование существующей коммунально-складской, произво</w:t>
      </w:r>
      <w:r w:rsidRPr="000F61CA">
        <w:rPr>
          <w:sz w:val="28"/>
          <w:szCs w:val="28"/>
        </w:rPr>
        <w:t>д</w:t>
      </w:r>
      <w:r w:rsidRPr="000F61CA">
        <w:rPr>
          <w:sz w:val="28"/>
          <w:szCs w:val="28"/>
        </w:rPr>
        <w:t>стве</w:t>
      </w:r>
      <w:r w:rsidRPr="000F61CA">
        <w:rPr>
          <w:sz w:val="28"/>
          <w:szCs w:val="28"/>
        </w:rPr>
        <w:t>н</w:t>
      </w:r>
      <w:r w:rsidRPr="000F61CA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террит</w:t>
      </w:r>
      <w:r>
        <w:rPr>
          <w:sz w:val="28"/>
          <w:szCs w:val="28"/>
        </w:rPr>
        <w:t>ории под жилищное строительство;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нового жилищного строительства в западном</w:t>
      </w:r>
      <w:r>
        <w:rPr>
          <w:sz w:val="28"/>
          <w:szCs w:val="28"/>
        </w:rPr>
        <w:t xml:space="preserve"> направлении;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Н</w:t>
      </w:r>
      <w:r w:rsidRPr="000F61CA">
        <w:rPr>
          <w:sz w:val="28"/>
          <w:szCs w:val="28"/>
        </w:rPr>
        <w:t>ово</w:t>
      </w:r>
      <w:r>
        <w:rPr>
          <w:sz w:val="28"/>
          <w:szCs w:val="28"/>
        </w:rPr>
        <w:t>е</w:t>
      </w:r>
      <w:r w:rsidRPr="000F61CA">
        <w:rPr>
          <w:sz w:val="28"/>
          <w:szCs w:val="28"/>
        </w:rPr>
        <w:t xml:space="preserve"> жилищно</w:t>
      </w:r>
      <w:r>
        <w:rPr>
          <w:sz w:val="28"/>
          <w:szCs w:val="28"/>
        </w:rPr>
        <w:t>е</w:t>
      </w:r>
      <w:r w:rsidRPr="000F61CA">
        <w:rPr>
          <w:sz w:val="28"/>
          <w:szCs w:val="28"/>
        </w:rPr>
        <w:t xml:space="preserve"> строительство п.</w:t>
      </w:r>
      <w:r>
        <w:rPr>
          <w:sz w:val="28"/>
          <w:szCs w:val="28"/>
        </w:rPr>
        <w:t xml:space="preserve"> Красный Партизан</w:t>
      </w:r>
      <w:r w:rsidRPr="000F61CA">
        <w:rPr>
          <w:sz w:val="28"/>
          <w:szCs w:val="28"/>
        </w:rPr>
        <w:t xml:space="preserve"> и п. Троицкий</w:t>
      </w:r>
      <w:r>
        <w:rPr>
          <w:sz w:val="28"/>
          <w:szCs w:val="28"/>
        </w:rPr>
        <w:t>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Строительство школы;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спортивного стадиона</w:t>
      </w:r>
      <w:r>
        <w:rPr>
          <w:sz w:val="28"/>
          <w:szCs w:val="28"/>
        </w:rPr>
        <w:t>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туристической базы</w:t>
      </w:r>
      <w:r>
        <w:rPr>
          <w:sz w:val="28"/>
          <w:szCs w:val="28"/>
        </w:rPr>
        <w:t>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Реконструкция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общественно-делового центра</w:t>
      </w:r>
      <w:r>
        <w:rPr>
          <w:sz w:val="28"/>
          <w:szCs w:val="28"/>
        </w:rPr>
        <w:t>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Реконструкция</w:t>
      </w:r>
      <w:r>
        <w:rPr>
          <w:sz w:val="28"/>
          <w:szCs w:val="28"/>
        </w:rPr>
        <w:t xml:space="preserve"> больницы;</w:t>
      </w:r>
    </w:p>
    <w:p w:rsidR="009B23F9" w:rsidRPr="000F61CA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животноводческих ферм</w:t>
      </w:r>
      <w:r>
        <w:rPr>
          <w:sz w:val="28"/>
          <w:szCs w:val="28"/>
        </w:rPr>
        <w:t>;</w:t>
      </w:r>
    </w:p>
    <w:p w:rsidR="009B23F9" w:rsidRDefault="009B23F9" w:rsidP="009B23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Реконст</w:t>
      </w:r>
      <w:r w:rsidR="00D20AC0">
        <w:rPr>
          <w:sz w:val="28"/>
          <w:szCs w:val="28"/>
        </w:rPr>
        <w:t>рукция существующих производств;</w:t>
      </w:r>
    </w:p>
    <w:p w:rsidR="009B23F9" w:rsidRDefault="009B23F9" w:rsidP="009A3C96">
      <w:pPr>
        <w:ind w:firstLine="720"/>
        <w:jc w:val="center"/>
        <w:rPr>
          <w:b/>
          <w:sz w:val="28"/>
          <w:szCs w:val="28"/>
          <w:lang w:eastAsia="en-US"/>
        </w:rPr>
      </w:pPr>
    </w:p>
    <w:p w:rsidR="009A3C96" w:rsidRPr="001D465D" w:rsidRDefault="009A3C96" w:rsidP="009A3C96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4.1 Проектная организация</w:t>
      </w:r>
      <w:r w:rsidR="004214FC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территории.</w:t>
      </w:r>
    </w:p>
    <w:p w:rsidR="009A3C96" w:rsidRPr="000F61CA" w:rsidRDefault="009A3C96" w:rsidP="009A3C96">
      <w:pPr>
        <w:ind w:firstLine="720"/>
        <w:jc w:val="both"/>
        <w:rPr>
          <w:sz w:val="28"/>
          <w:szCs w:val="28"/>
        </w:rPr>
      </w:pPr>
      <w:r w:rsidRPr="000F61CA">
        <w:rPr>
          <w:sz w:val="28"/>
          <w:szCs w:val="28"/>
        </w:rPr>
        <w:t>Разработке генплана предшествовало выполнение концепции градостро</w:t>
      </w:r>
      <w:r w:rsidRPr="000F61CA">
        <w:rPr>
          <w:sz w:val="28"/>
          <w:szCs w:val="28"/>
        </w:rPr>
        <w:t>и</w:t>
      </w:r>
      <w:r w:rsidRPr="000F61CA">
        <w:rPr>
          <w:sz w:val="28"/>
          <w:szCs w:val="28"/>
        </w:rPr>
        <w:t>тельного развития посёлка, в которой были определены потенциал и масштабы возможного развития с. Краснохолм, п.</w:t>
      </w:r>
      <w:r w:rsidR="004214F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Партизан</w:t>
      </w:r>
      <w:r w:rsidRPr="000F61CA">
        <w:rPr>
          <w:sz w:val="28"/>
          <w:szCs w:val="28"/>
        </w:rPr>
        <w:t>, п. Тр</w:t>
      </w:r>
      <w:r w:rsidRPr="000F61CA">
        <w:rPr>
          <w:sz w:val="28"/>
          <w:szCs w:val="28"/>
        </w:rPr>
        <w:t>о</w:t>
      </w:r>
      <w:r w:rsidRPr="000F61CA">
        <w:rPr>
          <w:sz w:val="28"/>
          <w:szCs w:val="28"/>
        </w:rPr>
        <w:t>ицкий.</w:t>
      </w:r>
    </w:p>
    <w:p w:rsidR="009A3C96" w:rsidRPr="000F61CA" w:rsidRDefault="009A3C96" w:rsidP="009A3C96">
      <w:pPr>
        <w:ind w:firstLine="720"/>
        <w:jc w:val="both"/>
        <w:rPr>
          <w:sz w:val="28"/>
          <w:szCs w:val="28"/>
        </w:rPr>
      </w:pPr>
      <w:r w:rsidRPr="000F61CA">
        <w:rPr>
          <w:sz w:val="28"/>
          <w:szCs w:val="28"/>
        </w:rPr>
        <w:t>На стадии концепции были определены резервные территории для стро</w:t>
      </w:r>
      <w:r w:rsidRPr="000F61CA">
        <w:rPr>
          <w:sz w:val="28"/>
          <w:szCs w:val="28"/>
        </w:rPr>
        <w:t>и</w:t>
      </w:r>
      <w:r w:rsidRPr="000F61CA">
        <w:rPr>
          <w:sz w:val="28"/>
          <w:szCs w:val="28"/>
        </w:rPr>
        <w:t>тельства, возможности территориального</w:t>
      </w:r>
      <w:r>
        <w:rPr>
          <w:sz w:val="28"/>
          <w:szCs w:val="28"/>
        </w:rPr>
        <w:t xml:space="preserve"> развития. В основу разработки г</w:t>
      </w:r>
      <w:r w:rsidRPr="000F61CA">
        <w:rPr>
          <w:sz w:val="28"/>
          <w:szCs w:val="28"/>
        </w:rPr>
        <w:t>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плана</w:t>
      </w:r>
      <w:r w:rsidRPr="000F61CA">
        <w:rPr>
          <w:sz w:val="28"/>
          <w:szCs w:val="28"/>
        </w:rPr>
        <w:t xml:space="preserve"> положены результаты анализа комплексного развития</w:t>
      </w:r>
      <w:r w:rsidR="004214FC"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террит</w:t>
      </w:r>
      <w:r w:rsidRPr="000F61CA">
        <w:rPr>
          <w:sz w:val="28"/>
          <w:szCs w:val="28"/>
        </w:rPr>
        <w:t>о</w:t>
      </w:r>
      <w:r w:rsidRPr="000F61CA">
        <w:rPr>
          <w:sz w:val="28"/>
          <w:szCs w:val="28"/>
        </w:rPr>
        <w:t>рии.</w:t>
      </w:r>
    </w:p>
    <w:p w:rsidR="009A3C96" w:rsidRDefault="009A3C96" w:rsidP="009A3C96">
      <w:pPr>
        <w:ind w:firstLine="720"/>
        <w:jc w:val="both"/>
        <w:rPr>
          <w:sz w:val="28"/>
          <w:szCs w:val="28"/>
        </w:rPr>
      </w:pPr>
      <w:r w:rsidRPr="000F61CA">
        <w:rPr>
          <w:sz w:val="28"/>
          <w:szCs w:val="28"/>
        </w:rPr>
        <w:t>В результате комплексного градостроительного анализа выявлено поря</w:t>
      </w:r>
      <w:r w:rsidRPr="000F61CA">
        <w:rPr>
          <w:sz w:val="28"/>
          <w:szCs w:val="28"/>
        </w:rPr>
        <w:t>д</w:t>
      </w:r>
      <w:r w:rsidRPr="000F61CA">
        <w:rPr>
          <w:sz w:val="28"/>
          <w:szCs w:val="28"/>
        </w:rPr>
        <w:t xml:space="preserve">ка </w:t>
      </w:r>
      <w:smartTag w:uri="urn:schemas-microsoft-com:office:smarttags" w:element="metricconverter">
        <w:smartTagPr>
          <w:attr w:name="ProductID" w:val="106 га"/>
        </w:smartTagPr>
        <w:r w:rsidRPr="000F61CA">
          <w:rPr>
            <w:sz w:val="28"/>
            <w:szCs w:val="28"/>
          </w:rPr>
          <w:t>106 га</w:t>
        </w:r>
      </w:smartTag>
      <w:r w:rsidRPr="000F61CA">
        <w:rPr>
          <w:sz w:val="28"/>
          <w:szCs w:val="28"/>
        </w:rPr>
        <w:t xml:space="preserve"> территорий, возможных для размещения нового жилищного строительс</w:t>
      </w:r>
      <w:r w:rsidRPr="000F61CA">
        <w:rPr>
          <w:sz w:val="28"/>
          <w:szCs w:val="28"/>
        </w:rPr>
        <w:t>т</w:t>
      </w:r>
      <w:r w:rsidRPr="000F61CA">
        <w:rPr>
          <w:sz w:val="28"/>
          <w:szCs w:val="28"/>
        </w:rPr>
        <w:t>ва и общественной застройки.</w:t>
      </w:r>
    </w:p>
    <w:p w:rsidR="009A3C96" w:rsidRPr="000F61CA" w:rsidRDefault="009A3C96" w:rsidP="009A3C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основе проектных предложений лежит:</w:t>
      </w:r>
    </w:p>
    <w:p w:rsidR="009A3C96" w:rsidRPr="000F61CA" w:rsidRDefault="00031214" w:rsidP="0003121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C96" w:rsidRPr="000F61CA">
        <w:rPr>
          <w:sz w:val="28"/>
          <w:szCs w:val="28"/>
        </w:rPr>
        <w:t>формирование компактного поселкового</w:t>
      </w:r>
      <w:r w:rsidR="004214FC">
        <w:rPr>
          <w:sz w:val="28"/>
          <w:szCs w:val="28"/>
        </w:rPr>
        <w:t xml:space="preserve"> </w:t>
      </w:r>
      <w:r w:rsidR="009A3C96" w:rsidRPr="000F61CA">
        <w:rPr>
          <w:sz w:val="28"/>
          <w:szCs w:val="28"/>
        </w:rPr>
        <w:t>образования;</w:t>
      </w:r>
    </w:p>
    <w:p w:rsidR="009A3C96" w:rsidRPr="000F61CA" w:rsidRDefault="00031214" w:rsidP="0003121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C96" w:rsidRPr="000F61CA">
        <w:rPr>
          <w:sz w:val="28"/>
          <w:szCs w:val="28"/>
        </w:rPr>
        <w:t>улучшения среды обитания в целом, регенерация (реорганизация) пов</w:t>
      </w:r>
      <w:r w:rsidR="009A3C96" w:rsidRPr="000F61CA">
        <w:rPr>
          <w:sz w:val="28"/>
          <w:szCs w:val="28"/>
        </w:rPr>
        <w:t>ы</w:t>
      </w:r>
      <w:r w:rsidR="009A3C96" w:rsidRPr="000F61CA">
        <w:rPr>
          <w:sz w:val="28"/>
          <w:szCs w:val="28"/>
        </w:rPr>
        <w:t>шение качества поселковой среды;</w:t>
      </w:r>
    </w:p>
    <w:p w:rsidR="009A3C96" w:rsidRPr="000F61CA" w:rsidRDefault="00031214" w:rsidP="0003121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C96" w:rsidRPr="000F61CA">
        <w:rPr>
          <w:sz w:val="28"/>
          <w:szCs w:val="28"/>
        </w:rPr>
        <w:t>максимально возможный учёт природно-экологических и санитарно-гигиенических ограничений;</w:t>
      </w:r>
    </w:p>
    <w:p w:rsidR="00537538" w:rsidRPr="000F61CA" w:rsidRDefault="00031214" w:rsidP="0053753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C96" w:rsidRPr="000F61CA">
        <w:rPr>
          <w:sz w:val="28"/>
          <w:szCs w:val="28"/>
        </w:rPr>
        <w:t>размещение производственных объектов с учетом санитарных, против</w:t>
      </w:r>
      <w:r w:rsidR="009A3C96" w:rsidRPr="000F61CA">
        <w:rPr>
          <w:sz w:val="28"/>
          <w:szCs w:val="28"/>
        </w:rPr>
        <w:t>о</w:t>
      </w:r>
      <w:r w:rsidR="009A3C96" w:rsidRPr="000F61CA">
        <w:rPr>
          <w:sz w:val="28"/>
          <w:szCs w:val="28"/>
        </w:rPr>
        <w:t>пожа</w:t>
      </w:r>
      <w:r w:rsidR="009A3C96" w:rsidRPr="000F61CA">
        <w:rPr>
          <w:sz w:val="28"/>
          <w:szCs w:val="28"/>
        </w:rPr>
        <w:t>р</w:t>
      </w:r>
      <w:r w:rsidR="009A3C96" w:rsidRPr="000F61CA">
        <w:rPr>
          <w:sz w:val="28"/>
          <w:szCs w:val="28"/>
        </w:rPr>
        <w:t>ных и градостроительных норм.</w:t>
      </w:r>
    </w:p>
    <w:p w:rsidR="00537538" w:rsidRPr="000F61CA" w:rsidRDefault="00537538" w:rsidP="00537538">
      <w:pPr>
        <w:tabs>
          <w:tab w:val="left" w:pos="4500"/>
        </w:tabs>
        <w:ind w:firstLine="720"/>
        <w:jc w:val="both"/>
        <w:rPr>
          <w:sz w:val="28"/>
          <w:szCs w:val="28"/>
        </w:rPr>
      </w:pPr>
      <w:r w:rsidRPr="000F61CA">
        <w:rPr>
          <w:sz w:val="28"/>
          <w:szCs w:val="28"/>
        </w:rPr>
        <w:t>К моменту разработки генерального плана существующая планировочная структура с. Краснохолм, п.</w:t>
      </w:r>
      <w:r>
        <w:rPr>
          <w:sz w:val="28"/>
          <w:szCs w:val="28"/>
        </w:rPr>
        <w:t xml:space="preserve"> Красный Партизан</w:t>
      </w:r>
      <w:r w:rsidRPr="000F61CA">
        <w:rPr>
          <w:sz w:val="28"/>
          <w:szCs w:val="28"/>
        </w:rPr>
        <w:t>, п. Троицкий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сохраняет истор</w:t>
      </w:r>
      <w:r w:rsidRPr="000F61CA">
        <w:rPr>
          <w:sz w:val="28"/>
          <w:szCs w:val="28"/>
        </w:rPr>
        <w:t>и</w:t>
      </w:r>
      <w:r w:rsidRPr="000F61CA">
        <w:rPr>
          <w:sz w:val="28"/>
          <w:szCs w:val="28"/>
        </w:rPr>
        <w:t xml:space="preserve">чески сложившуюся систему улиц в виде прямоугольной сетки. </w:t>
      </w:r>
    </w:p>
    <w:p w:rsidR="00537538" w:rsidRPr="000F61CA" w:rsidRDefault="00537538" w:rsidP="00537538">
      <w:pPr>
        <w:ind w:firstLine="720"/>
        <w:jc w:val="both"/>
        <w:rPr>
          <w:sz w:val="28"/>
          <w:szCs w:val="28"/>
        </w:rPr>
      </w:pPr>
      <w:r w:rsidRPr="000F61CA">
        <w:rPr>
          <w:sz w:val="28"/>
          <w:szCs w:val="28"/>
        </w:rPr>
        <w:t>Архитектурно-планировочное решение, заложенное в генплан, базируе</w:t>
      </w:r>
      <w:r w:rsidRPr="000F61CA">
        <w:rPr>
          <w:sz w:val="28"/>
          <w:szCs w:val="28"/>
        </w:rPr>
        <w:t>т</w:t>
      </w:r>
      <w:r w:rsidRPr="000F61CA">
        <w:rPr>
          <w:sz w:val="28"/>
          <w:szCs w:val="28"/>
        </w:rPr>
        <w:t>ся на сложившейся планировочной структуре посёлка, развивая и дополняя её с учётом современных требований.</w:t>
      </w:r>
    </w:p>
    <w:p w:rsidR="00537538" w:rsidRPr="000F61CA" w:rsidRDefault="00537538" w:rsidP="00537538">
      <w:pPr>
        <w:ind w:firstLine="720"/>
        <w:jc w:val="both"/>
        <w:rPr>
          <w:sz w:val="28"/>
          <w:szCs w:val="28"/>
        </w:rPr>
      </w:pPr>
      <w:r w:rsidRPr="000F61CA">
        <w:rPr>
          <w:sz w:val="28"/>
          <w:szCs w:val="28"/>
        </w:rPr>
        <w:lastRenderedPageBreak/>
        <w:t>Главная цель предложений по усовершенствованию планировочной стру</w:t>
      </w:r>
      <w:r w:rsidRPr="000F61CA">
        <w:rPr>
          <w:sz w:val="28"/>
          <w:szCs w:val="28"/>
        </w:rPr>
        <w:t>к</w:t>
      </w:r>
      <w:r w:rsidRPr="000F61CA">
        <w:rPr>
          <w:sz w:val="28"/>
          <w:szCs w:val="28"/>
        </w:rPr>
        <w:t>туры – обеспечить связность территории поселения между центром, планир</w:t>
      </w:r>
      <w:r w:rsidRPr="000F61CA">
        <w:rPr>
          <w:sz w:val="28"/>
          <w:szCs w:val="28"/>
        </w:rPr>
        <w:t>о</w:t>
      </w:r>
      <w:r w:rsidRPr="000F61CA">
        <w:rPr>
          <w:sz w:val="28"/>
          <w:szCs w:val="28"/>
        </w:rPr>
        <w:t>вочными районами и местами отдыха, а также планировочных районов между собой.</w:t>
      </w:r>
    </w:p>
    <w:p w:rsidR="00537538" w:rsidRPr="000F61CA" w:rsidRDefault="00537538" w:rsidP="00537538">
      <w:pPr>
        <w:ind w:firstLine="720"/>
        <w:jc w:val="both"/>
        <w:rPr>
          <w:sz w:val="28"/>
          <w:szCs w:val="28"/>
        </w:rPr>
      </w:pPr>
      <w:r w:rsidRPr="000F61CA">
        <w:rPr>
          <w:sz w:val="28"/>
          <w:szCs w:val="28"/>
        </w:rPr>
        <w:t>Система пешеходных улиц, зелёных коридоров, аллей рассматривается во взаимосвязи с транспортной структурой, центрами обслуживания и зонами ре</w:t>
      </w:r>
      <w:r w:rsidRPr="000F61CA">
        <w:rPr>
          <w:sz w:val="28"/>
          <w:szCs w:val="28"/>
        </w:rPr>
        <w:t>к</w:t>
      </w:r>
      <w:r w:rsidRPr="000F61CA">
        <w:rPr>
          <w:sz w:val="28"/>
          <w:szCs w:val="28"/>
        </w:rPr>
        <w:t>реации.</w:t>
      </w:r>
    </w:p>
    <w:p w:rsidR="00537538" w:rsidRPr="000F61CA" w:rsidRDefault="00537538" w:rsidP="00537538">
      <w:pPr>
        <w:ind w:firstLine="720"/>
        <w:jc w:val="both"/>
        <w:rPr>
          <w:sz w:val="28"/>
          <w:szCs w:val="28"/>
        </w:rPr>
      </w:pPr>
      <w:r w:rsidRPr="000F61CA">
        <w:rPr>
          <w:sz w:val="28"/>
          <w:szCs w:val="28"/>
        </w:rPr>
        <w:t>Основная идея архитектурно - пространственного решения - формирование новой жилой застройки путем комплексной реконструкции производственной территории, так как в настоящее время производство находится в полуразруше</w:t>
      </w:r>
      <w:r w:rsidRPr="000F61CA">
        <w:rPr>
          <w:sz w:val="28"/>
          <w:szCs w:val="28"/>
        </w:rPr>
        <w:t>н</w:t>
      </w:r>
      <w:r w:rsidRPr="000F61CA">
        <w:rPr>
          <w:sz w:val="28"/>
          <w:szCs w:val="28"/>
        </w:rPr>
        <w:t>ном состоянии.</w:t>
      </w:r>
    </w:p>
    <w:p w:rsidR="00537538" w:rsidRPr="000F61CA" w:rsidRDefault="00537538" w:rsidP="00537538">
      <w:pPr>
        <w:ind w:firstLine="720"/>
        <w:jc w:val="both"/>
        <w:rPr>
          <w:sz w:val="28"/>
          <w:szCs w:val="28"/>
        </w:rPr>
      </w:pPr>
      <w:r w:rsidRPr="000F61CA">
        <w:rPr>
          <w:sz w:val="28"/>
          <w:szCs w:val="28"/>
        </w:rPr>
        <w:t>Развитие с. Краснохолм предусмотрено в восточном</w:t>
      </w:r>
      <w:r w:rsidR="004214F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направлении;</w:t>
      </w:r>
      <w:r w:rsidRPr="000F61CA">
        <w:rPr>
          <w:sz w:val="28"/>
          <w:szCs w:val="28"/>
        </w:rPr>
        <w:t xml:space="preserve"> п.</w:t>
      </w:r>
      <w:r w:rsidR="004214FC">
        <w:rPr>
          <w:sz w:val="28"/>
          <w:szCs w:val="28"/>
        </w:rPr>
        <w:t xml:space="preserve"> </w:t>
      </w:r>
      <w:r>
        <w:rPr>
          <w:sz w:val="28"/>
          <w:szCs w:val="28"/>
        </w:rPr>
        <w:t>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Партизан</w:t>
      </w:r>
      <w:r w:rsidRPr="000F61CA">
        <w:rPr>
          <w:sz w:val="28"/>
          <w:szCs w:val="28"/>
        </w:rPr>
        <w:t xml:space="preserve"> в северном и восточном направлении вдоль дороги</w:t>
      </w:r>
      <w:r>
        <w:rPr>
          <w:sz w:val="28"/>
          <w:szCs w:val="28"/>
        </w:rPr>
        <w:t>,</w:t>
      </w:r>
      <w:r w:rsidRPr="000F61CA">
        <w:rPr>
          <w:sz w:val="28"/>
          <w:szCs w:val="28"/>
        </w:rPr>
        <w:t xml:space="preserve"> соед</w:t>
      </w:r>
      <w:r w:rsidRPr="000F61CA">
        <w:rPr>
          <w:sz w:val="28"/>
          <w:szCs w:val="28"/>
        </w:rPr>
        <w:t>и</w:t>
      </w:r>
      <w:r w:rsidRPr="000F61CA">
        <w:rPr>
          <w:sz w:val="28"/>
          <w:szCs w:val="28"/>
        </w:rPr>
        <w:t>няющей п</w:t>
      </w:r>
      <w:r w:rsidRPr="000F61CA">
        <w:rPr>
          <w:sz w:val="28"/>
          <w:szCs w:val="28"/>
        </w:rPr>
        <w:t>о</w:t>
      </w:r>
      <w:r w:rsidRPr="000F61CA">
        <w:rPr>
          <w:sz w:val="28"/>
          <w:szCs w:val="28"/>
        </w:rPr>
        <w:t>селок с селом; п. Троицкий в южном направлении.</w:t>
      </w:r>
    </w:p>
    <w:p w:rsidR="00537538" w:rsidRPr="000F61CA" w:rsidRDefault="00537538" w:rsidP="00537538">
      <w:pPr>
        <w:ind w:firstLine="720"/>
        <w:jc w:val="both"/>
        <w:rPr>
          <w:sz w:val="28"/>
          <w:szCs w:val="28"/>
        </w:rPr>
      </w:pPr>
      <w:r w:rsidRPr="000F61CA">
        <w:rPr>
          <w:sz w:val="28"/>
          <w:szCs w:val="28"/>
        </w:rPr>
        <w:t>Предлагается организация двух главных въездов на территорию поселка в ра</w:t>
      </w:r>
      <w:r w:rsidRPr="000F61CA">
        <w:rPr>
          <w:sz w:val="28"/>
          <w:szCs w:val="28"/>
        </w:rPr>
        <w:t>й</w:t>
      </w:r>
      <w:r w:rsidRPr="000F61CA">
        <w:rPr>
          <w:sz w:val="28"/>
          <w:szCs w:val="28"/>
        </w:rPr>
        <w:t>оне существующего общественного центра и проектируемого.</w:t>
      </w:r>
    </w:p>
    <w:p w:rsidR="009A3C96" w:rsidRPr="000F61CA" w:rsidRDefault="009A3C96" w:rsidP="00537538">
      <w:pPr>
        <w:ind w:firstLine="720"/>
        <w:jc w:val="both"/>
        <w:rPr>
          <w:sz w:val="28"/>
          <w:szCs w:val="28"/>
        </w:rPr>
      </w:pPr>
    </w:p>
    <w:p w:rsidR="009A3C96" w:rsidRDefault="009A3C96" w:rsidP="009A3C96">
      <w:pPr>
        <w:ind w:firstLine="720"/>
        <w:jc w:val="center"/>
        <w:rPr>
          <w:b/>
          <w:sz w:val="28"/>
          <w:szCs w:val="28"/>
          <w:lang w:eastAsia="en-US"/>
        </w:rPr>
      </w:pPr>
      <w:r w:rsidRPr="00E96B45">
        <w:rPr>
          <w:b/>
          <w:sz w:val="28"/>
          <w:szCs w:val="28"/>
          <w:lang w:eastAsia="en-US"/>
        </w:rPr>
        <w:t>4.2 Жилые зоны.</w:t>
      </w:r>
    </w:p>
    <w:p w:rsidR="009A3C96" w:rsidRPr="00214F90" w:rsidRDefault="009A3C96" w:rsidP="00CB2A0D">
      <w:pPr>
        <w:ind w:firstLine="720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Генеральным планом планируется предусмотреть два вида жилых зон:</w:t>
      </w:r>
    </w:p>
    <w:p w:rsidR="009A3C96" w:rsidRPr="000F61CA" w:rsidRDefault="00031214" w:rsidP="0003121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C96" w:rsidRPr="000F61CA">
        <w:rPr>
          <w:sz w:val="28"/>
          <w:szCs w:val="28"/>
        </w:rPr>
        <w:t>Индивидуальной усадебной застройки (</w:t>
      </w:r>
      <w:r w:rsidR="00267B55">
        <w:rPr>
          <w:sz w:val="28"/>
          <w:szCs w:val="28"/>
        </w:rPr>
        <w:t xml:space="preserve">одноэтажная </w:t>
      </w:r>
      <w:r w:rsidR="009A3C96" w:rsidRPr="000F61CA">
        <w:rPr>
          <w:sz w:val="28"/>
          <w:szCs w:val="28"/>
        </w:rPr>
        <w:t xml:space="preserve">с участками </w:t>
      </w:r>
      <w:smartTag w:uri="urn:schemas-microsoft-com:office:smarttags" w:element="metricconverter">
        <w:smartTagPr>
          <w:attr w:name="ProductID" w:val="0,1 га"/>
        </w:smartTagPr>
        <w:r w:rsidR="009A3C96" w:rsidRPr="000F61CA">
          <w:rPr>
            <w:sz w:val="28"/>
            <w:szCs w:val="28"/>
          </w:rPr>
          <w:t>0,1</w:t>
        </w:r>
        <w:r w:rsidR="009A3C96">
          <w:rPr>
            <w:sz w:val="28"/>
            <w:szCs w:val="28"/>
          </w:rPr>
          <w:t xml:space="preserve"> </w:t>
        </w:r>
        <w:r w:rsidR="009A3C96" w:rsidRPr="000F61CA">
          <w:rPr>
            <w:sz w:val="28"/>
            <w:szCs w:val="28"/>
          </w:rPr>
          <w:t>га</w:t>
        </w:r>
      </w:smartTag>
      <w:r w:rsidR="009A3C96" w:rsidRPr="000F61CA">
        <w:rPr>
          <w:sz w:val="28"/>
          <w:szCs w:val="28"/>
        </w:rPr>
        <w:t>)</w:t>
      </w:r>
    </w:p>
    <w:p w:rsidR="009A3C96" w:rsidRDefault="00031214" w:rsidP="0003121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C96">
        <w:rPr>
          <w:sz w:val="28"/>
          <w:szCs w:val="28"/>
        </w:rPr>
        <w:t>Малоэтажной секционной застройки</w:t>
      </w:r>
      <w:r w:rsidR="009A3C96" w:rsidRPr="000F61CA">
        <w:rPr>
          <w:sz w:val="28"/>
          <w:szCs w:val="28"/>
        </w:rPr>
        <w:t xml:space="preserve"> (</w:t>
      </w:r>
      <w:r w:rsidR="00267B55">
        <w:rPr>
          <w:sz w:val="28"/>
          <w:szCs w:val="28"/>
        </w:rPr>
        <w:t>двух- трехэтажная</w:t>
      </w:r>
      <w:r w:rsidR="009A3C96" w:rsidRPr="000F61CA">
        <w:rPr>
          <w:sz w:val="28"/>
          <w:szCs w:val="28"/>
        </w:rPr>
        <w:t>).</w:t>
      </w:r>
    </w:p>
    <w:p w:rsidR="00F5637A" w:rsidRPr="004B37A8" w:rsidRDefault="00F5637A" w:rsidP="00F5637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7A8">
        <w:rPr>
          <w:rFonts w:ascii="Times New Roman" w:hAnsi="Times New Roman" w:cs="Times New Roman"/>
          <w:sz w:val="28"/>
          <w:szCs w:val="28"/>
        </w:rPr>
        <w:t>По данным</w:t>
      </w:r>
      <w:r w:rsidR="004214FC">
        <w:rPr>
          <w:rFonts w:ascii="Times New Roman" w:hAnsi="Times New Roman" w:cs="Times New Roman"/>
          <w:sz w:val="28"/>
          <w:szCs w:val="28"/>
        </w:rPr>
        <w:t xml:space="preserve"> </w:t>
      </w:r>
      <w:r w:rsidRPr="004B37A8">
        <w:rPr>
          <w:rFonts w:ascii="Times New Roman" w:hAnsi="Times New Roman" w:cs="Times New Roman"/>
          <w:sz w:val="28"/>
          <w:szCs w:val="28"/>
        </w:rPr>
        <w:t>администрации поселка, большая часть жилого фонда находи</w:t>
      </w:r>
      <w:r w:rsidRPr="004B37A8">
        <w:rPr>
          <w:rFonts w:ascii="Times New Roman" w:hAnsi="Times New Roman" w:cs="Times New Roman"/>
          <w:sz w:val="28"/>
          <w:szCs w:val="28"/>
        </w:rPr>
        <w:t>т</w:t>
      </w:r>
      <w:r w:rsidRPr="004B37A8">
        <w:rPr>
          <w:rFonts w:ascii="Times New Roman" w:hAnsi="Times New Roman" w:cs="Times New Roman"/>
          <w:sz w:val="28"/>
          <w:szCs w:val="28"/>
        </w:rPr>
        <w:t>ся в хорошем состоянии. За последние годы возросли темпы индивидуальн</w:t>
      </w:r>
      <w:r w:rsidRPr="004B37A8">
        <w:rPr>
          <w:rFonts w:ascii="Times New Roman" w:hAnsi="Times New Roman" w:cs="Times New Roman"/>
          <w:sz w:val="28"/>
          <w:szCs w:val="28"/>
        </w:rPr>
        <w:t>о</w:t>
      </w:r>
      <w:r w:rsidRPr="004B37A8">
        <w:rPr>
          <w:rFonts w:ascii="Times New Roman" w:hAnsi="Times New Roman" w:cs="Times New Roman"/>
          <w:sz w:val="28"/>
          <w:szCs w:val="28"/>
        </w:rPr>
        <w:t xml:space="preserve">го строительства. </w:t>
      </w:r>
    </w:p>
    <w:p w:rsidR="00F5637A" w:rsidRPr="00FB24E7" w:rsidRDefault="00F5637A" w:rsidP="00F5637A">
      <w:pPr>
        <w:ind w:firstLine="720"/>
        <w:rPr>
          <w:sz w:val="28"/>
          <w:szCs w:val="28"/>
        </w:rPr>
      </w:pPr>
      <w:r w:rsidRPr="00FB24E7">
        <w:rPr>
          <w:sz w:val="28"/>
          <w:szCs w:val="28"/>
        </w:rPr>
        <w:t>На первую очередь строительства предлагается дальнейшая застройка св</w:t>
      </w:r>
      <w:r w:rsidRPr="00FB24E7">
        <w:rPr>
          <w:sz w:val="28"/>
          <w:szCs w:val="28"/>
        </w:rPr>
        <w:t>о</w:t>
      </w:r>
      <w:r w:rsidRPr="00FB24E7">
        <w:rPr>
          <w:sz w:val="28"/>
          <w:szCs w:val="28"/>
        </w:rPr>
        <w:t>бодных территорий в восточном направлении и на</w:t>
      </w:r>
      <w:r>
        <w:rPr>
          <w:sz w:val="28"/>
          <w:szCs w:val="28"/>
        </w:rPr>
        <w:t xml:space="preserve"> </w:t>
      </w:r>
      <w:r w:rsidRPr="00FB24E7">
        <w:rPr>
          <w:sz w:val="28"/>
          <w:szCs w:val="28"/>
        </w:rPr>
        <w:t>планируемый срок строител</w:t>
      </w:r>
      <w:r w:rsidRPr="00FB24E7">
        <w:rPr>
          <w:sz w:val="28"/>
          <w:szCs w:val="28"/>
        </w:rPr>
        <w:t>ь</w:t>
      </w:r>
      <w:r w:rsidRPr="00FB24E7">
        <w:rPr>
          <w:sz w:val="28"/>
          <w:szCs w:val="28"/>
        </w:rPr>
        <w:t>ства предлагается застройка в запанном направлении с. Краснохолм, в северном направлении п.</w:t>
      </w:r>
      <w:r>
        <w:rPr>
          <w:sz w:val="28"/>
          <w:szCs w:val="28"/>
        </w:rPr>
        <w:t xml:space="preserve"> Красный Партизан</w:t>
      </w:r>
      <w:r w:rsidRPr="00FB24E7">
        <w:rPr>
          <w:sz w:val="28"/>
          <w:szCs w:val="28"/>
        </w:rPr>
        <w:t>, в южном направлении п. Трои</w:t>
      </w:r>
      <w:r w:rsidRPr="00FB24E7">
        <w:rPr>
          <w:sz w:val="28"/>
          <w:szCs w:val="28"/>
        </w:rPr>
        <w:t>ц</w:t>
      </w:r>
      <w:r w:rsidRPr="00FB24E7">
        <w:rPr>
          <w:sz w:val="28"/>
          <w:szCs w:val="28"/>
        </w:rPr>
        <w:t>кий.</w:t>
      </w:r>
    </w:p>
    <w:p w:rsidR="00F5637A" w:rsidRPr="00FB24E7" w:rsidRDefault="00F5637A" w:rsidP="00F5637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24E7">
        <w:rPr>
          <w:sz w:val="28"/>
          <w:szCs w:val="28"/>
        </w:rPr>
        <w:t>Объём</w:t>
      </w:r>
      <w:r>
        <w:rPr>
          <w:sz w:val="28"/>
          <w:szCs w:val="28"/>
        </w:rPr>
        <w:t xml:space="preserve"> </w:t>
      </w:r>
      <w:r w:rsidRPr="00FB24E7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FB24E7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B24E7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659,3 м²"/>
        </w:smartTagPr>
        <w:r w:rsidRPr="00FB24E7">
          <w:rPr>
            <w:sz w:val="28"/>
            <w:szCs w:val="28"/>
          </w:rPr>
          <w:t xml:space="preserve">10659,3 </w:t>
        </w:r>
        <w:r>
          <w:rPr>
            <w:sz w:val="28"/>
            <w:szCs w:val="28"/>
          </w:rPr>
          <w:t>м²</w:t>
        </w:r>
      </w:smartTag>
      <w:r>
        <w:rPr>
          <w:sz w:val="28"/>
          <w:szCs w:val="28"/>
        </w:rPr>
        <w:t>;</w:t>
      </w:r>
    </w:p>
    <w:p w:rsidR="00F5637A" w:rsidRPr="00FB24E7" w:rsidRDefault="00F5637A" w:rsidP="00F5637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24E7">
        <w:rPr>
          <w:sz w:val="28"/>
          <w:szCs w:val="28"/>
        </w:rPr>
        <w:t>Существующий сохраняющий жилищный фонд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42718 м²"/>
        </w:smartTagPr>
        <w:r w:rsidRPr="00FB24E7">
          <w:rPr>
            <w:sz w:val="28"/>
            <w:szCs w:val="28"/>
          </w:rPr>
          <w:t xml:space="preserve">142718 </w:t>
        </w:r>
        <w:r>
          <w:rPr>
            <w:sz w:val="28"/>
            <w:szCs w:val="28"/>
          </w:rPr>
          <w:t>м²</w:t>
        </w:r>
      </w:smartTag>
      <w:r>
        <w:rPr>
          <w:sz w:val="28"/>
          <w:szCs w:val="28"/>
        </w:rPr>
        <w:t>;</w:t>
      </w:r>
    </w:p>
    <w:p w:rsidR="00F5637A" w:rsidRPr="00FB24E7" w:rsidRDefault="00F5637A" w:rsidP="00F5637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24E7">
        <w:rPr>
          <w:sz w:val="28"/>
          <w:szCs w:val="28"/>
        </w:rPr>
        <w:t xml:space="preserve">Новая жилая территория </w:t>
      </w:r>
      <w:r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9,65 га"/>
        </w:smartTagPr>
        <w:r w:rsidRPr="00FB24E7">
          <w:rPr>
            <w:sz w:val="28"/>
            <w:szCs w:val="28"/>
          </w:rPr>
          <w:t>19,65 га</w:t>
        </w:r>
      </w:smartTag>
      <w:r>
        <w:rPr>
          <w:sz w:val="28"/>
          <w:szCs w:val="28"/>
        </w:rPr>
        <w:t>;</w:t>
      </w:r>
    </w:p>
    <w:p w:rsidR="00F5637A" w:rsidRPr="00FB24E7" w:rsidRDefault="00F5637A" w:rsidP="00F5637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24E7">
        <w:rPr>
          <w:sz w:val="28"/>
          <w:szCs w:val="28"/>
        </w:rPr>
        <w:t xml:space="preserve">Существующая жилая территория </w:t>
      </w:r>
      <w:r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1,74 га"/>
        </w:smartTagPr>
        <w:r w:rsidRPr="00FB24E7">
          <w:rPr>
            <w:sz w:val="28"/>
            <w:szCs w:val="28"/>
          </w:rPr>
          <w:t>541,74</w:t>
        </w:r>
        <w:r>
          <w:rPr>
            <w:sz w:val="28"/>
            <w:szCs w:val="28"/>
          </w:rPr>
          <w:t xml:space="preserve"> </w:t>
        </w:r>
        <w:r w:rsidRPr="00FB24E7"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>.</w:t>
      </w:r>
    </w:p>
    <w:p w:rsidR="00F5637A" w:rsidRPr="00F5637A" w:rsidRDefault="00F5637A" w:rsidP="00F5637A">
      <w:pPr>
        <w:ind w:firstLine="720"/>
        <w:rPr>
          <w:sz w:val="28"/>
          <w:szCs w:val="28"/>
        </w:rPr>
      </w:pPr>
      <w:r w:rsidRPr="00F5637A">
        <w:rPr>
          <w:sz w:val="28"/>
          <w:szCs w:val="28"/>
        </w:rPr>
        <w:t>Первая очередь строительства</w:t>
      </w:r>
      <w:r>
        <w:rPr>
          <w:sz w:val="28"/>
          <w:szCs w:val="28"/>
        </w:rPr>
        <w:t>:</w:t>
      </w:r>
    </w:p>
    <w:p w:rsidR="00F5637A" w:rsidRPr="002E5777" w:rsidRDefault="00F5637A" w:rsidP="00F5637A">
      <w:pPr>
        <w:ind w:firstLine="720"/>
        <w:rPr>
          <w:sz w:val="28"/>
          <w:szCs w:val="28"/>
        </w:rPr>
      </w:pPr>
      <w:r w:rsidRPr="002E5777">
        <w:rPr>
          <w:sz w:val="28"/>
          <w:szCs w:val="28"/>
        </w:rPr>
        <w:t>Индивидуальная застройка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130/19,0=6,8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га</w:t>
      </w:r>
      <w:r>
        <w:rPr>
          <w:sz w:val="28"/>
          <w:szCs w:val="28"/>
        </w:rPr>
        <w:t>,</w:t>
      </w:r>
    </w:p>
    <w:p w:rsidR="00F5637A" w:rsidRPr="002E5777" w:rsidRDefault="00F5637A" w:rsidP="00F5637A">
      <w:pPr>
        <w:ind w:firstLine="720"/>
        <w:rPr>
          <w:sz w:val="28"/>
          <w:szCs w:val="28"/>
        </w:rPr>
      </w:pPr>
      <w:r w:rsidRPr="002E5777">
        <w:rPr>
          <w:sz w:val="28"/>
          <w:szCs w:val="28"/>
        </w:rPr>
        <w:t>Среднеэтажная застройка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- 55/109,0=0,50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га</w:t>
      </w:r>
      <w:r>
        <w:rPr>
          <w:sz w:val="28"/>
          <w:szCs w:val="28"/>
        </w:rPr>
        <w:t>.</w:t>
      </w:r>
    </w:p>
    <w:p w:rsidR="00F5637A" w:rsidRPr="00F5637A" w:rsidRDefault="00F5637A" w:rsidP="00F5637A">
      <w:pPr>
        <w:ind w:firstLine="720"/>
        <w:rPr>
          <w:sz w:val="28"/>
          <w:szCs w:val="28"/>
        </w:rPr>
      </w:pPr>
      <w:r w:rsidRPr="00F5637A">
        <w:rPr>
          <w:sz w:val="28"/>
          <w:szCs w:val="28"/>
        </w:rPr>
        <w:t>Планируемый срок строительства</w:t>
      </w:r>
      <w:r>
        <w:rPr>
          <w:sz w:val="28"/>
          <w:szCs w:val="28"/>
        </w:rPr>
        <w:t>:</w:t>
      </w:r>
    </w:p>
    <w:p w:rsidR="00F5637A" w:rsidRPr="002E5777" w:rsidRDefault="00F5637A" w:rsidP="00F5637A">
      <w:pPr>
        <w:ind w:firstLine="720"/>
        <w:rPr>
          <w:sz w:val="28"/>
          <w:szCs w:val="28"/>
        </w:rPr>
      </w:pPr>
      <w:r w:rsidRPr="002E5777">
        <w:rPr>
          <w:sz w:val="28"/>
          <w:szCs w:val="28"/>
        </w:rPr>
        <w:t>Индивидуальная застройка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195/17,0=11,5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га</w:t>
      </w:r>
      <w:r>
        <w:rPr>
          <w:sz w:val="28"/>
          <w:szCs w:val="28"/>
        </w:rPr>
        <w:t>,</w:t>
      </w:r>
    </w:p>
    <w:p w:rsidR="00F5637A" w:rsidRPr="002E5777" w:rsidRDefault="00F5637A" w:rsidP="00F5637A">
      <w:pPr>
        <w:ind w:firstLine="720"/>
        <w:rPr>
          <w:sz w:val="28"/>
          <w:szCs w:val="28"/>
        </w:rPr>
      </w:pPr>
      <w:r w:rsidRPr="002E5777">
        <w:rPr>
          <w:sz w:val="28"/>
          <w:szCs w:val="28"/>
        </w:rPr>
        <w:t>Среднеэтажная застройка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- 83/97,0=0,85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га</w:t>
      </w:r>
      <w:r>
        <w:rPr>
          <w:sz w:val="28"/>
          <w:szCs w:val="28"/>
        </w:rPr>
        <w:t>.</w:t>
      </w:r>
    </w:p>
    <w:p w:rsidR="00EA3D67" w:rsidRDefault="00EA3D67" w:rsidP="00EA3D67">
      <w:pPr>
        <w:ind w:firstLine="720"/>
        <w:jc w:val="both"/>
        <w:rPr>
          <w:sz w:val="28"/>
          <w:szCs w:val="28"/>
        </w:rPr>
      </w:pPr>
      <w:r w:rsidRPr="002E5777">
        <w:rPr>
          <w:sz w:val="28"/>
          <w:szCs w:val="28"/>
        </w:rPr>
        <w:t>Структура нового строительства генплана определена с учётом сложи</w:t>
      </w:r>
      <w:r w:rsidRPr="002E5777">
        <w:rPr>
          <w:sz w:val="28"/>
          <w:szCs w:val="28"/>
        </w:rPr>
        <w:t>в</w:t>
      </w:r>
      <w:r w:rsidRPr="002E5777">
        <w:rPr>
          <w:sz w:val="28"/>
          <w:szCs w:val="28"/>
        </w:rPr>
        <w:t>шейся ситуации, существующих отводов и тенденций последних лет.</w:t>
      </w:r>
    </w:p>
    <w:p w:rsidR="008C4A8F" w:rsidRDefault="008C4A8F" w:rsidP="008C4A8F">
      <w:pPr>
        <w:jc w:val="both"/>
        <w:rPr>
          <w:sz w:val="28"/>
          <w:szCs w:val="28"/>
        </w:rPr>
      </w:pPr>
    </w:p>
    <w:p w:rsidR="00EA3D67" w:rsidRPr="000B1B77" w:rsidRDefault="00EA3D67" w:rsidP="00EA3D67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4.3 Общественно-деловые зоны.</w:t>
      </w:r>
    </w:p>
    <w:p w:rsidR="00EA3D67" w:rsidRPr="00091FFC" w:rsidRDefault="00EA3D67" w:rsidP="00EA3D67">
      <w:pPr>
        <w:ind w:firstLine="709"/>
        <w:jc w:val="both"/>
        <w:rPr>
          <w:sz w:val="28"/>
          <w:szCs w:val="28"/>
        </w:rPr>
      </w:pPr>
      <w:r w:rsidRPr="000B1B77">
        <w:rPr>
          <w:sz w:val="28"/>
          <w:szCs w:val="28"/>
        </w:rPr>
        <w:lastRenderedPageBreak/>
        <w:t>Общественно-деловые зоны</w:t>
      </w:r>
      <w:r w:rsidRPr="00091FFC">
        <w:rPr>
          <w:sz w:val="28"/>
          <w:szCs w:val="28"/>
        </w:rPr>
        <w:t xml:space="preserve"> формируются как</w:t>
      </w:r>
      <w:r w:rsidR="004214FC"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центры деловой, финанс</w:t>
      </w:r>
      <w:r w:rsidRPr="00091FFC">
        <w:rPr>
          <w:sz w:val="28"/>
          <w:szCs w:val="28"/>
        </w:rPr>
        <w:t>о</w:t>
      </w:r>
      <w:r w:rsidRPr="00091FFC">
        <w:rPr>
          <w:sz w:val="28"/>
          <w:szCs w:val="28"/>
        </w:rPr>
        <w:t>вой и общественной активности в центральной части посёлка, на территориях, прилегающих к магистральным</w:t>
      </w:r>
      <w:r w:rsidR="004214FC"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улицам, общественно-транспортным узлам и другим объектам массового посещ</w:t>
      </w:r>
      <w:r w:rsidRPr="00091FFC">
        <w:rPr>
          <w:sz w:val="28"/>
          <w:szCs w:val="28"/>
        </w:rPr>
        <w:t>е</w:t>
      </w:r>
      <w:r w:rsidRPr="00091FFC">
        <w:rPr>
          <w:sz w:val="28"/>
          <w:szCs w:val="28"/>
        </w:rPr>
        <w:t>ния.</w:t>
      </w:r>
    </w:p>
    <w:p w:rsidR="00EA3D67" w:rsidRPr="00091FFC" w:rsidRDefault="00EA3D67" w:rsidP="00EA3D67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Виды общественно-деловых зон:</w:t>
      </w:r>
    </w:p>
    <w:p w:rsidR="00EA3D67" w:rsidRPr="000F61CA" w:rsidRDefault="00864554" w:rsidP="0086455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D67" w:rsidRPr="000F61CA">
        <w:rPr>
          <w:sz w:val="28"/>
          <w:szCs w:val="28"/>
        </w:rPr>
        <w:t>городская административно-общественная зона;</w:t>
      </w:r>
    </w:p>
    <w:p w:rsidR="00EA3D67" w:rsidRPr="000F61CA" w:rsidRDefault="00864554" w:rsidP="0086455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D67" w:rsidRPr="000F61CA">
        <w:rPr>
          <w:sz w:val="28"/>
          <w:szCs w:val="28"/>
        </w:rPr>
        <w:t>торговые комплексы, рынки;</w:t>
      </w:r>
    </w:p>
    <w:p w:rsidR="00EA3D67" w:rsidRPr="000F61CA" w:rsidRDefault="00864554" w:rsidP="0086455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D67" w:rsidRPr="000F61CA">
        <w:rPr>
          <w:sz w:val="28"/>
          <w:szCs w:val="28"/>
        </w:rPr>
        <w:t>образования;</w:t>
      </w:r>
    </w:p>
    <w:p w:rsidR="00EA3D67" w:rsidRPr="000F61CA" w:rsidRDefault="00864554" w:rsidP="0086455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D67" w:rsidRPr="000F61CA">
        <w:rPr>
          <w:sz w:val="28"/>
          <w:szCs w:val="28"/>
        </w:rPr>
        <w:t>здравоохранения;</w:t>
      </w:r>
    </w:p>
    <w:p w:rsidR="00EA3D67" w:rsidRPr="000F61CA" w:rsidRDefault="00864554" w:rsidP="0086455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D67" w:rsidRPr="000F61CA">
        <w:rPr>
          <w:sz w:val="28"/>
          <w:szCs w:val="28"/>
        </w:rPr>
        <w:t>общественно-деловая зона производственных объектов.</w:t>
      </w:r>
    </w:p>
    <w:p w:rsidR="008C4A8F" w:rsidRPr="002E5777" w:rsidRDefault="008C4A8F" w:rsidP="004214FC">
      <w:pPr>
        <w:ind w:firstLine="720"/>
        <w:jc w:val="both"/>
        <w:rPr>
          <w:sz w:val="28"/>
          <w:szCs w:val="28"/>
        </w:rPr>
      </w:pPr>
      <w:r w:rsidRPr="002E5777">
        <w:rPr>
          <w:sz w:val="28"/>
          <w:szCs w:val="28"/>
        </w:rPr>
        <w:t>В существующей застройке с. Краснохолм</w:t>
      </w:r>
      <w:r w:rsidR="004214FC"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предприятия культурно-бытового обслуживания представлены довольно обширно. Планируется стро</w:t>
      </w:r>
      <w:r w:rsidRPr="002E5777">
        <w:rPr>
          <w:sz w:val="28"/>
          <w:szCs w:val="28"/>
        </w:rPr>
        <w:t>и</w:t>
      </w:r>
      <w:r w:rsidRPr="002E5777">
        <w:rPr>
          <w:sz w:val="28"/>
          <w:szCs w:val="28"/>
        </w:rPr>
        <w:t>тельств</w:t>
      </w:r>
      <w:r>
        <w:rPr>
          <w:sz w:val="28"/>
          <w:szCs w:val="28"/>
        </w:rPr>
        <w:t>о</w:t>
      </w:r>
      <w:r w:rsidRPr="002E5777">
        <w:rPr>
          <w:sz w:val="28"/>
          <w:szCs w:val="28"/>
        </w:rPr>
        <w:t xml:space="preserve"> авт</w:t>
      </w:r>
      <w:r w:rsidRPr="002E5777">
        <w:rPr>
          <w:sz w:val="28"/>
          <w:szCs w:val="28"/>
        </w:rPr>
        <w:t>о</w:t>
      </w:r>
      <w:r w:rsidRPr="002E5777">
        <w:rPr>
          <w:sz w:val="28"/>
          <w:szCs w:val="28"/>
        </w:rPr>
        <w:t>вокзала, реконструкция здания администрации в первую очередь строительства</w:t>
      </w:r>
      <w:r w:rsidR="004214FC"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в центре</w:t>
      </w:r>
      <w:r w:rsidR="004214FC"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села.</w:t>
      </w:r>
      <w:r>
        <w:rPr>
          <w:sz w:val="28"/>
          <w:szCs w:val="28"/>
        </w:rPr>
        <w:t xml:space="preserve"> В п. Красный Партизан</w:t>
      </w:r>
      <w:r w:rsidRPr="002E5777">
        <w:rPr>
          <w:sz w:val="28"/>
          <w:szCs w:val="28"/>
        </w:rPr>
        <w:t xml:space="preserve"> и п. Троицкий предусмо</w:t>
      </w:r>
      <w:r w:rsidRPr="002E5777">
        <w:rPr>
          <w:sz w:val="28"/>
          <w:szCs w:val="28"/>
        </w:rPr>
        <w:t>т</w:t>
      </w:r>
      <w:r w:rsidRPr="002E5777">
        <w:rPr>
          <w:sz w:val="28"/>
          <w:szCs w:val="28"/>
        </w:rPr>
        <w:t>рена реконс</w:t>
      </w:r>
      <w:r w:rsidRPr="002E5777">
        <w:rPr>
          <w:sz w:val="28"/>
          <w:szCs w:val="28"/>
        </w:rPr>
        <w:t>т</w:t>
      </w:r>
      <w:r w:rsidRPr="002E5777">
        <w:rPr>
          <w:sz w:val="28"/>
          <w:szCs w:val="28"/>
        </w:rPr>
        <w:t>рукция здания клуба.</w:t>
      </w:r>
    </w:p>
    <w:p w:rsidR="008C4A8F" w:rsidRPr="002E5777" w:rsidRDefault="008C4A8F" w:rsidP="004214FC">
      <w:pPr>
        <w:ind w:firstLine="720"/>
        <w:jc w:val="both"/>
        <w:rPr>
          <w:sz w:val="28"/>
          <w:szCs w:val="28"/>
        </w:rPr>
      </w:pPr>
      <w:r w:rsidRPr="002E5777">
        <w:rPr>
          <w:sz w:val="28"/>
          <w:szCs w:val="28"/>
        </w:rPr>
        <w:t>В планируемый срок потребность в новом строительстве учреждений о</w:t>
      </w:r>
      <w:r w:rsidRPr="002E5777">
        <w:rPr>
          <w:sz w:val="28"/>
          <w:szCs w:val="28"/>
        </w:rPr>
        <w:t>б</w:t>
      </w:r>
      <w:r w:rsidRPr="002E5777">
        <w:rPr>
          <w:sz w:val="28"/>
          <w:szCs w:val="28"/>
        </w:rPr>
        <w:t>служивания со</w:t>
      </w:r>
      <w:r>
        <w:rPr>
          <w:sz w:val="28"/>
          <w:szCs w:val="28"/>
        </w:rPr>
        <w:t>храняется и должна определяться</w:t>
      </w:r>
      <w:r w:rsidR="004214FC">
        <w:rPr>
          <w:sz w:val="28"/>
          <w:szCs w:val="28"/>
        </w:rPr>
        <w:t xml:space="preserve"> в рамках разрабатываемых</w:t>
      </w:r>
      <w:r w:rsidRPr="002E5777">
        <w:rPr>
          <w:sz w:val="28"/>
          <w:szCs w:val="28"/>
        </w:rPr>
        <w:t xml:space="preserve"> с</w:t>
      </w:r>
      <w:r w:rsidRPr="002E5777">
        <w:rPr>
          <w:sz w:val="28"/>
          <w:szCs w:val="28"/>
        </w:rPr>
        <w:t>о</w:t>
      </w:r>
      <w:r w:rsidRPr="002E5777">
        <w:rPr>
          <w:sz w:val="28"/>
          <w:szCs w:val="28"/>
        </w:rPr>
        <w:t>циальных</w:t>
      </w:r>
      <w:r w:rsidR="004214FC"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программ</w:t>
      </w:r>
      <w:r w:rsidR="004214FC"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муниципального, регионального и федерального уро</w:t>
      </w:r>
      <w:r w:rsidRPr="002E5777">
        <w:rPr>
          <w:sz w:val="28"/>
          <w:szCs w:val="28"/>
        </w:rPr>
        <w:t>в</w:t>
      </w:r>
      <w:r w:rsidRPr="002E5777">
        <w:rPr>
          <w:sz w:val="28"/>
          <w:szCs w:val="28"/>
        </w:rPr>
        <w:t>ня.</w:t>
      </w:r>
    </w:p>
    <w:p w:rsidR="008C4A8F" w:rsidRPr="002E5777" w:rsidRDefault="008C4A8F" w:rsidP="004214FC">
      <w:pPr>
        <w:ind w:firstLine="720"/>
        <w:jc w:val="both"/>
        <w:rPr>
          <w:sz w:val="28"/>
          <w:szCs w:val="28"/>
        </w:rPr>
      </w:pPr>
      <w:r w:rsidRPr="002E5777">
        <w:rPr>
          <w:sz w:val="28"/>
          <w:szCs w:val="28"/>
        </w:rPr>
        <w:t xml:space="preserve">На первую очередь освоения </w:t>
      </w:r>
      <w:r>
        <w:rPr>
          <w:sz w:val="28"/>
          <w:szCs w:val="28"/>
        </w:rPr>
        <w:t xml:space="preserve">есть </w:t>
      </w:r>
      <w:r w:rsidRPr="002E5777">
        <w:rPr>
          <w:sz w:val="28"/>
          <w:szCs w:val="28"/>
        </w:rPr>
        <w:t>потребность строительств детских д</w:t>
      </w:r>
      <w:r w:rsidRPr="002E5777">
        <w:rPr>
          <w:sz w:val="28"/>
          <w:szCs w:val="28"/>
        </w:rPr>
        <w:t>о</w:t>
      </w:r>
      <w:r w:rsidRPr="002E5777">
        <w:rPr>
          <w:sz w:val="28"/>
          <w:szCs w:val="28"/>
        </w:rPr>
        <w:t>школ</w:t>
      </w:r>
      <w:r w:rsidRPr="002E5777">
        <w:rPr>
          <w:sz w:val="28"/>
          <w:szCs w:val="28"/>
        </w:rPr>
        <w:t>ь</w:t>
      </w:r>
      <w:r w:rsidRPr="002E5777">
        <w:rPr>
          <w:sz w:val="28"/>
          <w:szCs w:val="28"/>
        </w:rPr>
        <w:t>ных учреждений.</w:t>
      </w:r>
    </w:p>
    <w:p w:rsidR="008C4A8F" w:rsidRDefault="008C4A8F" w:rsidP="004214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планируемый срок - </w:t>
      </w:r>
      <w:r w:rsidRPr="002E5777">
        <w:rPr>
          <w:sz w:val="28"/>
          <w:szCs w:val="28"/>
        </w:rPr>
        <w:t>строительство школы, спортивных объектов.</w:t>
      </w:r>
    </w:p>
    <w:p w:rsidR="008C4A8F" w:rsidRPr="002E5777" w:rsidRDefault="008C4A8F" w:rsidP="008C4A8F">
      <w:pPr>
        <w:ind w:firstLine="720"/>
        <w:jc w:val="both"/>
        <w:rPr>
          <w:sz w:val="28"/>
          <w:szCs w:val="28"/>
        </w:rPr>
      </w:pPr>
      <w:r w:rsidRPr="002E5777">
        <w:rPr>
          <w:sz w:val="28"/>
          <w:szCs w:val="28"/>
        </w:rPr>
        <w:t xml:space="preserve">Новое строительство объектов здравоохранения предусматривается на первую очередь в п. Троицкий </w:t>
      </w:r>
      <w:r>
        <w:rPr>
          <w:sz w:val="28"/>
          <w:szCs w:val="28"/>
        </w:rPr>
        <w:t>в</w:t>
      </w:r>
      <w:r w:rsidRPr="002E5777">
        <w:rPr>
          <w:sz w:val="28"/>
          <w:szCs w:val="28"/>
        </w:rPr>
        <w:t xml:space="preserve"> системе здравоохранения поселения предлагае</w:t>
      </w:r>
      <w:r w:rsidRPr="002E5777">
        <w:rPr>
          <w:sz w:val="28"/>
          <w:szCs w:val="28"/>
        </w:rPr>
        <w:t>т</w:t>
      </w:r>
      <w:r w:rsidRPr="002E5777">
        <w:rPr>
          <w:sz w:val="28"/>
          <w:szCs w:val="28"/>
        </w:rPr>
        <w:t>ся совершенствование</w:t>
      </w:r>
      <w:r w:rsidR="004214FC"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системы оказания медицинских услуг, проведение рес</w:t>
      </w:r>
      <w:r w:rsidRPr="002E5777">
        <w:rPr>
          <w:sz w:val="28"/>
          <w:szCs w:val="28"/>
        </w:rPr>
        <w:t>т</w:t>
      </w:r>
      <w:r w:rsidRPr="002E5777">
        <w:rPr>
          <w:sz w:val="28"/>
          <w:szCs w:val="28"/>
        </w:rPr>
        <w:t>руктуризации коечной сети в стационарах, развитие стационарно замеща</w:t>
      </w:r>
      <w:r w:rsidRPr="002E5777">
        <w:rPr>
          <w:sz w:val="28"/>
          <w:szCs w:val="28"/>
        </w:rPr>
        <w:t>ю</w:t>
      </w:r>
      <w:r w:rsidRPr="002E5777">
        <w:rPr>
          <w:sz w:val="28"/>
          <w:szCs w:val="28"/>
        </w:rPr>
        <w:t>щих видов помощи (дневные стационары, стационары на дому), укрепление матер</w:t>
      </w:r>
      <w:r w:rsidRPr="002E5777">
        <w:rPr>
          <w:sz w:val="28"/>
          <w:szCs w:val="28"/>
        </w:rPr>
        <w:t>и</w:t>
      </w:r>
      <w:r w:rsidRPr="002E5777">
        <w:rPr>
          <w:sz w:val="28"/>
          <w:szCs w:val="28"/>
        </w:rPr>
        <w:t>ально-технической базы объектов здравоохранения в рамках действующих и разрабатываемых на определенный период социальных программ.</w:t>
      </w:r>
    </w:p>
    <w:p w:rsidR="008C4A8F" w:rsidRDefault="008C4A8F" w:rsidP="008C4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учреждений культуры предлагаю</w:t>
      </w:r>
      <w:r w:rsidRPr="002E5777">
        <w:rPr>
          <w:sz w:val="28"/>
          <w:szCs w:val="28"/>
        </w:rPr>
        <w:t>тся: клуб, библиотека, кафе, специал</w:t>
      </w:r>
      <w:r w:rsidRPr="002E5777">
        <w:rPr>
          <w:sz w:val="28"/>
          <w:szCs w:val="28"/>
        </w:rPr>
        <w:t>и</w:t>
      </w:r>
      <w:r w:rsidRPr="002E5777">
        <w:rPr>
          <w:sz w:val="28"/>
          <w:szCs w:val="28"/>
        </w:rPr>
        <w:t>зированные спортклубы.</w:t>
      </w:r>
      <w:r w:rsidR="004214FC"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Развитие массовой культуры и спорта – одно из ва</w:t>
      </w:r>
      <w:r w:rsidRPr="002E5777">
        <w:rPr>
          <w:sz w:val="28"/>
          <w:szCs w:val="28"/>
        </w:rPr>
        <w:t>ж</w:t>
      </w:r>
      <w:r w:rsidRPr="002E5777">
        <w:rPr>
          <w:sz w:val="28"/>
          <w:szCs w:val="28"/>
        </w:rPr>
        <w:t>нейших направлений в перечне социально-экономических задач развития с. Красн</w:t>
      </w:r>
      <w:r w:rsidRPr="002E5777">
        <w:rPr>
          <w:sz w:val="28"/>
          <w:szCs w:val="28"/>
        </w:rPr>
        <w:t>о</w:t>
      </w:r>
      <w:r w:rsidRPr="002E5777">
        <w:rPr>
          <w:sz w:val="28"/>
          <w:szCs w:val="28"/>
        </w:rPr>
        <w:t>холм, п.</w:t>
      </w:r>
      <w:r w:rsidR="004214F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Партизан</w:t>
      </w:r>
      <w:r w:rsidRPr="002E5777">
        <w:rPr>
          <w:sz w:val="28"/>
          <w:szCs w:val="28"/>
        </w:rPr>
        <w:t>, п. Троицкий.</w:t>
      </w:r>
    </w:p>
    <w:p w:rsidR="00234649" w:rsidRPr="002E5777" w:rsidRDefault="00234649" w:rsidP="008C4A8F">
      <w:pPr>
        <w:ind w:firstLine="720"/>
        <w:jc w:val="both"/>
        <w:rPr>
          <w:sz w:val="28"/>
          <w:szCs w:val="28"/>
        </w:rPr>
      </w:pPr>
    </w:p>
    <w:p w:rsidR="008C4A8F" w:rsidRDefault="008C4A8F" w:rsidP="00234649">
      <w:pPr>
        <w:numPr>
          <w:ilvl w:val="1"/>
          <w:numId w:val="3"/>
        </w:num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Производственные зоны.</w:t>
      </w:r>
    </w:p>
    <w:p w:rsidR="00FF0ED0" w:rsidRPr="00BF140B" w:rsidRDefault="00FF0ED0" w:rsidP="00FF0ED0">
      <w:pPr>
        <w:ind w:firstLine="720"/>
        <w:jc w:val="both"/>
        <w:rPr>
          <w:sz w:val="28"/>
          <w:szCs w:val="28"/>
          <w:lang w:eastAsia="en-US"/>
        </w:rPr>
      </w:pPr>
      <w:r w:rsidRPr="00BF140B">
        <w:rPr>
          <w:sz w:val="28"/>
          <w:szCs w:val="28"/>
          <w:lang w:eastAsia="en-US"/>
        </w:rPr>
        <w:t>На территории села расположены следующие производственные объекты: машиностроительный двор, складской сектор, строительный двор, ферма кру</w:t>
      </w:r>
      <w:r w:rsidRPr="00BF140B">
        <w:rPr>
          <w:sz w:val="28"/>
          <w:szCs w:val="28"/>
          <w:lang w:eastAsia="en-US"/>
        </w:rPr>
        <w:t>п</w:t>
      </w:r>
      <w:r w:rsidRPr="00BF140B">
        <w:rPr>
          <w:sz w:val="28"/>
          <w:szCs w:val="28"/>
          <w:lang w:eastAsia="en-US"/>
        </w:rPr>
        <w:t>ного рогатого скота, мельница, пилорама, РТП, инкубаторная станция. Санита</w:t>
      </w:r>
      <w:r w:rsidRPr="00BF140B">
        <w:rPr>
          <w:sz w:val="28"/>
          <w:szCs w:val="28"/>
          <w:lang w:eastAsia="en-US"/>
        </w:rPr>
        <w:t>р</w:t>
      </w:r>
      <w:r w:rsidRPr="00BF140B">
        <w:rPr>
          <w:sz w:val="28"/>
          <w:szCs w:val="28"/>
          <w:lang w:eastAsia="en-US"/>
        </w:rPr>
        <w:t xml:space="preserve">но-защитная зона от данных предприятий от </w:t>
      </w:r>
      <w:r w:rsidR="006F5747">
        <w:rPr>
          <w:sz w:val="28"/>
          <w:szCs w:val="28"/>
          <w:lang w:eastAsia="en-US"/>
        </w:rPr>
        <w:t>5</w:t>
      </w:r>
      <w:r w:rsidRPr="00BF140B">
        <w:rPr>
          <w:sz w:val="28"/>
          <w:szCs w:val="28"/>
          <w:lang w:eastAsia="en-US"/>
        </w:rPr>
        <w:t xml:space="preserve">0 до </w:t>
      </w:r>
      <w:smartTag w:uri="urn:schemas-microsoft-com:office:smarttags" w:element="metricconverter">
        <w:smartTagPr>
          <w:attr w:name="ProductID" w:val="300 м"/>
        </w:smartTagPr>
        <w:r w:rsidR="006F5747">
          <w:rPr>
            <w:sz w:val="28"/>
            <w:szCs w:val="28"/>
            <w:lang w:eastAsia="en-US"/>
          </w:rPr>
          <w:t>30</w:t>
        </w:r>
        <w:r w:rsidRPr="00BF140B">
          <w:rPr>
            <w:sz w:val="28"/>
            <w:szCs w:val="28"/>
            <w:lang w:eastAsia="en-US"/>
          </w:rPr>
          <w:t>0 м</w:t>
        </w:r>
      </w:smartTag>
      <w:r w:rsidRPr="00BF140B">
        <w:rPr>
          <w:sz w:val="28"/>
          <w:szCs w:val="28"/>
          <w:lang w:eastAsia="en-US"/>
        </w:rPr>
        <w:t>.</w:t>
      </w:r>
    </w:p>
    <w:p w:rsidR="00FF0ED0" w:rsidRPr="00BF140B" w:rsidRDefault="00FF0ED0" w:rsidP="00FF0ED0">
      <w:pPr>
        <w:ind w:firstLine="720"/>
        <w:jc w:val="both"/>
        <w:rPr>
          <w:sz w:val="28"/>
          <w:szCs w:val="28"/>
          <w:lang w:eastAsia="en-US"/>
        </w:rPr>
      </w:pPr>
      <w:r w:rsidRPr="00BF140B">
        <w:rPr>
          <w:sz w:val="28"/>
          <w:szCs w:val="28"/>
          <w:lang w:eastAsia="en-US"/>
        </w:rPr>
        <w:t>Основные объекты производственного и коммунального назначения ра</w:t>
      </w:r>
      <w:r w:rsidRPr="00BF140B">
        <w:rPr>
          <w:sz w:val="28"/>
          <w:szCs w:val="28"/>
          <w:lang w:eastAsia="en-US"/>
        </w:rPr>
        <w:t>с</w:t>
      </w:r>
      <w:r w:rsidRPr="00BF140B">
        <w:rPr>
          <w:sz w:val="28"/>
          <w:szCs w:val="28"/>
          <w:lang w:eastAsia="en-US"/>
        </w:rPr>
        <w:t xml:space="preserve">положены в юго-западной и восточной части с. Краснохолм. </w:t>
      </w:r>
    </w:p>
    <w:p w:rsidR="00FF0ED0" w:rsidRPr="00BF140B" w:rsidRDefault="00FF0ED0" w:rsidP="00FF0ED0">
      <w:pPr>
        <w:ind w:firstLine="720"/>
        <w:jc w:val="both"/>
        <w:rPr>
          <w:sz w:val="28"/>
          <w:szCs w:val="28"/>
          <w:lang w:eastAsia="en-US"/>
        </w:rPr>
      </w:pPr>
      <w:r w:rsidRPr="00BF140B">
        <w:rPr>
          <w:sz w:val="28"/>
          <w:szCs w:val="28"/>
          <w:lang w:eastAsia="en-US"/>
        </w:rPr>
        <w:t>В Северо-восточной части села расположенная установка п</w:t>
      </w:r>
      <w:r>
        <w:rPr>
          <w:sz w:val="28"/>
          <w:szCs w:val="28"/>
          <w:lang w:eastAsia="en-US"/>
        </w:rPr>
        <w:t>о переработке</w:t>
      </w:r>
      <w:r w:rsidRPr="00BF140B">
        <w:rPr>
          <w:sz w:val="28"/>
          <w:szCs w:val="28"/>
          <w:lang w:eastAsia="en-US"/>
        </w:rPr>
        <w:t xml:space="preserve"> нефти и газа ОАО «Газпром Добыча Оренбург»,</w:t>
      </w:r>
      <w:r>
        <w:rPr>
          <w:sz w:val="28"/>
          <w:szCs w:val="28"/>
          <w:lang w:eastAsia="en-US"/>
        </w:rPr>
        <w:t xml:space="preserve"> </w:t>
      </w:r>
      <w:r w:rsidRPr="00BF140B">
        <w:rPr>
          <w:sz w:val="28"/>
          <w:szCs w:val="28"/>
          <w:lang w:eastAsia="en-US"/>
        </w:rPr>
        <w:t>санитарно-защитная зона пр</w:t>
      </w:r>
      <w:r w:rsidRPr="00BF140B">
        <w:rPr>
          <w:sz w:val="28"/>
          <w:szCs w:val="28"/>
          <w:lang w:eastAsia="en-US"/>
        </w:rPr>
        <w:t>и</w:t>
      </w:r>
      <w:r w:rsidRPr="00BF140B">
        <w:rPr>
          <w:sz w:val="28"/>
          <w:szCs w:val="28"/>
          <w:lang w:eastAsia="en-US"/>
        </w:rPr>
        <w:lastRenderedPageBreak/>
        <w:t xml:space="preserve">нята </w:t>
      </w:r>
      <w:smartTag w:uri="urn:schemas-microsoft-com:office:smarttags" w:element="metricconverter">
        <w:smartTagPr>
          <w:attr w:name="ProductID" w:val="1000 м"/>
        </w:smartTagPr>
        <w:r w:rsidRPr="00BF140B">
          <w:rPr>
            <w:sz w:val="28"/>
            <w:szCs w:val="28"/>
            <w:lang w:eastAsia="en-US"/>
          </w:rPr>
          <w:t>1000</w:t>
        </w:r>
        <w:r>
          <w:rPr>
            <w:sz w:val="28"/>
            <w:szCs w:val="28"/>
            <w:lang w:eastAsia="en-US"/>
          </w:rPr>
          <w:t xml:space="preserve"> </w:t>
        </w:r>
        <w:r w:rsidRPr="00BF140B">
          <w:rPr>
            <w:sz w:val="28"/>
            <w:szCs w:val="28"/>
            <w:lang w:eastAsia="en-US"/>
          </w:rPr>
          <w:t>м</w:t>
        </w:r>
      </w:smartTag>
      <w:r>
        <w:rPr>
          <w:sz w:val="28"/>
          <w:szCs w:val="28"/>
          <w:lang w:eastAsia="en-US"/>
        </w:rPr>
        <w:t>.</w:t>
      </w:r>
      <w:r w:rsidRPr="00BF140B">
        <w:rPr>
          <w:sz w:val="28"/>
          <w:szCs w:val="28"/>
          <w:lang w:eastAsia="en-US"/>
        </w:rPr>
        <w:t xml:space="preserve"> </w:t>
      </w:r>
      <w:r w:rsidR="006F5747">
        <w:rPr>
          <w:sz w:val="28"/>
          <w:szCs w:val="28"/>
          <w:lang w:eastAsia="en-US"/>
        </w:rPr>
        <w:t>Т</w:t>
      </w:r>
      <w:r w:rsidRPr="00BF140B">
        <w:rPr>
          <w:sz w:val="28"/>
          <w:szCs w:val="28"/>
          <w:lang w:eastAsia="en-US"/>
        </w:rPr>
        <w:t xml:space="preserve">акже на присоединенных территориях </w:t>
      </w:r>
      <w:r w:rsidR="006F5747">
        <w:rPr>
          <w:sz w:val="28"/>
          <w:szCs w:val="28"/>
          <w:lang w:eastAsia="en-US"/>
        </w:rPr>
        <w:t xml:space="preserve">в </w:t>
      </w:r>
      <w:r w:rsidRPr="00BF140B">
        <w:rPr>
          <w:sz w:val="28"/>
          <w:szCs w:val="28"/>
          <w:lang w:eastAsia="en-US"/>
        </w:rPr>
        <w:t>северной</w:t>
      </w:r>
      <w:r w:rsidR="004214FC">
        <w:rPr>
          <w:sz w:val="28"/>
          <w:szCs w:val="28"/>
          <w:lang w:eastAsia="en-US"/>
        </w:rPr>
        <w:t xml:space="preserve"> </w:t>
      </w:r>
      <w:r w:rsidRPr="00BF140B">
        <w:rPr>
          <w:sz w:val="28"/>
          <w:szCs w:val="28"/>
          <w:lang w:eastAsia="en-US"/>
        </w:rPr>
        <w:t>части распол</w:t>
      </w:r>
      <w:r w:rsidRPr="00BF140B">
        <w:rPr>
          <w:sz w:val="28"/>
          <w:szCs w:val="28"/>
          <w:lang w:eastAsia="en-US"/>
        </w:rPr>
        <w:t>о</w:t>
      </w:r>
      <w:r w:rsidRPr="00BF140B">
        <w:rPr>
          <w:sz w:val="28"/>
          <w:szCs w:val="28"/>
          <w:lang w:eastAsia="en-US"/>
        </w:rPr>
        <w:t xml:space="preserve">жены газовые скважины с санитарно-защитной зоной </w:t>
      </w:r>
      <w:smartTag w:uri="urn:schemas-microsoft-com:office:smarttags" w:element="metricconverter">
        <w:smartTagPr>
          <w:attr w:name="ProductID" w:val="1000 м"/>
        </w:smartTagPr>
        <w:r w:rsidRPr="00BF140B">
          <w:rPr>
            <w:sz w:val="28"/>
            <w:szCs w:val="28"/>
            <w:lang w:eastAsia="en-US"/>
          </w:rPr>
          <w:t>1000</w:t>
        </w:r>
        <w:r>
          <w:rPr>
            <w:sz w:val="28"/>
            <w:szCs w:val="28"/>
            <w:lang w:eastAsia="en-US"/>
          </w:rPr>
          <w:t xml:space="preserve"> </w:t>
        </w:r>
        <w:r w:rsidRPr="00BF140B">
          <w:rPr>
            <w:sz w:val="28"/>
            <w:szCs w:val="28"/>
            <w:lang w:eastAsia="en-US"/>
          </w:rPr>
          <w:t>м</w:t>
        </w:r>
      </w:smartTag>
      <w:r w:rsidRPr="00BF140B">
        <w:rPr>
          <w:sz w:val="28"/>
          <w:szCs w:val="28"/>
          <w:lang w:eastAsia="en-US"/>
        </w:rPr>
        <w:t>.</w:t>
      </w:r>
    </w:p>
    <w:p w:rsidR="00FF0ED0" w:rsidRPr="002E5777" w:rsidRDefault="00FF0ED0" w:rsidP="00FF0ED0">
      <w:pPr>
        <w:ind w:firstLine="720"/>
        <w:jc w:val="both"/>
        <w:rPr>
          <w:sz w:val="28"/>
          <w:szCs w:val="28"/>
        </w:rPr>
      </w:pPr>
      <w:r w:rsidRPr="002E5777">
        <w:rPr>
          <w:sz w:val="28"/>
          <w:szCs w:val="28"/>
        </w:rPr>
        <w:t>Основными направлениями улучшения организации в экономической</w:t>
      </w:r>
      <w:r w:rsidR="004214FC"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э</w:t>
      </w:r>
      <w:r w:rsidRPr="002E5777">
        <w:rPr>
          <w:sz w:val="28"/>
          <w:szCs w:val="28"/>
        </w:rPr>
        <w:t>ф</w:t>
      </w:r>
      <w:r w:rsidRPr="002E5777">
        <w:rPr>
          <w:sz w:val="28"/>
          <w:szCs w:val="28"/>
        </w:rPr>
        <w:t>фективности использования производственных территорий является сл</w:t>
      </w:r>
      <w:r w:rsidRPr="002E5777">
        <w:rPr>
          <w:sz w:val="28"/>
          <w:szCs w:val="28"/>
        </w:rPr>
        <w:t>е</w:t>
      </w:r>
      <w:r w:rsidRPr="002E5777">
        <w:rPr>
          <w:sz w:val="28"/>
          <w:szCs w:val="28"/>
        </w:rPr>
        <w:t>дующее:</w:t>
      </w:r>
    </w:p>
    <w:p w:rsidR="00FF0ED0" w:rsidRPr="002E5777" w:rsidRDefault="00864554" w:rsidP="0086455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D0" w:rsidRPr="002E5777">
        <w:rPr>
          <w:sz w:val="28"/>
          <w:szCs w:val="28"/>
        </w:rPr>
        <w:t>исключение или максимальное снижение отрицательного влияния прои</w:t>
      </w:r>
      <w:r w:rsidR="00FF0ED0" w:rsidRPr="002E5777">
        <w:rPr>
          <w:sz w:val="28"/>
          <w:szCs w:val="28"/>
        </w:rPr>
        <w:t>з</w:t>
      </w:r>
      <w:r w:rsidR="00FF0ED0" w:rsidRPr="002E5777">
        <w:rPr>
          <w:sz w:val="28"/>
          <w:szCs w:val="28"/>
        </w:rPr>
        <w:t>водс</w:t>
      </w:r>
      <w:r w:rsidR="00FF0ED0" w:rsidRPr="002E5777">
        <w:rPr>
          <w:sz w:val="28"/>
          <w:szCs w:val="28"/>
        </w:rPr>
        <w:t>т</w:t>
      </w:r>
      <w:r w:rsidR="00FF0ED0" w:rsidRPr="002E5777">
        <w:rPr>
          <w:sz w:val="28"/>
          <w:szCs w:val="28"/>
        </w:rPr>
        <w:t>венной застройки на экологическую</w:t>
      </w:r>
      <w:r w:rsidR="004214FC">
        <w:rPr>
          <w:sz w:val="28"/>
          <w:szCs w:val="28"/>
        </w:rPr>
        <w:t xml:space="preserve"> </w:t>
      </w:r>
      <w:r w:rsidR="00FF0ED0" w:rsidRPr="002E5777">
        <w:rPr>
          <w:sz w:val="28"/>
          <w:szCs w:val="28"/>
        </w:rPr>
        <w:t>ситуацию в посёлке;</w:t>
      </w:r>
    </w:p>
    <w:p w:rsidR="00FF0ED0" w:rsidRPr="002E5777" w:rsidRDefault="00864554" w:rsidP="0086455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D0" w:rsidRPr="002E5777">
        <w:rPr>
          <w:sz w:val="28"/>
          <w:szCs w:val="28"/>
        </w:rPr>
        <w:t>повышение экономической эффективности использования земельных участков</w:t>
      </w:r>
      <w:r w:rsidR="004214FC">
        <w:rPr>
          <w:sz w:val="28"/>
          <w:szCs w:val="28"/>
        </w:rPr>
        <w:t xml:space="preserve"> </w:t>
      </w:r>
      <w:r w:rsidR="00FF0ED0" w:rsidRPr="002E5777">
        <w:rPr>
          <w:sz w:val="28"/>
          <w:szCs w:val="28"/>
        </w:rPr>
        <w:t>производственных предприятий;</w:t>
      </w:r>
    </w:p>
    <w:p w:rsidR="00FF0ED0" w:rsidRPr="002E5777" w:rsidRDefault="00864554" w:rsidP="00864554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D0" w:rsidRPr="002E5777">
        <w:rPr>
          <w:sz w:val="28"/>
          <w:szCs w:val="28"/>
        </w:rPr>
        <w:t>улучшение планировочной и транспортной организации производстве</w:t>
      </w:r>
      <w:r w:rsidR="00FF0ED0" w:rsidRPr="002E5777">
        <w:rPr>
          <w:sz w:val="28"/>
          <w:szCs w:val="28"/>
        </w:rPr>
        <w:t>н</w:t>
      </w:r>
      <w:r w:rsidR="00FF0ED0" w:rsidRPr="002E5777">
        <w:rPr>
          <w:sz w:val="28"/>
          <w:szCs w:val="28"/>
        </w:rPr>
        <w:t>ной застройки, что также позволит более эффективно использовать</w:t>
      </w:r>
      <w:r w:rsidR="004214FC">
        <w:rPr>
          <w:sz w:val="28"/>
          <w:szCs w:val="28"/>
        </w:rPr>
        <w:t xml:space="preserve"> </w:t>
      </w:r>
      <w:r w:rsidR="00FF0ED0" w:rsidRPr="002E5777">
        <w:rPr>
          <w:sz w:val="28"/>
          <w:szCs w:val="28"/>
        </w:rPr>
        <w:t>эти террит</w:t>
      </w:r>
      <w:r w:rsidR="00FF0ED0" w:rsidRPr="002E5777">
        <w:rPr>
          <w:sz w:val="28"/>
          <w:szCs w:val="28"/>
        </w:rPr>
        <w:t>о</w:t>
      </w:r>
      <w:r w:rsidR="00FF0ED0" w:rsidRPr="002E5777">
        <w:rPr>
          <w:sz w:val="28"/>
          <w:szCs w:val="28"/>
        </w:rPr>
        <w:t>рии, повысить надежность и безопасность</w:t>
      </w:r>
      <w:r w:rsidR="004214FC">
        <w:rPr>
          <w:sz w:val="28"/>
          <w:szCs w:val="28"/>
        </w:rPr>
        <w:t xml:space="preserve"> </w:t>
      </w:r>
      <w:r w:rsidR="00FF0ED0" w:rsidRPr="002E5777">
        <w:rPr>
          <w:sz w:val="28"/>
          <w:szCs w:val="28"/>
        </w:rPr>
        <w:t>их транспортного обслуживания, а</w:t>
      </w:r>
      <w:r w:rsidR="004214FC">
        <w:rPr>
          <w:sz w:val="28"/>
          <w:szCs w:val="28"/>
        </w:rPr>
        <w:t xml:space="preserve"> </w:t>
      </w:r>
      <w:r w:rsidR="00FF0ED0" w:rsidRPr="002E5777">
        <w:rPr>
          <w:sz w:val="28"/>
          <w:szCs w:val="28"/>
        </w:rPr>
        <w:t>также</w:t>
      </w:r>
      <w:r w:rsidR="004214FC">
        <w:rPr>
          <w:sz w:val="28"/>
          <w:szCs w:val="28"/>
        </w:rPr>
        <w:t xml:space="preserve"> </w:t>
      </w:r>
      <w:r w:rsidR="00FF0ED0" w:rsidRPr="002E5777">
        <w:rPr>
          <w:sz w:val="28"/>
          <w:szCs w:val="28"/>
        </w:rPr>
        <w:t>эффективность</w:t>
      </w:r>
      <w:r w:rsidR="004214FC">
        <w:rPr>
          <w:sz w:val="28"/>
          <w:szCs w:val="28"/>
        </w:rPr>
        <w:t xml:space="preserve"> </w:t>
      </w:r>
      <w:r w:rsidR="00FF0ED0" w:rsidRPr="002E5777">
        <w:rPr>
          <w:sz w:val="28"/>
          <w:szCs w:val="28"/>
        </w:rPr>
        <w:t>работы</w:t>
      </w:r>
      <w:r w:rsidR="004214FC">
        <w:rPr>
          <w:sz w:val="28"/>
          <w:szCs w:val="28"/>
        </w:rPr>
        <w:t xml:space="preserve"> </w:t>
      </w:r>
      <w:r w:rsidR="00FF0ED0" w:rsidRPr="002E5777">
        <w:rPr>
          <w:sz w:val="28"/>
          <w:szCs w:val="28"/>
        </w:rPr>
        <w:t>промышленного</w:t>
      </w:r>
      <w:r w:rsidR="004214FC">
        <w:rPr>
          <w:sz w:val="28"/>
          <w:szCs w:val="28"/>
        </w:rPr>
        <w:t xml:space="preserve"> </w:t>
      </w:r>
      <w:r w:rsidR="00FF0ED0" w:rsidRPr="002E5777">
        <w:rPr>
          <w:sz w:val="28"/>
          <w:szCs w:val="28"/>
        </w:rPr>
        <w:t>тран</w:t>
      </w:r>
      <w:r w:rsidR="00FF0ED0" w:rsidRPr="002E5777">
        <w:rPr>
          <w:sz w:val="28"/>
          <w:szCs w:val="28"/>
        </w:rPr>
        <w:t>с</w:t>
      </w:r>
      <w:r w:rsidR="00FF0ED0" w:rsidRPr="002E5777">
        <w:rPr>
          <w:sz w:val="28"/>
          <w:szCs w:val="28"/>
        </w:rPr>
        <w:t xml:space="preserve">порта; </w:t>
      </w:r>
    </w:p>
    <w:p w:rsidR="00FF0ED0" w:rsidRPr="002E5777" w:rsidRDefault="00864554" w:rsidP="00864554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D0" w:rsidRPr="002E5777">
        <w:rPr>
          <w:sz w:val="28"/>
          <w:szCs w:val="28"/>
        </w:rPr>
        <w:t>упорядочения существующих территорий с максимально возможным благоус</w:t>
      </w:r>
      <w:r w:rsidR="00FF0ED0" w:rsidRPr="002E5777">
        <w:rPr>
          <w:sz w:val="28"/>
          <w:szCs w:val="28"/>
        </w:rPr>
        <w:t>т</w:t>
      </w:r>
      <w:r w:rsidR="00FF0ED0" w:rsidRPr="002E5777">
        <w:rPr>
          <w:sz w:val="28"/>
          <w:szCs w:val="28"/>
        </w:rPr>
        <w:t>ройством, озеленением;</w:t>
      </w:r>
    </w:p>
    <w:p w:rsidR="00FF0ED0" w:rsidRPr="002E5777" w:rsidRDefault="00864554" w:rsidP="0086455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D0" w:rsidRPr="002E5777">
        <w:rPr>
          <w:sz w:val="28"/>
          <w:szCs w:val="28"/>
        </w:rPr>
        <w:t>организации санитарно-защитных зон между жилыми территориями и пре</w:t>
      </w:r>
      <w:r w:rsidR="00FF0ED0" w:rsidRPr="002E5777">
        <w:rPr>
          <w:sz w:val="28"/>
          <w:szCs w:val="28"/>
        </w:rPr>
        <w:t>д</w:t>
      </w:r>
      <w:r w:rsidR="00FF0ED0" w:rsidRPr="002E5777">
        <w:rPr>
          <w:sz w:val="28"/>
          <w:szCs w:val="28"/>
        </w:rPr>
        <w:t>приятиями.</w:t>
      </w:r>
    </w:p>
    <w:p w:rsidR="00FF0ED0" w:rsidRDefault="00FF0ED0" w:rsidP="00FF0ED0">
      <w:pPr>
        <w:ind w:firstLine="720"/>
        <w:jc w:val="both"/>
        <w:rPr>
          <w:sz w:val="28"/>
          <w:szCs w:val="28"/>
        </w:rPr>
      </w:pPr>
      <w:r w:rsidRPr="002E5777">
        <w:rPr>
          <w:sz w:val="28"/>
          <w:szCs w:val="28"/>
        </w:rPr>
        <w:t>Развитие производственных территорий</w:t>
      </w:r>
      <w:r w:rsidR="004214FC"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 xml:space="preserve">предусматривается в </w:t>
      </w:r>
      <w:r w:rsidR="00FC1861">
        <w:rPr>
          <w:sz w:val="28"/>
          <w:szCs w:val="28"/>
        </w:rPr>
        <w:t>восточном направлении</w:t>
      </w:r>
      <w:r w:rsidRPr="002E5777">
        <w:rPr>
          <w:sz w:val="28"/>
          <w:szCs w:val="28"/>
        </w:rPr>
        <w:t xml:space="preserve"> с. Краснохолм, п. Троицкий. Это размещение новых видов пр</w:t>
      </w:r>
      <w:r w:rsidRPr="002E5777">
        <w:rPr>
          <w:sz w:val="28"/>
          <w:szCs w:val="28"/>
        </w:rPr>
        <w:t>о</w:t>
      </w:r>
      <w:r w:rsidRPr="002E5777">
        <w:rPr>
          <w:sz w:val="28"/>
          <w:szCs w:val="28"/>
        </w:rPr>
        <w:t>мышленного производства, малых предприятий, коммунальных предприятий, складов и баз</w:t>
      </w:r>
      <w:r w:rsidR="004214FC"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материально-технического снабжения. Предлагается вынос прои</w:t>
      </w:r>
      <w:r w:rsidRPr="002E5777">
        <w:rPr>
          <w:sz w:val="28"/>
          <w:szCs w:val="28"/>
        </w:rPr>
        <w:t>з</w:t>
      </w:r>
      <w:r w:rsidRPr="002E5777">
        <w:rPr>
          <w:sz w:val="28"/>
          <w:szCs w:val="28"/>
        </w:rPr>
        <w:t>водственной зоны в северо-восточном направлении, так как су</w:t>
      </w:r>
      <w:r>
        <w:rPr>
          <w:sz w:val="28"/>
          <w:szCs w:val="28"/>
        </w:rPr>
        <w:t>ществующая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изводственная зона</w:t>
      </w:r>
      <w:r w:rsidRPr="002E5777">
        <w:rPr>
          <w:sz w:val="28"/>
          <w:szCs w:val="28"/>
        </w:rPr>
        <w:t xml:space="preserve"> не отвечает современным градостроительным, санита</w:t>
      </w:r>
      <w:r w:rsidRPr="002E5777">
        <w:rPr>
          <w:sz w:val="28"/>
          <w:szCs w:val="28"/>
        </w:rPr>
        <w:t>р</w:t>
      </w:r>
      <w:r w:rsidRPr="002E5777">
        <w:rPr>
          <w:sz w:val="28"/>
          <w:szCs w:val="28"/>
        </w:rPr>
        <w:t xml:space="preserve">ным требованиям. </w:t>
      </w:r>
    </w:p>
    <w:p w:rsidR="00FC1861" w:rsidRPr="002E5777" w:rsidRDefault="00FC1861" w:rsidP="00FF0ED0">
      <w:pPr>
        <w:ind w:firstLine="720"/>
        <w:jc w:val="both"/>
        <w:rPr>
          <w:sz w:val="28"/>
          <w:szCs w:val="28"/>
        </w:rPr>
      </w:pPr>
    </w:p>
    <w:p w:rsidR="00FC1861" w:rsidRPr="004F3AAD" w:rsidRDefault="00FC1861" w:rsidP="00FC1861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4.5 Рекреационные зоны.</w:t>
      </w:r>
    </w:p>
    <w:p w:rsidR="00FC1861" w:rsidRPr="00091FFC" w:rsidRDefault="00FC1861" w:rsidP="00FC1861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При оценке территории для рекреационного использования учитывались следу</w:t>
      </w:r>
      <w:r w:rsidRPr="00091FFC">
        <w:rPr>
          <w:sz w:val="28"/>
          <w:szCs w:val="28"/>
          <w:lang w:eastAsia="en-US"/>
        </w:rPr>
        <w:t>ю</w:t>
      </w:r>
      <w:r w:rsidRPr="00091FFC">
        <w:rPr>
          <w:sz w:val="28"/>
          <w:szCs w:val="28"/>
          <w:lang w:eastAsia="en-US"/>
        </w:rPr>
        <w:t>щие факторы:</w:t>
      </w:r>
    </w:p>
    <w:p w:rsidR="00FC1861" w:rsidRPr="00091FFC" w:rsidRDefault="00FC1861" w:rsidP="00FC1861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уровень благоустройства, эстетические качества территории;</w:t>
      </w:r>
    </w:p>
    <w:p w:rsidR="00FC1861" w:rsidRPr="00091FFC" w:rsidRDefault="00FC1861" w:rsidP="00FC1861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близость к селитебным территориям;</w:t>
      </w:r>
    </w:p>
    <w:p w:rsidR="00FC1861" w:rsidRPr="00091FFC" w:rsidRDefault="00FC1861" w:rsidP="00FC1861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транспортная и пешеходная доступность;</w:t>
      </w:r>
    </w:p>
    <w:p w:rsidR="00FC1861" w:rsidRPr="00091FFC" w:rsidRDefault="00FC1861" w:rsidP="00FC1861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наличие природных ресурсов для организации отдыха;</w:t>
      </w:r>
    </w:p>
    <w:p w:rsidR="00FC1861" w:rsidRPr="00091FFC" w:rsidRDefault="00FC1861" w:rsidP="00FC1861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соответствие</w:t>
      </w:r>
      <w:r w:rsidR="004214FC"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экологическим</w:t>
      </w:r>
      <w:r w:rsidR="004214FC"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и</w:t>
      </w:r>
      <w:r w:rsidR="004214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санитарно - гигиеническим</w:t>
      </w:r>
      <w:r w:rsidR="004214FC"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требован</w:t>
      </w:r>
      <w:r w:rsidRPr="00091FFC"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>ям.</w:t>
      </w:r>
    </w:p>
    <w:p w:rsidR="00FC1861" w:rsidRDefault="00FC1861" w:rsidP="00321D63">
      <w:pPr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  <w:lang w:eastAsia="en-US"/>
        </w:rPr>
        <w:t>Переход от результирующей оценки к градостроительному зонированию территории осуществлён путём перехода контуров изолиний в соответствие с границами существующих функциональных зон, границами угодий, уличной с</w:t>
      </w:r>
      <w:r w:rsidRPr="00E53C89">
        <w:rPr>
          <w:sz w:val="28"/>
          <w:szCs w:val="28"/>
          <w:lang w:eastAsia="en-US"/>
        </w:rPr>
        <w:t>е</w:t>
      </w:r>
      <w:r w:rsidRPr="00E53C89">
        <w:rPr>
          <w:sz w:val="28"/>
          <w:szCs w:val="28"/>
          <w:lang w:eastAsia="en-US"/>
        </w:rPr>
        <w:t>тью, внешними магис</w:t>
      </w:r>
      <w:r w:rsidRPr="00E53C89">
        <w:rPr>
          <w:sz w:val="28"/>
          <w:szCs w:val="28"/>
          <w:lang w:eastAsia="en-US"/>
        </w:rPr>
        <w:t>т</w:t>
      </w:r>
      <w:r w:rsidRPr="00E53C89">
        <w:rPr>
          <w:sz w:val="28"/>
          <w:szCs w:val="28"/>
          <w:lang w:eastAsia="en-US"/>
        </w:rPr>
        <w:t>ралями и другими</w:t>
      </w:r>
      <w:r w:rsidRPr="00E53C89">
        <w:rPr>
          <w:sz w:val="28"/>
          <w:szCs w:val="28"/>
        </w:rPr>
        <w:t xml:space="preserve"> элементами ситуации.</w:t>
      </w:r>
    </w:p>
    <w:p w:rsidR="00321D63" w:rsidRPr="00326C54" w:rsidRDefault="00321D63" w:rsidP="00321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>Проектная система озелененных территорий с. Краснохолм, п.</w:t>
      </w:r>
      <w:r>
        <w:rPr>
          <w:sz w:val="28"/>
          <w:szCs w:val="28"/>
        </w:rPr>
        <w:t xml:space="preserve"> Красный Парт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зан</w:t>
      </w:r>
      <w:r w:rsidRPr="00326C54">
        <w:rPr>
          <w:sz w:val="28"/>
          <w:szCs w:val="28"/>
        </w:rPr>
        <w:t>, п. Троицкий</w:t>
      </w:r>
      <w:r>
        <w:rPr>
          <w:sz w:val="28"/>
          <w:szCs w:val="28"/>
        </w:rPr>
        <w:t xml:space="preserve"> складывается из четырех основных </w:t>
      </w:r>
      <w:r w:rsidRPr="00326C54">
        <w:rPr>
          <w:sz w:val="28"/>
          <w:szCs w:val="28"/>
        </w:rPr>
        <w:t>элементов:</w:t>
      </w:r>
      <w:r>
        <w:rPr>
          <w:sz w:val="28"/>
          <w:szCs w:val="28"/>
        </w:rPr>
        <w:t xml:space="preserve"> </w:t>
      </w:r>
      <w:r w:rsidRPr="00326C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321D63" w:rsidRPr="00326C54" w:rsidRDefault="00321D63" w:rsidP="00321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C54">
        <w:rPr>
          <w:sz w:val="28"/>
          <w:szCs w:val="28"/>
        </w:rPr>
        <w:t>озелененные территории общего пользования (парки, городские сады, скверы, бульвары);</w:t>
      </w:r>
    </w:p>
    <w:p w:rsidR="00321D63" w:rsidRPr="00326C54" w:rsidRDefault="00321D63" w:rsidP="00321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C54">
        <w:rPr>
          <w:sz w:val="28"/>
          <w:szCs w:val="28"/>
        </w:rPr>
        <w:t>озелененные территории ограниченного пользования (зеленые насажд</w:t>
      </w:r>
      <w:r w:rsidRPr="00326C54">
        <w:rPr>
          <w:sz w:val="28"/>
          <w:szCs w:val="28"/>
        </w:rPr>
        <w:t>е</w:t>
      </w:r>
      <w:r w:rsidRPr="00326C54">
        <w:rPr>
          <w:sz w:val="28"/>
          <w:szCs w:val="28"/>
        </w:rPr>
        <w:t>ния на территории больниц, школ, детских дошкольных учреждений др.);</w:t>
      </w:r>
    </w:p>
    <w:p w:rsidR="00321D63" w:rsidRPr="00326C54" w:rsidRDefault="00321D63" w:rsidP="00321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6C54">
        <w:rPr>
          <w:sz w:val="28"/>
          <w:szCs w:val="28"/>
        </w:rPr>
        <w:t>озелененные территории спец</w:t>
      </w:r>
      <w:r>
        <w:rPr>
          <w:sz w:val="28"/>
          <w:szCs w:val="28"/>
        </w:rPr>
        <w:t>иального назначения (санитарно-</w:t>
      </w:r>
      <w:r w:rsidRPr="00326C54">
        <w:rPr>
          <w:sz w:val="28"/>
          <w:szCs w:val="28"/>
        </w:rPr>
        <w:t>защитные нас</w:t>
      </w:r>
      <w:r w:rsidRPr="00326C54">
        <w:rPr>
          <w:sz w:val="28"/>
          <w:szCs w:val="28"/>
        </w:rPr>
        <w:t>а</w:t>
      </w:r>
      <w:r w:rsidRPr="00326C54">
        <w:rPr>
          <w:sz w:val="28"/>
          <w:szCs w:val="28"/>
        </w:rPr>
        <w:t>ждения в производственных зонах и на их периферии, вдоль</w:t>
      </w:r>
      <w:r>
        <w:rPr>
          <w:sz w:val="28"/>
          <w:szCs w:val="28"/>
        </w:rPr>
        <w:t xml:space="preserve"> </w:t>
      </w:r>
      <w:r w:rsidRPr="00326C54">
        <w:rPr>
          <w:sz w:val="28"/>
          <w:szCs w:val="28"/>
        </w:rPr>
        <w:t>транспортных маг</w:t>
      </w:r>
      <w:r w:rsidRPr="00326C54">
        <w:rPr>
          <w:sz w:val="28"/>
          <w:szCs w:val="28"/>
        </w:rPr>
        <w:t>и</w:t>
      </w:r>
      <w:r w:rsidRPr="00326C54">
        <w:rPr>
          <w:sz w:val="28"/>
          <w:szCs w:val="28"/>
        </w:rPr>
        <w:t>стралей, водоохранные насаждения, озеленение жилых улиц);</w:t>
      </w:r>
    </w:p>
    <w:p w:rsidR="00321D63" w:rsidRPr="00326C54" w:rsidRDefault="00321D63" w:rsidP="00321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C54">
        <w:rPr>
          <w:sz w:val="28"/>
          <w:szCs w:val="28"/>
        </w:rPr>
        <w:t>внеселитебные озелененные территории (лесопарки, ветрозащитные п</w:t>
      </w:r>
      <w:r w:rsidRPr="00326C54">
        <w:rPr>
          <w:sz w:val="28"/>
          <w:szCs w:val="28"/>
        </w:rPr>
        <w:t>о</w:t>
      </w:r>
      <w:r w:rsidRPr="00326C54">
        <w:rPr>
          <w:sz w:val="28"/>
          <w:szCs w:val="28"/>
        </w:rPr>
        <w:t>лосы, полепочвозащитные и прочие насаждения на землях прилегающих к гор</w:t>
      </w:r>
      <w:r w:rsidRPr="00326C54">
        <w:rPr>
          <w:sz w:val="28"/>
          <w:szCs w:val="28"/>
        </w:rPr>
        <w:t>о</w:t>
      </w:r>
      <w:r w:rsidRPr="00326C54">
        <w:rPr>
          <w:sz w:val="28"/>
          <w:szCs w:val="28"/>
        </w:rPr>
        <w:t>ду сельскохозяйственных предприятий).</w:t>
      </w:r>
    </w:p>
    <w:p w:rsidR="00321D63" w:rsidRPr="0022705D" w:rsidRDefault="00321D63" w:rsidP="00321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>Стержнем всей планируемой системы зеленых насаждений поселка явл</w:t>
      </w:r>
      <w:r w:rsidRPr="00326C54">
        <w:rPr>
          <w:sz w:val="28"/>
          <w:szCs w:val="28"/>
        </w:rPr>
        <w:t>я</w:t>
      </w:r>
      <w:r w:rsidRPr="00326C54">
        <w:rPr>
          <w:sz w:val="28"/>
          <w:szCs w:val="28"/>
        </w:rPr>
        <w:t>ются озелененные территории и спортивные устройства общего пользования, сумма</w:t>
      </w:r>
      <w:r w:rsidRPr="00326C54">
        <w:rPr>
          <w:sz w:val="28"/>
          <w:szCs w:val="28"/>
        </w:rPr>
        <w:t>р</w:t>
      </w:r>
      <w:r w:rsidRPr="00326C54">
        <w:rPr>
          <w:sz w:val="28"/>
          <w:szCs w:val="28"/>
        </w:rPr>
        <w:t xml:space="preserve">ная площадь которых </w:t>
      </w:r>
      <w:r w:rsidRPr="009F27F8">
        <w:rPr>
          <w:sz w:val="28"/>
          <w:szCs w:val="28"/>
        </w:rPr>
        <w:t xml:space="preserve">составит </w:t>
      </w:r>
      <w:smartTag w:uri="urn:schemas-microsoft-com:office:smarttags" w:element="metricconverter">
        <w:smartTagPr>
          <w:attr w:name="ProductID" w:val="200,7 га"/>
        </w:smartTagPr>
        <w:r w:rsidR="009F27F8" w:rsidRPr="009F27F8">
          <w:rPr>
            <w:sz w:val="28"/>
            <w:szCs w:val="28"/>
          </w:rPr>
          <w:t>200,7</w:t>
        </w:r>
        <w:r w:rsidRPr="009F27F8">
          <w:rPr>
            <w:sz w:val="28"/>
            <w:szCs w:val="28"/>
          </w:rPr>
          <w:t xml:space="preserve"> га</w:t>
        </w:r>
      </w:smartTag>
      <w:r w:rsidRPr="009F27F8">
        <w:rPr>
          <w:sz w:val="28"/>
          <w:szCs w:val="28"/>
        </w:rPr>
        <w:t>.</w:t>
      </w:r>
    </w:p>
    <w:p w:rsidR="00321D63" w:rsidRPr="00326C54" w:rsidRDefault="00321D63" w:rsidP="00321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>Норма обеспеченности одного жителя на конец планируемого периода с</w:t>
      </w:r>
      <w:r w:rsidRPr="00326C54">
        <w:rPr>
          <w:sz w:val="28"/>
          <w:szCs w:val="28"/>
        </w:rPr>
        <w:t>о</w:t>
      </w:r>
      <w:r w:rsidRPr="00326C54">
        <w:rPr>
          <w:sz w:val="28"/>
          <w:szCs w:val="28"/>
        </w:rPr>
        <w:t xml:space="preserve">ставит в среднем около </w:t>
      </w:r>
      <w:smartTag w:uri="urn:schemas-microsoft-com:office:smarttags" w:element="metricconverter">
        <w:smartTagPr>
          <w:attr w:name="ProductID" w:val="22,0 м²"/>
        </w:smartTagPr>
        <w:r w:rsidRPr="00326C54">
          <w:rPr>
            <w:sz w:val="28"/>
            <w:szCs w:val="28"/>
          </w:rPr>
          <w:t xml:space="preserve">22,0 </w:t>
        </w:r>
        <w:r>
          <w:rPr>
            <w:sz w:val="28"/>
            <w:szCs w:val="28"/>
          </w:rPr>
          <w:t>м²</w:t>
        </w:r>
      </w:smartTag>
      <w:r w:rsidRPr="00326C54">
        <w:rPr>
          <w:sz w:val="28"/>
          <w:szCs w:val="28"/>
        </w:rPr>
        <w:t xml:space="preserve"> для озелененных территорий общего пользо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</w:t>
      </w:r>
      <w:smartTag w:uri="urn:schemas-microsoft-com:office:smarttags" w:element="metricconverter">
        <w:smartTagPr>
          <w:attr w:name="ProductID" w:val="5,5 м²"/>
        </w:smartTagPr>
        <w:r>
          <w:rPr>
            <w:sz w:val="28"/>
            <w:szCs w:val="28"/>
          </w:rPr>
          <w:t>5,5 м²</w:t>
        </w:r>
      </w:smartTag>
      <w:r>
        <w:rPr>
          <w:sz w:val="28"/>
          <w:szCs w:val="28"/>
        </w:rPr>
        <w:t xml:space="preserve"> </w:t>
      </w:r>
      <w:r w:rsidRPr="00326C54">
        <w:rPr>
          <w:sz w:val="28"/>
          <w:szCs w:val="28"/>
        </w:rPr>
        <w:t>– для плоскостных спортивных сооружений (стадионы, спорти</w:t>
      </w:r>
      <w:r w:rsidRPr="00326C54">
        <w:rPr>
          <w:sz w:val="28"/>
          <w:szCs w:val="28"/>
        </w:rPr>
        <w:t>в</w:t>
      </w:r>
      <w:r w:rsidRPr="00326C54">
        <w:rPr>
          <w:sz w:val="28"/>
          <w:szCs w:val="28"/>
        </w:rPr>
        <w:t>ные комплексы).</w:t>
      </w:r>
    </w:p>
    <w:p w:rsidR="00321D63" w:rsidRPr="00326C54" w:rsidRDefault="00321D63" w:rsidP="00321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>Значительная часть проектируемых зеленых устройств, в том числе почти все крупные парки, будут созданы на свободных территориях.</w:t>
      </w:r>
    </w:p>
    <w:p w:rsidR="00321D63" w:rsidRPr="00326C54" w:rsidRDefault="00321D63" w:rsidP="00321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>Значительную роль в системе сельских зеленых насаждений будут играть озелененные территории специального назначения и лесопарки, способству</w:t>
      </w:r>
      <w:r w:rsidRPr="00326C54">
        <w:rPr>
          <w:sz w:val="28"/>
          <w:szCs w:val="28"/>
        </w:rPr>
        <w:t>ю</w:t>
      </w:r>
      <w:r w:rsidRPr="00326C54">
        <w:rPr>
          <w:sz w:val="28"/>
          <w:szCs w:val="28"/>
        </w:rPr>
        <w:t>щие формированию микроклимата и улучшению комфортности проживающих людей в поселке.</w:t>
      </w:r>
    </w:p>
    <w:p w:rsidR="004F356C" w:rsidRDefault="004F356C" w:rsidP="004D6124">
      <w:pPr>
        <w:ind w:firstLine="709"/>
        <w:jc w:val="both"/>
        <w:rPr>
          <w:sz w:val="28"/>
          <w:szCs w:val="28"/>
        </w:rPr>
      </w:pPr>
    </w:p>
    <w:p w:rsidR="007E7323" w:rsidRDefault="00FC1861" w:rsidP="004D6124">
      <w:pPr>
        <w:numPr>
          <w:ilvl w:val="0"/>
          <w:numId w:val="3"/>
        </w:numPr>
        <w:tabs>
          <w:tab w:val="clear" w:pos="360"/>
          <w:tab w:val="num" w:pos="0"/>
        </w:tabs>
        <w:ind w:firstLine="0"/>
        <w:jc w:val="center"/>
        <w:rPr>
          <w:b/>
          <w:bCs/>
          <w:sz w:val="28"/>
          <w:szCs w:val="28"/>
        </w:rPr>
      </w:pPr>
      <w:r w:rsidRPr="009A57D9">
        <w:rPr>
          <w:b/>
          <w:bCs/>
          <w:sz w:val="28"/>
          <w:szCs w:val="28"/>
        </w:rPr>
        <w:t>ОСНОВНЫЕ МЕРОПРИЯТИЯ ПО РАЗВИТИЮ ТРАНСПОРТНОЙ ИНФРАСТРУКТУРЫ.</w:t>
      </w:r>
    </w:p>
    <w:p w:rsidR="007E7323" w:rsidRDefault="007E7323" w:rsidP="004D6124">
      <w:pPr>
        <w:ind w:left="360"/>
        <w:rPr>
          <w:b/>
          <w:bCs/>
          <w:sz w:val="28"/>
          <w:szCs w:val="28"/>
        </w:rPr>
      </w:pPr>
    </w:p>
    <w:p w:rsidR="007E7323" w:rsidRDefault="007E7323" w:rsidP="007E7323">
      <w:pPr>
        <w:ind w:firstLine="709"/>
        <w:jc w:val="both"/>
        <w:rPr>
          <w:sz w:val="28"/>
          <w:szCs w:val="28"/>
          <w:lang w:eastAsia="en-US"/>
        </w:rPr>
      </w:pPr>
      <w:r w:rsidRPr="00E53C89">
        <w:rPr>
          <w:sz w:val="28"/>
          <w:szCs w:val="28"/>
          <w:lang w:eastAsia="en-US"/>
        </w:rPr>
        <w:t>Предлагаемая проектом транспортная инфраструктура включает в себя с</w:t>
      </w:r>
      <w:r w:rsidRPr="00E53C89">
        <w:rPr>
          <w:sz w:val="28"/>
          <w:szCs w:val="28"/>
          <w:lang w:eastAsia="en-US"/>
        </w:rPr>
        <w:t>о</w:t>
      </w:r>
      <w:r w:rsidRPr="00E53C89">
        <w:rPr>
          <w:sz w:val="28"/>
          <w:szCs w:val="28"/>
          <w:lang w:eastAsia="en-US"/>
        </w:rPr>
        <w:t>оружения внешнего транспорта, классификацию дорожно-уличной сети, разм</w:t>
      </w:r>
      <w:r w:rsidRPr="00E53C89">
        <w:rPr>
          <w:sz w:val="28"/>
          <w:szCs w:val="28"/>
          <w:lang w:eastAsia="en-US"/>
        </w:rPr>
        <w:t>е</w:t>
      </w:r>
      <w:r w:rsidRPr="00E53C89">
        <w:rPr>
          <w:sz w:val="28"/>
          <w:szCs w:val="28"/>
          <w:lang w:eastAsia="en-US"/>
        </w:rPr>
        <w:t>щение автохозяйств, гаражей, стоянок транспорта и объектов обслуживания а</w:t>
      </w:r>
      <w:r w:rsidRPr="00E53C89">
        <w:rPr>
          <w:sz w:val="28"/>
          <w:szCs w:val="28"/>
          <w:lang w:eastAsia="en-US"/>
        </w:rPr>
        <w:t>в</w:t>
      </w:r>
      <w:r w:rsidRPr="00E53C89">
        <w:rPr>
          <w:sz w:val="28"/>
          <w:szCs w:val="28"/>
          <w:lang w:eastAsia="en-US"/>
        </w:rPr>
        <w:t>томобильного тран</w:t>
      </w:r>
      <w:r w:rsidRPr="00E53C89">
        <w:rPr>
          <w:sz w:val="28"/>
          <w:szCs w:val="28"/>
          <w:lang w:eastAsia="en-US"/>
        </w:rPr>
        <w:t>с</w:t>
      </w:r>
      <w:r w:rsidRPr="00E53C89">
        <w:rPr>
          <w:sz w:val="28"/>
          <w:szCs w:val="28"/>
          <w:lang w:eastAsia="en-US"/>
        </w:rPr>
        <w:t>порта.</w:t>
      </w:r>
    </w:p>
    <w:p w:rsidR="007E7323" w:rsidRPr="00326C54" w:rsidRDefault="007E7323" w:rsidP="007E7323">
      <w:pPr>
        <w:ind w:firstLine="720"/>
        <w:jc w:val="both"/>
        <w:rPr>
          <w:sz w:val="28"/>
          <w:szCs w:val="28"/>
          <w:lang w:eastAsia="en-US"/>
        </w:rPr>
      </w:pPr>
      <w:r w:rsidRPr="00326C54">
        <w:rPr>
          <w:sz w:val="28"/>
          <w:szCs w:val="28"/>
        </w:rPr>
        <w:t>На первую очередь предполагается на сети существующих территориал</w:t>
      </w:r>
      <w:r w:rsidRPr="00326C54">
        <w:rPr>
          <w:sz w:val="28"/>
          <w:szCs w:val="28"/>
        </w:rPr>
        <w:t>ь</w:t>
      </w:r>
      <w:r w:rsidRPr="00326C54">
        <w:rPr>
          <w:sz w:val="28"/>
          <w:szCs w:val="28"/>
        </w:rPr>
        <w:t>ных и местных дорог приведение параметров элементов дорожного профиля до проектных значений и реконструкция проезжей части.</w:t>
      </w:r>
    </w:p>
    <w:p w:rsidR="007E7323" w:rsidRPr="00326C54" w:rsidRDefault="007E7323" w:rsidP="007E7323">
      <w:pPr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>Предусматривается строительство новых улиц.</w:t>
      </w:r>
    </w:p>
    <w:p w:rsidR="00234649" w:rsidRDefault="007E7323" w:rsidP="007E7323">
      <w:pPr>
        <w:ind w:firstLine="720"/>
        <w:jc w:val="both"/>
        <w:rPr>
          <w:bCs/>
          <w:sz w:val="28"/>
          <w:szCs w:val="28"/>
        </w:rPr>
      </w:pPr>
      <w:r w:rsidRPr="00326C54">
        <w:rPr>
          <w:sz w:val="28"/>
          <w:szCs w:val="28"/>
        </w:rPr>
        <w:t>Основу улично-дорожной сети посёлка составляет улицы главного знач</w:t>
      </w:r>
      <w:r w:rsidRPr="00326C54">
        <w:rPr>
          <w:sz w:val="28"/>
          <w:szCs w:val="28"/>
        </w:rPr>
        <w:t>е</w:t>
      </w:r>
      <w:r>
        <w:rPr>
          <w:sz w:val="28"/>
          <w:szCs w:val="28"/>
        </w:rPr>
        <w:t>ния, улицы в жилой застройке</w:t>
      </w:r>
      <w:r w:rsidRPr="00326C54">
        <w:rPr>
          <w:sz w:val="28"/>
          <w:szCs w:val="28"/>
        </w:rPr>
        <w:t xml:space="preserve"> (основные и второстепенные) и хозяйственные проезды.</w:t>
      </w:r>
    </w:p>
    <w:p w:rsidR="007E7323" w:rsidRPr="00326C54" w:rsidRDefault="007E7323" w:rsidP="007E7323">
      <w:pPr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>Движение грузового транспорта на территории посёлка предлагается в с</w:t>
      </w:r>
      <w:r w:rsidRPr="00326C54">
        <w:rPr>
          <w:sz w:val="28"/>
          <w:szCs w:val="28"/>
        </w:rPr>
        <w:t>е</w:t>
      </w:r>
      <w:r w:rsidRPr="00326C54">
        <w:rPr>
          <w:sz w:val="28"/>
          <w:szCs w:val="28"/>
        </w:rPr>
        <w:t>верном направлении от трассы минуя жилую застройку</w:t>
      </w:r>
    </w:p>
    <w:p w:rsidR="007E7323" w:rsidRPr="00326C54" w:rsidRDefault="007E7323" w:rsidP="007E7323">
      <w:pPr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>Пересечение улиц между собой выполнено в одном уровне.</w:t>
      </w:r>
    </w:p>
    <w:p w:rsidR="007E7323" w:rsidRPr="00326C54" w:rsidRDefault="007E7323" w:rsidP="007E7323">
      <w:pPr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>Основные магистрали</w:t>
      </w:r>
      <w:r w:rsidR="004214FC">
        <w:rPr>
          <w:sz w:val="28"/>
          <w:szCs w:val="28"/>
        </w:rPr>
        <w:t xml:space="preserve"> </w:t>
      </w:r>
      <w:r w:rsidRPr="00326C54">
        <w:rPr>
          <w:sz w:val="28"/>
          <w:szCs w:val="28"/>
        </w:rPr>
        <w:t>формируются на основе существующих главных транспортных направлений посёлка, при условии их реконструкции, расшир</w:t>
      </w:r>
      <w:r w:rsidRPr="00326C54">
        <w:rPr>
          <w:sz w:val="28"/>
          <w:szCs w:val="28"/>
        </w:rPr>
        <w:t>е</w:t>
      </w:r>
      <w:r w:rsidRPr="00326C54">
        <w:rPr>
          <w:sz w:val="28"/>
          <w:szCs w:val="28"/>
        </w:rPr>
        <w:t>ния проезжей части.</w:t>
      </w:r>
    </w:p>
    <w:p w:rsidR="007E7323" w:rsidRPr="00326C54" w:rsidRDefault="007E7323" w:rsidP="007E7323">
      <w:pPr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lastRenderedPageBreak/>
        <w:t>Предусмотрены сети автомобильных стоянок около зданий и сооружений общественного, культурно-бытового назначения и других объектов, около пр</w:t>
      </w:r>
      <w:r w:rsidRPr="00326C54">
        <w:rPr>
          <w:sz w:val="28"/>
          <w:szCs w:val="28"/>
        </w:rPr>
        <w:t>о</w:t>
      </w:r>
      <w:r w:rsidRPr="00326C54">
        <w:rPr>
          <w:sz w:val="28"/>
          <w:szCs w:val="28"/>
        </w:rPr>
        <w:t>ходных п</w:t>
      </w:r>
      <w:r>
        <w:rPr>
          <w:sz w:val="28"/>
          <w:szCs w:val="28"/>
        </w:rPr>
        <w:t>ромпредприятий, в местах отдыха:</w:t>
      </w:r>
    </w:p>
    <w:p w:rsidR="007E7323" w:rsidRPr="00326C54" w:rsidRDefault="00864554" w:rsidP="0086455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323" w:rsidRPr="00326C54">
        <w:rPr>
          <w:sz w:val="28"/>
          <w:szCs w:val="28"/>
        </w:rPr>
        <w:t>обустройство</w:t>
      </w:r>
      <w:r w:rsidR="004214FC">
        <w:rPr>
          <w:sz w:val="28"/>
          <w:szCs w:val="28"/>
        </w:rPr>
        <w:t xml:space="preserve"> </w:t>
      </w:r>
      <w:r w:rsidR="007E7323" w:rsidRPr="00326C54">
        <w:rPr>
          <w:sz w:val="28"/>
          <w:szCs w:val="28"/>
        </w:rPr>
        <w:t>существующих улиц в индивидуальной застройке – укла</w:t>
      </w:r>
      <w:r w:rsidR="007E7323" w:rsidRPr="00326C54">
        <w:rPr>
          <w:sz w:val="28"/>
          <w:szCs w:val="28"/>
        </w:rPr>
        <w:t>д</w:t>
      </w:r>
      <w:r w:rsidR="007E7323" w:rsidRPr="00326C54">
        <w:rPr>
          <w:sz w:val="28"/>
          <w:szCs w:val="28"/>
        </w:rPr>
        <w:t>ка</w:t>
      </w:r>
      <w:r w:rsidR="004214FC">
        <w:rPr>
          <w:sz w:val="28"/>
          <w:szCs w:val="28"/>
        </w:rPr>
        <w:t xml:space="preserve"> </w:t>
      </w:r>
      <w:r w:rsidR="007E7323" w:rsidRPr="00326C54">
        <w:rPr>
          <w:sz w:val="28"/>
          <w:szCs w:val="28"/>
        </w:rPr>
        <w:t>асфальтового</w:t>
      </w:r>
      <w:r w:rsidR="004214FC">
        <w:rPr>
          <w:sz w:val="28"/>
          <w:szCs w:val="28"/>
        </w:rPr>
        <w:t xml:space="preserve"> </w:t>
      </w:r>
      <w:r w:rsidR="007E7323" w:rsidRPr="00326C54">
        <w:rPr>
          <w:sz w:val="28"/>
          <w:szCs w:val="28"/>
        </w:rPr>
        <w:t>покрытия</w:t>
      </w:r>
      <w:r w:rsidR="004214FC">
        <w:rPr>
          <w:sz w:val="28"/>
          <w:szCs w:val="28"/>
        </w:rPr>
        <w:t xml:space="preserve"> </w:t>
      </w:r>
      <w:r w:rsidR="007E7323" w:rsidRPr="00326C54">
        <w:rPr>
          <w:sz w:val="28"/>
          <w:szCs w:val="28"/>
        </w:rPr>
        <w:t>на</w:t>
      </w:r>
      <w:r w:rsidR="004214FC">
        <w:rPr>
          <w:sz w:val="28"/>
          <w:szCs w:val="28"/>
        </w:rPr>
        <w:t xml:space="preserve"> </w:t>
      </w:r>
      <w:r w:rsidR="007E7323" w:rsidRPr="00326C54">
        <w:rPr>
          <w:sz w:val="28"/>
          <w:szCs w:val="28"/>
        </w:rPr>
        <w:t>про</w:t>
      </w:r>
      <w:r w:rsidR="007E7323">
        <w:rPr>
          <w:sz w:val="28"/>
          <w:szCs w:val="28"/>
        </w:rPr>
        <w:t>езжей</w:t>
      </w:r>
      <w:r w:rsidR="004214FC">
        <w:rPr>
          <w:sz w:val="28"/>
          <w:szCs w:val="28"/>
        </w:rPr>
        <w:t xml:space="preserve"> </w:t>
      </w:r>
      <w:r w:rsidR="007E7323">
        <w:rPr>
          <w:sz w:val="28"/>
          <w:szCs w:val="28"/>
        </w:rPr>
        <w:t>части</w:t>
      </w:r>
      <w:r w:rsidR="004214FC">
        <w:rPr>
          <w:sz w:val="28"/>
          <w:szCs w:val="28"/>
        </w:rPr>
        <w:t xml:space="preserve"> </w:t>
      </w:r>
      <w:r w:rsidR="007E7323">
        <w:rPr>
          <w:sz w:val="28"/>
          <w:szCs w:val="28"/>
        </w:rPr>
        <w:t>и</w:t>
      </w:r>
      <w:r w:rsidR="004214FC">
        <w:rPr>
          <w:sz w:val="28"/>
          <w:szCs w:val="28"/>
        </w:rPr>
        <w:t xml:space="preserve"> </w:t>
      </w:r>
      <w:r w:rsidR="007E7323">
        <w:rPr>
          <w:sz w:val="28"/>
          <w:szCs w:val="28"/>
        </w:rPr>
        <w:t xml:space="preserve">тротуарах, </w:t>
      </w:r>
      <w:r w:rsidR="007E7323" w:rsidRPr="00326C54">
        <w:rPr>
          <w:sz w:val="28"/>
          <w:szCs w:val="28"/>
        </w:rPr>
        <w:t>озелен</w:t>
      </w:r>
      <w:r w:rsidR="007E7323" w:rsidRPr="00326C54">
        <w:rPr>
          <w:sz w:val="28"/>
          <w:szCs w:val="28"/>
        </w:rPr>
        <w:t>е</w:t>
      </w:r>
      <w:r w:rsidR="007E7323" w:rsidRPr="00326C54">
        <w:rPr>
          <w:sz w:val="28"/>
          <w:szCs w:val="28"/>
        </w:rPr>
        <w:t>ние;</w:t>
      </w:r>
    </w:p>
    <w:p w:rsidR="007E7323" w:rsidRPr="00326C54" w:rsidRDefault="00864554" w:rsidP="0086455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323" w:rsidRPr="00326C54">
        <w:rPr>
          <w:sz w:val="28"/>
          <w:szCs w:val="28"/>
        </w:rPr>
        <w:t>на всех магистральных улицах рекомендуется сделать карманы для ост</w:t>
      </w:r>
      <w:r w:rsidR="007E7323" w:rsidRPr="00326C54">
        <w:rPr>
          <w:sz w:val="28"/>
          <w:szCs w:val="28"/>
        </w:rPr>
        <w:t>а</w:t>
      </w:r>
      <w:r w:rsidR="007E7323" w:rsidRPr="00326C54">
        <w:rPr>
          <w:sz w:val="28"/>
          <w:szCs w:val="28"/>
        </w:rPr>
        <w:t>новок общественного транспорта.</w:t>
      </w:r>
    </w:p>
    <w:p w:rsidR="007E7323" w:rsidRPr="00326C54" w:rsidRDefault="007E7323" w:rsidP="007E7323">
      <w:pPr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>Осн</w:t>
      </w:r>
      <w:r>
        <w:rPr>
          <w:sz w:val="28"/>
          <w:szCs w:val="28"/>
        </w:rPr>
        <w:t xml:space="preserve">овным видом транспорта являются </w:t>
      </w:r>
      <w:r w:rsidRPr="00326C54">
        <w:rPr>
          <w:sz w:val="28"/>
          <w:szCs w:val="28"/>
        </w:rPr>
        <w:t>«Газели» частных предпринимат</w:t>
      </w:r>
      <w:r w:rsidRPr="00326C54">
        <w:rPr>
          <w:sz w:val="28"/>
          <w:szCs w:val="28"/>
        </w:rPr>
        <w:t>е</w:t>
      </w:r>
      <w:r w:rsidRPr="00326C54">
        <w:rPr>
          <w:sz w:val="28"/>
          <w:szCs w:val="28"/>
        </w:rPr>
        <w:t>лей.</w:t>
      </w:r>
    </w:p>
    <w:p w:rsidR="007E7323" w:rsidRPr="00326C54" w:rsidRDefault="007E7323" w:rsidP="007E7323">
      <w:pPr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>На первую очередь основным видом транспорта сохраняется автобус.</w:t>
      </w:r>
    </w:p>
    <w:p w:rsidR="007E7323" w:rsidRPr="00326C54" w:rsidRDefault="007E7323" w:rsidP="007E7323">
      <w:pPr>
        <w:ind w:firstLine="720"/>
        <w:jc w:val="both"/>
        <w:rPr>
          <w:sz w:val="28"/>
          <w:szCs w:val="28"/>
        </w:rPr>
      </w:pPr>
      <w:r w:rsidRPr="00326C54">
        <w:rPr>
          <w:sz w:val="28"/>
          <w:szCs w:val="28"/>
        </w:rPr>
        <w:t xml:space="preserve">На </w:t>
      </w:r>
      <w:r w:rsidR="00864554">
        <w:rPr>
          <w:sz w:val="28"/>
          <w:szCs w:val="28"/>
        </w:rPr>
        <w:t>п</w:t>
      </w:r>
      <w:r w:rsidRPr="00326C54">
        <w:rPr>
          <w:sz w:val="28"/>
          <w:szCs w:val="28"/>
        </w:rPr>
        <w:t>ланируемый срок в пределах селитебной территории участки ма</w:t>
      </w:r>
      <w:r w:rsidRPr="00326C54">
        <w:rPr>
          <w:sz w:val="28"/>
          <w:szCs w:val="28"/>
        </w:rPr>
        <w:t>р</w:t>
      </w:r>
      <w:r w:rsidRPr="00326C54">
        <w:rPr>
          <w:sz w:val="28"/>
          <w:szCs w:val="28"/>
        </w:rPr>
        <w:t>шрутной автобусной сети продлеваются в новые жилые районы посёлка. Пре</w:t>
      </w:r>
      <w:r w:rsidRPr="00326C54">
        <w:rPr>
          <w:sz w:val="28"/>
          <w:szCs w:val="28"/>
        </w:rPr>
        <w:t>д</w:t>
      </w:r>
      <w:r w:rsidRPr="00326C54">
        <w:rPr>
          <w:sz w:val="28"/>
          <w:szCs w:val="28"/>
        </w:rPr>
        <w:t>полагается увеличение работы транспорта.</w:t>
      </w:r>
    </w:p>
    <w:p w:rsidR="00EA3D67" w:rsidRPr="00CB2A0D" w:rsidRDefault="00EA3D67" w:rsidP="007E7323">
      <w:pPr>
        <w:jc w:val="both"/>
        <w:rPr>
          <w:color w:val="000000"/>
          <w:sz w:val="28"/>
          <w:szCs w:val="28"/>
          <w:lang w:eastAsia="en-US"/>
        </w:rPr>
      </w:pPr>
    </w:p>
    <w:p w:rsidR="00C97E93" w:rsidRDefault="00C97E93" w:rsidP="00C97E93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 ОСНОВНЫЕ МЕРОПРИЯТИЯ ПО ИНЖЕНЕРНОЙ ЗАЩИТЕ И ПОДГОТОВКЕ ТЕРРИТОРИИ.</w:t>
      </w:r>
    </w:p>
    <w:p w:rsidR="00C97E93" w:rsidRPr="0006794B" w:rsidRDefault="00C97E93" w:rsidP="00C97E93">
      <w:pPr>
        <w:ind w:firstLine="720"/>
        <w:jc w:val="center"/>
        <w:rPr>
          <w:sz w:val="28"/>
          <w:szCs w:val="28"/>
          <w:lang w:eastAsia="en-US"/>
        </w:rPr>
      </w:pPr>
    </w:p>
    <w:p w:rsidR="00EB1853" w:rsidRPr="00B63463" w:rsidRDefault="00EB1853" w:rsidP="00EB1853">
      <w:pPr>
        <w:tabs>
          <w:tab w:val="left" w:pos="825"/>
          <w:tab w:val="left" w:pos="900"/>
          <w:tab w:val="center" w:pos="4677"/>
        </w:tabs>
        <w:ind w:firstLine="720"/>
        <w:jc w:val="both"/>
        <w:rPr>
          <w:sz w:val="28"/>
          <w:szCs w:val="28"/>
        </w:rPr>
      </w:pPr>
      <w:r w:rsidRPr="00B63463">
        <w:rPr>
          <w:sz w:val="28"/>
          <w:szCs w:val="28"/>
        </w:rPr>
        <w:t>В соответствии с архитектурно-планировочным решением и природными условиями, проектом намечаются следующие мероприятия по инженерной по</w:t>
      </w:r>
      <w:r w:rsidRPr="00B63463">
        <w:rPr>
          <w:sz w:val="28"/>
          <w:szCs w:val="28"/>
        </w:rPr>
        <w:t>д</w:t>
      </w:r>
      <w:r w:rsidRPr="00B63463">
        <w:rPr>
          <w:sz w:val="28"/>
          <w:szCs w:val="28"/>
        </w:rPr>
        <w:t>гото</w:t>
      </w:r>
      <w:r w:rsidRPr="00B63463">
        <w:rPr>
          <w:sz w:val="28"/>
          <w:szCs w:val="28"/>
        </w:rPr>
        <w:t>в</w:t>
      </w:r>
      <w:r w:rsidRPr="00B63463">
        <w:rPr>
          <w:sz w:val="28"/>
          <w:szCs w:val="28"/>
        </w:rPr>
        <w:t>ке территории:</w:t>
      </w:r>
    </w:p>
    <w:p w:rsidR="00EB1853" w:rsidRPr="00B63463" w:rsidRDefault="00EB1853" w:rsidP="00EB1853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63463">
        <w:rPr>
          <w:sz w:val="28"/>
          <w:szCs w:val="28"/>
        </w:rPr>
        <w:t xml:space="preserve">организация и очистка поверхностного стока; </w:t>
      </w:r>
    </w:p>
    <w:p w:rsidR="00EB1853" w:rsidRPr="00B63463" w:rsidRDefault="00EB1853" w:rsidP="00EB1853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защита от за</w:t>
      </w:r>
      <w:r w:rsidRPr="00B63463">
        <w:rPr>
          <w:sz w:val="28"/>
          <w:szCs w:val="28"/>
        </w:rPr>
        <w:t xml:space="preserve">топления; </w:t>
      </w:r>
    </w:p>
    <w:p w:rsidR="00EB1853" w:rsidRPr="00B63463" w:rsidRDefault="00EB1853" w:rsidP="00EB1853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63463">
        <w:rPr>
          <w:sz w:val="28"/>
          <w:szCs w:val="28"/>
        </w:rPr>
        <w:t>благоустройство водотоков и водоемов;</w:t>
      </w:r>
    </w:p>
    <w:p w:rsidR="00EB1853" w:rsidRPr="00B63463" w:rsidRDefault="00EB1853" w:rsidP="00EB1853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63463">
        <w:rPr>
          <w:sz w:val="28"/>
          <w:szCs w:val="28"/>
        </w:rPr>
        <w:t>рекультивация нарушенных территорий.</w:t>
      </w:r>
      <w:r w:rsidR="004214FC">
        <w:rPr>
          <w:sz w:val="28"/>
          <w:szCs w:val="28"/>
        </w:rPr>
        <w:t xml:space="preserve"> </w:t>
      </w:r>
    </w:p>
    <w:p w:rsidR="00C97E93" w:rsidRPr="002041B4" w:rsidRDefault="00C97E93" w:rsidP="00C97E93">
      <w:pPr>
        <w:tabs>
          <w:tab w:val="left" w:pos="825"/>
          <w:tab w:val="center" w:pos="4677"/>
        </w:tabs>
        <w:ind w:firstLine="720"/>
        <w:jc w:val="both"/>
        <w:rPr>
          <w:sz w:val="28"/>
          <w:szCs w:val="28"/>
        </w:rPr>
      </w:pPr>
    </w:p>
    <w:p w:rsidR="00C97E93" w:rsidRPr="009916B9" w:rsidRDefault="00C97E93" w:rsidP="00C97E93">
      <w:pPr>
        <w:ind w:firstLine="720"/>
        <w:jc w:val="center"/>
        <w:rPr>
          <w:sz w:val="28"/>
          <w:szCs w:val="28"/>
          <w:lang w:eastAsia="en-US"/>
        </w:rPr>
      </w:pPr>
      <w:r w:rsidRPr="009916B9">
        <w:rPr>
          <w:b/>
          <w:bCs/>
          <w:sz w:val="28"/>
          <w:szCs w:val="28"/>
        </w:rPr>
        <w:t>7. ОСНОВНЫЕ МЕРОПРИЯТИЯ ПО РАЗВИТИЮ ИНЖЕНЕРНОЙ ИНФР</w:t>
      </w:r>
      <w:r w:rsidRPr="009916B9">
        <w:rPr>
          <w:b/>
          <w:bCs/>
          <w:sz w:val="28"/>
          <w:szCs w:val="28"/>
        </w:rPr>
        <w:t>А</w:t>
      </w:r>
      <w:r w:rsidRPr="009916B9">
        <w:rPr>
          <w:b/>
          <w:bCs/>
          <w:sz w:val="28"/>
          <w:szCs w:val="28"/>
        </w:rPr>
        <w:t>СТРУКТУРЫ.</w:t>
      </w:r>
      <w:r w:rsidRPr="009916B9">
        <w:rPr>
          <w:b/>
          <w:bCs/>
          <w:sz w:val="28"/>
          <w:szCs w:val="28"/>
        </w:rPr>
        <w:br/>
      </w:r>
    </w:p>
    <w:p w:rsidR="00C97E93" w:rsidRPr="009916B9" w:rsidRDefault="00C97E93" w:rsidP="00C97E93">
      <w:pPr>
        <w:ind w:firstLine="720"/>
        <w:jc w:val="center"/>
        <w:rPr>
          <w:b/>
          <w:sz w:val="28"/>
          <w:szCs w:val="28"/>
          <w:lang w:eastAsia="en-US"/>
        </w:rPr>
      </w:pPr>
      <w:r w:rsidRPr="009916B9">
        <w:rPr>
          <w:b/>
          <w:sz w:val="28"/>
          <w:szCs w:val="28"/>
          <w:lang w:eastAsia="en-US"/>
        </w:rPr>
        <w:t>7.1 Развитие системы водоснабжения.</w:t>
      </w:r>
    </w:p>
    <w:p w:rsidR="00C97E93" w:rsidRPr="000A7787" w:rsidRDefault="00C97E93" w:rsidP="00C97E93">
      <w:pPr>
        <w:ind w:firstLine="720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В настоящее время водоснабжение поселков предусмотрено от сущес</w:t>
      </w:r>
      <w:r w:rsidRPr="000A7787">
        <w:rPr>
          <w:sz w:val="28"/>
          <w:szCs w:val="28"/>
        </w:rPr>
        <w:t>т</w:t>
      </w:r>
      <w:r w:rsidRPr="000A7787">
        <w:rPr>
          <w:sz w:val="28"/>
          <w:szCs w:val="28"/>
        </w:rPr>
        <w:t>вующего водозабора, состоящего из одиннадцати скважин, расположенных на те</w:t>
      </w:r>
      <w:r w:rsidRPr="000A7787">
        <w:rPr>
          <w:sz w:val="28"/>
          <w:szCs w:val="28"/>
        </w:rPr>
        <w:t>р</w:t>
      </w:r>
      <w:r w:rsidRPr="000A7787">
        <w:rPr>
          <w:sz w:val="28"/>
          <w:szCs w:val="28"/>
        </w:rPr>
        <w:t>ритории села Краснохолм.</w:t>
      </w:r>
    </w:p>
    <w:p w:rsidR="00C97E93" w:rsidRPr="000A7787" w:rsidRDefault="00C97E93" w:rsidP="00C97E93">
      <w:pPr>
        <w:ind w:firstLine="720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 Не организованы зоны санитарной охраны 1 пояса источника водоснабж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ния.</w:t>
      </w:r>
    </w:p>
    <w:p w:rsidR="00C97E93" w:rsidRPr="000A7787" w:rsidRDefault="00C97E93" w:rsidP="00C97E93">
      <w:pPr>
        <w:ind w:firstLine="720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 Поселок канализован только частично, в черте поселка имеются надво</w:t>
      </w:r>
      <w:r w:rsidRPr="000A7787">
        <w:rPr>
          <w:sz w:val="28"/>
          <w:szCs w:val="28"/>
        </w:rPr>
        <w:t>р</w:t>
      </w:r>
      <w:r w:rsidRPr="000A7787">
        <w:rPr>
          <w:sz w:val="28"/>
          <w:szCs w:val="28"/>
        </w:rPr>
        <w:t>ные туалеты, выгребные ямы, помойки и другие источники з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 xml:space="preserve">грязнения. </w:t>
      </w:r>
    </w:p>
    <w:p w:rsidR="00C97E93" w:rsidRPr="000A7787" w:rsidRDefault="00C97E93" w:rsidP="00C97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Существующий водопровод </w:t>
      </w:r>
      <w:r w:rsidRPr="000A7787">
        <w:rPr>
          <w:sz w:val="28"/>
          <w:szCs w:val="28"/>
        </w:rPr>
        <w:t>эксплуатируется более 30 лет, находится в аварийном состоянии и требует капитального ремонта.</w:t>
      </w:r>
    </w:p>
    <w:p w:rsidR="00C97E93" w:rsidRPr="000A7787" w:rsidRDefault="00C97E93" w:rsidP="00C97E93">
      <w:pPr>
        <w:ind w:firstLine="720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В основе проектных решений</w:t>
      </w:r>
      <w:r w:rsidR="004214FC"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предусмотрено:</w:t>
      </w:r>
    </w:p>
    <w:p w:rsidR="00C97E93" w:rsidRPr="000A7787" w:rsidRDefault="00C97E93" w:rsidP="00C97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>централизованное водоснабжение;</w:t>
      </w:r>
    </w:p>
    <w:p w:rsidR="00C97E93" w:rsidRPr="000A7787" w:rsidRDefault="00C97E93" w:rsidP="00C97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>водозабор с учетом ра</w:t>
      </w:r>
      <w:r>
        <w:rPr>
          <w:sz w:val="28"/>
          <w:szCs w:val="28"/>
        </w:rPr>
        <w:t xml:space="preserve">схода на хозяйственно-питьевые, </w:t>
      </w:r>
      <w:r w:rsidRPr="000A7787">
        <w:rPr>
          <w:sz w:val="28"/>
          <w:szCs w:val="28"/>
        </w:rPr>
        <w:t>промышленные нужды и расхода воды на полив;</w:t>
      </w:r>
    </w:p>
    <w:p w:rsidR="00C97E93" w:rsidRPr="000A7787" w:rsidRDefault="00C97E93" w:rsidP="00C97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A7787">
        <w:rPr>
          <w:sz w:val="28"/>
          <w:szCs w:val="28"/>
        </w:rPr>
        <w:t>насосная станция второго подъема с резервуарами чистой воды (хранение пож</w:t>
      </w:r>
      <w:r>
        <w:rPr>
          <w:sz w:val="28"/>
          <w:szCs w:val="28"/>
        </w:rPr>
        <w:t>арного и регулирующего объемов).</w:t>
      </w:r>
    </w:p>
    <w:p w:rsidR="009848CA" w:rsidRPr="000A7787" w:rsidRDefault="009848CA" w:rsidP="009848CA">
      <w:pPr>
        <w:ind w:firstLine="708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Источником водоснабжения поселков</w:t>
      </w:r>
      <w:r w:rsidR="004214FC"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планируется предусмотреть подзе</w:t>
      </w:r>
      <w:r w:rsidRPr="000A7787">
        <w:rPr>
          <w:sz w:val="28"/>
          <w:szCs w:val="28"/>
        </w:rPr>
        <w:t>м</w:t>
      </w:r>
      <w:r w:rsidRPr="000A7787">
        <w:rPr>
          <w:sz w:val="28"/>
          <w:szCs w:val="28"/>
        </w:rPr>
        <w:t xml:space="preserve">ные воды </w:t>
      </w:r>
      <w:r>
        <w:rPr>
          <w:sz w:val="28"/>
          <w:szCs w:val="28"/>
        </w:rPr>
        <w:t>расположенные в восточной части</w:t>
      </w:r>
      <w:r w:rsidRPr="000A7787">
        <w:rPr>
          <w:sz w:val="28"/>
          <w:szCs w:val="28"/>
        </w:rPr>
        <w:t>, на левом берегу р. Урал.</w:t>
      </w:r>
    </w:p>
    <w:p w:rsidR="009848CA" w:rsidRPr="000A7787" w:rsidRDefault="009848CA" w:rsidP="009848CA">
      <w:pPr>
        <w:ind w:firstLine="708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Дебит скважин – 16 </w:t>
      </w:r>
      <w:r w:rsidR="00B55F91">
        <w:rPr>
          <w:sz w:val="28"/>
          <w:szCs w:val="28"/>
        </w:rPr>
        <w:t>м³</w:t>
      </w:r>
      <w:r w:rsidRPr="000A7787">
        <w:rPr>
          <w:sz w:val="28"/>
          <w:szCs w:val="28"/>
        </w:rPr>
        <w:t>/час.</w:t>
      </w:r>
    </w:p>
    <w:p w:rsidR="009848CA" w:rsidRPr="000A7787" w:rsidRDefault="009848CA" w:rsidP="00B55F91">
      <w:pPr>
        <w:ind w:firstLine="708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Необходимый суточный расход воды с поливом со</w:t>
      </w:r>
      <w:r>
        <w:rPr>
          <w:sz w:val="28"/>
          <w:szCs w:val="28"/>
        </w:rPr>
        <w:t>ставляет 3606,</w:t>
      </w:r>
      <w:r w:rsidRPr="000A7787">
        <w:rPr>
          <w:sz w:val="28"/>
          <w:szCs w:val="28"/>
        </w:rPr>
        <w:t xml:space="preserve">0 </w:t>
      </w:r>
      <w:r w:rsidR="00B55F91">
        <w:rPr>
          <w:sz w:val="28"/>
          <w:szCs w:val="28"/>
        </w:rPr>
        <w:t>м³</w:t>
      </w:r>
      <w:r w:rsidRPr="000A7787">
        <w:rPr>
          <w:sz w:val="28"/>
          <w:szCs w:val="28"/>
        </w:rPr>
        <w:t xml:space="preserve">/сут. Средний часовой расход – 150 </w:t>
      </w:r>
      <w:r w:rsidR="00B55F91">
        <w:rPr>
          <w:sz w:val="28"/>
          <w:szCs w:val="28"/>
        </w:rPr>
        <w:t>м³</w:t>
      </w:r>
      <w:r w:rsidRPr="000A7787">
        <w:rPr>
          <w:sz w:val="28"/>
          <w:szCs w:val="28"/>
        </w:rPr>
        <w:t>/час.</w:t>
      </w:r>
    </w:p>
    <w:p w:rsidR="009848CA" w:rsidRPr="000A7787" w:rsidRDefault="009848CA" w:rsidP="00B55F91">
      <w:pPr>
        <w:ind w:firstLine="708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Проектируемый водозабор принимаем из 10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рабочих скважин и 1 резер</w:t>
      </w:r>
      <w:r w:rsidRPr="000A7787">
        <w:rPr>
          <w:sz w:val="28"/>
          <w:szCs w:val="28"/>
        </w:rPr>
        <w:t>в</w:t>
      </w:r>
      <w:r w:rsidRPr="000A7787">
        <w:rPr>
          <w:sz w:val="28"/>
          <w:szCs w:val="28"/>
        </w:rPr>
        <w:t xml:space="preserve">ной скважины), т.е. производительность водозабора – 3840 </w:t>
      </w:r>
      <w:r w:rsidR="00B55F91">
        <w:rPr>
          <w:sz w:val="28"/>
          <w:szCs w:val="28"/>
        </w:rPr>
        <w:t>м³</w:t>
      </w:r>
      <w:r w:rsidRPr="000A7787">
        <w:rPr>
          <w:sz w:val="28"/>
          <w:szCs w:val="28"/>
        </w:rPr>
        <w:t>/сут.</w:t>
      </w:r>
    </w:p>
    <w:p w:rsidR="009848CA" w:rsidRPr="000A7787" w:rsidRDefault="009848CA" w:rsidP="00B55F91">
      <w:pPr>
        <w:ind w:firstLine="708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По степени обеспеченности подачи воды водозабор относится ко </w:t>
      </w:r>
      <w:r w:rsidRPr="000A7787">
        <w:rPr>
          <w:sz w:val="28"/>
          <w:szCs w:val="28"/>
          <w:lang w:val="en-US"/>
        </w:rPr>
        <w:t>II</w:t>
      </w:r>
      <w:r w:rsidRPr="000A7787">
        <w:rPr>
          <w:sz w:val="28"/>
          <w:szCs w:val="28"/>
        </w:rPr>
        <w:t xml:space="preserve"> катег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рии надежности.</w:t>
      </w:r>
    </w:p>
    <w:p w:rsidR="009848CA" w:rsidRDefault="009848CA" w:rsidP="009848CA">
      <w:pPr>
        <w:ind w:firstLine="708"/>
        <w:jc w:val="both"/>
        <w:rPr>
          <w:sz w:val="28"/>
          <w:szCs w:val="28"/>
        </w:rPr>
      </w:pPr>
      <w:r w:rsidRPr="00874C3B">
        <w:rPr>
          <w:sz w:val="28"/>
          <w:szCs w:val="28"/>
        </w:rPr>
        <w:t>При разработке проектной документации выбор источника обосновать р</w:t>
      </w:r>
      <w:r w:rsidRPr="00874C3B">
        <w:rPr>
          <w:sz w:val="28"/>
          <w:szCs w:val="28"/>
        </w:rPr>
        <w:t>е</w:t>
      </w:r>
      <w:r w:rsidRPr="00874C3B">
        <w:rPr>
          <w:sz w:val="28"/>
          <w:szCs w:val="28"/>
        </w:rPr>
        <w:t>зультатами топографических, гидрогеологических, гидрологических, гидрох</w:t>
      </w:r>
      <w:r w:rsidRPr="00874C3B">
        <w:rPr>
          <w:sz w:val="28"/>
          <w:szCs w:val="28"/>
        </w:rPr>
        <w:t>и</w:t>
      </w:r>
      <w:r w:rsidRPr="00874C3B">
        <w:rPr>
          <w:sz w:val="28"/>
          <w:szCs w:val="28"/>
        </w:rPr>
        <w:t>мических, гидробиологических и других изысканий и санитарных обслед</w:t>
      </w:r>
      <w:r w:rsidRPr="00874C3B">
        <w:rPr>
          <w:sz w:val="28"/>
          <w:szCs w:val="28"/>
        </w:rPr>
        <w:t>о</w:t>
      </w:r>
      <w:r w:rsidRPr="00874C3B">
        <w:rPr>
          <w:sz w:val="28"/>
          <w:szCs w:val="28"/>
        </w:rPr>
        <w:t>ваний. Произвести оценку ресурсов подземных вод на основании гидрогеолог</w:t>
      </w:r>
      <w:r w:rsidRPr="00874C3B">
        <w:rPr>
          <w:sz w:val="28"/>
          <w:szCs w:val="28"/>
        </w:rPr>
        <w:t>и</w:t>
      </w:r>
      <w:r w:rsidRPr="00874C3B">
        <w:rPr>
          <w:sz w:val="28"/>
          <w:szCs w:val="28"/>
        </w:rPr>
        <w:t xml:space="preserve">ческих поисков, разведки и исследований. </w:t>
      </w:r>
    </w:p>
    <w:p w:rsidR="009848CA" w:rsidRPr="00874C3B" w:rsidRDefault="009848CA" w:rsidP="009848CA">
      <w:pPr>
        <w:jc w:val="both"/>
        <w:rPr>
          <w:sz w:val="28"/>
          <w:szCs w:val="28"/>
        </w:rPr>
      </w:pPr>
    </w:p>
    <w:p w:rsidR="009848CA" w:rsidRPr="009916B9" w:rsidRDefault="009848CA" w:rsidP="009848CA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7.2 Развитие системы канализации.</w:t>
      </w:r>
    </w:p>
    <w:p w:rsidR="009848CA" w:rsidRPr="00840D88" w:rsidRDefault="009848CA" w:rsidP="009848CA">
      <w:pPr>
        <w:ind w:firstLine="708"/>
        <w:jc w:val="both"/>
        <w:rPr>
          <w:sz w:val="28"/>
          <w:szCs w:val="28"/>
        </w:rPr>
      </w:pPr>
      <w:r w:rsidRPr="00840D88">
        <w:rPr>
          <w:sz w:val="28"/>
          <w:szCs w:val="28"/>
        </w:rPr>
        <w:t>В настоящее время</w:t>
      </w:r>
      <w:r w:rsidR="004214FC"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предусмотрено частичное канализование поселков.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Система водоотведения по функциональной принадлежности является непо</w:t>
      </w:r>
      <w:r w:rsidRPr="00840D88">
        <w:rPr>
          <w:sz w:val="28"/>
          <w:szCs w:val="28"/>
        </w:rPr>
        <w:t>л</w:t>
      </w:r>
      <w:r w:rsidRPr="00840D88">
        <w:rPr>
          <w:sz w:val="28"/>
          <w:szCs w:val="28"/>
        </w:rPr>
        <w:t>ной раздельной и принимает бытовые сточные воды. Сеть водоотведения п</w:t>
      </w:r>
      <w:r w:rsidRPr="00840D88">
        <w:rPr>
          <w:sz w:val="28"/>
          <w:szCs w:val="28"/>
        </w:rPr>
        <w:t>о</w:t>
      </w:r>
      <w:r w:rsidRPr="00840D88">
        <w:rPr>
          <w:sz w:val="28"/>
          <w:szCs w:val="28"/>
        </w:rPr>
        <w:t>селковых сточных вод является самостоятельной.</w:t>
      </w:r>
    </w:p>
    <w:p w:rsidR="009848CA" w:rsidRPr="00840D88" w:rsidRDefault="009848CA" w:rsidP="009848CA">
      <w:pPr>
        <w:ind w:firstLine="708"/>
        <w:jc w:val="both"/>
        <w:rPr>
          <w:sz w:val="28"/>
          <w:szCs w:val="28"/>
        </w:rPr>
      </w:pPr>
      <w:r w:rsidRPr="00840D88">
        <w:rPr>
          <w:sz w:val="28"/>
          <w:szCs w:val="28"/>
        </w:rPr>
        <w:t>К системе канализации подключено 40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% населения.</w:t>
      </w:r>
    </w:p>
    <w:p w:rsidR="009848CA" w:rsidRPr="00840D88" w:rsidRDefault="009848CA" w:rsidP="009848CA">
      <w:pPr>
        <w:ind w:firstLine="708"/>
        <w:jc w:val="both"/>
        <w:rPr>
          <w:b/>
          <w:sz w:val="28"/>
          <w:szCs w:val="28"/>
        </w:rPr>
      </w:pPr>
      <w:r w:rsidRPr="00840D88">
        <w:rPr>
          <w:sz w:val="28"/>
          <w:szCs w:val="28"/>
        </w:rPr>
        <w:t>Сточные воды от поселка подаются без очистки в КНС и далее на рельеф местности.</w:t>
      </w:r>
    </w:p>
    <w:p w:rsidR="009848CA" w:rsidRPr="00840D88" w:rsidRDefault="009848CA" w:rsidP="009848CA">
      <w:pPr>
        <w:ind w:firstLine="720"/>
        <w:jc w:val="both"/>
        <w:rPr>
          <w:sz w:val="28"/>
          <w:szCs w:val="28"/>
        </w:rPr>
      </w:pPr>
      <w:r w:rsidRPr="00840D88">
        <w:rPr>
          <w:sz w:val="28"/>
          <w:szCs w:val="28"/>
        </w:rPr>
        <w:t xml:space="preserve">Частично сброс сточных вод осуществляется в выгребные ямы. Имеются надворные туалеты. </w:t>
      </w:r>
    </w:p>
    <w:p w:rsidR="009848CA" w:rsidRPr="00840D88" w:rsidRDefault="009848CA" w:rsidP="009848CA">
      <w:pPr>
        <w:ind w:firstLine="708"/>
        <w:rPr>
          <w:sz w:val="28"/>
          <w:szCs w:val="28"/>
        </w:rPr>
      </w:pPr>
      <w:r w:rsidRPr="00840D88">
        <w:rPr>
          <w:sz w:val="28"/>
          <w:szCs w:val="28"/>
        </w:rPr>
        <w:t>В основе проектных решений</w:t>
      </w:r>
      <w:r w:rsidR="004214FC"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предусмотрено:</w:t>
      </w:r>
    </w:p>
    <w:p w:rsidR="009848CA" w:rsidRPr="00840D88" w:rsidRDefault="009848CA" w:rsidP="00B55F91">
      <w:pPr>
        <w:numPr>
          <w:ilvl w:val="0"/>
          <w:numId w:val="2"/>
        </w:numPr>
        <w:tabs>
          <w:tab w:val="left" w:pos="1008"/>
        </w:tabs>
        <w:ind w:left="0" w:firstLine="720"/>
        <w:jc w:val="both"/>
        <w:rPr>
          <w:sz w:val="28"/>
          <w:szCs w:val="28"/>
        </w:rPr>
      </w:pPr>
      <w:r w:rsidRPr="00840D88">
        <w:rPr>
          <w:sz w:val="28"/>
          <w:szCs w:val="28"/>
        </w:rPr>
        <w:t>централизованная схема канализации по неполной раздельной си</w:t>
      </w:r>
      <w:r w:rsidRPr="00840D88">
        <w:rPr>
          <w:sz w:val="28"/>
          <w:szCs w:val="28"/>
        </w:rPr>
        <w:t>с</w:t>
      </w:r>
      <w:r w:rsidRPr="00840D88">
        <w:rPr>
          <w:sz w:val="28"/>
          <w:szCs w:val="28"/>
        </w:rPr>
        <w:t>теме;</w:t>
      </w:r>
    </w:p>
    <w:p w:rsidR="009848CA" w:rsidRPr="00840D88" w:rsidRDefault="009848CA" w:rsidP="00B55F91">
      <w:pPr>
        <w:numPr>
          <w:ilvl w:val="0"/>
          <w:numId w:val="2"/>
        </w:numPr>
        <w:tabs>
          <w:tab w:val="left" w:pos="1008"/>
        </w:tabs>
        <w:ind w:left="0" w:firstLine="720"/>
        <w:jc w:val="both"/>
        <w:rPr>
          <w:sz w:val="28"/>
          <w:szCs w:val="28"/>
        </w:rPr>
      </w:pPr>
      <w:r w:rsidRPr="00840D88">
        <w:rPr>
          <w:sz w:val="28"/>
          <w:szCs w:val="28"/>
        </w:rPr>
        <w:t>канализационная насосная станция;</w:t>
      </w:r>
    </w:p>
    <w:p w:rsidR="009848CA" w:rsidRPr="00840D88" w:rsidRDefault="009848CA" w:rsidP="00B55F91">
      <w:pPr>
        <w:numPr>
          <w:ilvl w:val="0"/>
          <w:numId w:val="2"/>
        </w:numPr>
        <w:tabs>
          <w:tab w:val="left" w:pos="1008"/>
        </w:tabs>
        <w:ind w:left="0" w:firstLine="720"/>
        <w:jc w:val="both"/>
        <w:rPr>
          <w:sz w:val="28"/>
          <w:szCs w:val="28"/>
        </w:rPr>
      </w:pPr>
      <w:r w:rsidRPr="00840D88">
        <w:rPr>
          <w:sz w:val="28"/>
          <w:szCs w:val="28"/>
        </w:rPr>
        <w:t>напорная канализация;</w:t>
      </w:r>
    </w:p>
    <w:p w:rsidR="009848CA" w:rsidRPr="00840D88" w:rsidRDefault="009848CA" w:rsidP="00B55F91">
      <w:pPr>
        <w:numPr>
          <w:ilvl w:val="0"/>
          <w:numId w:val="2"/>
        </w:numPr>
        <w:tabs>
          <w:tab w:val="left" w:pos="1008"/>
        </w:tabs>
        <w:ind w:left="0" w:firstLine="720"/>
        <w:jc w:val="both"/>
        <w:rPr>
          <w:sz w:val="28"/>
          <w:szCs w:val="28"/>
        </w:rPr>
      </w:pPr>
      <w:r w:rsidRPr="00840D88">
        <w:rPr>
          <w:sz w:val="28"/>
          <w:szCs w:val="28"/>
        </w:rPr>
        <w:t>очистные сооружения канализации;</w:t>
      </w:r>
    </w:p>
    <w:p w:rsidR="009848CA" w:rsidRPr="00840D88" w:rsidRDefault="009848CA" w:rsidP="00B55F91">
      <w:pPr>
        <w:numPr>
          <w:ilvl w:val="0"/>
          <w:numId w:val="2"/>
        </w:numPr>
        <w:tabs>
          <w:tab w:val="left" w:pos="1008"/>
        </w:tabs>
        <w:ind w:left="0" w:firstLine="720"/>
        <w:jc w:val="both"/>
        <w:rPr>
          <w:sz w:val="28"/>
          <w:szCs w:val="28"/>
        </w:rPr>
      </w:pPr>
      <w:r w:rsidRPr="00840D88">
        <w:rPr>
          <w:sz w:val="28"/>
          <w:szCs w:val="28"/>
        </w:rPr>
        <w:t>выпуск на поля фильтрации для механического приема очищенных сточных вод.</w:t>
      </w:r>
    </w:p>
    <w:p w:rsidR="009848CA" w:rsidRPr="00840D88" w:rsidRDefault="009848CA" w:rsidP="00984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сбросом</w:t>
      </w:r>
      <w:r w:rsidRPr="00840D88">
        <w:rPr>
          <w:sz w:val="28"/>
          <w:szCs w:val="28"/>
        </w:rPr>
        <w:t xml:space="preserve"> в хозяйственно-бытовую канализацию производственные стоки должны пройти очистку на локальных очистных сооружениях с доведен</w:t>
      </w:r>
      <w:r w:rsidRPr="00840D88">
        <w:rPr>
          <w:sz w:val="28"/>
          <w:szCs w:val="28"/>
        </w:rPr>
        <w:t>и</w:t>
      </w:r>
      <w:r w:rsidRPr="00840D88">
        <w:rPr>
          <w:sz w:val="28"/>
          <w:szCs w:val="28"/>
        </w:rPr>
        <w:t>ем показателей до хозяйственно-бытовых стоков.</w:t>
      </w:r>
    </w:p>
    <w:p w:rsidR="009848CA" w:rsidRPr="00162691" w:rsidRDefault="009848CA" w:rsidP="009848CA">
      <w:pPr>
        <w:ind w:firstLine="708"/>
        <w:jc w:val="both"/>
        <w:rPr>
          <w:sz w:val="28"/>
          <w:szCs w:val="28"/>
        </w:rPr>
      </w:pPr>
      <w:r w:rsidRPr="00840D88">
        <w:rPr>
          <w:sz w:val="28"/>
          <w:szCs w:val="28"/>
        </w:rPr>
        <w:t xml:space="preserve">Сточные воды в количестве 2708 </w:t>
      </w:r>
      <w:r w:rsidR="00B55F91">
        <w:rPr>
          <w:sz w:val="28"/>
          <w:szCs w:val="28"/>
        </w:rPr>
        <w:t>м³</w:t>
      </w:r>
      <w:r w:rsidRPr="00840D88">
        <w:rPr>
          <w:sz w:val="28"/>
          <w:szCs w:val="28"/>
        </w:rPr>
        <w:t>/сут</w:t>
      </w:r>
      <w:r>
        <w:rPr>
          <w:sz w:val="28"/>
          <w:szCs w:val="28"/>
        </w:rPr>
        <w:t>.</w:t>
      </w:r>
      <w:r w:rsidRPr="00840D88">
        <w:rPr>
          <w:sz w:val="28"/>
          <w:szCs w:val="28"/>
        </w:rPr>
        <w:t xml:space="preserve"> (без учета полива и поения ск</w:t>
      </w:r>
      <w:r w:rsidRPr="00840D88">
        <w:rPr>
          <w:sz w:val="28"/>
          <w:szCs w:val="28"/>
        </w:rPr>
        <w:t>о</w:t>
      </w:r>
      <w:r w:rsidRPr="00840D88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- расчет выполнен в разделе «Водоснабжение») от поселков самотеком собираю</w:t>
      </w:r>
      <w:r w:rsidRPr="00840D88">
        <w:rPr>
          <w:sz w:val="28"/>
          <w:szCs w:val="28"/>
        </w:rPr>
        <w:t>т</w:t>
      </w:r>
      <w:r w:rsidRPr="00840D88">
        <w:rPr>
          <w:sz w:val="28"/>
          <w:szCs w:val="28"/>
        </w:rPr>
        <w:t>ся централизованной системой канализации в канализационную насосную ста</w:t>
      </w:r>
      <w:r w:rsidRPr="00840D88">
        <w:rPr>
          <w:sz w:val="28"/>
          <w:szCs w:val="28"/>
        </w:rPr>
        <w:t>н</w:t>
      </w:r>
      <w:r w:rsidRPr="00840D88">
        <w:rPr>
          <w:sz w:val="28"/>
          <w:szCs w:val="28"/>
        </w:rPr>
        <w:lastRenderedPageBreak/>
        <w:t xml:space="preserve">цию модульного типа. Производительность КНС – 2708 </w:t>
      </w:r>
      <w:r w:rsidR="00B55F91">
        <w:rPr>
          <w:sz w:val="28"/>
          <w:szCs w:val="28"/>
        </w:rPr>
        <w:t>м³</w:t>
      </w:r>
      <w:r w:rsidRPr="00840D88">
        <w:rPr>
          <w:sz w:val="28"/>
          <w:szCs w:val="28"/>
        </w:rPr>
        <w:t>/сут. –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 xml:space="preserve">200 </w:t>
      </w:r>
      <w:r w:rsidR="00B55F91">
        <w:rPr>
          <w:sz w:val="28"/>
          <w:szCs w:val="28"/>
        </w:rPr>
        <w:t>м³</w:t>
      </w:r>
      <w:r>
        <w:rPr>
          <w:sz w:val="28"/>
          <w:szCs w:val="28"/>
        </w:rPr>
        <w:t>/час – 55,</w:t>
      </w:r>
      <w:r w:rsidRPr="00840D88">
        <w:rPr>
          <w:sz w:val="28"/>
          <w:szCs w:val="28"/>
        </w:rPr>
        <w:t>6 л/сек.</w:t>
      </w:r>
    </w:p>
    <w:p w:rsidR="006F67C2" w:rsidRPr="006F67C2" w:rsidRDefault="006F67C2" w:rsidP="006F67C2">
      <w:pPr>
        <w:ind w:firstLine="720"/>
        <w:jc w:val="both"/>
        <w:rPr>
          <w:sz w:val="28"/>
          <w:szCs w:val="28"/>
        </w:rPr>
      </w:pPr>
      <w:r w:rsidRPr="006F67C2">
        <w:rPr>
          <w:sz w:val="28"/>
          <w:szCs w:val="28"/>
        </w:rPr>
        <w:t>Расположение площадки под очистные сооружения, пруд накопитель и земледельческие поля орошения утвердить комиссионно при разработке проек</w:t>
      </w:r>
      <w:r w:rsidRPr="006F67C2">
        <w:rPr>
          <w:sz w:val="28"/>
          <w:szCs w:val="28"/>
        </w:rPr>
        <w:t>т</w:t>
      </w:r>
      <w:r w:rsidRPr="006F67C2">
        <w:rPr>
          <w:sz w:val="28"/>
          <w:szCs w:val="28"/>
        </w:rPr>
        <w:t xml:space="preserve">ной документации. </w:t>
      </w:r>
    </w:p>
    <w:p w:rsidR="006F67C2" w:rsidRPr="00840D88" w:rsidRDefault="006F67C2" w:rsidP="006F67C2">
      <w:pPr>
        <w:ind w:firstLine="708"/>
        <w:jc w:val="both"/>
        <w:rPr>
          <w:sz w:val="28"/>
          <w:szCs w:val="28"/>
        </w:rPr>
      </w:pPr>
      <w:r w:rsidRPr="00840D88">
        <w:rPr>
          <w:sz w:val="28"/>
          <w:szCs w:val="28"/>
        </w:rPr>
        <w:t>Площадка очистных сооружений располагается с подветренной стор</w:t>
      </w:r>
      <w:r w:rsidRPr="00840D88">
        <w:rPr>
          <w:sz w:val="28"/>
          <w:szCs w:val="28"/>
        </w:rPr>
        <w:t>о</w:t>
      </w:r>
      <w:r w:rsidRPr="00840D88">
        <w:rPr>
          <w:sz w:val="28"/>
          <w:szCs w:val="28"/>
        </w:rPr>
        <w:t xml:space="preserve">ны по отношению к жилой застройке и ниже населенного пункта на расстоянии более </w:t>
      </w:r>
      <w:smartTag w:uri="urn:schemas-microsoft-com:office:smarttags" w:element="metricconverter">
        <w:smartTagPr>
          <w:attr w:name="ProductID" w:val="200 м"/>
        </w:smartTagPr>
        <w:r w:rsidRPr="00840D88">
          <w:rPr>
            <w:sz w:val="28"/>
            <w:szCs w:val="28"/>
          </w:rPr>
          <w:t>200 м</w:t>
        </w:r>
      </w:smartTag>
      <w:r w:rsidRPr="00840D88">
        <w:rPr>
          <w:sz w:val="28"/>
          <w:szCs w:val="28"/>
        </w:rPr>
        <w:t xml:space="preserve"> от жилой застройки.</w:t>
      </w:r>
    </w:p>
    <w:p w:rsidR="006F67C2" w:rsidRDefault="006F67C2" w:rsidP="006F67C2">
      <w:pPr>
        <w:ind w:firstLine="708"/>
        <w:jc w:val="both"/>
        <w:rPr>
          <w:sz w:val="28"/>
          <w:szCs w:val="28"/>
        </w:rPr>
      </w:pPr>
      <w:r w:rsidRPr="00840D88">
        <w:rPr>
          <w:sz w:val="28"/>
          <w:szCs w:val="28"/>
        </w:rPr>
        <w:t>Сброс очищенных сточных вод</w:t>
      </w:r>
      <w:r w:rsidR="004214FC"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предусмотрен только после соответству</w:t>
      </w:r>
      <w:r w:rsidRPr="00840D88">
        <w:rPr>
          <w:sz w:val="28"/>
          <w:szCs w:val="28"/>
        </w:rPr>
        <w:t>ю</w:t>
      </w:r>
      <w:r w:rsidRPr="00840D88">
        <w:rPr>
          <w:sz w:val="28"/>
          <w:szCs w:val="28"/>
        </w:rPr>
        <w:t>щей очистки и обеззараживания не превышающие гигиенические нормы и пр</w:t>
      </w:r>
      <w:r w:rsidRPr="00840D88">
        <w:rPr>
          <w:sz w:val="28"/>
          <w:szCs w:val="28"/>
        </w:rPr>
        <w:t>а</w:t>
      </w:r>
      <w:r w:rsidRPr="00840D88">
        <w:rPr>
          <w:sz w:val="28"/>
          <w:szCs w:val="28"/>
        </w:rPr>
        <w:t>вила.</w:t>
      </w:r>
    </w:p>
    <w:p w:rsidR="00EB1853" w:rsidRPr="0068600F" w:rsidRDefault="00EB1853" w:rsidP="00EB1853">
      <w:pPr>
        <w:ind w:firstLine="720"/>
        <w:jc w:val="center"/>
        <w:rPr>
          <w:b/>
          <w:bCs/>
          <w:sz w:val="28"/>
          <w:szCs w:val="28"/>
          <w:lang w:eastAsia="en-US"/>
        </w:rPr>
      </w:pPr>
      <w:r w:rsidRPr="0068600F">
        <w:rPr>
          <w:b/>
          <w:bCs/>
          <w:sz w:val="28"/>
          <w:szCs w:val="28"/>
          <w:lang w:eastAsia="en-US"/>
        </w:rPr>
        <w:t>8. ОХРАНА ОКРУЖАЮЩЕЙ СРЕДЫ.</w:t>
      </w:r>
    </w:p>
    <w:p w:rsidR="00EB1853" w:rsidRPr="00513C12" w:rsidRDefault="00EB1853" w:rsidP="00EB1853">
      <w:pPr>
        <w:ind w:firstLine="720"/>
        <w:jc w:val="both"/>
        <w:rPr>
          <w:b/>
          <w:sz w:val="28"/>
          <w:szCs w:val="28"/>
          <w:lang w:eastAsia="en-US"/>
        </w:rPr>
      </w:pPr>
    </w:p>
    <w:p w:rsidR="00EB1853" w:rsidRDefault="00EB1853" w:rsidP="00EB1853">
      <w:pPr>
        <w:pStyle w:val="aa"/>
        <w:spacing w:after="0"/>
        <w:ind w:firstLine="720"/>
        <w:jc w:val="both"/>
        <w:rPr>
          <w:sz w:val="28"/>
          <w:szCs w:val="28"/>
        </w:rPr>
      </w:pPr>
      <w:r w:rsidRPr="0056282B">
        <w:rPr>
          <w:sz w:val="28"/>
          <w:szCs w:val="28"/>
        </w:rPr>
        <w:t>Проектным решением генерального плана предусматривается необход</w:t>
      </w:r>
      <w:r w:rsidRPr="0056282B">
        <w:rPr>
          <w:sz w:val="28"/>
          <w:szCs w:val="28"/>
        </w:rPr>
        <w:t>и</w:t>
      </w:r>
      <w:r w:rsidRPr="0056282B">
        <w:rPr>
          <w:sz w:val="28"/>
          <w:szCs w:val="28"/>
        </w:rPr>
        <w:t>мость реализ</w:t>
      </w:r>
      <w:r w:rsidRPr="0056282B">
        <w:rPr>
          <w:sz w:val="28"/>
          <w:szCs w:val="28"/>
        </w:rPr>
        <w:t>а</w:t>
      </w:r>
      <w:r w:rsidRPr="0056282B">
        <w:rPr>
          <w:sz w:val="28"/>
          <w:szCs w:val="28"/>
        </w:rPr>
        <w:t>ции градостроительных приемов и мероприятий, направленных на «экологизацию» планир</w:t>
      </w:r>
      <w:r w:rsidRPr="0056282B">
        <w:rPr>
          <w:sz w:val="28"/>
          <w:szCs w:val="28"/>
        </w:rPr>
        <w:t>о</w:t>
      </w:r>
      <w:r w:rsidRPr="0056282B">
        <w:rPr>
          <w:sz w:val="28"/>
          <w:szCs w:val="28"/>
        </w:rPr>
        <w:t>вочной, транспортной и инженерной инфраструктуры поселка для улучшения условий проживания и отдыха населения, восполнение утраченных элементов природной среды и охрану качества и естественных с</w:t>
      </w:r>
      <w:r>
        <w:rPr>
          <w:sz w:val="28"/>
          <w:szCs w:val="28"/>
        </w:rPr>
        <w:t>войств ее компонентов.</w:t>
      </w:r>
    </w:p>
    <w:p w:rsidR="00EB1853" w:rsidRPr="00236EE3" w:rsidRDefault="00EB1853" w:rsidP="00EB185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236EE3">
        <w:rPr>
          <w:sz w:val="28"/>
          <w:szCs w:val="28"/>
        </w:rPr>
        <w:t>ыделены следующие зоны с особыми условиями использования террит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рий:</w:t>
      </w:r>
    </w:p>
    <w:p w:rsidR="00EB1853" w:rsidRPr="00236EE3" w:rsidRDefault="00EB1853" w:rsidP="00EB1853">
      <w:pPr>
        <w:ind w:firstLine="720"/>
        <w:rPr>
          <w:sz w:val="28"/>
          <w:szCs w:val="28"/>
        </w:rPr>
      </w:pPr>
      <w:r w:rsidRPr="00236EE3">
        <w:rPr>
          <w:sz w:val="28"/>
          <w:szCs w:val="28"/>
        </w:rPr>
        <w:t>- водоохранные зоны водотоков и водоемов;</w:t>
      </w:r>
    </w:p>
    <w:p w:rsidR="00EB1853" w:rsidRPr="00236EE3" w:rsidRDefault="00EB1853" w:rsidP="00EB1853">
      <w:pPr>
        <w:ind w:firstLine="720"/>
        <w:rPr>
          <w:sz w:val="28"/>
          <w:szCs w:val="28"/>
        </w:rPr>
      </w:pPr>
      <w:r w:rsidRPr="00236EE3">
        <w:rPr>
          <w:sz w:val="28"/>
          <w:szCs w:val="28"/>
        </w:rPr>
        <w:t>- санитарно-защитные зоны производственных, коммунальных, сельскох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зяйственных и прочих об</w:t>
      </w:r>
      <w:r w:rsidRPr="00236EE3">
        <w:rPr>
          <w:sz w:val="28"/>
          <w:szCs w:val="28"/>
        </w:rPr>
        <w:t>ъ</w:t>
      </w:r>
      <w:r w:rsidRPr="00236EE3">
        <w:rPr>
          <w:sz w:val="28"/>
          <w:szCs w:val="28"/>
        </w:rPr>
        <w:t>ектов;</w:t>
      </w:r>
    </w:p>
    <w:p w:rsidR="00EB1853" w:rsidRPr="00236EE3" w:rsidRDefault="00EB1853" w:rsidP="00EB1853">
      <w:pPr>
        <w:ind w:firstLine="720"/>
        <w:rPr>
          <w:sz w:val="28"/>
          <w:szCs w:val="28"/>
        </w:rPr>
      </w:pPr>
      <w:r w:rsidRPr="00236EE3">
        <w:rPr>
          <w:sz w:val="28"/>
          <w:szCs w:val="28"/>
        </w:rPr>
        <w:t>- санитарно-защитные зоны понизительных подстанций;</w:t>
      </w:r>
    </w:p>
    <w:p w:rsidR="00EB1853" w:rsidRPr="00236EE3" w:rsidRDefault="00EB1853" w:rsidP="00EB1853">
      <w:pPr>
        <w:ind w:firstLine="720"/>
        <w:rPr>
          <w:sz w:val="28"/>
          <w:szCs w:val="28"/>
        </w:rPr>
      </w:pPr>
      <w:r w:rsidRPr="00236EE3">
        <w:rPr>
          <w:sz w:val="28"/>
          <w:szCs w:val="28"/>
        </w:rPr>
        <w:t>- санитарные разрывы (охранные зоны) воздушных линий электроперед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чи, газопр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водов;</w:t>
      </w:r>
    </w:p>
    <w:p w:rsidR="00EB1853" w:rsidRPr="00236EE3" w:rsidRDefault="00EB1853" w:rsidP="00EB1853">
      <w:pPr>
        <w:ind w:firstLine="720"/>
        <w:rPr>
          <w:sz w:val="28"/>
          <w:szCs w:val="28"/>
        </w:rPr>
      </w:pPr>
      <w:r w:rsidRPr="00236EE3">
        <w:rPr>
          <w:sz w:val="28"/>
          <w:szCs w:val="28"/>
        </w:rPr>
        <w:t>- территории проявлений речной и овражно-балочной эрозии;</w:t>
      </w:r>
    </w:p>
    <w:p w:rsidR="00EB1853" w:rsidRPr="00236EE3" w:rsidRDefault="00EB1853" w:rsidP="00EB1853">
      <w:pPr>
        <w:ind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Для устранения негативного влияния загрязняющих природную среду эк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логически опасных объектов и сокращения площади жилищного фонда, наход</w:t>
      </w:r>
      <w:r w:rsidRPr="00236EE3">
        <w:rPr>
          <w:sz w:val="28"/>
          <w:szCs w:val="28"/>
        </w:rPr>
        <w:t>я</w:t>
      </w:r>
      <w:r w:rsidRPr="00236EE3">
        <w:rPr>
          <w:sz w:val="28"/>
          <w:szCs w:val="28"/>
        </w:rPr>
        <w:t>щегося в санитарно-защитных з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нах, в проектном решении генерального плана даны предложения территориального характера по совершенствованию план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ровочной структуры посёлка и улучшения условий проживания и отдыха нас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ле</w:t>
      </w:r>
      <w:r>
        <w:rPr>
          <w:sz w:val="28"/>
          <w:szCs w:val="28"/>
        </w:rPr>
        <w:t xml:space="preserve">ния: </w:t>
      </w:r>
    </w:p>
    <w:p w:rsidR="00EB1853" w:rsidRDefault="00EB1853" w:rsidP="00EB1853">
      <w:pPr>
        <w:numPr>
          <w:ilvl w:val="0"/>
          <w:numId w:val="12"/>
        </w:numPr>
        <w:tabs>
          <w:tab w:val="left" w:pos="1008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Кладбище на северо-востоке и юго-западе с. Краснохолм, образуется СЗЗ –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  <w:lang w:eastAsia="en-US"/>
          </w:rPr>
          <w:t>50 м</w:t>
        </w:r>
      </w:smartTag>
      <w:r>
        <w:rPr>
          <w:sz w:val="28"/>
          <w:szCs w:val="28"/>
          <w:lang w:eastAsia="en-US"/>
        </w:rPr>
        <w:t>. Проектом предлагается закрытие данных объектов с предложен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ем новой территории под размещение кладбища. </w:t>
      </w:r>
    </w:p>
    <w:p w:rsidR="00EB1853" w:rsidRPr="00B24BFE" w:rsidRDefault="00EB1853" w:rsidP="00EB1853">
      <w:pPr>
        <w:numPr>
          <w:ilvl w:val="0"/>
          <w:numId w:val="12"/>
        </w:numPr>
        <w:tabs>
          <w:tab w:val="left" w:pos="1008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Животноводческая ферма и МТМ, расположенные в юго-западной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 с. Краснохолм, ферма и ремонтная мастерская в с. Троицкий. Образуют СЗЗ – </w:t>
      </w:r>
      <w:smartTag w:uri="urn:schemas-microsoft-com:office:smarttags" w:element="metricconverter">
        <w:smartTagPr>
          <w:attr w:name="ProductID" w:val="300 м"/>
        </w:smartTagPr>
        <w:r>
          <w:rPr>
            <w:sz w:val="28"/>
            <w:szCs w:val="28"/>
          </w:rPr>
          <w:t>300 м</w:t>
        </w:r>
      </w:smartTag>
      <w:r>
        <w:rPr>
          <w:sz w:val="28"/>
          <w:szCs w:val="28"/>
        </w:rPr>
        <w:t>. Проектом предлагается проведение работ по выносу источников негати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 на безопасное расстояние.</w:t>
      </w:r>
    </w:p>
    <w:p w:rsidR="00EB1853" w:rsidRPr="00B700EA" w:rsidRDefault="00EB1853" w:rsidP="00EB1853">
      <w:pPr>
        <w:numPr>
          <w:ilvl w:val="0"/>
          <w:numId w:val="12"/>
        </w:numPr>
        <w:tabs>
          <w:tab w:val="left" w:pos="1008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Ремонтно-техническое предприятие, расположенное на востоке с.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нохолм. Проектом предлагается вынос источников негативного воздейс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вия, с реконструкцией занимаемой территории под общественно-деловую функцию</w:t>
      </w:r>
    </w:p>
    <w:p w:rsidR="00EB1853" w:rsidRPr="00EA2509" w:rsidRDefault="00EB1853" w:rsidP="00EB1853">
      <w:pPr>
        <w:numPr>
          <w:ilvl w:val="0"/>
          <w:numId w:val="12"/>
        </w:numPr>
        <w:tabs>
          <w:tab w:val="left" w:pos="1008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Краснахолмская И.П.М. Образует СЗЗ </w:t>
      </w:r>
      <w:smartTag w:uri="urn:schemas-microsoft-com:office:smarttags" w:element="metricconverter">
        <w:smartTagPr>
          <w:attr w:name="ProductID" w:val="300 м"/>
        </w:smartTagPr>
        <w:r>
          <w:rPr>
            <w:sz w:val="28"/>
            <w:szCs w:val="28"/>
          </w:rPr>
          <w:t>300 м</w:t>
        </w:r>
      </w:smartTag>
      <w:r>
        <w:rPr>
          <w:sz w:val="28"/>
          <w:szCs w:val="28"/>
        </w:rPr>
        <w:t xml:space="preserve">. </w:t>
      </w:r>
      <w:r w:rsidRPr="007F3ECE">
        <w:rPr>
          <w:bCs/>
          <w:sz w:val="28"/>
          <w:szCs w:val="28"/>
        </w:rPr>
        <w:t>Предлагается с целью уменьшения негативного воздействия</w:t>
      </w:r>
      <w:r w:rsidR="004214FC">
        <w:rPr>
          <w:bCs/>
          <w:sz w:val="28"/>
          <w:szCs w:val="28"/>
        </w:rPr>
        <w:t xml:space="preserve"> </w:t>
      </w:r>
      <w:r w:rsidRPr="007F3ECE">
        <w:rPr>
          <w:bCs/>
          <w:sz w:val="28"/>
          <w:szCs w:val="28"/>
        </w:rPr>
        <w:t>предприятия на жилую застройку разраб</w:t>
      </w:r>
      <w:r w:rsidRPr="007F3ECE">
        <w:rPr>
          <w:bCs/>
          <w:sz w:val="28"/>
          <w:szCs w:val="28"/>
        </w:rPr>
        <w:t>о</w:t>
      </w:r>
      <w:r w:rsidRPr="007F3ECE">
        <w:rPr>
          <w:bCs/>
          <w:sz w:val="28"/>
          <w:szCs w:val="28"/>
        </w:rPr>
        <w:t>тать проект СЗЗ с обозначением перечня мероприятий по сокращению СЗЗ</w:t>
      </w:r>
      <w:r>
        <w:rPr>
          <w:bCs/>
          <w:sz w:val="28"/>
          <w:szCs w:val="28"/>
        </w:rPr>
        <w:t xml:space="preserve"> и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ведением показателей до </w:t>
      </w:r>
      <w:smartTag w:uri="urn:schemas-microsoft-com:office:smarttags" w:element="metricconverter">
        <w:smartTagPr>
          <w:attr w:name="ProductID" w:val="50 м"/>
        </w:smartTagPr>
        <w:r>
          <w:rPr>
            <w:bCs/>
            <w:sz w:val="28"/>
            <w:szCs w:val="28"/>
          </w:rPr>
          <w:t>50 м</w:t>
        </w:r>
      </w:smartTag>
      <w:r>
        <w:rPr>
          <w:bCs/>
          <w:sz w:val="28"/>
          <w:szCs w:val="28"/>
        </w:rPr>
        <w:t>.</w:t>
      </w:r>
    </w:p>
    <w:p w:rsidR="00EB1853" w:rsidRPr="00A71333" w:rsidRDefault="00EB1853" w:rsidP="00EB1853">
      <w:pPr>
        <w:numPr>
          <w:ilvl w:val="0"/>
          <w:numId w:val="12"/>
        </w:numPr>
        <w:tabs>
          <w:tab w:val="left" w:pos="1008"/>
        </w:tabs>
        <w:ind w:left="0" w:firstLine="720"/>
        <w:jc w:val="both"/>
        <w:rPr>
          <w:sz w:val="28"/>
          <w:szCs w:val="28"/>
          <w:lang w:eastAsia="en-US"/>
        </w:rPr>
      </w:pPr>
      <w:r w:rsidRPr="00A71333">
        <w:rPr>
          <w:sz w:val="28"/>
          <w:szCs w:val="28"/>
        </w:rPr>
        <w:t>Агрофирма Краснохолмская. Предлагается с целью уменьшения нег</w:t>
      </w:r>
      <w:r w:rsidRPr="00A71333">
        <w:rPr>
          <w:sz w:val="28"/>
          <w:szCs w:val="28"/>
        </w:rPr>
        <w:t>а</w:t>
      </w:r>
      <w:r w:rsidRPr="00A71333">
        <w:rPr>
          <w:sz w:val="28"/>
          <w:szCs w:val="28"/>
        </w:rPr>
        <w:t>тивного воздействия</w:t>
      </w:r>
      <w:r w:rsidR="004214FC">
        <w:rPr>
          <w:sz w:val="28"/>
          <w:szCs w:val="28"/>
        </w:rPr>
        <w:t xml:space="preserve"> </w:t>
      </w:r>
      <w:r w:rsidRPr="00A71333">
        <w:rPr>
          <w:sz w:val="28"/>
          <w:szCs w:val="28"/>
        </w:rPr>
        <w:t>предприятия на жилую застройку разр</w:t>
      </w:r>
      <w:r w:rsidRPr="00A71333">
        <w:rPr>
          <w:sz w:val="28"/>
          <w:szCs w:val="28"/>
        </w:rPr>
        <w:t>а</w:t>
      </w:r>
      <w:r w:rsidRPr="00A71333">
        <w:rPr>
          <w:sz w:val="28"/>
          <w:szCs w:val="28"/>
        </w:rPr>
        <w:t>ботать проект СЗЗ с обозначением перечня мероприятий по сокращению СЗЗ и доведением показат</w:t>
      </w:r>
      <w:r w:rsidRPr="00A71333">
        <w:rPr>
          <w:sz w:val="28"/>
          <w:szCs w:val="28"/>
        </w:rPr>
        <w:t>е</w:t>
      </w:r>
      <w:r w:rsidRPr="00A71333">
        <w:rPr>
          <w:sz w:val="28"/>
          <w:szCs w:val="28"/>
        </w:rPr>
        <w:t xml:space="preserve">лей до </w:t>
      </w:r>
      <w:smartTag w:uri="urn:schemas-microsoft-com:office:smarttags" w:element="metricconverter">
        <w:smartTagPr>
          <w:attr w:name="ProductID" w:val="100 м"/>
        </w:smartTagPr>
        <w:r w:rsidRPr="00A71333">
          <w:rPr>
            <w:sz w:val="28"/>
            <w:szCs w:val="28"/>
          </w:rPr>
          <w:t>100 м</w:t>
        </w:r>
      </w:smartTag>
      <w:r w:rsidRPr="00A71333">
        <w:rPr>
          <w:sz w:val="28"/>
          <w:szCs w:val="28"/>
        </w:rPr>
        <w:t>. С этой целью необх</w:t>
      </w:r>
      <w:r w:rsidRPr="00A71333">
        <w:rPr>
          <w:sz w:val="28"/>
          <w:szCs w:val="28"/>
        </w:rPr>
        <w:t>о</w:t>
      </w:r>
      <w:r w:rsidRPr="00A71333">
        <w:rPr>
          <w:sz w:val="28"/>
          <w:szCs w:val="28"/>
        </w:rPr>
        <w:t>дим вынос склада ГСМ.</w:t>
      </w:r>
      <w:r w:rsidR="004214FC">
        <w:rPr>
          <w:sz w:val="28"/>
          <w:szCs w:val="28"/>
        </w:rPr>
        <w:t xml:space="preserve"> </w:t>
      </w:r>
    </w:p>
    <w:p w:rsidR="00EB1853" w:rsidRDefault="00EB1853" w:rsidP="00EB1853">
      <w:pPr>
        <w:numPr>
          <w:ilvl w:val="0"/>
          <w:numId w:val="12"/>
        </w:numPr>
        <w:tabs>
          <w:tab w:val="left" w:pos="1008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Ферма, расположенная</w:t>
      </w:r>
      <w:r w:rsidR="004214FC">
        <w:rPr>
          <w:sz w:val="28"/>
          <w:szCs w:val="28"/>
        </w:rPr>
        <w:t xml:space="preserve"> </w:t>
      </w:r>
      <w:r>
        <w:rPr>
          <w:sz w:val="28"/>
          <w:szCs w:val="28"/>
        </w:rPr>
        <w:t>на юге за трассой Оренбург – Илек. Предлагае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Pr="00A71333">
        <w:rPr>
          <w:sz w:val="28"/>
          <w:szCs w:val="28"/>
        </w:rPr>
        <w:t>разработать проект СЗЗ с обозначением перечня мероприятий по сокращ</w:t>
      </w:r>
      <w:r w:rsidRPr="00A71333">
        <w:rPr>
          <w:sz w:val="28"/>
          <w:szCs w:val="28"/>
        </w:rPr>
        <w:t>е</w:t>
      </w:r>
      <w:r w:rsidRPr="00A71333">
        <w:rPr>
          <w:sz w:val="28"/>
          <w:szCs w:val="28"/>
        </w:rPr>
        <w:t>нию СЗЗ и доведением пок</w:t>
      </w:r>
      <w:r w:rsidRPr="00A71333">
        <w:rPr>
          <w:sz w:val="28"/>
          <w:szCs w:val="28"/>
        </w:rPr>
        <w:t>а</w:t>
      </w:r>
      <w:r w:rsidRPr="00A71333">
        <w:rPr>
          <w:sz w:val="28"/>
          <w:szCs w:val="28"/>
        </w:rPr>
        <w:t xml:space="preserve">зателей до </w:t>
      </w:r>
      <w:smartTag w:uri="urn:schemas-microsoft-com:office:smarttags" w:element="metricconverter">
        <w:smartTagPr>
          <w:attr w:name="ProductID" w:val="100 м"/>
        </w:smartTagPr>
        <w:r w:rsidRPr="00A71333"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>.</w:t>
      </w:r>
    </w:p>
    <w:p w:rsidR="00EB1853" w:rsidRPr="00236EE3" w:rsidRDefault="00EB1853" w:rsidP="00EB1853">
      <w:pPr>
        <w:pStyle w:val="aa"/>
        <w:tabs>
          <w:tab w:val="left" w:pos="1620"/>
        </w:tabs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Нового строительства в границах санитарно-защитных зон и санитарных разрывов генеральным планом не пред</w:t>
      </w:r>
      <w:r w:rsidRPr="00236EE3">
        <w:rPr>
          <w:sz w:val="28"/>
          <w:szCs w:val="28"/>
        </w:rPr>
        <w:t>у</w:t>
      </w:r>
      <w:r w:rsidRPr="00236EE3">
        <w:rPr>
          <w:sz w:val="28"/>
          <w:szCs w:val="28"/>
        </w:rPr>
        <w:t>сматривается.</w:t>
      </w:r>
    </w:p>
    <w:p w:rsidR="00EB1853" w:rsidRPr="00236EE3" w:rsidRDefault="00EB1853" w:rsidP="00EB1853">
      <w:pPr>
        <w:pStyle w:val="aa"/>
        <w:tabs>
          <w:tab w:val="left" w:pos="1620"/>
        </w:tabs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Проектным решением генплана предусматривается реконструкция и ра</w:t>
      </w:r>
      <w:r w:rsidRPr="00236EE3">
        <w:rPr>
          <w:sz w:val="28"/>
          <w:szCs w:val="28"/>
        </w:rPr>
        <w:t>з</w:t>
      </w:r>
      <w:r w:rsidRPr="00236EE3">
        <w:rPr>
          <w:sz w:val="28"/>
          <w:szCs w:val="28"/>
        </w:rPr>
        <w:t>витие единой сист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мы озелененных территорий поселк</w:t>
      </w:r>
      <w:r>
        <w:rPr>
          <w:sz w:val="28"/>
          <w:szCs w:val="28"/>
        </w:rPr>
        <w:t>а</w:t>
      </w:r>
      <w:r w:rsidRPr="00236EE3">
        <w:rPr>
          <w:sz w:val="28"/>
          <w:szCs w:val="28"/>
        </w:rPr>
        <w:t xml:space="preserve">. </w:t>
      </w:r>
    </w:p>
    <w:p w:rsidR="00EB1853" w:rsidRPr="00236EE3" w:rsidRDefault="00EB1853" w:rsidP="00EB1853">
      <w:pPr>
        <w:pStyle w:val="aa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Генпланом предусматривается ликвидация сброса загрязненных сточных вод в открытые водоемы и на рельеф, развитие системы канализования посе</w:t>
      </w:r>
      <w:r w:rsidRPr="00236EE3">
        <w:rPr>
          <w:sz w:val="28"/>
          <w:szCs w:val="28"/>
        </w:rPr>
        <w:t>л</w:t>
      </w:r>
      <w:r w:rsidRPr="00236EE3">
        <w:rPr>
          <w:sz w:val="28"/>
          <w:szCs w:val="28"/>
        </w:rPr>
        <w:t>ков, строительство очистных с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 xml:space="preserve">оружений канализации. </w:t>
      </w:r>
    </w:p>
    <w:p w:rsidR="00EB1853" w:rsidRDefault="00EB1853" w:rsidP="00EB1853">
      <w:pPr>
        <w:pStyle w:val="aa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Для восстановления экологического равновесия и улучшения санитарных и экологических параметров окружающей среды на отдельных участках терр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тории требуется реализация комплекса мер планировочного и организационного характера, предусмотренных генеральным планом: резервирование участков особо охраняемых пр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родных территорий и элементов природно-экологического каркаса с запрещением несанкционированных видов деятельности в их гран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цах; соблюдение установленных санитарных режимов в границах I и II поясов зон санитарной охраны водозаборов хозяйственно-питьевого назначения, вод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охранных зон водотоков и водоемов; контроль состояния компонентов окр</w:t>
      </w:r>
      <w:r w:rsidRPr="00236EE3">
        <w:rPr>
          <w:sz w:val="28"/>
          <w:szCs w:val="28"/>
        </w:rPr>
        <w:t>у</w:t>
      </w:r>
      <w:r w:rsidRPr="00236EE3">
        <w:rPr>
          <w:sz w:val="28"/>
          <w:szCs w:val="28"/>
        </w:rPr>
        <w:t>жающей среды; организация единой системы озелененных территорий общего пользов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ния и специального назначения; озеленение санитарно-защитных зон и санитарных разрывов; совершенствование градостроительной (социальной, транспортной, инженерной, рекреационной, экологической и др.) инфраструкт</w:t>
      </w:r>
      <w:r w:rsidRPr="00236EE3">
        <w:rPr>
          <w:sz w:val="28"/>
          <w:szCs w:val="28"/>
        </w:rPr>
        <w:t>у</w:t>
      </w:r>
      <w:r w:rsidRPr="00236EE3">
        <w:rPr>
          <w:sz w:val="28"/>
          <w:szCs w:val="28"/>
        </w:rPr>
        <w:t>ры посе</w:t>
      </w:r>
      <w:r w:rsidRPr="00236EE3">
        <w:rPr>
          <w:sz w:val="28"/>
          <w:szCs w:val="28"/>
        </w:rPr>
        <w:t>л</w:t>
      </w:r>
      <w:r w:rsidRPr="00236EE3">
        <w:rPr>
          <w:sz w:val="28"/>
          <w:szCs w:val="28"/>
        </w:rPr>
        <w:t>к</w:t>
      </w:r>
      <w:r>
        <w:rPr>
          <w:sz w:val="28"/>
          <w:szCs w:val="28"/>
        </w:rPr>
        <w:t>ов</w:t>
      </w:r>
      <w:r w:rsidRPr="00236EE3">
        <w:rPr>
          <w:sz w:val="28"/>
          <w:szCs w:val="28"/>
        </w:rPr>
        <w:t>.</w:t>
      </w:r>
    </w:p>
    <w:p w:rsidR="00EB1853" w:rsidRDefault="00EB1853" w:rsidP="00EB1853">
      <w:pPr>
        <w:pStyle w:val="aa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</w:p>
    <w:p w:rsidR="00EB1853" w:rsidRDefault="00EB1853" w:rsidP="00EB1853">
      <w:pPr>
        <w:pStyle w:val="aa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</w:p>
    <w:p w:rsidR="00EB1853" w:rsidRDefault="00EB1853" w:rsidP="00EB1853">
      <w:pPr>
        <w:pStyle w:val="aa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</w:p>
    <w:p w:rsidR="00EB1853" w:rsidRDefault="00EB1853" w:rsidP="00EB1853">
      <w:pPr>
        <w:pStyle w:val="aa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</w:p>
    <w:p w:rsidR="00EB1853" w:rsidRDefault="00EB1853" w:rsidP="00EB1853">
      <w:pPr>
        <w:pStyle w:val="aa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</w:p>
    <w:p w:rsidR="00EB1853" w:rsidRPr="00236EE3" w:rsidRDefault="00EB1853" w:rsidP="00EB1853">
      <w:pPr>
        <w:pStyle w:val="aa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</w:p>
    <w:p w:rsidR="00EB1853" w:rsidRDefault="00EB1853" w:rsidP="00EB1853">
      <w:pPr>
        <w:ind w:firstLine="720"/>
        <w:jc w:val="both"/>
        <w:rPr>
          <w:sz w:val="28"/>
          <w:szCs w:val="28"/>
          <w:lang w:eastAsia="en-US"/>
        </w:rPr>
      </w:pPr>
    </w:p>
    <w:p w:rsidR="00EB1853" w:rsidRDefault="00EB1853" w:rsidP="00EB1853">
      <w:pPr>
        <w:pStyle w:val="1"/>
        <w:spacing w:before="0" w:after="0"/>
        <w:ind w:left="1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Toc271298941"/>
      <w:bookmarkStart w:id="1" w:name="_Toc271900790"/>
      <w:bookmarkStart w:id="2" w:name="_Toc272239241"/>
      <w:r w:rsidRPr="000F7B5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9. ОСНОВНЫЕ ТЕХНИКО-ЭКОНОМИЧЕСКИЕ ПОКАЗАТ</w:t>
      </w:r>
      <w:r w:rsidRPr="000F7B5F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F7B5F">
        <w:rPr>
          <w:rFonts w:ascii="Times New Roman" w:hAnsi="Times New Roman" w:cs="Times New Roman"/>
          <w:sz w:val="28"/>
          <w:szCs w:val="28"/>
          <w:lang w:eastAsia="en-US"/>
        </w:rPr>
        <w:t>ЛИ.</w:t>
      </w:r>
      <w:bookmarkEnd w:id="0"/>
      <w:bookmarkEnd w:id="1"/>
      <w:bookmarkEnd w:id="2"/>
    </w:p>
    <w:p w:rsidR="00EB1853" w:rsidRPr="00EB1853" w:rsidRDefault="00EB1853" w:rsidP="00EB1853">
      <w:pPr>
        <w:rPr>
          <w:lang w:eastAsia="en-US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45"/>
        <w:gridCol w:w="1332"/>
        <w:gridCol w:w="1559"/>
        <w:gridCol w:w="1520"/>
      </w:tblGrid>
      <w:tr w:rsidR="00EB1853" w:rsidRPr="009E2AE9">
        <w:tc>
          <w:tcPr>
            <w:tcW w:w="675" w:type="dxa"/>
          </w:tcPr>
          <w:p w:rsidR="00EB1853" w:rsidRDefault="00EB1853" w:rsidP="00BF5D7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9E2AE9">
              <w:rPr>
                <w:b/>
                <w:lang w:eastAsia="en-US"/>
              </w:rPr>
              <w:t>№ п/п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9E2AE9">
              <w:rPr>
                <w:b/>
                <w:lang w:eastAsia="en-US"/>
              </w:rPr>
              <w:t>Показатели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9E2AE9">
              <w:rPr>
                <w:b/>
                <w:lang w:eastAsia="en-US"/>
              </w:rPr>
              <w:t>Ед</w:t>
            </w:r>
            <w:r>
              <w:rPr>
                <w:b/>
                <w:lang w:eastAsia="en-US"/>
              </w:rPr>
              <w:t>иница измер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ния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9E2AE9">
              <w:rPr>
                <w:b/>
                <w:lang w:eastAsia="en-US"/>
              </w:rPr>
              <w:t>Совреме</w:t>
            </w:r>
            <w:r w:rsidRPr="009E2AE9">
              <w:rPr>
                <w:b/>
                <w:lang w:eastAsia="en-US"/>
              </w:rPr>
              <w:t>н</w:t>
            </w:r>
            <w:r w:rsidRPr="009E2AE9">
              <w:rPr>
                <w:b/>
                <w:lang w:eastAsia="en-US"/>
              </w:rPr>
              <w:t>ное состо</w:t>
            </w:r>
            <w:r w:rsidRPr="009E2AE9">
              <w:rPr>
                <w:b/>
                <w:lang w:eastAsia="en-US"/>
              </w:rPr>
              <w:t>я</w:t>
            </w:r>
            <w:r w:rsidRPr="009E2AE9">
              <w:rPr>
                <w:b/>
                <w:lang w:eastAsia="en-US"/>
              </w:rPr>
              <w:t>ние на 01.01.10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9E2AE9">
              <w:rPr>
                <w:b/>
                <w:lang w:eastAsia="en-US"/>
              </w:rPr>
              <w:t>Расчетный срок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9E2AE9">
              <w:rPr>
                <w:b/>
                <w:lang w:eastAsia="en-US"/>
              </w:rPr>
              <w:t>2035г.</w:t>
            </w:r>
          </w:p>
        </w:tc>
      </w:tr>
      <w:tr w:rsidR="00EB1853" w:rsidRPr="009E2AE9">
        <w:tc>
          <w:tcPr>
            <w:tcW w:w="9631" w:type="dxa"/>
            <w:gridSpan w:val="5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1. Территория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1.1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Общая площадь земель в установленных границах в т.ч. территории жилых зон из них: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-малоэтажная застройка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>
              <w:rPr>
                <w:lang w:eastAsia="en-US"/>
              </w:rPr>
              <w:t>-и</w:t>
            </w:r>
            <w:r w:rsidRPr="009E2AE9">
              <w:rPr>
                <w:lang w:eastAsia="en-US"/>
              </w:rPr>
              <w:t>ндивидуальные жилые дома с приус</w:t>
            </w:r>
            <w:r w:rsidRPr="009E2AE9">
              <w:rPr>
                <w:lang w:eastAsia="en-US"/>
              </w:rPr>
              <w:t>а</w:t>
            </w:r>
            <w:r w:rsidRPr="009E2AE9">
              <w:rPr>
                <w:lang w:eastAsia="en-US"/>
              </w:rPr>
              <w:t>дебными земельными участками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-общественно-деловых зон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-производственных зон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-зон инженерной и транспортной инфр</w:t>
            </w:r>
            <w:r w:rsidRPr="009E2AE9">
              <w:rPr>
                <w:lang w:eastAsia="en-US"/>
              </w:rPr>
              <w:t>а</w:t>
            </w:r>
            <w:r w:rsidRPr="009E2AE9">
              <w:rPr>
                <w:lang w:eastAsia="en-US"/>
              </w:rPr>
              <w:t>структур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-рекреационных зон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-зон сельскохозяйственного использов</w:t>
            </w:r>
            <w:r w:rsidRPr="009E2AE9">
              <w:rPr>
                <w:lang w:eastAsia="en-US"/>
              </w:rPr>
              <w:t>а</w:t>
            </w:r>
            <w:r w:rsidRPr="009E2AE9">
              <w:rPr>
                <w:lang w:eastAsia="en-US"/>
              </w:rPr>
              <w:t>ния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-зон специального назначения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-особо охраняемых зон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га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6731,0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4,66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247,92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104,8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142,6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5387,6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-/</w:t>
            </w:r>
            <w:r>
              <w:rPr>
                <w:lang w:eastAsia="en-US"/>
              </w:rPr>
              <w:t>-</w:t>
            </w:r>
          </w:p>
        </w:tc>
        <w:tc>
          <w:tcPr>
            <w:tcW w:w="1520" w:type="dxa"/>
          </w:tcPr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8682,0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266,2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35,8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104,9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278,4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6521,5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-/-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1.2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Из общей площади земель поселения терр</w:t>
            </w:r>
            <w:r w:rsidRPr="009E2AE9">
              <w:rPr>
                <w:lang w:eastAsia="en-US"/>
              </w:rPr>
              <w:t>и</w:t>
            </w:r>
            <w:r w:rsidRPr="009E2AE9">
              <w:rPr>
                <w:lang w:eastAsia="en-US"/>
              </w:rPr>
              <w:t>тории общего пользования из них: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-зеленые насаждения общего пользов</w:t>
            </w:r>
            <w:r w:rsidRPr="009E2AE9">
              <w:rPr>
                <w:lang w:eastAsia="en-US"/>
              </w:rPr>
              <w:t>а</w:t>
            </w:r>
            <w:r w:rsidRPr="009E2AE9">
              <w:rPr>
                <w:lang w:eastAsia="en-US"/>
              </w:rPr>
              <w:t>ния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-улицы, дороги, проезды, площади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-прочие территории общего пользования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га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1251,27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103,7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692,4</w:t>
            </w:r>
          </w:p>
        </w:tc>
        <w:tc>
          <w:tcPr>
            <w:tcW w:w="1520" w:type="dxa"/>
          </w:tcPr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1527,2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200,7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166,2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469,0</w:t>
            </w:r>
          </w:p>
        </w:tc>
      </w:tr>
      <w:tr w:rsidR="00EB1853" w:rsidRPr="009E2AE9">
        <w:tc>
          <w:tcPr>
            <w:tcW w:w="9631" w:type="dxa"/>
            <w:gridSpan w:val="5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2. Население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2.1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Численность населения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чел.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7387,0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7850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2.2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Плотность населения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-индивидуальная (усадебная) жилая з</w:t>
            </w:r>
            <w:r w:rsidRPr="009E2AE9">
              <w:rPr>
                <w:lang w:eastAsia="en-US"/>
              </w:rPr>
              <w:t>а</w:t>
            </w:r>
            <w:r w:rsidRPr="009E2AE9">
              <w:rPr>
                <w:lang w:eastAsia="en-US"/>
              </w:rPr>
              <w:t>стройка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-малоэтажная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чел/га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29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145</w:t>
            </w:r>
          </w:p>
        </w:tc>
        <w:tc>
          <w:tcPr>
            <w:tcW w:w="1520" w:type="dxa"/>
          </w:tcPr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103,0</w:t>
            </w:r>
          </w:p>
        </w:tc>
      </w:tr>
      <w:tr w:rsidR="00EB1853" w:rsidRPr="009E2AE9">
        <w:tc>
          <w:tcPr>
            <w:tcW w:w="9631" w:type="dxa"/>
            <w:gridSpan w:val="5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3. Жилищный фонд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3.1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Жилищный фонд - всего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181D18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142718,0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153377,3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3.2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Из общего жилищного фонда: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-в малоэтажных жилых домах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-одноэтажных жилых домах,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9E2AE9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14935,0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127783,0</w:t>
            </w:r>
          </w:p>
        </w:tc>
        <w:tc>
          <w:tcPr>
            <w:tcW w:w="1520" w:type="dxa"/>
          </w:tcPr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18112,3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130960,3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3.3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Средняя обеспеченн</w:t>
            </w:r>
            <w:r>
              <w:rPr>
                <w:lang w:eastAsia="en-US"/>
              </w:rPr>
              <w:t>о</w:t>
            </w:r>
            <w:r w:rsidRPr="009E2AE9">
              <w:rPr>
                <w:lang w:eastAsia="en-US"/>
              </w:rPr>
              <w:t>сть общей площ</w:t>
            </w:r>
            <w:r w:rsidRPr="009E2AE9">
              <w:rPr>
                <w:lang w:eastAsia="en-US"/>
              </w:rPr>
              <w:t>а</w:t>
            </w:r>
            <w:r w:rsidRPr="009E2AE9">
              <w:rPr>
                <w:lang w:eastAsia="en-US"/>
              </w:rPr>
              <w:t>дью жилого фонда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9E2AE9">
              <w:rPr>
                <w:vertAlign w:val="superscript"/>
                <w:lang w:eastAsia="en-US"/>
              </w:rPr>
              <w:t>2</w:t>
            </w:r>
            <w:r w:rsidRPr="009E2AE9">
              <w:rPr>
                <w:lang w:eastAsia="en-US"/>
              </w:rPr>
              <w:t>/чел.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19,3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</w:tr>
      <w:tr w:rsidR="00EB1853" w:rsidRPr="009E2AE9">
        <w:tc>
          <w:tcPr>
            <w:tcW w:w="9631" w:type="dxa"/>
            <w:gridSpan w:val="5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Pr="009E2AE9">
              <w:rPr>
                <w:lang w:eastAsia="en-US"/>
              </w:rPr>
              <w:t>Объекты социального и культурно-бытового обслуживания населения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Учреждения культуры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Детские дошкольные учреждения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Общеобразовательные школы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1005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Предприятия общественного питания,</w:t>
            </w: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магазины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мест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9E2AE9">
              <w:rPr>
                <w:lang w:eastAsia="en-US"/>
              </w:rPr>
              <w:t>в.м. то</w:t>
            </w:r>
            <w:r w:rsidRPr="009E2AE9">
              <w:rPr>
                <w:lang w:eastAsia="en-US"/>
              </w:rPr>
              <w:t>р</w:t>
            </w:r>
            <w:r w:rsidRPr="009E2AE9">
              <w:rPr>
                <w:lang w:eastAsia="en-US"/>
              </w:rPr>
              <w:lastRenderedPageBreak/>
              <w:t>говой площади</w:t>
            </w:r>
          </w:p>
        </w:tc>
        <w:tc>
          <w:tcPr>
            <w:tcW w:w="1559" w:type="dxa"/>
          </w:tcPr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EB1853" w:rsidRDefault="00EB1853" w:rsidP="00BF5D7A">
            <w:pPr>
              <w:rPr>
                <w:lang w:eastAsia="en-US"/>
              </w:rPr>
            </w:pPr>
          </w:p>
          <w:p w:rsidR="00EB1853" w:rsidRPr="00147E6A" w:rsidRDefault="00EB1853" w:rsidP="00BF5D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1280</w:t>
            </w:r>
          </w:p>
        </w:tc>
        <w:tc>
          <w:tcPr>
            <w:tcW w:w="1520" w:type="dxa"/>
          </w:tcPr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  <w:p w:rsidR="00EB1853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>
              <w:rPr>
                <w:lang w:eastAsia="en-US"/>
              </w:rPr>
              <w:t>2355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4.6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Больницы-всего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количес</w:t>
            </w:r>
            <w:r w:rsidRPr="009E2AE9">
              <w:rPr>
                <w:lang w:eastAsia="en-US"/>
              </w:rPr>
              <w:t>т</w:t>
            </w:r>
            <w:r w:rsidRPr="009E2AE9">
              <w:rPr>
                <w:lang w:eastAsia="en-US"/>
              </w:rPr>
              <w:t>во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Поликлиники-всего (фельдшерский пункт)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количес</w:t>
            </w:r>
            <w:r w:rsidRPr="009E2AE9">
              <w:rPr>
                <w:lang w:eastAsia="en-US"/>
              </w:rPr>
              <w:t>т</w:t>
            </w:r>
            <w:r w:rsidRPr="009E2AE9">
              <w:rPr>
                <w:lang w:eastAsia="en-US"/>
              </w:rPr>
              <w:t>во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Физкультурно-спортивные сооружения -  всего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количес</w:t>
            </w:r>
            <w:r w:rsidRPr="009E2AE9">
              <w:rPr>
                <w:lang w:eastAsia="en-US"/>
              </w:rPr>
              <w:t>т</w:t>
            </w:r>
            <w:r w:rsidRPr="009E2AE9">
              <w:rPr>
                <w:lang w:eastAsia="en-US"/>
              </w:rPr>
              <w:t>во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Организации и учреждения управления, кредитно-финансовые учреждения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количес</w:t>
            </w:r>
            <w:r w:rsidRPr="009E2AE9">
              <w:rPr>
                <w:lang w:eastAsia="en-US"/>
              </w:rPr>
              <w:t>т</w:t>
            </w:r>
            <w:r w:rsidRPr="009E2AE9">
              <w:rPr>
                <w:lang w:eastAsia="en-US"/>
              </w:rPr>
              <w:t>во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9E2AE9">
              <w:rPr>
                <w:lang w:eastAsia="en-US"/>
              </w:rPr>
              <w:t>аня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количес</w:t>
            </w:r>
            <w:r w:rsidRPr="009E2AE9">
              <w:rPr>
                <w:lang w:eastAsia="en-US"/>
              </w:rPr>
              <w:t>т</w:t>
            </w:r>
            <w:r w:rsidRPr="009E2AE9">
              <w:rPr>
                <w:lang w:eastAsia="en-US"/>
              </w:rPr>
              <w:t>во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4.11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9E2AE9">
              <w:rPr>
                <w:lang w:eastAsia="en-US"/>
              </w:rPr>
              <w:t>остиница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4.12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Культовые сооружения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количес</w:t>
            </w:r>
            <w:r w:rsidRPr="009E2AE9">
              <w:rPr>
                <w:lang w:eastAsia="en-US"/>
              </w:rPr>
              <w:t>т</w:t>
            </w:r>
            <w:r w:rsidRPr="009E2AE9">
              <w:rPr>
                <w:lang w:eastAsia="en-US"/>
              </w:rPr>
              <w:t>во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4.12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Торгово-бытовой</w:t>
            </w:r>
            <w:r w:rsidR="004214FC">
              <w:rPr>
                <w:lang w:eastAsia="en-US"/>
              </w:rPr>
              <w:t xml:space="preserve"> </w:t>
            </w:r>
            <w:r w:rsidRPr="009E2AE9">
              <w:rPr>
                <w:lang w:eastAsia="en-US"/>
              </w:rPr>
              <w:t>комплекс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количес</w:t>
            </w:r>
            <w:r w:rsidRPr="009E2AE9">
              <w:rPr>
                <w:lang w:eastAsia="en-US"/>
              </w:rPr>
              <w:t>т</w:t>
            </w:r>
            <w:r w:rsidRPr="009E2AE9">
              <w:rPr>
                <w:lang w:eastAsia="en-US"/>
              </w:rPr>
              <w:t>во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4.14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rPr>
                <w:lang w:eastAsia="en-US"/>
              </w:rPr>
            </w:pPr>
            <w:r w:rsidRPr="009E2AE9">
              <w:rPr>
                <w:lang w:eastAsia="en-US"/>
              </w:rPr>
              <w:t>Пожарное депо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9E2AE9">
              <w:rPr>
                <w:lang w:eastAsia="en-US"/>
              </w:rPr>
              <w:t>ол. м</w:t>
            </w:r>
            <w:r w:rsidRPr="009E2AE9">
              <w:rPr>
                <w:lang w:eastAsia="en-US"/>
              </w:rPr>
              <w:t>а</w:t>
            </w:r>
            <w:r w:rsidRPr="009E2AE9">
              <w:rPr>
                <w:lang w:eastAsia="en-US"/>
              </w:rPr>
              <w:t>шин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B1853" w:rsidRPr="009E2AE9">
        <w:tc>
          <w:tcPr>
            <w:tcW w:w="9631" w:type="dxa"/>
            <w:gridSpan w:val="5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5. Транспортная инфраструктура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5.1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Протяженность линий общественного па</w:t>
            </w:r>
            <w:r w:rsidRPr="009E2AE9">
              <w:rPr>
                <w:lang w:eastAsia="en-US"/>
              </w:rPr>
              <w:t>с</w:t>
            </w:r>
            <w:r w:rsidRPr="009E2AE9">
              <w:rPr>
                <w:lang w:eastAsia="en-US"/>
              </w:rPr>
              <w:t>сажирского транспорта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-автобус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-железная дорога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км. дво</w:t>
            </w:r>
            <w:r w:rsidRPr="009E2AE9">
              <w:rPr>
                <w:lang w:eastAsia="en-US"/>
              </w:rPr>
              <w:t>й</w:t>
            </w:r>
            <w:r w:rsidRPr="009E2AE9">
              <w:rPr>
                <w:lang w:eastAsia="en-US"/>
              </w:rPr>
              <w:t>ного п</w:t>
            </w:r>
            <w:r w:rsidRPr="009E2AE9">
              <w:rPr>
                <w:lang w:eastAsia="en-US"/>
              </w:rPr>
              <w:t>у</w:t>
            </w:r>
            <w:r w:rsidRPr="009E2AE9">
              <w:rPr>
                <w:lang w:eastAsia="en-US"/>
              </w:rPr>
              <w:t>ти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6-140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6-140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5.2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Протяженность магистральных улиц и дорог в границах населенного пункта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72,6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127,6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5.3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Общая протяженность улично-дорожной с</w:t>
            </w:r>
            <w:r w:rsidRPr="009E2AE9">
              <w:rPr>
                <w:lang w:eastAsia="en-US"/>
              </w:rPr>
              <w:t>е</w:t>
            </w:r>
            <w:r w:rsidRPr="009E2AE9">
              <w:rPr>
                <w:lang w:eastAsia="en-US"/>
              </w:rPr>
              <w:t>ти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96,3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164,1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5.4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Средние затраты времени на трудовые пер</w:t>
            </w:r>
            <w:r w:rsidRPr="009E2AE9">
              <w:rPr>
                <w:lang w:eastAsia="en-US"/>
              </w:rPr>
              <w:t>е</w:t>
            </w:r>
            <w:r w:rsidRPr="009E2AE9">
              <w:rPr>
                <w:lang w:eastAsia="en-US"/>
              </w:rPr>
              <w:t>движения в один конец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мин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15-40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15-40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5,5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Автостанци</w:t>
            </w:r>
            <w:r>
              <w:rPr>
                <w:lang w:eastAsia="en-US"/>
              </w:rPr>
              <w:t>я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количес</w:t>
            </w:r>
            <w:r w:rsidRPr="009E2AE9">
              <w:rPr>
                <w:lang w:eastAsia="en-US"/>
              </w:rPr>
              <w:t>т</w:t>
            </w:r>
            <w:r w:rsidRPr="009E2AE9">
              <w:rPr>
                <w:lang w:eastAsia="en-US"/>
              </w:rPr>
              <w:t>во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B1853" w:rsidRPr="009E2AE9">
        <w:tc>
          <w:tcPr>
            <w:tcW w:w="9631" w:type="dxa"/>
            <w:gridSpan w:val="5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6. Инженерная инфраструктура и благоустройство территории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6.1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Водоснабжение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-на хозяйственно-питьевые нужды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м</w:t>
            </w:r>
            <w:r>
              <w:rPr>
                <w:lang w:eastAsia="en-US"/>
              </w:rPr>
              <w:t>³</w:t>
            </w:r>
            <w:r w:rsidRPr="009E2AE9">
              <w:rPr>
                <w:lang w:eastAsia="en-US"/>
              </w:rPr>
              <w:t>/сут</w:t>
            </w:r>
          </w:p>
        </w:tc>
        <w:tc>
          <w:tcPr>
            <w:tcW w:w="1559" w:type="dxa"/>
          </w:tcPr>
          <w:p w:rsidR="00EB1853" w:rsidRPr="00B210BF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520" w:type="dxa"/>
          </w:tcPr>
          <w:p w:rsidR="00EB1853" w:rsidRPr="00B210BF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3606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6.5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Водоотведение</w:t>
            </w:r>
          </w:p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Общее поступление сточных во</w:t>
            </w:r>
            <w:r>
              <w:rPr>
                <w:lang w:eastAsia="en-US"/>
              </w:rPr>
              <w:t>д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м³</w:t>
            </w:r>
            <w:r w:rsidRPr="009E2AE9">
              <w:rPr>
                <w:lang w:eastAsia="en-US"/>
              </w:rPr>
              <w:t>/сут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520" w:type="dxa"/>
          </w:tcPr>
          <w:p w:rsidR="00EB1853" w:rsidRPr="00B210BF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2708</w:t>
            </w:r>
          </w:p>
        </w:tc>
      </w:tr>
      <w:tr w:rsidR="00EB1853" w:rsidRPr="009E2AE9">
        <w:tc>
          <w:tcPr>
            <w:tcW w:w="9631" w:type="dxa"/>
            <w:gridSpan w:val="5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7. Ритуальные обслуживание населения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7.1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Общее количество кладбищ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га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EB1853" w:rsidRPr="009E2AE9">
        <w:tc>
          <w:tcPr>
            <w:tcW w:w="9631" w:type="dxa"/>
            <w:gridSpan w:val="5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8. Охрана природы и рациональное природопользование</w:t>
            </w:r>
          </w:p>
        </w:tc>
      </w:tr>
      <w:tr w:rsidR="00EB1853" w:rsidRPr="009E2AE9">
        <w:tc>
          <w:tcPr>
            <w:tcW w:w="67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8.2</w:t>
            </w:r>
          </w:p>
        </w:tc>
        <w:tc>
          <w:tcPr>
            <w:tcW w:w="4545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1332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E2AE9">
              <w:rPr>
                <w:lang w:eastAsia="en-US"/>
              </w:rPr>
              <w:t>тыс.чел</w:t>
            </w:r>
          </w:p>
        </w:tc>
        <w:tc>
          <w:tcPr>
            <w:tcW w:w="1559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1990</w:t>
            </w:r>
          </w:p>
        </w:tc>
        <w:tc>
          <w:tcPr>
            <w:tcW w:w="1520" w:type="dxa"/>
          </w:tcPr>
          <w:p w:rsidR="00EB1853" w:rsidRPr="009E2AE9" w:rsidRDefault="00EB1853" w:rsidP="00BF5D7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B1853" w:rsidRDefault="00EB1853" w:rsidP="00EB1853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EB1853" w:rsidRPr="00EB1853" w:rsidRDefault="00EB1853" w:rsidP="00EB1853"/>
    <w:p w:rsidR="00EB1853" w:rsidRDefault="00EB1853" w:rsidP="00EB1853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EB1853" w:rsidRPr="00EB1853" w:rsidRDefault="00EB1853" w:rsidP="00EB1853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EB1853">
        <w:rPr>
          <w:rFonts w:ascii="Times New Roman" w:hAnsi="Times New Roman"/>
          <w:bCs w:val="0"/>
          <w:sz w:val="28"/>
          <w:szCs w:val="28"/>
        </w:rPr>
        <w:t>10. ПОДГОТОВКА ГРАДОСТРОИТЕЛЬНОЙ ДОКУМЕНТАЦИИ В Ц</w:t>
      </w:r>
      <w:r w:rsidRPr="00EB1853">
        <w:rPr>
          <w:rFonts w:ascii="Times New Roman" w:hAnsi="Times New Roman"/>
          <w:bCs w:val="0"/>
          <w:sz w:val="28"/>
          <w:szCs w:val="28"/>
        </w:rPr>
        <w:t>Е</w:t>
      </w:r>
      <w:r w:rsidRPr="00EB1853">
        <w:rPr>
          <w:rFonts w:ascii="Times New Roman" w:hAnsi="Times New Roman"/>
          <w:bCs w:val="0"/>
          <w:sz w:val="28"/>
          <w:szCs w:val="28"/>
        </w:rPr>
        <w:t>ЛЯХ РЕАЛИЗАЦИИ МЕРОПРИЯТИЙ ГЕНЕРАЛЬНОГО ПЛАНА</w:t>
      </w:r>
    </w:p>
    <w:p w:rsidR="00EB1853" w:rsidRDefault="00EB1853" w:rsidP="00EB1853">
      <w:pPr>
        <w:rPr>
          <w:sz w:val="28"/>
          <w:szCs w:val="28"/>
        </w:rPr>
      </w:pPr>
    </w:p>
    <w:p w:rsidR="00EB1853" w:rsidRDefault="00EB1853" w:rsidP="00EB1853">
      <w:pPr>
        <w:ind w:firstLine="720"/>
        <w:jc w:val="both"/>
        <w:rPr>
          <w:sz w:val="28"/>
          <w:szCs w:val="28"/>
        </w:rPr>
      </w:pPr>
      <w:r w:rsidRPr="002E64FC">
        <w:rPr>
          <w:sz w:val="28"/>
          <w:szCs w:val="28"/>
        </w:rPr>
        <w:t>В целях успешной реализации мероприятий генерального плана необход</w:t>
      </w:r>
      <w:r w:rsidRPr="002E64FC">
        <w:rPr>
          <w:sz w:val="28"/>
          <w:szCs w:val="28"/>
        </w:rPr>
        <w:t>и</w:t>
      </w:r>
      <w:r w:rsidRPr="002E64FC">
        <w:rPr>
          <w:sz w:val="28"/>
          <w:szCs w:val="28"/>
        </w:rPr>
        <w:t>мо провести первоочередную подготовку следующей градостроительной и пр</w:t>
      </w:r>
      <w:r w:rsidRPr="002E64FC">
        <w:rPr>
          <w:sz w:val="28"/>
          <w:szCs w:val="28"/>
        </w:rPr>
        <w:t>а</w:t>
      </w:r>
      <w:r w:rsidRPr="002E64FC">
        <w:rPr>
          <w:sz w:val="28"/>
          <w:szCs w:val="28"/>
        </w:rPr>
        <w:t>вовой документации:</w:t>
      </w:r>
    </w:p>
    <w:p w:rsidR="00EB1853" w:rsidRDefault="00EB1853" w:rsidP="00EB18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4FC">
        <w:rPr>
          <w:sz w:val="28"/>
          <w:szCs w:val="28"/>
        </w:rPr>
        <w:t>Правил</w:t>
      </w:r>
      <w:r>
        <w:rPr>
          <w:sz w:val="28"/>
          <w:szCs w:val="28"/>
        </w:rPr>
        <w:t>а землепользования и застройки поселка</w:t>
      </w:r>
      <w:r w:rsidRPr="002E64FC">
        <w:rPr>
          <w:sz w:val="28"/>
          <w:szCs w:val="28"/>
        </w:rPr>
        <w:t>;</w:t>
      </w:r>
    </w:p>
    <w:p w:rsidR="00EB1853" w:rsidRDefault="00EB1853" w:rsidP="00EB18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4FC">
        <w:rPr>
          <w:sz w:val="28"/>
          <w:szCs w:val="28"/>
        </w:rPr>
        <w:t xml:space="preserve">Проект планировки </w:t>
      </w:r>
      <w:r>
        <w:rPr>
          <w:sz w:val="28"/>
          <w:szCs w:val="28"/>
        </w:rPr>
        <w:t>поселка</w:t>
      </w:r>
      <w:r w:rsidRPr="002E64FC">
        <w:rPr>
          <w:sz w:val="28"/>
          <w:szCs w:val="28"/>
        </w:rPr>
        <w:t>;</w:t>
      </w:r>
    </w:p>
    <w:p w:rsidR="00EB1853" w:rsidRDefault="00EB1853" w:rsidP="00EB1853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4FC">
        <w:rPr>
          <w:sz w:val="28"/>
          <w:szCs w:val="28"/>
        </w:rPr>
        <w:t>Проекты организации санитарно-защитных зон предприятий и комм</w:t>
      </w:r>
      <w:r w:rsidRPr="002E64FC">
        <w:rPr>
          <w:sz w:val="28"/>
          <w:szCs w:val="28"/>
        </w:rPr>
        <w:t>у</w:t>
      </w:r>
      <w:r w:rsidRPr="002E64FC">
        <w:rPr>
          <w:sz w:val="28"/>
          <w:szCs w:val="28"/>
        </w:rPr>
        <w:t>нальных объектов</w:t>
      </w:r>
      <w:r>
        <w:rPr>
          <w:sz w:val="28"/>
          <w:szCs w:val="28"/>
        </w:rPr>
        <w:t>.</w:t>
      </w:r>
    </w:p>
    <w:p w:rsidR="00EB1853" w:rsidRDefault="00EB1853" w:rsidP="006F67C2">
      <w:pPr>
        <w:ind w:firstLine="708"/>
        <w:jc w:val="both"/>
        <w:rPr>
          <w:sz w:val="28"/>
          <w:szCs w:val="28"/>
        </w:rPr>
      </w:pPr>
    </w:p>
    <w:sectPr w:rsidR="00EB1853" w:rsidSect="005A3465">
      <w:pgSz w:w="11906" w:h="16838"/>
      <w:pgMar w:top="1134" w:right="850" w:bottom="1134" w:left="1260" w:header="708" w:footer="708" w:gutter="0"/>
      <w:pgBorders>
        <w:top w:val="single" w:sz="4" w:space="5" w:color="auto"/>
        <w:left w:val="single" w:sz="4" w:space="10" w:color="auto"/>
        <w:bottom w:val="single" w:sz="4" w:space="5" w:color="auto"/>
        <w:right w:val="single" w:sz="4" w:space="1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F5F" w:rsidRDefault="00701F5F">
      <w:r>
        <w:separator/>
      </w:r>
    </w:p>
  </w:endnote>
  <w:endnote w:type="continuationSeparator" w:id="1">
    <w:p w:rsidR="00701F5F" w:rsidRDefault="0070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2B" w:rsidRDefault="00EE2F2B" w:rsidP="009A359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2F2B" w:rsidRDefault="00EE2F2B" w:rsidP="00EE2F2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2B" w:rsidRDefault="00EE2F2B" w:rsidP="009A359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39B5">
      <w:rPr>
        <w:rStyle w:val="a9"/>
        <w:noProof/>
      </w:rPr>
      <w:t>2</w:t>
    </w:r>
    <w:r>
      <w:rPr>
        <w:rStyle w:val="a9"/>
      </w:rPr>
      <w:fldChar w:fldCharType="end"/>
    </w:r>
  </w:p>
  <w:p w:rsidR="00EE2F2B" w:rsidRDefault="00EE2F2B" w:rsidP="00EE2F2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F5F" w:rsidRDefault="00701F5F">
      <w:r>
        <w:separator/>
      </w:r>
    </w:p>
  </w:footnote>
  <w:footnote w:type="continuationSeparator" w:id="1">
    <w:p w:rsidR="00701F5F" w:rsidRDefault="00701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6C" w:rsidRPr="00D45503" w:rsidRDefault="004F356C" w:rsidP="004F356C">
    <w:pPr>
      <w:pStyle w:val="a6"/>
      <w:jc w:val="center"/>
      <w:rPr>
        <w:rFonts w:ascii="Arial" w:hAnsi="Arial" w:cs="Arial"/>
        <w:i/>
        <w:color w:val="808080"/>
      </w:rPr>
    </w:pPr>
    <w:r w:rsidRPr="00D45503">
      <w:rPr>
        <w:rFonts w:ascii="Arial" w:hAnsi="Arial" w:cs="Arial"/>
        <w:color w:val="808080"/>
      </w:rPr>
      <w:t>Генеральный план</w:t>
    </w:r>
  </w:p>
  <w:p w:rsidR="004F356C" w:rsidRPr="00D45503" w:rsidRDefault="004F356C" w:rsidP="004F356C">
    <w:pPr>
      <w:pStyle w:val="a6"/>
      <w:jc w:val="center"/>
      <w:rPr>
        <w:rFonts w:ascii="Arial" w:hAnsi="Arial" w:cs="Arial"/>
        <w:i/>
        <w:color w:val="808080"/>
      </w:rPr>
    </w:pPr>
    <w:r w:rsidRPr="00D45503">
      <w:rPr>
        <w:rFonts w:ascii="Arial" w:hAnsi="Arial" w:cs="Arial"/>
        <w:i/>
        <w:color w:val="808080"/>
      </w:rPr>
      <w:pict>
        <v:line id="_x0000_s2049" style="position:absolute;left:0;text-align:left;z-index:1;mso-position-horizontal:center" from="0,35.6pt" to="469.65pt,35.6pt" strokecolor="gray" strokeweight="3pt">
          <v:stroke linestyle="thinThin"/>
          <w10:anchorlock/>
        </v:line>
      </w:pict>
    </w:r>
    <w:r w:rsidRPr="00D45503">
      <w:rPr>
        <w:rFonts w:ascii="Arial" w:hAnsi="Arial" w:cs="Arial"/>
        <w:i/>
        <w:color w:val="808080"/>
      </w:rPr>
      <w:t>Муниципальное образование «город Оренбург»</w:t>
    </w:r>
  </w:p>
  <w:p w:rsidR="004F356C" w:rsidRDefault="009D2A42" w:rsidP="004F356C">
    <w:pPr>
      <w:pStyle w:val="a6"/>
      <w:ind w:right="357"/>
      <w:jc w:val="center"/>
    </w:pPr>
    <w:r>
      <w:rPr>
        <w:rFonts w:ascii="Arial" w:hAnsi="Arial" w:cs="Arial"/>
        <w:color w:val="808080"/>
      </w:rPr>
      <w:t>положения о территориальном планировании</w:t>
    </w:r>
  </w:p>
  <w:p w:rsidR="004F356C" w:rsidRDefault="004F356C" w:rsidP="004F356C">
    <w:pPr>
      <w:pStyle w:val="a6"/>
      <w:ind w:right="357"/>
      <w:jc w:val="center"/>
    </w:pPr>
  </w:p>
  <w:p w:rsidR="004F356C" w:rsidRDefault="004F35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6BD"/>
    <w:multiLevelType w:val="hybridMultilevel"/>
    <w:tmpl w:val="5D68D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D151D"/>
    <w:multiLevelType w:val="hybridMultilevel"/>
    <w:tmpl w:val="7968F48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D8A7916"/>
    <w:multiLevelType w:val="hybridMultilevel"/>
    <w:tmpl w:val="2CC856EA"/>
    <w:lvl w:ilvl="0" w:tplc="72440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90694"/>
    <w:multiLevelType w:val="hybridMultilevel"/>
    <w:tmpl w:val="061E1468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B31BEF"/>
    <w:multiLevelType w:val="hybridMultilevel"/>
    <w:tmpl w:val="97B8FA1C"/>
    <w:lvl w:ilvl="0" w:tplc="8BBE6A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8C35D22"/>
    <w:multiLevelType w:val="multilevel"/>
    <w:tmpl w:val="96F49F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3F211FCB"/>
    <w:multiLevelType w:val="hybridMultilevel"/>
    <w:tmpl w:val="DDE2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6630E"/>
    <w:multiLevelType w:val="hybridMultilevel"/>
    <w:tmpl w:val="C42C7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280A92"/>
    <w:multiLevelType w:val="hybridMultilevel"/>
    <w:tmpl w:val="46A6D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111FFD"/>
    <w:multiLevelType w:val="hybridMultilevel"/>
    <w:tmpl w:val="BC0CC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4D50C7"/>
    <w:multiLevelType w:val="hybridMultilevel"/>
    <w:tmpl w:val="3EC67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D5AB2"/>
    <w:multiLevelType w:val="hybridMultilevel"/>
    <w:tmpl w:val="3ED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B52"/>
    <w:rsid w:val="00016561"/>
    <w:rsid w:val="00031214"/>
    <w:rsid w:val="000452E9"/>
    <w:rsid w:val="0008520E"/>
    <w:rsid w:val="000C6CC4"/>
    <w:rsid w:val="001111DC"/>
    <w:rsid w:val="00181D18"/>
    <w:rsid w:val="001C69A6"/>
    <w:rsid w:val="001E4FAA"/>
    <w:rsid w:val="001F6994"/>
    <w:rsid w:val="00234649"/>
    <w:rsid w:val="00267B55"/>
    <w:rsid w:val="00273EA6"/>
    <w:rsid w:val="00294F26"/>
    <w:rsid w:val="002D1803"/>
    <w:rsid w:val="00321D63"/>
    <w:rsid w:val="00346259"/>
    <w:rsid w:val="00347B52"/>
    <w:rsid w:val="00347CF5"/>
    <w:rsid w:val="0036625A"/>
    <w:rsid w:val="003871FC"/>
    <w:rsid w:val="003B05A7"/>
    <w:rsid w:val="003D5A4A"/>
    <w:rsid w:val="004214FC"/>
    <w:rsid w:val="004412AE"/>
    <w:rsid w:val="0045166C"/>
    <w:rsid w:val="004C7B8C"/>
    <w:rsid w:val="004D6124"/>
    <w:rsid w:val="004D6752"/>
    <w:rsid w:val="004F356C"/>
    <w:rsid w:val="00537538"/>
    <w:rsid w:val="00551F9F"/>
    <w:rsid w:val="005A3465"/>
    <w:rsid w:val="005D0007"/>
    <w:rsid w:val="00601CE3"/>
    <w:rsid w:val="006B2B7B"/>
    <w:rsid w:val="006D4ADD"/>
    <w:rsid w:val="006F5747"/>
    <w:rsid w:val="006F67C2"/>
    <w:rsid w:val="00701F5F"/>
    <w:rsid w:val="00721180"/>
    <w:rsid w:val="0074257E"/>
    <w:rsid w:val="007E5D47"/>
    <w:rsid w:val="007E7323"/>
    <w:rsid w:val="0080076D"/>
    <w:rsid w:val="00864554"/>
    <w:rsid w:val="00864FC9"/>
    <w:rsid w:val="0088225F"/>
    <w:rsid w:val="00887990"/>
    <w:rsid w:val="008C4A8F"/>
    <w:rsid w:val="008E39B5"/>
    <w:rsid w:val="008F0F15"/>
    <w:rsid w:val="00904062"/>
    <w:rsid w:val="00924186"/>
    <w:rsid w:val="009848CA"/>
    <w:rsid w:val="009A359C"/>
    <w:rsid w:val="009A3C96"/>
    <w:rsid w:val="009B23F9"/>
    <w:rsid w:val="009D2A42"/>
    <w:rsid w:val="009F05C1"/>
    <w:rsid w:val="009F27F8"/>
    <w:rsid w:val="00A078EF"/>
    <w:rsid w:val="00A95C0D"/>
    <w:rsid w:val="00AC44D2"/>
    <w:rsid w:val="00B55F91"/>
    <w:rsid w:val="00BA000D"/>
    <w:rsid w:val="00BF5D7A"/>
    <w:rsid w:val="00C12C55"/>
    <w:rsid w:val="00C13330"/>
    <w:rsid w:val="00C97E93"/>
    <w:rsid w:val="00CB2A0D"/>
    <w:rsid w:val="00D17CA9"/>
    <w:rsid w:val="00D20AC0"/>
    <w:rsid w:val="00D90FA7"/>
    <w:rsid w:val="00DB6E85"/>
    <w:rsid w:val="00E05627"/>
    <w:rsid w:val="00E3001E"/>
    <w:rsid w:val="00E32E9D"/>
    <w:rsid w:val="00E74EF4"/>
    <w:rsid w:val="00E96CF7"/>
    <w:rsid w:val="00EA3D67"/>
    <w:rsid w:val="00EB1853"/>
    <w:rsid w:val="00EB3405"/>
    <w:rsid w:val="00EB7982"/>
    <w:rsid w:val="00EE2F2B"/>
    <w:rsid w:val="00F5637A"/>
    <w:rsid w:val="00F86CCE"/>
    <w:rsid w:val="00FC1861"/>
    <w:rsid w:val="00FF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B52"/>
    <w:rPr>
      <w:sz w:val="24"/>
      <w:szCs w:val="24"/>
    </w:rPr>
  </w:style>
  <w:style w:type="paragraph" w:styleId="1">
    <w:name w:val="heading 1"/>
    <w:basedOn w:val="a"/>
    <w:next w:val="a"/>
    <w:qFormat/>
    <w:rsid w:val="003D5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CB2A0D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 w:cs="Arial"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CB2A0D"/>
    <w:rPr>
      <w:rFonts w:ascii="Arial" w:eastAsia="Calibri" w:hAnsi="Arial" w:cs="Arial"/>
      <w:color w:val="000000"/>
      <w:sz w:val="26"/>
      <w:szCs w:val="26"/>
      <w:lang w:val="ru-RU" w:eastAsia="ru-RU" w:bidi="ar-SA"/>
    </w:rPr>
  </w:style>
  <w:style w:type="paragraph" w:styleId="a5">
    <w:name w:val="Body Text"/>
    <w:basedOn w:val="a"/>
    <w:rsid w:val="004F356C"/>
    <w:pPr>
      <w:spacing w:after="120"/>
    </w:pPr>
  </w:style>
  <w:style w:type="paragraph" w:styleId="a6">
    <w:name w:val="header"/>
    <w:basedOn w:val="a"/>
    <w:link w:val="a7"/>
    <w:rsid w:val="004F35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F35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4F356C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EE2F2B"/>
  </w:style>
  <w:style w:type="paragraph" w:styleId="aa">
    <w:name w:val="Normal (Web)"/>
    <w:basedOn w:val="a"/>
    <w:rsid w:val="00EB1853"/>
    <w:pPr>
      <w:spacing w:after="30"/>
      <w:ind w:left="30" w:firstLine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sagitova</dc:creator>
  <cp:keywords/>
  <cp:lastModifiedBy>Маркова Юлия Александровна</cp:lastModifiedBy>
  <cp:revision>3</cp:revision>
  <dcterms:created xsi:type="dcterms:W3CDTF">2010-10-05T12:20:00Z</dcterms:created>
  <dcterms:modified xsi:type="dcterms:W3CDTF">2010-10-05T12:21:00Z</dcterms:modified>
</cp:coreProperties>
</file>